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center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  <w:t>PhotonServer游戏服务器【完整版】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1"/>
        <w:rPr>
          <w:rFonts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前序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3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一、跟数据库交互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直接写，利用mysql的接口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使用nHibernate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Csharp直接连接mysql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找到相应版本的动态链接库 在vs中点击引用-浏览-在c盘的assemblies中选择相应的版本-选择mysql.Data.dll文件。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Documentaion文件夹中ConnectorNET.chm中提供api有助编程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定义一个字符串来存数据库的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>IP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，端口号，数据库，用户名，密码。(端口号默认3306，如果安装时候修改了按修改的)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31055" cy="3060065"/>
            <wp:effectExtent l="0" t="0" r="17145" b="698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利用程序进行插入操作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insert into 表名（根据表中的列填写要插入的列username，possword）values(自己设置的值’aa’,’125’);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Datetime.Now 获取当前时间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"insert into users(username,password,registerdate) values('aaa','222','"+DateTime.Now+"')";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更新操作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Update 表名 set name(要设置的列)=’自己要修改的值’ where id(条件)=2; 或者是 where name=’a’;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"update users set registerdate='2017-10-25' where id=13";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删除数据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delete from 表名 where 条件id=4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Style w:val="11"/>
          <w:rFonts w:hint="default" w:hAnsi="monospace" w:eastAsia="monospace" w:cs="monospace" w:asciiTheme="minorAscii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string sql = "delete from users where name='aaa'";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sql中的一些函数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SQL 语法网址：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instrText xml:space="preserve"> HYPERLINK "http://www.w3school.com.cn/sql/sql_func_count.asp" \t "https://blog.csdn.net/m0_37283423/article/details/_blank"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t>w3school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选择 文件夹图标旁边的加号，创建一个新的sql file 可以再mysql中直接写语句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获取数据的方式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00625" cy="360045"/>
            <wp:effectExtent l="0" t="0" r="9525" b="1905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查询时添加参数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357" w:afterAutospacing="0" w:line="0" w:lineRule="atLeast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40325" cy="3239770"/>
            <wp:effectExtent l="0" t="0" r="3175" b="17780"/>
            <wp:docPr id="11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调用时：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256155" cy="238125"/>
            <wp:effectExtent l="0" t="0" r="10795" b="9525"/>
            <wp:docPr id="13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bookmarkStart w:id="0" w:name="t1"/>
      <w:bookmarkEnd w:id="0"/>
      <w:bookmarkStart w:id="1" w:name="t2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4"/>
          <w:szCs w:val="24"/>
          <w:shd w:val="clear" w:fill="FFFFFF"/>
        </w:rPr>
        <w:t>利用nhibernate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1、nhibernate介绍和程序包的引入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NHibernate是一个面向.NET环境的对象/关系数据库映射工具&lt;br/&gt;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如果利用nhibernate来与数据库交互的话不仅需要引入mysql.dll还需要引入nhibernate.dll，以下是nhibernate的两种引入方式（引入mysql也可以使用）： 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360" w:firstLineChars="200"/>
        <w:jc w:val="both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1. 到官网下载-找到Required_Bins-找到NHibernate.dll引入即可。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2. 在VS中利用NUget:在资源管理右键-管理Nuget程序包-搜索nhibernate-安装即可。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配置nhibernate数据库连接配置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360" w:firstLineChars="200"/>
        <w:jc w:val="both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添加一个xml文件（固定名称）：hibernate.cfg.xml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360" w:firstLineChars="200"/>
        <w:jc w:val="both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修改官网上的配置信息：修改后如下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768340" cy="1007745"/>
            <wp:effectExtent l="0" t="0" r="3810" b="1905"/>
            <wp:docPr id="1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！！！需要在其文件的属性栏把（复制到输出目录）：选择为始终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如何进行类和表的映射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定义一个类。添加一个映射文件。（xml文件） 文件名.hbm.xml. 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在官网上找到映射文件进行复制修改如下：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267710" cy="1440180"/>
            <wp:effectExtent l="0" t="0" r="8890" b="7620"/>
            <wp:docPr id="9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！！！需要在其文件的属性栏把（生成操作）：选择为嵌入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类型根据官方文档中的进行修改例如：int应改为Int32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解析数据库连接配置文件和表映射文件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进行引用：using NHibernate ;using NHibernate.Cfg;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解析hibernate.cfg.xml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 xml:space="preserve">var configuration=new Configuration();configuration.Configure();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也可以指定一个文件configuration.Configure(“名字”);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解析映射文件 User.hbm.xml….. configuration.AddAssembly(“AitingEDU”);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创建session对话进行添加操作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140710" cy="2689860"/>
            <wp:effectExtent l="0" t="0" r="2540" b="15240"/>
            <wp:docPr id="1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268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</w:pPr>
      <w:bookmarkStart w:id="2" w:name="t3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8"/>
          <w:szCs w:val="28"/>
          <w:shd w:val="clear" w:fill="FFFFFF"/>
        </w:rPr>
        <w:t>Photon Server的介绍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一、Photon Server工作流程介绍如图所示：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224405" cy="1800225"/>
            <wp:effectExtent l="0" t="0" r="4445" b="9525"/>
            <wp:docPr id="8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解压后有两个文件夹最为重要: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deploy:application要在其中部署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- src-server：一些demo的源码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1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二、下载的Photon Server 默认是连接数为30如果想更大可购买，官网上有一个连接数为100的，只需下载赋值到运行Photon ServerControllor.exe同级重启Photon Server即可在Liscene info中可查看。</w:t>
      </w:r>
    </w:p>
    <w:bookmarkEnd w:id="2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bookmarkStart w:id="3" w:name="t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一、创建第一个服务器端项目，并设置部署的目录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1.创建一个解决方案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2.新建一个类库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3.在PhotonServer解压文件夹中的deploy中新建一个文件夹（名字自定义）。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4.在3创建的文件夹中再创建一个文件夹（命名为bin）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5.在创建的解决方案中的属性-生成-输出路径改为4。重新生成这个解决方案即可。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二、开发ApplicationBase和ClientPeer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360" w:firstLineChars="200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1.要添加引用:PhotonServer给我们提供的动态链接库（.dll文件）在项目的引用中右键-浏览-PhotonServer解压文件夹中的lib文件夹中 添加一下三个引用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278380" cy="539750"/>
            <wp:effectExtent l="0" t="0" r="7620" b="12700"/>
            <wp:docPr id="2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360" w:firstLineChars="20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kern w:val="2"/>
          <w:sz w:val="18"/>
          <w:szCs w:val="18"/>
          <w:shd w:val="clear" w:fill="FFFFFF"/>
          <w:lang w:val="en-US" w:eastAsia="zh-CN" w:bidi="ar-SA"/>
        </w:rPr>
        <w:t>2.在（一）中的解决方案下删除自带的类，新建一个主类，名称与解决方案名字相同,设置为public并继承ApplicationBase（所有的server端 主类都要继承自applicationbase）。代码如下：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20340" cy="2520315"/>
            <wp:effectExtent l="0" t="0" r="3810" b="13335"/>
            <wp:docPr id="1" name="图片 13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3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kern w:val="2"/>
          <w:sz w:val="16"/>
          <w:szCs w:val="16"/>
          <w:shd w:val="clear" w:fill="FFFFFF"/>
          <w:lang w:val="en-US" w:eastAsia="zh-CN" w:bidi="ar-SA"/>
        </w:rPr>
        <w:t>在创建一个类命名为ClientPeer设置为public，并且继承自 Photon.SocketServer.ClientPeer。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部署并开启我们的第一个服务器端应用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要先进行配置：找到deploy-PhotonServer.config。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将其中一个配置好的代码复制一个进行修改修如下：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a.标签名字MMoDemo-(自己起，不能重复)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b.DisplayName-（自己起，这个名字将会在外部显示如图:）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309495" cy="1440180"/>
            <wp:effectExtent l="0" t="0" r="14605" b="7620"/>
            <wp:docPr id="4" name="图片 15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c.如图所示：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393440" cy="4679950"/>
            <wp:effectExtent l="0" t="0" r="16510" b="6350"/>
            <wp:docPr id="3" name="图片 1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467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d.重新启动PhotonServer如图所示：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423160" cy="1419860"/>
            <wp:effectExtent l="0" t="0" r="15240" b="8890"/>
            <wp:docPr id="6" name="图片 1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6"/>
          <w:szCs w:val="16"/>
          <w:shd w:val="clear" w:fill="FFFFFF"/>
        </w:rPr>
        <w:t>如果服务启动失败或者有错需要在Logs(日志中找错)，上图中的Open Logs,就是打开日志。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配置Photon Server中的日志Logs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  <w:rPr>
          <w:rFonts w:hint="eastAsia"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需要一个插件Log4Net（在引用中点击浏览-根目录中的lib中找到）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Log4net的配置文件，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1）在官网中找：</w:t>
      </w:r>
      <w:r>
        <w:rPr>
          <w:rFonts w:hint="eastAsia" w:ascii="新宋体" w:hAnsi="新宋体" w:eastAsia="新宋体" w:cs="新宋体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新宋体" w:hAnsi="新宋体" w:eastAsia="新宋体" w:cs="新宋体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instrText xml:space="preserve"> HYPERLINK "http://logging.apache.org/log4net/" \t "https://blog.csdn.net/m0_37283423/article/details/_blank" </w:instrText>
      </w:r>
      <w:r>
        <w:rPr>
          <w:rFonts w:hint="eastAsia" w:ascii="新宋体" w:hAnsi="新宋体" w:eastAsia="新宋体" w:cs="新宋体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0"/>
          <w:rFonts w:hint="eastAsia" w:ascii="新宋体" w:hAnsi="新宋体" w:eastAsia="新宋体" w:cs="新宋体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t>http://logging.apache.org/log4net/</w:t>
      </w:r>
      <w:r>
        <w:rPr>
          <w:rFonts w:hint="eastAsia" w:ascii="新宋体" w:hAnsi="新宋体" w:eastAsia="新宋体" w:cs="新宋体"/>
          <w:b w:val="0"/>
          <w:i w:val="0"/>
          <w:caps w:val="0"/>
          <w:color w:val="CA0C1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2）在PhotonServer的根目录中-scr server中-随便选择一个项目-找到其中的.server为后缀的文件夹-找到log4net。将这个直接复制到MyGameServer中。并把其设置为始终复制。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3）对配置文件进行修改如图所示：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125720" cy="3599815"/>
            <wp:effectExtent l="0" t="0" r="17780" b="635"/>
            <wp:docPr id="7" name="图片 1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7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添加一个引用：ExitGames.Logging.Log4Net.dll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1)代码如下所示：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476240" cy="4514850"/>
            <wp:effectExtent l="0" t="0" r="10160" b="0"/>
            <wp:docPr id="5" name="图片 1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9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2）我们可以点击open在deploy-log中找到我们自己的日志文件可以查看到我们输出的日志，如果我们想同意放在win64-log中休要修改一句代码如下：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604635" cy="156845"/>
            <wp:effectExtent l="0" t="0" r="5715" b="14605"/>
            <wp:docPr id="16" name="图片 2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0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提示：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1）如果应用配置出错了：PhotonCLR.log中找。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2）如果程序启动异常了：Photon-MyGameInstance-20171116.log中找。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3）如果程序代码逻辑出错了：就在我么自己输出的日志中找。</w:t>
      </w:r>
    </w:p>
    <w:bookmarkEnd w:id="3"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bookmarkStart w:id="4" w:name="t5"/>
      <w:bookmarkEnd w:id="4"/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创建Unity客户端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引入PhotonServer的sdk到unity中：lib-Photon3Unity3d.dll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1）在unity中新建一个文件夹命名为：Plugins(插件unity会优先编译)。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2）把文件拖入。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在场景中新建一个空游戏物体命名为：PhotonEngine，身上挂一个脚本PhotonEngine用来给服务器端交互。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1）把脚本改为单利如下：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088515" cy="1153160"/>
            <wp:effectExtent l="0" t="0" r="6985" b="8890"/>
            <wp:docPr id="17" name="图片 22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2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2）添加一个引用:using ExitGames.Client.Photon; 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3) 让我们的脚本也能实现监听功能如下所示：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96540" cy="2520315"/>
            <wp:effectExtent l="0" t="0" r="3810" b="13335"/>
            <wp:docPr id="18" name="图片 23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4）调用监听和udp协议： </w:t>
      </w:r>
      <w:r>
        <w:rPr>
          <w:rStyle w:val="11"/>
          <w:rFonts w:hint="eastAsia" w:ascii="新宋体" w:hAnsi="新宋体" w:eastAsia="新宋体" w:cs="新宋体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PhotonPeer a_Peer = new PhotonPeer(this,ConnectionProtocol.Udp);</w:t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 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5)创建连接：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715260" cy="360045"/>
            <wp:effectExtent l="0" t="0" r="8890" b="1905"/>
            <wp:docPr id="19" name="图片 24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36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a.IP选择建议图中的1.2：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183130" cy="1309370"/>
            <wp:effectExtent l="0" t="0" r="7620" b="5080"/>
            <wp:docPr id="20" name="图片 25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IMG_27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130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6）代码参考：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403600" cy="3998595"/>
            <wp:effectExtent l="0" t="0" r="6350" b="1905"/>
            <wp:docPr id="21" name="图片 26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IMG_27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99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创建客户端的请求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通过OpCustom像服务器端发起请求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服务器端通过OnOperationRequest进行处理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服务器端通过OperationRespone ,SendOperationRespone给客户端进行回应。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425" w:leftChars="0" w:right="0" w:rightChars="0" w:hanging="425" w:firstLineChars="0"/>
        <w:textAlignment w:val="auto"/>
        <w:outlineLvl w:val="9"/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用客户端中的接口OnOperationResponse来对服务器端的回应做处理。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服务器端代码如下所示：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933315" cy="3239770"/>
            <wp:effectExtent l="0" t="0" r="635" b="17780"/>
            <wp:docPr id="22" name="图片 27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IMG_27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leftChars="0" w:right="0" w:rightChars="0" w:firstLine="420" w:firstLineChars="0"/>
        <w:textAlignment w:val="auto"/>
        <w:outlineLvl w:val="9"/>
      </w:pPr>
      <w:r>
        <w:rPr>
          <w:rFonts w:hint="eastAsia" w:ascii="新宋体" w:hAnsi="新宋体" w:eastAsia="新宋体" w:cs="新宋体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客户端代码如下所示：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1406525" cy="575945"/>
            <wp:effectExtent l="0" t="0" r="3175" b="14605"/>
            <wp:docPr id="23" name="图片 28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 descr="IMG_27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57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249930" cy="2520315"/>
            <wp:effectExtent l="0" t="0" r="7620" b="13335"/>
            <wp:docPr id="24" name="图片 29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 descr="IMG_27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接口的调用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331210" cy="1296035"/>
            <wp:effectExtent l="0" t="0" r="2540" b="18415"/>
            <wp:docPr id="25" name="图片 30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 descr="IMG_28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129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客户端向服务器端发送带参数的请求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784600" cy="828040"/>
            <wp:effectExtent l="0" t="0" r="6350" b="10160"/>
            <wp:docPr id="26" name="图片 31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1" descr="IMG_28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597400" cy="756285"/>
            <wp:effectExtent l="0" t="0" r="12700" b="5715"/>
            <wp:docPr id="27" name="图片 32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2" descr="IMG_28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服务器端向客户端发送带参数的请求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 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271520" cy="1800225"/>
            <wp:effectExtent l="0" t="0" r="5080" b="9525"/>
            <wp:docPr id="28" name="图片 33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3" descr="IMG_28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238" w:leftChars="0" w:right="0" w:rightChars="0" w:firstLine="420" w:firstLineChars="0"/>
        <w:textAlignment w:val="auto"/>
        <w:outlineLvl w:val="9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330575" cy="612140"/>
            <wp:effectExtent l="0" t="0" r="3175" b="16510"/>
            <wp:docPr id="29" name="图片 34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4" descr="IMG_28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服务器端向客户端发送事件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601" w:right="0" w:hanging="363"/>
        <w:textAlignment w:val="auto"/>
        <w:outlineLvl w:val="9"/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客户端代码： </w:t>
      </w:r>
      <w:bookmarkEnd w:id="5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557270" cy="1692910"/>
            <wp:effectExtent l="0" t="0" r="5080" b="2540"/>
            <wp:docPr id="30" name="图片 35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5" descr="IMG_28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169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08" w:lineRule="atLeast"/>
        <w:ind w:left="60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18"/>
          <w:szCs w:val="18"/>
          <w:shd w:val="clear" w:fill="FFFFFF"/>
        </w:rPr>
        <w:t>服务器代码：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932430" cy="539750"/>
            <wp:effectExtent l="0" t="0" r="1270" b="12700"/>
            <wp:docPr id="31" name="图片 36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6" descr="IMG_28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left"/>
        <w:textAlignment w:val="auto"/>
        <w:outlineLvl w:val="4"/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1"/>
          <w:szCs w:val="21"/>
          <w:shd w:val="clear" w:fill="FFFFFF"/>
        </w:rPr>
        <w:t>交互的整体流程图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57" w:afterAutospacing="0" w:line="408" w:lineRule="atLeast"/>
        <w:ind w:left="0" w:right="0" w:firstLine="0"/>
        <w:jc w:val="both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420485" cy="2520315"/>
            <wp:effectExtent l="0" t="0" r="18415" b="13335"/>
            <wp:docPr id="32" name="图片 37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7" descr="IMG_28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1020" w:bottom="1134" w:left="10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F1EFBB"/>
    <w:multiLevelType w:val="singleLevel"/>
    <w:tmpl w:val="F2F1EF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48418DA"/>
    <w:multiLevelType w:val="multilevel"/>
    <w:tmpl w:val="F48418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BC1055B"/>
    <w:multiLevelType w:val="multilevel"/>
    <w:tmpl w:val="0BC10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FC1EA6B"/>
    <w:multiLevelType w:val="singleLevel"/>
    <w:tmpl w:val="1FC1EA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7BEBDBB9"/>
    <w:multiLevelType w:val="multilevel"/>
    <w:tmpl w:val="7BEBDB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7277"/>
    <w:rsid w:val="019E666B"/>
    <w:rsid w:val="02366066"/>
    <w:rsid w:val="037008DC"/>
    <w:rsid w:val="03D4268D"/>
    <w:rsid w:val="04180E00"/>
    <w:rsid w:val="055E335D"/>
    <w:rsid w:val="06692860"/>
    <w:rsid w:val="06891101"/>
    <w:rsid w:val="07541C84"/>
    <w:rsid w:val="07841104"/>
    <w:rsid w:val="07BE42D0"/>
    <w:rsid w:val="08171B30"/>
    <w:rsid w:val="08DE7511"/>
    <w:rsid w:val="0980531B"/>
    <w:rsid w:val="09DD05EF"/>
    <w:rsid w:val="0A130E09"/>
    <w:rsid w:val="0A8D456E"/>
    <w:rsid w:val="0CB23F2B"/>
    <w:rsid w:val="0CC56577"/>
    <w:rsid w:val="0D224C2F"/>
    <w:rsid w:val="0D302830"/>
    <w:rsid w:val="12462B33"/>
    <w:rsid w:val="13217BFD"/>
    <w:rsid w:val="155E4167"/>
    <w:rsid w:val="17AC1F80"/>
    <w:rsid w:val="185C0EE9"/>
    <w:rsid w:val="19F07DC9"/>
    <w:rsid w:val="1A0A5FA9"/>
    <w:rsid w:val="1E84605A"/>
    <w:rsid w:val="1F877DB6"/>
    <w:rsid w:val="20CD15D8"/>
    <w:rsid w:val="223A3335"/>
    <w:rsid w:val="22EF4DA6"/>
    <w:rsid w:val="234F6763"/>
    <w:rsid w:val="241B5DA3"/>
    <w:rsid w:val="24FF6E71"/>
    <w:rsid w:val="254D6329"/>
    <w:rsid w:val="25D07E18"/>
    <w:rsid w:val="26A12AA6"/>
    <w:rsid w:val="28741F84"/>
    <w:rsid w:val="29EB6B4A"/>
    <w:rsid w:val="2A0839EF"/>
    <w:rsid w:val="2B682ECF"/>
    <w:rsid w:val="2DCD553C"/>
    <w:rsid w:val="2DFB6034"/>
    <w:rsid w:val="2E4777C8"/>
    <w:rsid w:val="2F0226CE"/>
    <w:rsid w:val="301B776B"/>
    <w:rsid w:val="309C2A2F"/>
    <w:rsid w:val="30E72658"/>
    <w:rsid w:val="323B2C23"/>
    <w:rsid w:val="323B36DC"/>
    <w:rsid w:val="337B351F"/>
    <w:rsid w:val="352E7EE7"/>
    <w:rsid w:val="355E1139"/>
    <w:rsid w:val="35C56173"/>
    <w:rsid w:val="36294741"/>
    <w:rsid w:val="36624409"/>
    <w:rsid w:val="36A77665"/>
    <w:rsid w:val="37D37AFA"/>
    <w:rsid w:val="381E022D"/>
    <w:rsid w:val="38FD2153"/>
    <w:rsid w:val="3C6741E3"/>
    <w:rsid w:val="3C8078C6"/>
    <w:rsid w:val="3F654805"/>
    <w:rsid w:val="41C924BD"/>
    <w:rsid w:val="44183CF3"/>
    <w:rsid w:val="442D6954"/>
    <w:rsid w:val="46076151"/>
    <w:rsid w:val="491F7696"/>
    <w:rsid w:val="49B07620"/>
    <w:rsid w:val="4A961595"/>
    <w:rsid w:val="4AEB29BD"/>
    <w:rsid w:val="4B820945"/>
    <w:rsid w:val="4BFF4FF5"/>
    <w:rsid w:val="50DB43C7"/>
    <w:rsid w:val="50E516D9"/>
    <w:rsid w:val="53557874"/>
    <w:rsid w:val="57601921"/>
    <w:rsid w:val="57914544"/>
    <w:rsid w:val="591C2F81"/>
    <w:rsid w:val="59D60183"/>
    <w:rsid w:val="5AE2683A"/>
    <w:rsid w:val="5D8F21FA"/>
    <w:rsid w:val="5E5101B0"/>
    <w:rsid w:val="5F927D08"/>
    <w:rsid w:val="606F7D4F"/>
    <w:rsid w:val="607F37D3"/>
    <w:rsid w:val="629B0379"/>
    <w:rsid w:val="656B2C72"/>
    <w:rsid w:val="672A551B"/>
    <w:rsid w:val="67460BE3"/>
    <w:rsid w:val="67944E0A"/>
    <w:rsid w:val="6A2F6CE0"/>
    <w:rsid w:val="6A7538E5"/>
    <w:rsid w:val="6CB1623F"/>
    <w:rsid w:val="6D116296"/>
    <w:rsid w:val="6E4446A0"/>
    <w:rsid w:val="6EA94D51"/>
    <w:rsid w:val="6F0D4D52"/>
    <w:rsid w:val="70F115A5"/>
    <w:rsid w:val="711404F3"/>
    <w:rsid w:val="7317755F"/>
    <w:rsid w:val="73194C7B"/>
    <w:rsid w:val="754E6204"/>
    <w:rsid w:val="77A13DE6"/>
    <w:rsid w:val="79700318"/>
    <w:rsid w:val="799903A8"/>
    <w:rsid w:val="79FF43F4"/>
    <w:rsid w:val="7A2A1BEB"/>
    <w:rsid w:val="7B715B21"/>
    <w:rsid w:val="7BE035C8"/>
    <w:rsid w:val="7DBE5B7A"/>
    <w:rsid w:val="7E777CED"/>
    <w:rsid w:val="7F056EC5"/>
    <w:rsid w:val="7F425E24"/>
    <w:rsid w:val="7F7A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熊猫</cp:lastModifiedBy>
  <dcterms:modified xsi:type="dcterms:W3CDTF">2018-05-26T12:13:20Z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