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使用 AssetBundle 编辑工具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"http://gameframework.cn/archives/category/module/buildin/resource"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资源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9739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"http://gameframework.cn/archives/320"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19 条评论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编辑日期：2018-08-02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Unity Game Framework 内置了一个 AssetBundle 编辑工具，用于编辑发布产品时所要用到的 AssetBundle 资源，并可通过 Game Framework 对资源进行更新。</w:t>
      </w:r>
    </w:p>
    <w:p>
      <w:pPr>
        <w:pStyle w:val="3"/>
        <w:keepNext w:val="0"/>
        <w:keepLines w:val="0"/>
        <w:widowControl/>
        <w:suppressLineNumbers w:val="0"/>
      </w:pPr>
      <w:r>
        <w:t>首次为一个项目编辑 AssetBundle 资源，需要先编辑配置文件 Assets/GameFramework/Configs/AssetBundleEditor.xml。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&lt;UnityGameFramework&gt;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&lt;AssetBundleEditor&gt;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&lt;Settings&gt;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&lt;SourceAssetRootPath&gt;Assets&lt;/SourceAssetRootPath&gt;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&lt;SourceAssetSearchPaths&gt;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&lt;SourceAssetSearchPath RelativePath="" /&gt;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&lt;/SourceAssetSearchPaths&gt;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&lt;SourceAssetUnionTypeFilter&gt;t:Scene t:Prefab t:Shader t:Model t:Material t:Texture t:AudioClip t:AnimationClip t:AnimatorController t:Font t:TextAsset t:ScriptableObject&lt;/SourceAssetUnionTypeFilter&gt;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&lt;SourceAssetUnionLabelFilter&gt;l:AssetBundleInclusive&lt;/SourceAssetUnionLabelFilter&gt;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&lt;SourceAssetExceptTypeFilter&gt;t:Script&lt;/SourceAssetExceptTypeFilter&gt;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&lt;SourceAssetExceptLabelFilter&gt;l:AssetBundleExclusive&lt;/SourceAssetExceptLabelFilter&gt;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&lt;AssetSorter&gt;Name&lt;/AssetSorter&gt;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&lt;/Settings&gt;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&lt;/AssetBundleEditor&gt;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&lt;/UnityGameFramework&gt;</w:t>
      </w:r>
    </w:p>
    <w:p>
      <w:pPr>
        <w:pStyle w:val="3"/>
        <w:keepNext w:val="0"/>
        <w:keepLines w:val="0"/>
        <w:widowControl/>
        <w:suppressLineNumbers w:val="0"/>
      </w:pPr>
      <w:r>
        <w:t>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SourceAssetRootPath：配置资源搜索的根目录，默认是从 Assets 开始进行全部查找，由于经常在 Assets 下放一些 Unity 插件，故也可以以某一级子目录（如 Asset/GameMain）作为根目录进行资源查找。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SourceAssetSearchPaths：配置资源搜索的子目录（相对于根目录的路径），每个子目录填写一行 SourceAssetSearchPath，若不填则搜索所有子目录。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SourceAssetUnionTypeFilter：要筛选并包含的资源类型，默认会包含场景（t:Scene）、预制体（t:Prefab）、着色器（t:Shader）、材质（t:Material）、贴图（t:Texture）、声音（t:AudioClip）、动画（t:AnimationClip t:AnimatorController）、字体（t:Font）、文本（t:TextAsset t:ScriptableObject）资源。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SourceAssetUnionLabelFilter：要筛选并包含的标签类型，默认会包含带有 AssetBundleInclusive 标签（l:AssetBundleInclusive）的资源。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SourceAssetExceptTypeFilter：要筛选并排除的资源类型，默认会排除脚本（t:Script）资源。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SourceAssetExceptLabelFilter：要筛选并排除的标签类型，默认会排除带有 AssetBundleExclusive 标签（l:AssetBundleExclusive）的资源。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AssetSorter：编辑器内资源列表排序顺序，可以是 Name（资源文件名）、Path（资源全路径）或者 Guid（资源GUID）。</w:t>
      </w:r>
    </w:p>
    <w:p>
      <w:pPr>
        <w:pStyle w:val="3"/>
        <w:keepNext w:val="0"/>
        <w:keepLines w:val="0"/>
        <w:widowControl/>
        <w:suppressLineNumbers w:val="0"/>
      </w:pPr>
      <w:r>
        <w:t>注：最终筛选出的资源 = SourceAssetUnionTypeFilter 筛选出的资源 + SourceAssetUnionLabelFilter 筛选出的资源 – SourceAssetExceptTypeFilter 筛选出的资源 – SourceAssetExceptLabelFilter 筛选出的资源。</w:t>
      </w:r>
    </w:p>
    <w:p>
      <w:pPr>
        <w:pStyle w:val="3"/>
        <w:keepNext w:val="0"/>
        <w:keepLines w:val="0"/>
        <w:widowControl/>
        <w:suppressLineNumbers w:val="0"/>
      </w:pPr>
      <w:r>
        <w:t>在配置文件准备好后，可使用菜单项 Game Framework -&gt; AssetBundle Tools -&gt; AssetBundle Editor 打开 AssetBundle 编辑工具。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399405" cy="2425065"/>
            <wp:effectExtent l="0" t="0" r="10795" b="13335"/>
            <wp:docPr id="3" name="图片 1" descr="使用 AssetBundle 编辑工具 - 第1张  | Game Framewor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使用 AssetBundle 编辑工具 - 第1张  | Game Frame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界面从左到右分为 AssetBundle 列表、AssetBundle 内容列表和 Asset 资源列表三部分。</w:t>
      </w:r>
    </w:p>
    <w:p>
      <w:pPr>
        <w:pStyle w:val="3"/>
        <w:keepNext w:val="0"/>
        <w:keepLines w:val="0"/>
        <w:widowControl/>
        <w:suppressLineNumbers w:val="0"/>
      </w:pPr>
      <w:r>
        <w:t>1、AssetBundle 列表</w:t>
      </w:r>
    </w:p>
    <w:p>
      <w:pPr>
        <w:pStyle w:val="3"/>
        <w:keepNext w:val="0"/>
        <w:keepLines w:val="0"/>
        <w:widowControl/>
        <w:suppressLineNumbers w:val="0"/>
      </w:pPr>
      <w:r>
        <w:t>AssetBundle列表（AssetBundle List）列出了项目中包含的所有 AssetBundle，空 AssetBundle、场景 AssetBundle 和非场景 AssetBundle 分别用三种不同的图标标识。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333750" cy="228600"/>
            <wp:effectExtent l="0" t="0" r="0" b="0"/>
            <wp:docPr id="4" name="图片 2" descr="使用 AssetBundle 编辑工具 - 第2张  | Game Frame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使用 AssetBundle 编辑工具 - 第2张  | Game Frame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功能按钮说明：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① 增加新的 AssetBundle，点击后需指定 AssetBundle 的名称（含目录名，使用“/”分隔）和变体名称（可空、根据需要使用）。</w:t>
      </w:r>
      <w:r>
        <w:br w:type="textWrapping"/>
      </w:r>
      <w:r>
        <w:t>② 重命名选中的 AssetBundle。</w:t>
      </w:r>
      <w:r>
        <w:br w:type="textWrapping"/>
      </w:r>
      <w:r>
        <w:t>③ 移除选中的 AssetBundle。</w:t>
      </w:r>
      <w:r>
        <w:br w:type="textWrapping"/>
      </w:r>
      <w:r>
        <w:t>④ 更改 AssetBundle 的加载方式，可选择从文件加载、从内存加载，或者是从内存中解密后加载等。</w:t>
      </w:r>
      <w:r>
        <w:br w:type="textWrapping"/>
      </w:r>
      <w:r>
        <w:t>⑤ 标记此 AssetBundle 是否需要随 App 一起发布，若勾选则打包时会做特殊处理。</w:t>
      </w:r>
    </w:p>
    <w:p>
      <w:pPr>
        <w:pStyle w:val="3"/>
        <w:keepNext w:val="0"/>
        <w:keepLines w:val="0"/>
        <w:widowControl/>
        <w:suppressLineNumbers w:val="0"/>
      </w:pPr>
      <w:r>
        <w:t>注：若新增或重命名 AssetBundle 失败，可能是名称包含不合法字符（只能使用大小写英文字母、数字、点、中划线和下划线）或者重名（判定重名不区分大小写）。</w:t>
      </w:r>
    </w:p>
    <w:p>
      <w:pPr>
        <w:pStyle w:val="3"/>
        <w:keepNext w:val="0"/>
        <w:keepLines w:val="0"/>
        <w:widowControl/>
        <w:suppressLineNumbers w:val="0"/>
      </w:pPr>
      <w:r>
        <w:t>2、AssetBundle 内容列表</w:t>
      </w:r>
    </w:p>
    <w:p>
      <w:pPr>
        <w:pStyle w:val="3"/>
        <w:keepNext w:val="0"/>
        <w:keepLines w:val="0"/>
        <w:widowControl/>
        <w:suppressLineNumbers w:val="0"/>
      </w:pPr>
      <w:r>
        <w:t>AssetBundle 内容列表（AssetBundle Content）列出的当前选中的 AssetBundle 中包含的资源。若某个资源是无效的，会以黄色叹号前缀图标和资源的 GUID 显示，产生无效资源的原因一般是删除了 Asset 但没有从 AssetBundle 内容列表中移除。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343275" cy="247650"/>
            <wp:effectExtent l="0" t="0" r="9525" b="0"/>
            <wp:docPr id="1" name="图片 3" descr="使用 AssetBundle 编辑工具 - 第3张  | Game Framewor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使用 AssetBundle 编辑工具 - 第3张  | Game Framewo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功能按钮说明：</w:t>
      </w:r>
    </w:p>
    <w:p>
      <w:pPr>
        <w:pStyle w:val="3"/>
        <w:keepNext w:val="0"/>
        <w:keepLines w:val="0"/>
        <w:widowControl/>
        <w:suppressLineNumbers w:val="0"/>
      </w:pPr>
      <w:r>
        <w:t>① 选中 AssetBundle 内容列表中的所有资源。</w:t>
      </w:r>
      <w:r>
        <w:br w:type="textWrapping"/>
      </w:r>
      <w:r>
        <w:t>② 取消 AssetBundle 内容列表中所有资源的选中状态。</w:t>
      </w:r>
      <w:r>
        <w:br w:type="textWrapping"/>
      </w:r>
      <w:r>
        <w:t>③ 更改 AssetBundle 内容列表中的显示方式，可选择 Name（资源文件名）、Path（资源全路径）或者 Guid（资源 GUID）。</w:t>
      </w:r>
      <w:r>
        <w:br w:type="textWrapping"/>
      </w:r>
      <w:r>
        <w:t>④ 将选中的资源从 AssetBundle 中移除。</w:t>
      </w:r>
    </w:p>
    <w:p>
      <w:pPr>
        <w:pStyle w:val="3"/>
        <w:keepNext w:val="0"/>
        <w:keepLines w:val="0"/>
        <w:widowControl/>
        <w:suppressLineNumbers w:val="0"/>
      </w:pPr>
      <w:r>
        <w:t>3、Asset 列表</w:t>
      </w:r>
    </w:p>
    <w:p>
      <w:pPr>
        <w:pStyle w:val="3"/>
        <w:keepNext w:val="0"/>
        <w:keepLines w:val="0"/>
        <w:widowControl/>
        <w:suppressLineNumbers w:val="0"/>
      </w:pPr>
      <w:r>
        <w:t>Asset 列表（Asset List）列出从指定路径下筛选出的所有资源。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6524625" cy="247650"/>
            <wp:effectExtent l="0" t="0" r="9525" b="0"/>
            <wp:docPr id="2" name="图片 4" descr="使用 AssetBundle 编辑工具 - 第4张  | Game Framewor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使用 AssetBundle 编辑工具 - 第4张  | Game Framewor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功能按钮说明：</w:t>
      </w:r>
    </w:p>
    <w:p>
      <w:pPr>
        <w:pStyle w:val="3"/>
        <w:keepNext w:val="0"/>
        <w:keepLines w:val="0"/>
        <w:widowControl/>
        <w:suppressLineNumbers w:val="0"/>
      </w:pPr>
      <w:r>
        <w:t>① 将选中的一个或多个资源增加到选中的 AssetBundle 里。由于 Unity 的限制，不允许在一个 AssetBundle 中同时存放场景（*.unity）和非场景资源。</w:t>
      </w:r>
      <w:r>
        <w:br w:type="textWrapping"/>
      </w:r>
      <w:r>
        <w:t>② 分别将已选中的一个或多个资源作为 AssetBundle 名来创建 AssetBundle，并将自身加入到对应的 AssetBundle 里。</w:t>
      </w:r>
      <w:r>
        <w:br w:type="textWrapping"/>
      </w:r>
      <w:r>
        <w:t>③ 隐藏已经存在于 AssetBundle 中的资源，只列出尚未指定 AssetBundle 的资源。</w:t>
      </w:r>
      <w:r>
        <w:br w:type="textWrapping"/>
      </w:r>
      <w:r>
        <w:t>④ 从所有的 AssetBundle 中清理无效的资源，并移除所有空的 AssetBundle。建议 Save 前总是点一下 Clean 按钮，因为构建 AssetBundle 的时候，Unity 不允许存在无效的资源或者空的 AssetBundle。</w:t>
      </w:r>
      <w:r>
        <w:br w:type="textWrapping"/>
      </w:r>
      <w:r>
        <w:t>⑤ 保存当前所有 AssetBundle 和资源的状态。注意在使用此编辑工具的过程中随时保存编辑结果，若需要恢复上次编辑状态，关闭并重新打开此编辑工具即可。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"http://gameframework.cn/archives/320" \o "使用 AssetBundle 编辑工具" </w:instrText>
      </w:r>
      <w:r>
        <w:fldChar w:fldCharType="separate"/>
      </w:r>
      <w:r>
        <w:rPr>
          <w:rStyle w:val="5"/>
        </w:rPr>
        <w:t>http://gameframework.cn/archives/320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2017年02月22日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187C91"/>
    <w:multiLevelType w:val="multilevel"/>
    <w:tmpl w:val="FE187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C678F6B"/>
    <w:multiLevelType w:val="multilevel"/>
    <w:tmpl w:val="4C678F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B36A2"/>
    <w:rsid w:val="18AB36A2"/>
    <w:rsid w:val="54A338F1"/>
    <w:rsid w:val="55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gameframework.cn/wp-content/uploads/2017/02/AssetBundle-Editor-Buttons-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gameframework.cn/wp-content/uploads/2017/02/AssetBundle-Editor-Buttons-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ameframework.cn/wp-content/uploads/2017/02/AssetBundle-Editor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gameframework.cn/wp-content/uploads/2017/02/AssetBundle-Editor-Buttons-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2019-01-24T09:40:00Z</dcterms:created>
  <dc:creator>光亮‭</dc:creator>
  <cp:lastModifiedBy>光亮‭</cp:lastModifiedBy>
  <dcterms:modified xsi:type="dcterms:W3CDTF">2019-01-24T09:41:00Z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