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创建默认内置格式的数据表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"http://gameframework.cn/archives/author/jiangyin" \o "由Ellan发布"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Ellan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"http://gameframework.cn/archives/category/module/buildin/datatable"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数据表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围观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4296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次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"http://gameframework.cn/archives/235" \l "comments"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3 条评论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编辑日期：2016-09-28 字体：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由于数据表模块支持自定义数据表格式，这里先介绍创建默认内置格式的数据表。</w:t>
      </w:r>
    </w:p>
    <w:p>
      <w:pPr>
        <w:pStyle w:val="3"/>
        <w:keepNext w:val="0"/>
        <w:keepLines w:val="0"/>
        <w:widowControl/>
        <w:suppressLineNumbers w:val="0"/>
      </w:pPr>
      <w:r>
        <w:t>使用 Microsoft Excel 创建一个数据表，数据内容根据实际情况而定，然后保存为制表符分割的文本文件格式。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3088640" cy="2282825"/>
            <wp:effectExtent l="0" t="0" r="16510" b="3175"/>
            <wp:docPr id="2" name="图片 1" descr="创建默认内置格式的数据表 - 第1张  | Game Framework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创建默认内置格式的数据表 - 第1张  | Game Framewor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28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下面是个 Microsoft Excel 建表的示例：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3569335" cy="805815"/>
            <wp:effectExtent l="0" t="0" r="12065" b="13335"/>
            <wp:docPr id="1" name="图片 2" descr="创建默认内置格式的数据表 - 第2张  | Game Frame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创建默认内置格式的数据表 - 第2张  | Game Framewor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用记事本等文本软件打开的效果大概是这个样子：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r>
        <w:rPr>
          <w:color w:val="auto"/>
          <w:u w:val="none"/>
        </w:rPr>
        <w:drawing>
          <wp:inline distT="0" distB="0" distL="114300" distR="114300">
            <wp:extent cx="3549650" cy="1116330"/>
            <wp:effectExtent l="0" t="0" r="12700" b="7620"/>
            <wp:docPr id="4" name="图片 3" descr="创建默认内置格式的数据表 - 第3张  | Game Framewor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创建默认内置格式的数据表 - 第3张  | Game Framewor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</w:pPr>
      <w:r>
        <w:t>如果比较熟练的话，也可以直接使用记事本之类的文本编辑工具进行创建，但注意确保编码是ANSI。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3723005" cy="2537460"/>
            <wp:effectExtent l="0" t="0" r="10795" b="15240"/>
            <wp:docPr id="3" name="图片 4" descr="创建默认内置格式的数据表 - 第4张  | Game Framework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创建默认内置格式的数据表 - 第4张  | Game Framework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说明：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“#”开头的行为注释行，读取时会忽略所有的注释行。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示例中的第2、3行为推荐的注释格式，标注表列在代码中对应的属性名和属性类型（后续可使用工具生成数据表对应的代码文件）。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每行数据必须有一个 int 型的索引号，不能重复，可以不连续，也可以乱序（但建议有序），示例中的索引列是 Id。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int、float 等需要解析的值类型，不要为空，要确保在 C# 中，int.Parse、float.Parse能正确解析。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数据是字符串类型时，不要使用汉字等非 ANSI 标准字符，注释行、备注列除外，如姓名之类的数据，建议填写本地化字典号，后续结合本地化模块显示中文。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数据表平时可由游戏策划使用 Microsoft Excel 进行维护。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为了读取这个数据表，需要定义以下代码。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GameFramework.DataTable;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Game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  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>场景配置表。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DRScene</w:t>
      </w:r>
      <w:r>
        <w:rPr>
          <w:rFonts w:hint="eastAsia" w:ascii="新宋体" w:hAnsi="新宋体" w:eastAsia="新宋体"/>
          <w:color w:val="000000"/>
          <w:sz w:val="19"/>
        </w:rPr>
        <w:t xml:space="preserve"> : IDataRow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  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>场景编号。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  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Id{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>场景名称。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Name{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>资源名称。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AssetName{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>背景音乐编号。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BackgroundMusicId{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ParseDataRow(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dataRowText){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text = dataRowText.Split(</w:t>
      </w:r>
      <w:r>
        <w:rPr>
          <w:rFonts w:hint="eastAsia" w:ascii="新宋体" w:hAnsi="新宋体" w:eastAsia="新宋体"/>
          <w:color w:val="A31515"/>
          <w:sz w:val="19"/>
        </w:rPr>
        <w:t>'\t'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index++; </w:t>
      </w:r>
      <w:r>
        <w:rPr>
          <w:rFonts w:hint="eastAsia" w:ascii="新宋体" w:hAnsi="新宋体" w:eastAsia="新宋体"/>
          <w:color w:val="008000"/>
          <w:sz w:val="19"/>
        </w:rPr>
        <w:t>// 跳过注释列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      Id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.Parse(text[index++]);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index++; </w:t>
      </w:r>
      <w:r>
        <w:rPr>
          <w:rFonts w:hint="eastAsia" w:ascii="新宋体" w:hAnsi="新宋体" w:eastAsia="新宋体"/>
          <w:color w:val="008000"/>
          <w:sz w:val="19"/>
        </w:rPr>
        <w:t>// 跳过备注列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      Name = text[index++];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AssetName = text[index++];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BackgroundMusicId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.Parse(text[index++]);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AvoidJIT(){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避免 iOS 系统产生 JIT 异常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      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Dictionary&lt;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, DTScene&gt;();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相关 API 参考手册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"http://gameframework.cn/api/interface_game_framework_1_1_data_table_1_1_i_data_row.html" </w:instrText>
      </w:r>
      <w:r>
        <w:fldChar w:fldCharType="separate"/>
      </w:r>
      <w:r>
        <w:rPr>
          <w:rStyle w:val="5"/>
        </w:rPr>
        <w:t>IDataRow（数据表行接口）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本文固定链接: </w:t>
      </w:r>
      <w:r>
        <w:fldChar w:fldCharType="begin"/>
      </w:r>
      <w:r>
        <w:instrText xml:space="preserve"> HYPERLINK "http://gameframework.cn/archives/235" \o "创建默认内置格式的数据表" </w:instrText>
      </w:r>
      <w:r>
        <w:fldChar w:fldCharType="separate"/>
      </w:r>
      <w:r>
        <w:rPr>
          <w:rStyle w:val="5"/>
        </w:rPr>
        <w:t>http://gameframework.cn/archives/235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转载请注明: </w:t>
      </w:r>
      <w:r>
        <w:fldChar w:fldCharType="begin"/>
      </w:r>
      <w:r>
        <w:instrText xml:space="preserve"> HYPERLINK "http://gameframework.cn/archives/author/jiangyin" \o "由Ellan发布" </w:instrText>
      </w:r>
      <w:r>
        <w:fldChar w:fldCharType="separate"/>
      </w:r>
      <w:r>
        <w:rPr>
          <w:rStyle w:val="5"/>
        </w:rPr>
        <w:t>Ellan</w:t>
      </w:r>
      <w:r>
        <w:fldChar w:fldCharType="end"/>
      </w:r>
      <w:r>
        <w:t xml:space="preserve"> 2016年08月29日 于 </w:t>
      </w:r>
      <w:r>
        <w:fldChar w:fldCharType="begin"/>
      </w:r>
      <w:r>
        <w:instrText xml:space="preserve"> HYPERLINK "http://gameframework.cn/" \o "访问Game Framework" </w:instrText>
      </w:r>
      <w:r>
        <w:fldChar w:fldCharType="separate"/>
      </w:r>
      <w:r>
        <w:rPr>
          <w:rStyle w:val="5"/>
        </w:rPr>
        <w:t>Game Framework</w:t>
      </w:r>
      <w:r>
        <w:fldChar w:fldCharType="end"/>
      </w:r>
      <w:r>
        <w:t xml:space="preserve"> 发表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7C029"/>
    <w:multiLevelType w:val="multilevel"/>
    <w:tmpl w:val="2377C0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EB5D62C"/>
    <w:multiLevelType w:val="multilevel"/>
    <w:tmpl w:val="3EB5D6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97E8837"/>
    <w:multiLevelType w:val="multilevel"/>
    <w:tmpl w:val="797E88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41C8D"/>
    <w:rsid w:val="09C65842"/>
    <w:rsid w:val="0F1A6A42"/>
    <w:rsid w:val="10C53D13"/>
    <w:rsid w:val="364C5F8C"/>
    <w:rsid w:val="3AAD1C43"/>
    <w:rsid w:val="4C741756"/>
    <w:rsid w:val="6F45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gameframework.cn/wp-content/uploads/2016/08/DataTable-Example-3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gameframework.cn/wp-content/uploads/2016/08/DataTable-Example-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gameframework.cn/wp-content/uploads/2016/08/DataTable-Example-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://gameframework.cn/wp-content/uploads/2016/08/DataTable-Example-4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2019-01-24T09:48:00Z</dcterms:created>
  <dc:creator>光亮‭</dc:creator>
  <cp:lastModifiedBy>光亮‭</cp:lastModifiedBy>
  <dcterms:modified xsi:type="dcterms:W3CDTF">2019-01-24T09:52:44Z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