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center"/>
        <w:textAlignment w:val="auto"/>
        <w:outlineLvl w:val="0"/>
        <w:rPr>
          <w:rFonts w:ascii="Arial" w:hAnsi="Arial" w:eastAsia="Arial" w:cs="Arial"/>
          <w:i w:val="0"/>
          <w:caps w:val="0"/>
          <w:spacing w:val="0"/>
          <w:sz w:val="28"/>
          <w:szCs w:val="28"/>
        </w:rPr>
      </w:pPr>
      <w:r>
        <w:rPr>
          <w:rFonts w:hint="default" w:ascii="Arial" w:hAnsi="Arial" w:eastAsia="Arial" w:cs="Arial"/>
          <w:i w:val="0"/>
          <w:caps w:val="0"/>
          <w:spacing w:val="0"/>
          <w:sz w:val="28"/>
          <w:szCs w:val="28"/>
          <w:bdr w:val="none" w:color="auto" w:sz="0" w:space="0"/>
          <w:shd w:val="clear" w:fill="FFFFFF"/>
        </w:rPr>
        <w:t>Unity 2017使用 Kinect v2简单介绍及基本操作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0"/>
        <w:rPr>
          <w:rFonts w:hint="eastAsia" w:ascii="仿宋" w:hAnsi="仿宋" w:eastAsia="仿宋" w:cs="仿宋"/>
          <w:sz w:val="28"/>
          <w:szCs w:val="28"/>
        </w:rPr>
      </w:pPr>
      <w:bookmarkStart w:id="0" w:name="t0"/>
      <w:bookmarkEnd w:id="0"/>
      <w:r>
        <w:rPr>
          <w:rFonts w:hint="eastAsia" w:ascii="仿宋" w:hAnsi="仿宋" w:eastAsia="仿宋" w:cs="仿宋"/>
          <w:sz w:val="28"/>
          <w:szCs w:val="28"/>
        </w:rPr>
        <w:t>一． Kinect简介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微软的一个体感游戏外设产品 TvT，其他自行百度。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0"/>
        <w:rPr>
          <w:rFonts w:hint="eastAsia" w:ascii="仿宋" w:hAnsi="仿宋" w:eastAsia="仿宋" w:cs="仿宋"/>
          <w:sz w:val="28"/>
          <w:szCs w:val="28"/>
        </w:rPr>
      </w:pPr>
      <w:bookmarkStart w:id="1" w:name="t1"/>
      <w:bookmarkEnd w:id="1"/>
      <w:r>
        <w:rPr>
          <w:rFonts w:hint="eastAsia" w:ascii="仿宋" w:hAnsi="仿宋" w:eastAsia="仿宋" w:cs="仿宋"/>
          <w:sz w:val="28"/>
          <w:szCs w:val="28"/>
        </w:rPr>
        <w:t>二．Kinect API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bookmarkStart w:id="2" w:name="t2"/>
      <w:bookmarkEnd w:id="2"/>
      <w:r>
        <w:rPr>
          <w:rFonts w:hint="eastAsia" w:ascii="仿宋" w:hAnsi="仿宋" w:eastAsia="仿宋" w:cs="仿宋"/>
          <w:sz w:val="22"/>
          <w:szCs w:val="22"/>
        </w:rPr>
        <w:t>主要脚本：KinectManager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2446020" cy="4138295"/>
            <wp:effectExtent l="0" t="0" r="762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413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91740" cy="1120140"/>
            <wp:effectExtent l="0" t="0" r="762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528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77"/>
        <w:gridCol w:w="72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名字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Sensor Height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传感器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高出</w:t>
            </w: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地面的高度，以米为单位。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Sensor Angle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Kinect</w:t>
            </w: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仰角（度）。可能是积极的或消极的。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Auto Height Angle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Autospacing="0" w:afterAutospacing="0"/>
              <w:jc w:val="left"/>
              <w:textAlignment w:val="auto"/>
              <w:outlineLvl w:val="9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是否自动设置传感器高度和角度。用户必须留在传感器前面，以便自动检测功能正常工作。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Compute User Map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是否以及如何利用用户和深度图像。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Compute Color Map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是否使用彩色摄像机图像。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Compute Infrared Map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是否利用红外摄像机图像。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Display User Map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是否在屏幕上显示用户地图。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Display Color Map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是否在屏幕上显示彩色摄像机图像。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Display Skeleton Lines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是否在用户地图上显示骨架线。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Display Maps Width Percent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屏幕上的深度和彩色图像宽度，以屏幕宽度的百分比表示。图像高度根据宽度计算。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Use Multi Source Reader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是否使用多源阅读器（如果有）（仅限K2功能）。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Min User Distance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与用户的最小距离，以便为骨架数据处理考虑。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Max User Distance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与用户的最大距离，以便为骨架数据处理考虑。值0意味着没有最大距离限制。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Max Left Right Distance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与用户的最大左右距离，以便为骨架数据处理考虑。值为0意味着没有左/右距离限制。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Max Tracked Users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可以同时跟踪的最大用户数。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Show Tracked Users Only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是只在允许的距离范围内显示跟踪的用户，还是所有用户（较高的fps）。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User Detection Order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如何将用户分配给玩家指数 - 按照外观，距离或从左到右的顺序。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Ignore Inferred Joints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是否仅使用真正跟踪的关节（并忽略推断的关节）或不使用。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Ignore Z-Coordinates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是否忽略关节的Z坐标（即在2D场景中使用它们）。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Late Update Avatars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是否在LateUpdate（）中更新AvatarControllers，而不是在Update（）中。Mecanim动画混合需要。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Skip Remote Avatars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是否跳过多人游戏中的远程化身控制器。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Smoothing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一组联合平滑参数。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Use Bone Orientation Constraints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是否应用骨取向约束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Estimate Joint Velocities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是否估计身体关节速度。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Velocity Smoothing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一组关节速度平滑参数。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Allow Turn-Arounds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是否允许检测身体翻身或不翻身。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Allowed Hand Rotations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允许手腕和手的旋转：无 - 不允许手旋转，默认 - 允许手旋转，除了扭曲，全部 - 允许全部旋转。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Wait-Time Before Remove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等待几秒钟，然后丢失用户。这是为了防止零星的用户切换。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Avatar Controllers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场景中的头像控制器的列表。如果列表为空，则在现场启动时检测可用的头像控制器。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Player Calibration Pose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需要校准姿势，以打开相应播放器的跟踪。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Player Common Gestures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常见手势列表，为每个玩家检测。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Min-Time Between Gestures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手势检测之间的最短时间（以秒为单位）。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Gesture Manager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手势管理器，用于检测程序化Kinect手势。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Gesture Listeners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场景中的手势监听者列表。如果列表为空，则可在现场启动时检测可用的手势监听器。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Calibration Text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GUI-Text显示用户检测消息。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3232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Gestures Debug Text</w:t>
            </w:r>
          </w:p>
        </w:tc>
        <w:tc>
          <w:tcPr>
            <w:tcW w:w="7206" w:type="dxa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</w:pPr>
            <w:r>
              <w:rPr>
                <w:rFonts w:ascii="宋体" w:hAnsi="宋体" w:eastAsia="宋体" w:cs="宋体"/>
                <w:kern w:val="0"/>
                <w:sz w:val="20"/>
                <w:szCs w:val="20"/>
                <w:lang w:val="en-US" w:eastAsia="zh-CN" w:bidi="ar"/>
              </w:rPr>
              <w:t>GUI-Text显示当前跟踪手势的调试消息。</w:t>
            </w:r>
          </w:p>
        </w:tc>
      </w:tr>
    </w:tbl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Style w:val="9"/>
          <w:rFonts w:hint="eastAsia" w:ascii="仿宋" w:hAnsi="仿宋" w:eastAsia="仿宋" w:cs="仿宋"/>
          <w:sz w:val="22"/>
          <w:szCs w:val="22"/>
        </w:rPr>
        <w:t>文档一</w:t>
      </w:r>
      <w:r>
        <w:rPr>
          <w:rFonts w:hint="eastAsia" w:ascii="仿宋" w:hAnsi="仿宋" w:eastAsia="仿宋" w:cs="仿宋"/>
          <w:sz w:val="22"/>
          <w:szCs w:val="22"/>
        </w:rPr>
        <w:t>：</w:t>
      </w:r>
      <w:r>
        <w:rPr>
          <w:rFonts w:hint="eastAsia" w:ascii="仿宋" w:hAnsi="仿宋" w:eastAsia="仿宋" w:cs="仿宋"/>
          <w:sz w:val="22"/>
          <w:szCs w:val="22"/>
        </w:rPr>
        <w:fldChar w:fldCharType="begin"/>
      </w:r>
      <w:r>
        <w:rPr>
          <w:rFonts w:hint="eastAsia" w:ascii="仿宋" w:hAnsi="仿宋" w:eastAsia="仿宋" w:cs="仿宋"/>
          <w:sz w:val="22"/>
          <w:szCs w:val="22"/>
        </w:rPr>
        <w:instrText xml:space="preserve"> HYPERLINK "https://ratemt.com/k2gpapi/class_kinect_manager.html" \t "_blank" </w:instrText>
      </w:r>
      <w:r>
        <w:rPr>
          <w:rFonts w:hint="eastAsia" w:ascii="仿宋" w:hAnsi="仿宋" w:eastAsia="仿宋" w:cs="仿宋"/>
          <w:sz w:val="22"/>
          <w:szCs w:val="22"/>
        </w:rPr>
        <w:fldChar w:fldCharType="separate"/>
      </w:r>
      <w:r>
        <w:rPr>
          <w:rStyle w:val="10"/>
          <w:rFonts w:hint="eastAsia" w:ascii="仿宋" w:hAnsi="仿宋" w:eastAsia="仿宋" w:cs="仿宋"/>
          <w:sz w:val="22"/>
          <w:szCs w:val="22"/>
        </w:rPr>
        <w:t>https://ratemt.com/k2gpapi/class_kinect_manager.html</w:t>
      </w:r>
      <w:r>
        <w:rPr>
          <w:rFonts w:hint="eastAsia" w:ascii="仿宋" w:hAnsi="仿宋" w:eastAsia="仿宋" w:cs="仿宋"/>
          <w:sz w:val="22"/>
          <w:szCs w:val="22"/>
        </w:rPr>
        <w:fldChar w:fldCharType="end"/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Style w:val="9"/>
          <w:rFonts w:hint="eastAsia" w:ascii="仿宋" w:hAnsi="仿宋" w:eastAsia="仿宋" w:cs="仿宋"/>
          <w:sz w:val="22"/>
          <w:szCs w:val="22"/>
        </w:rPr>
        <w:t>文档二</w:t>
      </w:r>
      <w:r>
        <w:rPr>
          <w:rFonts w:hint="eastAsia" w:ascii="仿宋" w:hAnsi="仿宋" w:eastAsia="仿宋" w:cs="仿宋"/>
          <w:sz w:val="22"/>
          <w:szCs w:val="22"/>
        </w:rPr>
        <w:t>：</w:t>
      </w:r>
      <w:r>
        <w:rPr>
          <w:rFonts w:hint="eastAsia" w:ascii="仿宋" w:hAnsi="仿宋" w:eastAsia="仿宋" w:cs="仿宋"/>
          <w:sz w:val="22"/>
          <w:szCs w:val="22"/>
        </w:rPr>
        <w:fldChar w:fldCharType="begin"/>
      </w:r>
      <w:r>
        <w:rPr>
          <w:rFonts w:hint="eastAsia" w:ascii="仿宋" w:hAnsi="仿宋" w:eastAsia="仿宋" w:cs="仿宋"/>
          <w:sz w:val="22"/>
          <w:szCs w:val="22"/>
        </w:rPr>
        <w:instrText xml:space="preserve"> HYPERLINK "https://ratemt.com/k2docs/KinectManager.html" \t "_blank" </w:instrText>
      </w:r>
      <w:r>
        <w:rPr>
          <w:rFonts w:hint="eastAsia" w:ascii="仿宋" w:hAnsi="仿宋" w:eastAsia="仿宋" w:cs="仿宋"/>
          <w:sz w:val="22"/>
          <w:szCs w:val="22"/>
        </w:rPr>
        <w:fldChar w:fldCharType="separate"/>
      </w:r>
      <w:r>
        <w:rPr>
          <w:rStyle w:val="10"/>
          <w:rFonts w:hint="eastAsia" w:ascii="仿宋" w:hAnsi="仿宋" w:eastAsia="仿宋" w:cs="仿宋"/>
          <w:sz w:val="22"/>
          <w:szCs w:val="22"/>
        </w:rPr>
        <w:t>https://ratemt.com/k2docs/KinectManager.html</w:t>
      </w:r>
      <w:r>
        <w:rPr>
          <w:rFonts w:hint="eastAsia" w:ascii="仿宋" w:hAnsi="仿宋" w:eastAsia="仿宋" w:cs="仿宋"/>
          <w:sz w:val="22"/>
          <w:szCs w:val="22"/>
        </w:rPr>
        <w:fldChar w:fldCharType="end"/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0"/>
        <w:rPr>
          <w:rFonts w:hint="eastAsia" w:ascii="仿宋" w:hAnsi="仿宋" w:eastAsia="仿宋" w:cs="仿宋"/>
          <w:sz w:val="28"/>
          <w:szCs w:val="28"/>
        </w:rPr>
      </w:pPr>
      <w:bookmarkStart w:id="3" w:name="t3"/>
      <w:bookmarkEnd w:id="3"/>
      <w:r>
        <w:rPr>
          <w:rFonts w:hint="eastAsia" w:ascii="仿宋" w:hAnsi="仿宋" w:eastAsia="仿宋" w:cs="仿宋"/>
          <w:sz w:val="28"/>
          <w:szCs w:val="28"/>
        </w:rPr>
        <w:t>三．Unity使用Kinect简单操作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1"/>
        <w:rPr>
          <w:sz w:val="26"/>
          <w:szCs w:val="26"/>
        </w:rPr>
      </w:pPr>
      <w:bookmarkStart w:id="4" w:name="t4"/>
      <w:bookmarkEnd w:id="4"/>
      <w:r>
        <w:rPr>
          <w:rFonts w:hint="eastAsia" w:ascii="仿宋" w:hAnsi="仿宋" w:eastAsia="仿宋" w:cs="仿宋"/>
          <w:sz w:val="26"/>
          <w:szCs w:val="26"/>
        </w:rPr>
        <w:t>案例一：使用Kinect搭建人物模型让人物模型跟随人体动作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b/>
          <w:bCs/>
          <w:sz w:val="22"/>
          <w:szCs w:val="22"/>
        </w:rPr>
        <w:t>操作步骤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 xml:space="preserve">：导入官方unitypackage文件（ * </w:t>
      </w:r>
      <w:r>
        <w:rPr>
          <w:rStyle w:val="9"/>
          <w:rFonts w:hint="eastAsia" w:ascii="仿宋" w:hAnsi="仿宋" w:eastAsia="仿宋" w:cs="仿宋"/>
        </w:rPr>
        <w:t>以下所有案例都需要此包作为基础</w:t>
      </w:r>
      <w:r>
        <w:rPr>
          <w:rFonts w:hint="eastAsia" w:ascii="仿宋" w:hAnsi="仿宋" w:eastAsia="仿宋" w:cs="仿宋"/>
        </w:rPr>
        <w:t>）</w:t>
      </w:r>
      <w:r>
        <w:br w:type="textWrapping"/>
      </w:r>
      <w:r>
        <w:rPr>
          <w:rFonts w:hint="eastAsia" w:ascii="仿宋" w:hAnsi="仿宋" w:eastAsia="仿宋" w:cs="仿宋"/>
          <w:sz w:val="22"/>
          <w:szCs w:val="22"/>
        </w:rPr>
        <w:drawing>
          <wp:inline distT="0" distB="0" distL="114300" distR="114300">
            <wp:extent cx="1424940" cy="28194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需要该文件的兄弟可以从这里获得：</w:t>
      </w:r>
      <w:r>
        <w:rPr>
          <w:rFonts w:hint="eastAsia" w:ascii="仿宋" w:hAnsi="仿宋" w:eastAsia="仿宋" w:cs="仿宋"/>
        </w:rPr>
        <w:br w:type="textWrapping"/>
      </w:r>
      <w:r>
        <w:rPr>
          <w:rFonts w:hint="eastAsia" w:ascii="仿宋" w:hAnsi="仿宋" w:eastAsia="仿宋" w:cs="仿宋"/>
        </w:rPr>
        <w:t>链接：</w:t>
      </w:r>
      <w:r>
        <w:rPr>
          <w:rFonts w:hint="eastAsia" w:ascii="仿宋" w:hAnsi="仿宋" w:eastAsia="仿宋" w:cs="仿宋"/>
        </w:rPr>
        <w:fldChar w:fldCharType="begin"/>
      </w:r>
      <w:r>
        <w:rPr>
          <w:rFonts w:hint="eastAsia" w:ascii="仿宋" w:hAnsi="仿宋" w:eastAsia="仿宋" w:cs="仿宋"/>
        </w:rPr>
        <w:instrText xml:space="preserve"> HYPERLINK "https://pan.baidu.com/s/1E8v5plUgOvlHKuZqalR40Q" \t "_blank" </w:instrText>
      </w:r>
      <w:r>
        <w:rPr>
          <w:rFonts w:hint="eastAsia" w:ascii="仿宋" w:hAnsi="仿宋" w:eastAsia="仿宋" w:cs="仿宋"/>
        </w:rPr>
        <w:fldChar w:fldCharType="separate"/>
      </w:r>
      <w:r>
        <w:rPr>
          <w:rStyle w:val="10"/>
          <w:rFonts w:hint="eastAsia" w:ascii="仿宋" w:hAnsi="仿宋" w:eastAsia="仿宋" w:cs="仿宋"/>
        </w:rPr>
        <w:t>https://pan.baidu.com/s/1E8v5plUgOvlHKuZqalR40Q</w:t>
      </w:r>
      <w:r>
        <w:rPr>
          <w:rFonts w:hint="eastAsia" w:ascii="仿宋" w:hAnsi="仿宋" w:eastAsia="仿宋" w:cs="仿宋"/>
        </w:rPr>
        <w:fldChar w:fldCharType="end"/>
      </w:r>
      <w:r>
        <w:rPr>
          <w:rFonts w:hint="eastAsia" w:ascii="仿宋" w:hAnsi="仿宋" w:eastAsia="仿宋" w:cs="仿宋"/>
        </w:rPr>
        <w:t xml:space="preserve"> 密码：3226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步骤2：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新建自己的场景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步骤3：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拖入人物3d模型，可以选择使用官方自带的模型，官方自带模型位置：AvatarsDemo-&gt; U_Character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步骤4：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在人物模型上添加AvatarController脚本</w:t>
      </w:r>
      <w:r>
        <w:br w:type="textWrapping"/>
      </w:r>
      <w:r>
        <w:drawing>
          <wp:inline distT="0" distB="0" distL="114300" distR="114300">
            <wp:extent cx="4998720" cy="3599815"/>
            <wp:effectExtent l="0" t="0" r="0" b="120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步骤5：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新建一个空白物体，改名为KinectManager，添加脚本KinectManager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3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新建空白物体：右键-&gt;Create Empty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3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添加脚本：点击空白物体：Add Component -&gt; 输入KinectManager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步骤6：运行</w:t>
      </w:r>
      <w:r>
        <w:br w:type="textWrapping"/>
      </w:r>
      <w:r>
        <w:drawing>
          <wp:inline distT="0" distB="0" distL="114300" distR="114300">
            <wp:extent cx="1340485" cy="1440180"/>
            <wp:effectExtent l="0" t="0" r="63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048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1"/>
        <w:rPr>
          <w:rFonts w:hint="eastAsia" w:ascii="仿宋" w:hAnsi="仿宋" w:eastAsia="仿宋" w:cs="仿宋"/>
          <w:sz w:val="26"/>
          <w:szCs w:val="26"/>
        </w:rPr>
      </w:pPr>
      <w:bookmarkStart w:id="5" w:name="t5"/>
      <w:bookmarkEnd w:id="5"/>
      <w:r>
        <w:rPr>
          <w:rFonts w:hint="eastAsia" w:ascii="仿宋" w:hAnsi="仿宋" w:eastAsia="仿宋" w:cs="仿宋"/>
          <w:sz w:val="26"/>
          <w:szCs w:val="26"/>
        </w:rPr>
        <w:t>案例二：显示图像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2"/>
        <w:rPr>
          <w:rFonts w:hint="eastAsia" w:ascii="仿宋" w:hAnsi="仿宋" w:eastAsia="仿宋" w:cs="仿宋"/>
          <w:sz w:val="24"/>
          <w:szCs w:val="24"/>
        </w:rPr>
      </w:pPr>
      <w:bookmarkStart w:id="6" w:name="t6"/>
      <w:bookmarkEnd w:id="6"/>
      <w:r>
        <w:rPr>
          <w:rFonts w:hint="eastAsia" w:ascii="仿宋" w:hAnsi="仿宋" w:eastAsia="仿宋" w:cs="仿宋"/>
          <w:sz w:val="24"/>
          <w:szCs w:val="24"/>
        </w:rPr>
        <w:t>1.显示彩色图像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</w:pPr>
      <w:r>
        <w:t>操作步骤：</w:t>
      </w:r>
      <w:r>
        <w:br w:type="textWrapping"/>
      </w:r>
      <w:r>
        <w:rPr>
          <w:rStyle w:val="9"/>
          <w:rFonts w:hint="eastAsia" w:ascii="仿宋" w:hAnsi="仿宋" w:eastAsia="仿宋" w:cs="仿宋"/>
          <w:sz w:val="24"/>
          <w:szCs w:val="24"/>
        </w:rPr>
        <w:t>步骤1：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创建一个新场景，添加一个空白物体，在空白物体上添加KinectManager脚本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步骤2：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勾选上KinectManager上的Compute Color Map(是否使用彩色摄像机图像), Display Color Map (是否在屏幕上显示彩色摄像机图像), 使用Display Maps Width Percent调节图像所占用的百分比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5111115" cy="252031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1115" cy="252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2"/>
        <w:rPr>
          <w:rFonts w:hint="eastAsia" w:ascii="仿宋" w:hAnsi="仿宋" w:eastAsia="仿宋" w:cs="仿宋"/>
          <w:sz w:val="24"/>
          <w:szCs w:val="24"/>
        </w:rPr>
      </w:pPr>
      <w:r>
        <w:rPr>
          <w:rFonts w:hint="eastAsia" w:ascii="仿宋" w:hAnsi="仿宋" w:eastAsia="仿宋" w:cs="仿宋"/>
          <w:sz w:val="24"/>
          <w:szCs w:val="24"/>
        </w:rPr>
        <w:t>2.显示人体骨骼图像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步骤1：同上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步骤2：</w:t>
      </w:r>
      <w:bookmarkStart w:id="15" w:name="_GoBack"/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选择Compute User Map（是否以及如何利用用户和深度图像。） 为 User Texture</w:t>
      </w:r>
      <w:bookmarkEnd w:id="15"/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  <w:rPr>
          <w:rStyle w:val="9"/>
          <w:rFonts w:hint="eastAsia" w:ascii="仿宋" w:hAnsi="仿宋" w:eastAsia="仿宋" w:cs="仿宋"/>
          <w:sz w:val="24"/>
          <w:szCs w:val="24"/>
        </w:rPr>
      </w:pPr>
      <w:r>
        <w:rPr>
          <w:rStyle w:val="9"/>
          <w:rFonts w:hint="eastAsia" w:ascii="仿宋" w:hAnsi="仿宋" w:eastAsia="仿宋" w:cs="仿宋"/>
          <w:sz w:val="24"/>
          <w:szCs w:val="24"/>
        </w:rPr>
        <w:t>步骤3：</w:t>
      </w:r>
      <w:r>
        <w:rPr>
          <w:rStyle w:val="9"/>
          <w:rFonts w:hint="eastAsia" w:ascii="仿宋" w:hAnsi="仿宋" w:eastAsia="仿宋" w:cs="仿宋"/>
          <w:b w:val="0"/>
          <w:bCs/>
          <w:sz w:val="24"/>
          <w:szCs w:val="24"/>
        </w:rPr>
        <w:t>勾选上KinectManager上的Display User Map(是否在屏幕上显示用户地图), Display Skeleton Lines (是否在用户地图上显示骨架线), 使用Display Maps Width Percent调节图像所占用的百分比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5737860" cy="2879725"/>
            <wp:effectExtent l="0" t="0" r="762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1"/>
        <w:rPr>
          <w:rFonts w:hint="eastAsia" w:ascii="仿宋" w:hAnsi="仿宋" w:eastAsia="仿宋" w:cs="仿宋"/>
          <w:sz w:val="26"/>
          <w:szCs w:val="26"/>
        </w:rPr>
      </w:pPr>
      <w:bookmarkStart w:id="7" w:name="t7"/>
      <w:bookmarkEnd w:id="7"/>
      <w:r>
        <w:rPr>
          <w:rFonts w:hint="eastAsia" w:ascii="仿宋" w:hAnsi="仿宋" w:eastAsia="仿宋" w:cs="仿宋"/>
          <w:sz w:val="26"/>
          <w:szCs w:val="26"/>
        </w:rPr>
        <w:t>案例三：获取人体空间位置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b/>
          <w:kern w:val="0"/>
          <w:sz w:val="24"/>
          <w:szCs w:val="24"/>
          <w:lang w:val="en-US" w:eastAsia="zh-CN" w:bidi="ar"/>
        </w:rPr>
        <w:t>1. 显示人物空间坐标</w:t>
      </w:r>
      <w:r>
        <w:br w:type="textWrapping"/>
      </w:r>
      <w:r>
        <w:rPr>
          <w:rFonts w:hint="eastAsia" w:ascii="仿宋" w:hAnsi="仿宋" w:eastAsia="仿宋" w:cs="仿宋"/>
        </w:rPr>
        <w:t>操作步骤：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>：新建场景，添加自带人物模型。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步骤2</w:t>
      </w:r>
      <w:r>
        <w:rPr>
          <w:rFonts w:hint="eastAsia" w:ascii="仿宋" w:hAnsi="仿宋" w:eastAsia="仿宋" w:cs="仿宋"/>
        </w:rPr>
        <w:t>：创建一个空物体，添加KinectManager脚本，设置Compute User Map为 User Textur，勾选上KinectManager上的Display User Map, Display Skeleton Lines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步骤3</w:t>
      </w:r>
      <w:r>
        <w:rPr>
          <w:rFonts w:hint="eastAsia" w:ascii="仿宋" w:hAnsi="仿宋" w:eastAsia="仿宋" w:cs="仿宋"/>
        </w:rPr>
        <w:t>：添加自定义脚本，用于获取人体空间坐标，以及设置模型位置：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5944235" cy="1800225"/>
            <wp:effectExtent l="0" t="0" r="14605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步骤4</w:t>
      </w:r>
      <w:r>
        <w:rPr>
          <w:rFonts w:hint="eastAsia" w:ascii="仿宋" w:hAnsi="仿宋" w:eastAsia="仿宋" w:cs="仿宋"/>
        </w:rPr>
        <w:t>：编辑脚本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>public class KinectPositionController : MonoBehaviour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/*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* 1.获取模型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* 2.创建KinectManager对象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* 3.获取用户ID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* 4.获取人体空间坐标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*/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public GameObject person;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private KinectManager manager = null;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private long userID = 0;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ab/>
        <w:t>void Start ()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 xml:space="preserve">      </w:t>
      </w:r>
      <w:r>
        <w:rPr>
          <w:rStyle w:val="11"/>
          <w:rFonts w:asciiTheme="minorAscii"/>
          <w:sz w:val="16"/>
          <w:szCs w:val="16"/>
        </w:rPr>
        <w:t>manager = KinectManager.Instance;//初始化KinectManager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ab/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ab/>
        <w:t>void Update ()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 xml:space="preserve">//GetPrimaryUserID()：获取主用户的UserID（第一个或最接近的），如果没有检测到用户，则为0。     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>userID = manager.GetPrimaryUserID();//获取用户的userID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 xml:space="preserve"> if (userID != 0 &amp;&amp; manager.IsInitialized())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>Vector3 vec3 = manager.GetUserPosition(userID);//获取人体空间位置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>print("User Position:" + vec3);//打印人体空间坐标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>person.transform.position = vec3;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 xml:space="preserve">        </w:t>
      </w:r>
      <w:r>
        <w:rPr>
          <w:rStyle w:val="11"/>
          <w:rFonts w:hint="eastAsia" w:asciiTheme="minorAscii"/>
          <w:sz w:val="16"/>
          <w:szCs w:val="16"/>
          <w:lang w:val="en-US" w:eastAsia="zh-CN"/>
        </w:rPr>
        <w:tab/>
      </w:r>
      <w:r>
        <w:rPr>
          <w:rStyle w:val="11"/>
          <w:rFonts w:asciiTheme="minorAscii"/>
          <w:sz w:val="16"/>
          <w:szCs w:val="16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firstLine="640" w:firstLineChars="400"/>
        <w:textAlignment w:val="auto"/>
        <w:outlineLvl w:val="9"/>
        <w:rPr>
          <w:rStyle w:val="11"/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Theme="minorAscii"/>
          <w:sz w:val="16"/>
          <w:szCs w:val="16"/>
        </w:rPr>
      </w:pPr>
      <w:r>
        <w:rPr>
          <w:rStyle w:val="11"/>
          <w:rFonts w:asciiTheme="minorAscii"/>
          <w:sz w:val="16"/>
          <w:szCs w:val="16"/>
        </w:rPr>
        <w:t>}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步骤5</w:t>
      </w:r>
      <w:r>
        <w:rPr>
          <w:rFonts w:hint="eastAsia" w:ascii="仿宋" w:hAnsi="仿宋" w:eastAsia="仿宋" w:cs="仿宋"/>
        </w:rPr>
        <w:t>： 添加人物模型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  <w:rFonts w:hint="eastAsia" w:ascii="仿宋" w:hAnsi="仿宋" w:eastAsia="仿宋" w:cs="仿宋"/>
        </w:rPr>
        <w:t>步骤6</w:t>
      </w:r>
      <w:r>
        <w:rPr>
          <w:rFonts w:hint="eastAsia" w:ascii="仿宋" w:hAnsi="仿宋" w:eastAsia="仿宋" w:cs="仿宋"/>
        </w:rPr>
        <w:t>：运行，结果</w:t>
      </w:r>
      <w:r>
        <w:br w:type="textWrapping"/>
      </w:r>
      <w:r>
        <w:drawing>
          <wp:inline distT="0" distB="0" distL="114300" distR="114300">
            <wp:extent cx="2798445" cy="2160270"/>
            <wp:effectExtent l="0" t="0" r="5715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t>案例四：获取人体骨骼点信息</w:t>
      </w:r>
      <w:r>
        <w:br w:type="textWrapping"/>
      </w:r>
      <w:r>
        <w:t>1. 使用简单物体标志人体骨骼位置</w:t>
      </w:r>
      <w:r>
        <w:br w:type="textWrapping"/>
      </w:r>
      <w:r>
        <w:t>操作步骤：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>：创建新场景，创建一个空物体，添加KinectManager脚本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步骤2</w:t>
      </w:r>
      <w:r>
        <w:rPr>
          <w:rFonts w:hint="eastAsia" w:ascii="仿宋" w:hAnsi="仿宋" w:eastAsia="仿宋" w:cs="仿宋"/>
        </w:rPr>
        <w:t>：添加自定义脚本，编辑自定义脚本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4971415" cy="3599815"/>
            <wp:effectExtent l="0" t="0" r="12065" b="1206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编辑脚本：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public class KinectJointController : MonoBehaviour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GameObject sphere;//预制体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private KinectManager manager = null;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private GameObject[] joints;//关节数组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private bool isCreate = false;//用于标注骨骼点物体是否创建</w:t>
      </w:r>
    </w:p>
    <w:p>
      <w:pPr>
        <w:pStyle w:val="6"/>
        <w:keepNext w:val="0"/>
        <w:keepLines w:val="0"/>
        <w:widowControl/>
        <w:suppressLineNumbers w:val="0"/>
        <w:ind w:firstLine="40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private long userID = 0;</w:t>
      </w:r>
    </w:p>
    <w:p>
      <w:pPr>
        <w:pStyle w:val="6"/>
        <w:keepNext w:val="0"/>
        <w:keepLines w:val="0"/>
        <w:widowControl/>
        <w:suppressLineNumbers w:val="0"/>
        <w:ind w:firstLine="800" w:firstLineChars="50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void Start ()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ab/>
        <w:t/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ab/>
      </w:r>
      <w:r>
        <w:rPr>
          <w:rStyle w:val="11"/>
          <w:rFonts w:asciiTheme="majorAscii"/>
          <w:sz w:val="16"/>
          <w:szCs w:val="16"/>
        </w:rPr>
        <w:t>manager = KinectManager.Instance;//初始化KinectManager对象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ab/>
        <w:t>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ab/>
        <w:t>void Update ()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ab/>
        <w:t xml:space="preserve">   </w:t>
      </w:r>
      <w:r>
        <w:rPr>
          <w:rStyle w:val="11"/>
          <w:rFonts w:asciiTheme="majorAscii"/>
          <w:sz w:val="16"/>
          <w:szCs w:val="16"/>
        </w:rPr>
        <w:t>userID = manager.GetPrimaryUserID();//获取用户userID , 如果未获得用户返回0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ab/>
        <w:t xml:space="preserve">   </w:t>
      </w:r>
      <w:r>
        <w:rPr>
          <w:rStyle w:val="11"/>
          <w:rFonts w:asciiTheme="majorAscii"/>
          <w:sz w:val="16"/>
          <w:szCs w:val="16"/>
        </w:rPr>
        <w:t>if(userID != 0){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if (!isCreate){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joints = new GameObject[manager.GetJointCount()];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for (int i = 0; i &lt; manager.GetJointCount(); i++) 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>{</w:t>
      </w:r>
      <w:r>
        <w:rPr>
          <w:rStyle w:val="11"/>
          <w:rFonts w:asciiTheme="majorAscii"/>
          <w:sz w:val="16"/>
          <w:szCs w:val="16"/>
        </w:rPr>
        <w:t>//创建25个关节点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 xml:space="preserve">    </w:t>
      </w:r>
      <w:r>
        <w:rPr>
          <w:rStyle w:val="11"/>
          <w:rFonts w:asciiTheme="majorAscii"/>
          <w:sz w:val="16"/>
          <w:szCs w:val="16"/>
        </w:rPr>
        <w:t>joints[i] = Instantiate(sphere);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isCreate = true;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}else{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for (int i = 0; i &lt; manager.GetJointCount(); i++){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    Vector3 vec3 = manager.GetJointKinectPosition(userID, i);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    //print("joint " + i + vec3);//打印关节点坐标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    joints[i].transform.position = manager.GetJointKinectPosition(userID, i);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ind w:firstLine="320" w:firstLineChars="20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}</w:t>
      </w:r>
    </w:p>
    <w:p>
      <w:pPr>
        <w:pStyle w:val="6"/>
        <w:keepNext w:val="0"/>
        <w:keepLines w:val="0"/>
        <w:widowControl/>
        <w:suppressLineNumbers w:val="0"/>
        <w:rPr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}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步骤3</w:t>
      </w:r>
      <w:r>
        <w:rPr>
          <w:rFonts w:hint="eastAsia" w:ascii="仿宋" w:hAnsi="仿宋" w:eastAsia="仿宋" w:cs="仿宋"/>
        </w:rPr>
        <w:t>：添加预制体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步骤4</w:t>
      </w:r>
      <w:r>
        <w:rPr>
          <w:rFonts w:hint="eastAsia" w:ascii="仿宋" w:hAnsi="仿宋" w:eastAsia="仿宋" w:cs="仿宋"/>
        </w:rPr>
        <w:t>：运行，结果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6639560" cy="2341245"/>
            <wp:effectExtent l="0" t="0" r="508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0"/>
        <w:rPr>
          <w:rFonts w:hint="eastAsia" w:ascii="仿宋" w:hAnsi="仿宋" w:eastAsia="仿宋" w:cs="仿宋"/>
          <w:sz w:val="28"/>
          <w:szCs w:val="28"/>
        </w:rPr>
      </w:pPr>
      <w:bookmarkStart w:id="8" w:name="t8"/>
      <w:bookmarkEnd w:id="8"/>
      <w:r>
        <w:rPr>
          <w:rFonts w:hint="eastAsia" w:ascii="仿宋" w:hAnsi="仿宋" w:eastAsia="仿宋" w:cs="仿宋"/>
          <w:sz w:val="28"/>
          <w:szCs w:val="28"/>
        </w:rPr>
        <w:t>四．Kinect骨骼追踪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Fonts w:hint="eastAsia" w:ascii="仿宋" w:hAnsi="仿宋" w:eastAsia="仿宋" w:cs="仿宋"/>
        </w:rPr>
        <w:t>案例六.使用Kinect进行简单姿态识别</w:t>
      </w:r>
      <w: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操作步骤：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>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1） 创建新场景</w:t>
      </w:r>
      <w:r>
        <w:rPr>
          <w:rFonts w:hint="eastAsia" w:ascii="楷体" w:hAnsi="楷体" w:eastAsia="楷体" w:cs="楷体"/>
          <w:sz w:val="20"/>
          <w:szCs w:val="20"/>
        </w:rPr>
        <w:br w:type="textWrapping"/>
      </w:r>
      <w:r>
        <w:rPr>
          <w:rFonts w:hint="eastAsia" w:ascii="楷体" w:hAnsi="楷体" w:eastAsia="楷体" w:cs="楷体"/>
          <w:sz w:val="20"/>
          <w:szCs w:val="20"/>
        </w:rPr>
        <w:t>创建一个空物体，添加KinectManager脚本，设置Compute User Map为 User Textur，勾选上KinectManager上的Display User Map, Display Skeleton Lines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2）在空物体上添加KinectGestures(用于姿态检测)脚本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步骤2</w:t>
      </w:r>
      <w:r>
        <w:rPr>
          <w:rFonts w:hint="eastAsia" w:ascii="仿宋" w:hAnsi="仿宋" w:eastAsia="仿宋" w:cs="仿宋"/>
        </w:rPr>
        <w:t>：创建自定义脚本用于监听姿态，将自定义脚本添加到步骤1创建的空物体中。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6182995" cy="5500370"/>
            <wp:effectExtent l="0" t="0" r="444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50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步骤3</w:t>
      </w:r>
      <w:r>
        <w:rPr>
          <w:rFonts w:hint="eastAsia" w:ascii="仿宋" w:hAnsi="仿宋" w:eastAsia="仿宋" w:cs="仿宋"/>
        </w:rPr>
        <w:t>：编辑自定义脚本，脚本需要实现KinectGestures.GestureListenerInterface接口并实现其方法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6181725" cy="3074035"/>
            <wp:effectExtent l="0" t="0" r="571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07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步骤4</w:t>
      </w:r>
      <w:r>
        <w:rPr>
          <w:rFonts w:hint="eastAsia" w:ascii="仿宋" w:hAnsi="仿宋" w:eastAsia="仿宋" w:cs="仿宋"/>
        </w:rPr>
        <w:t>：完善步骤3脚本检测姿态完成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public class MyGestureController : MonoBehaviour, KinectGestures.GestureListenerInterface{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int playerIndex = 0;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//动作取消时调用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bool GestureCancelled(long userId, int userIndex, KinectGestures.Gestures gesture, KinectInterop.JointType joint)  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return true;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//动作完成时调用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bool GestureCompleted(long userId, int userIndex, KinectGestures.Gestures gesture, KinectInterop.JointType joint, Vector3 screenPos){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if (userIndex != playerIndex)return false;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if (gesture == KinectGestures.Gestures.Psi)//判断如果完成的姿势是双手向上的姿势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print("Psi Completed...");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return true;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//动作进行时调用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void GestureInProgress(long userId, int userIndex, KinectGestures.Gestures gesture, float progress, KinectInterop.JointType joint, Vector3 screenPos){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//检测到用户时调用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void UserDetected(long userId, int userIndex){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if (userIndex != playerIndex)</w:t>
      </w:r>
      <w:r>
        <w:rPr>
          <w:rStyle w:val="11"/>
          <w:rFonts w:hint="eastAsia" w:asciiTheme="majorAscii"/>
          <w:sz w:val="16"/>
          <w:szCs w:val="16"/>
          <w:lang w:val="en-US" w:eastAsia="zh-CN"/>
        </w:rPr>
        <w:t xml:space="preserve"> </w:t>
      </w:r>
      <w:r>
        <w:rPr>
          <w:rStyle w:val="11"/>
          <w:rFonts w:asciiTheme="majorAscii"/>
          <w:sz w:val="16"/>
          <w:szCs w:val="16"/>
        </w:rPr>
        <w:t>return;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print("检测到用户");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KinectManager manager = KinectManager.Instance;//初始化KinectManager对象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manager.DetectGesture(userId, KinectGestures.Gestures.Psi);//添加双手向上保持1秒的姿势检测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//丢失用户时调用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void UserLost(long userId, int userIndex){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print("丢失用户");</w:t>
      </w:r>
    </w:p>
    <w:p>
      <w:pPr>
        <w:pStyle w:val="6"/>
        <w:keepNext w:val="0"/>
        <w:keepLines w:val="0"/>
        <w:widowControl/>
        <w:suppressLineNumbers w:val="0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rPr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}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</w:rPr>
        <w:t>步骤5</w:t>
      </w:r>
      <w:r>
        <w:t>：运行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5101590" cy="2879725"/>
            <wp:effectExtent l="0" t="0" r="381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59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t>1.分析自带的姿势识别脚本SimpleGestureListener</w:t>
      </w:r>
      <w:r>
        <w:br w:type="textWrapping"/>
      </w:r>
      <w:r>
        <w:t>待完善…</w:t>
      </w:r>
    </w:p>
    <w:p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0"/>
        <w:rPr>
          <w:rFonts w:hint="eastAsia" w:ascii="仿宋" w:hAnsi="仿宋" w:eastAsia="仿宋" w:cs="仿宋"/>
          <w:sz w:val="28"/>
          <w:szCs w:val="28"/>
        </w:rPr>
      </w:pPr>
      <w:bookmarkStart w:id="9" w:name="t9"/>
      <w:bookmarkEnd w:id="9"/>
      <w:r>
        <w:rPr>
          <w:rFonts w:hint="eastAsia" w:ascii="仿宋" w:hAnsi="仿宋" w:eastAsia="仿宋" w:cs="仿宋"/>
          <w:sz w:val="28"/>
          <w:szCs w:val="28"/>
        </w:rPr>
        <w:t>五．Kinect自定义姿态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1"/>
        <w:rPr>
          <w:rFonts w:hint="eastAsia" w:ascii="仿宋" w:hAnsi="仿宋" w:eastAsia="仿宋" w:cs="仿宋"/>
          <w:sz w:val="24"/>
          <w:szCs w:val="24"/>
        </w:rPr>
      </w:pPr>
      <w:bookmarkStart w:id="10" w:name="t10"/>
      <w:bookmarkEnd w:id="10"/>
      <w:r>
        <w:rPr>
          <w:rFonts w:hint="eastAsia" w:ascii="仿宋" w:hAnsi="仿宋" w:eastAsia="仿宋" w:cs="仿宋"/>
          <w:sz w:val="24"/>
          <w:szCs w:val="24"/>
        </w:rPr>
        <w:t>1.分析自带的姿态检测脚本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Kinect检测的姿态分为</w:t>
      </w:r>
      <w:r>
        <w:rPr>
          <w:rStyle w:val="9"/>
          <w:rFonts w:hint="eastAsia" w:ascii="仿宋" w:hAnsi="仿宋" w:eastAsia="仿宋" w:cs="仿宋"/>
          <w:sz w:val="22"/>
          <w:szCs w:val="22"/>
        </w:rPr>
        <w:t>静态姿态</w:t>
      </w:r>
      <w:r>
        <w:rPr>
          <w:rFonts w:hint="eastAsia" w:ascii="仿宋" w:hAnsi="仿宋" w:eastAsia="仿宋" w:cs="仿宋"/>
          <w:sz w:val="22"/>
          <w:szCs w:val="22"/>
        </w:rPr>
        <w:t>与</w:t>
      </w:r>
      <w:r>
        <w:rPr>
          <w:rStyle w:val="9"/>
          <w:rFonts w:hint="eastAsia" w:ascii="仿宋" w:hAnsi="仿宋" w:eastAsia="仿宋" w:cs="仿宋"/>
          <w:sz w:val="22"/>
          <w:szCs w:val="22"/>
        </w:rPr>
        <w:t>动态姿态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** &amp; 文档中提供的添加姿态的方法：**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这里有一些关于如何在Kinect手势检测过程中添加自己的手势的提示。你需要一些C #编码技巧和一点基本的了解传感器的工作原理。据报道3D coordnates在Kinect坐标系中跟踪的身体部位，以米计。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添加自定义手势检测、开放的资产/ kinectscripts / kinectgestures.cs。然后：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1．找到手势枚举。首先你需要在该枚举的结尾添加你的手势的名称。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2．找到checkforgesture()功能。那里有一个长switch()，其案件过程每个手势检测，在手势的枚举定义。你需要为你的手势添加一个例子。这switch()结束脚本末尾。在那里你将实现手势检测。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3.关于如何做到这一点的一个例子，看看一些简单的手势的处理，比如</w:t>
      </w:r>
      <w:r>
        <w:rPr>
          <w:rFonts w:hint="eastAsia" w:ascii="楷体" w:hAnsi="楷体" w:eastAsia="楷体" w:cs="楷体"/>
          <w:sz w:val="20"/>
          <w:szCs w:val="20"/>
        </w:rPr>
        <w:br w:type="textWrapping"/>
      </w:r>
      <w:r>
        <w:rPr>
          <w:rFonts w:hint="eastAsia" w:ascii="楷体" w:hAnsi="楷体" w:eastAsia="楷体" w:cs="楷体"/>
          <w:sz w:val="20"/>
          <w:szCs w:val="20"/>
        </w:rPr>
        <w:t>raiselefthand，raiserighthand，swipeleft或swiperight。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4.如你所见，每个手势都有它自己的内部switch()检查和改变姿态的关节状态。每个手势都像一个状态机，具有数字状态（0, 1, 2，3…）。其当前状态与其他的数据，存储在gesturedata型内部结构。创建了这个数据结构。对于需要在场景中检测到的每个手势。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5.每个手势的初始状态是0。在这种状态下，代码需要检测手势是否开始或不。为此，它检查和存储关节的位置，通常是左手或右手。如果关节位置适合手势开始，它增加状态。在下一个状态中，它检查3个关节通常在一段时间内到达需要的位置（或距离前一个位置的距离）。间隔，我们假设在1 - 1.5秒内。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726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6.如果关节在时间间隔内达到了目标位置（或距离），手势是考虑完成。否则将被视为取消。然后，可以重置手势状态。回到0，手势检测程序将再次启动。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2843530" cy="2879725"/>
            <wp:effectExtent l="0" t="0" r="635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4800" cy="304800"/>
            <wp:effectExtent l="0" t="0" r="0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10715" cy="1440180"/>
            <wp:effectExtent l="0" t="0" r="952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0715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2"/>
      </w:pPr>
      <w:bookmarkStart w:id="11" w:name="t11"/>
      <w:bookmarkEnd w:id="11"/>
      <w:r>
        <w:t>KinectGestures.cs</w:t>
      </w:r>
    </w:p>
    <w:p>
      <w:pPr>
        <w:pStyle w:val="6"/>
        <w:keepNext w:val="0"/>
        <w:keepLines w:val="0"/>
        <w:widowControl/>
        <w:suppressLineNumbers w:val="0"/>
        <w:rPr>
          <w:color w:val="999999"/>
        </w:rPr>
      </w:pPr>
      <w:r>
        <w:rPr>
          <w:rStyle w:val="11"/>
        </w:rPr>
        <w:t>此脚本主要用于定义检测的姿态</w:t>
      </w:r>
    </w:p>
    <w:p>
      <w:pPr>
        <w:pStyle w:val="5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3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  <w:b/>
        </w:rPr>
        <w:t>一些主要枚举以及变量介绍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可以根据 KinectInterop.JointType对应的枚举值从上图中找到对应的关节位置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例如：KinectInterop.JointType.HandLeft 对应的是 HandLeft点 也就是左手掌点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节点类型JointType</w:t>
      </w:r>
      <w:r>
        <w:rPr>
          <w:rStyle w:val="11"/>
          <w:rFonts w:asciiTheme="majorAscii"/>
        </w:rPr>
        <w:tab/>
        <w:t>节点名称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0</w:t>
      </w:r>
      <w:r>
        <w:rPr>
          <w:rStyle w:val="11"/>
          <w:rFonts w:asciiTheme="majorAscii"/>
        </w:rPr>
        <w:tab/>
        <w:t>spineBase</w:t>
      </w:r>
      <w:r>
        <w:rPr>
          <w:rStyle w:val="11"/>
          <w:rFonts w:asciiTheme="majorAscii"/>
        </w:rPr>
        <w:tab/>
        <w:t>脊椎基部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</w:t>
      </w:r>
      <w:r>
        <w:rPr>
          <w:rStyle w:val="11"/>
          <w:rFonts w:asciiTheme="majorAscii"/>
        </w:rPr>
        <w:tab/>
        <w:t>spineMid</w:t>
      </w:r>
      <w:r>
        <w:rPr>
          <w:rStyle w:val="11"/>
          <w:rFonts w:asciiTheme="majorAscii"/>
        </w:rPr>
        <w:tab/>
        <w:t>脊椎中部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</w:t>
      </w:r>
      <w:r>
        <w:rPr>
          <w:rStyle w:val="11"/>
          <w:rFonts w:asciiTheme="majorAscii"/>
        </w:rPr>
        <w:tab/>
        <w:t>neck</w:t>
      </w:r>
      <w:r>
        <w:rPr>
          <w:rStyle w:val="11"/>
          <w:rFonts w:asciiTheme="majorAscii"/>
        </w:rPr>
        <w:tab/>
        <w:t xml:space="preserve">    颈部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3</w:t>
      </w:r>
      <w:r>
        <w:rPr>
          <w:rStyle w:val="11"/>
          <w:rFonts w:asciiTheme="majorAscii"/>
        </w:rPr>
        <w:tab/>
        <w:t>head</w:t>
      </w:r>
      <w:r>
        <w:rPr>
          <w:rStyle w:val="11"/>
          <w:rFonts w:asciiTheme="majorAscii"/>
        </w:rPr>
        <w:tab/>
        <w:t xml:space="preserve">    头部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4</w:t>
      </w:r>
      <w:r>
        <w:rPr>
          <w:rStyle w:val="11"/>
          <w:rFonts w:asciiTheme="majorAscii"/>
        </w:rPr>
        <w:tab/>
        <w:t>shoulderLeft</w:t>
      </w:r>
      <w:r>
        <w:rPr>
          <w:rStyle w:val="11"/>
          <w:rFonts w:asciiTheme="majorAscii"/>
        </w:rPr>
        <w:tab/>
        <w:t>左肩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5</w:t>
      </w:r>
      <w:r>
        <w:rPr>
          <w:rStyle w:val="11"/>
          <w:rFonts w:asciiTheme="majorAscii"/>
        </w:rPr>
        <w:tab/>
        <w:t>elbowLeft</w:t>
      </w:r>
      <w:r>
        <w:rPr>
          <w:rStyle w:val="11"/>
          <w:rFonts w:asciiTheme="majorAscii"/>
        </w:rPr>
        <w:tab/>
        <w:t>左肘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6</w:t>
      </w:r>
      <w:r>
        <w:rPr>
          <w:rStyle w:val="11"/>
          <w:rFonts w:asciiTheme="majorAscii"/>
        </w:rPr>
        <w:tab/>
        <w:t>wristLeft</w:t>
      </w:r>
      <w:r>
        <w:rPr>
          <w:rStyle w:val="11"/>
          <w:rFonts w:asciiTheme="majorAscii"/>
        </w:rPr>
        <w:tab/>
        <w:t>左腕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7</w:t>
      </w:r>
      <w:r>
        <w:rPr>
          <w:rStyle w:val="11"/>
          <w:rFonts w:asciiTheme="majorAscii"/>
        </w:rPr>
        <w:tab/>
        <w:t>handLeft</w:t>
      </w:r>
      <w:r>
        <w:rPr>
          <w:rStyle w:val="11"/>
          <w:rFonts w:asciiTheme="majorAscii"/>
        </w:rPr>
        <w:tab/>
        <w:t>左手掌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8</w:t>
      </w:r>
      <w:r>
        <w:rPr>
          <w:rStyle w:val="11"/>
          <w:rFonts w:asciiTheme="majorAscii"/>
        </w:rPr>
        <w:tab/>
        <w:t>shoulderRight</w:t>
      </w:r>
      <w:r>
        <w:rPr>
          <w:rStyle w:val="11"/>
          <w:rFonts w:asciiTheme="majorAscii"/>
        </w:rPr>
        <w:tab/>
        <w:t>右肩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9</w:t>
      </w:r>
      <w:r>
        <w:rPr>
          <w:rStyle w:val="11"/>
          <w:rFonts w:asciiTheme="majorAscii"/>
        </w:rPr>
        <w:tab/>
        <w:t>elbowRight</w:t>
      </w:r>
      <w:r>
        <w:rPr>
          <w:rStyle w:val="11"/>
          <w:rFonts w:asciiTheme="majorAscii"/>
        </w:rPr>
        <w:tab/>
        <w:t>右肘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10</w:t>
      </w:r>
      <w:r>
        <w:rPr>
          <w:rStyle w:val="11"/>
          <w:rFonts w:asciiTheme="majorAscii"/>
        </w:rPr>
        <w:tab/>
        <w:t>wristRight</w:t>
      </w:r>
      <w:r>
        <w:rPr>
          <w:rStyle w:val="11"/>
          <w:rFonts w:asciiTheme="majorAscii"/>
        </w:rPr>
        <w:tab/>
        <w:t>右腕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11</w:t>
      </w:r>
      <w:r>
        <w:rPr>
          <w:rStyle w:val="11"/>
          <w:rFonts w:asciiTheme="majorAscii"/>
        </w:rPr>
        <w:tab/>
        <w:t>handRight</w:t>
      </w:r>
      <w:r>
        <w:rPr>
          <w:rStyle w:val="11"/>
          <w:rFonts w:asciiTheme="majorAscii"/>
        </w:rPr>
        <w:tab/>
        <w:t>右手掌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12</w:t>
      </w:r>
      <w:r>
        <w:rPr>
          <w:rStyle w:val="11"/>
          <w:rFonts w:asciiTheme="majorAscii"/>
        </w:rPr>
        <w:tab/>
        <w:t>hipLeft</w:t>
      </w:r>
      <w:r>
        <w:rPr>
          <w:rStyle w:val="11"/>
          <w:rFonts w:asciiTheme="majorAscii"/>
        </w:rPr>
        <w:tab/>
        <w:t xml:space="preserve">    左屁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13</w:t>
      </w:r>
      <w:r>
        <w:rPr>
          <w:rStyle w:val="11"/>
          <w:rFonts w:asciiTheme="majorAscii"/>
        </w:rPr>
        <w:tab/>
        <w:t>kneeLeft</w:t>
      </w:r>
      <w:r>
        <w:rPr>
          <w:rStyle w:val="11"/>
          <w:rFonts w:asciiTheme="majorAscii"/>
        </w:rPr>
        <w:tab/>
        <w:t>左膝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14</w:t>
      </w:r>
      <w:r>
        <w:rPr>
          <w:rStyle w:val="11"/>
          <w:rFonts w:asciiTheme="majorAscii"/>
        </w:rPr>
        <w:tab/>
        <w:t>ankleLeft</w:t>
      </w:r>
      <w:r>
        <w:rPr>
          <w:rStyle w:val="11"/>
          <w:rFonts w:asciiTheme="majorAscii"/>
        </w:rPr>
        <w:tab/>
        <w:t>左踝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15</w:t>
      </w:r>
      <w:r>
        <w:rPr>
          <w:rStyle w:val="11"/>
          <w:rFonts w:asciiTheme="majorAscii"/>
        </w:rPr>
        <w:tab/>
        <w:t>footLeft</w:t>
      </w:r>
      <w:r>
        <w:rPr>
          <w:rStyle w:val="11"/>
          <w:rFonts w:asciiTheme="majorAscii"/>
        </w:rPr>
        <w:tab/>
        <w:t>左脚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16</w:t>
      </w:r>
      <w:r>
        <w:rPr>
          <w:rStyle w:val="11"/>
          <w:rFonts w:asciiTheme="majorAscii"/>
        </w:rPr>
        <w:tab/>
        <w:t>hipRight</w:t>
      </w:r>
      <w:r>
        <w:rPr>
          <w:rStyle w:val="11"/>
          <w:rFonts w:asciiTheme="majorAscii"/>
        </w:rPr>
        <w:tab/>
        <w:t>右屁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17</w:t>
      </w:r>
      <w:r>
        <w:rPr>
          <w:rStyle w:val="11"/>
          <w:rFonts w:asciiTheme="majorAscii"/>
        </w:rPr>
        <w:tab/>
        <w:t>kneeRight</w:t>
      </w:r>
      <w:r>
        <w:rPr>
          <w:rStyle w:val="11"/>
          <w:rFonts w:asciiTheme="majorAscii"/>
        </w:rPr>
        <w:tab/>
        <w:t>右膝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18</w:t>
      </w:r>
      <w:r>
        <w:rPr>
          <w:rStyle w:val="11"/>
          <w:rFonts w:asciiTheme="majorAscii"/>
        </w:rPr>
        <w:tab/>
        <w:t>ankleRight</w:t>
      </w:r>
      <w:r>
        <w:rPr>
          <w:rStyle w:val="11"/>
          <w:rFonts w:asciiTheme="majorAscii"/>
        </w:rPr>
        <w:tab/>
        <w:t>右踝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19</w:t>
      </w:r>
      <w:r>
        <w:rPr>
          <w:rStyle w:val="11"/>
          <w:rFonts w:asciiTheme="majorAscii"/>
        </w:rPr>
        <w:tab/>
        <w:t>footRight</w:t>
      </w:r>
      <w:r>
        <w:rPr>
          <w:rStyle w:val="11"/>
          <w:rFonts w:asciiTheme="majorAscii"/>
        </w:rPr>
        <w:tab/>
        <w:t>右脚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20</w:t>
      </w:r>
      <w:r>
        <w:rPr>
          <w:rStyle w:val="11"/>
          <w:rFonts w:asciiTheme="majorAscii"/>
        </w:rPr>
        <w:tab/>
        <w:t>spineShoulder</w:t>
      </w:r>
      <w:r>
        <w:rPr>
          <w:rStyle w:val="11"/>
          <w:rFonts w:asciiTheme="majorAscii"/>
        </w:rPr>
        <w:tab/>
        <w:t>颈下脊椎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21</w:t>
      </w:r>
      <w:r>
        <w:rPr>
          <w:rStyle w:val="11"/>
          <w:rFonts w:asciiTheme="majorAscii"/>
        </w:rPr>
        <w:tab/>
        <w:t>handTipLeft</w:t>
      </w:r>
      <w:r>
        <w:rPr>
          <w:rStyle w:val="11"/>
          <w:rFonts w:asciiTheme="majorAscii"/>
        </w:rPr>
        <w:tab/>
        <w:t>左手指（食中无小）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22</w:t>
      </w:r>
      <w:r>
        <w:rPr>
          <w:rStyle w:val="11"/>
          <w:rFonts w:asciiTheme="majorAscii"/>
        </w:rPr>
        <w:tab/>
        <w:t>thumbLeft</w:t>
      </w:r>
      <w:r>
        <w:rPr>
          <w:rStyle w:val="11"/>
          <w:rFonts w:asciiTheme="majorAscii"/>
        </w:rPr>
        <w:tab/>
        <w:t>左拇指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23</w:t>
      </w:r>
      <w:r>
        <w:rPr>
          <w:rStyle w:val="11"/>
          <w:rFonts w:asciiTheme="majorAscii"/>
        </w:rPr>
        <w:tab/>
        <w:t>handTipRight右手指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24</w:t>
      </w:r>
      <w:r>
        <w:rPr>
          <w:rStyle w:val="11"/>
          <w:rFonts w:asciiTheme="majorAscii"/>
        </w:rPr>
        <w:tab/>
        <w:t>thumbRight</w:t>
      </w:r>
      <w:r>
        <w:rPr>
          <w:rStyle w:val="11"/>
          <w:rFonts w:asciiTheme="majorAscii"/>
        </w:rPr>
        <w:tab/>
        <w:t>右拇指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/////////////////////////////////////////////////////////////////////////////////////////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leftHandIndex = manager.GetJointIndex(KinectInterop.JointType.HandLeft); //获取左手掌关节阵列中关节的索引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rightHandIndex = manager.GetJointIndex(KinectInterop.JointType.HandRight); //右手掌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leftElbowIndex = manager.GetJointIndex(KinectInterop.JointType.ElbowLeft); //左肘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rightElbowIndex = manager.GetJointIndex(KinectInterop.JointType.ElbowRight); //右肘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leftShoulderIndex = manager.GetJointIndex(KinectInterop.JointType.ShoulderLeft); //左肩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rightShoulderIndex = manager.GetJointIndex(KinectInterop.JointType.ShoulderRight); //右肩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hipCenterIndex = manager.GetJointIndex(KinectInterop.JointType.SpineBase); //脊椎基部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shoulderCenterIndex = manager.GetJointIndex(KinectInterop.JointType.SpineShoulder); //颈下脊椎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leftHipIndex = manager.GetJointIndex(KinectInterop.JointType.HipLeft); //左屁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rightHipIndex = manager.GetJointIndex(KinectInterop.JointType.HipRight); //右屁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leftKneeIndex = manager.GetJointIndex(KinectInterop.JointType.KneeLeft); //左膝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rightKneeIndex = manager.GetJointIndex(KinectInterop.JointType.KneeRight); //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leftAnkleIndex = manager.GetJointIndex(KinectInterop.JointType.AnkleLeft); //左踝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</w:rPr>
      </w:pPr>
      <w:r>
        <w:rPr>
          <w:rStyle w:val="11"/>
          <w:rFonts w:asciiTheme="majorAscii"/>
        </w:rPr>
        <w:t>rightAnkleIndex = manager.GetJointIndex(KinectInterop.JointType.AnkleRight); //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Style w:val="11"/>
          <w:rFonts w:asciiTheme="majorAscii"/>
        </w:rPr>
        <w:t>spineMidIndex = manager.GetJointIndex(KinectInterop.JointType.SpineMid);//半身位置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</w:rPr>
        <w:t>2.使用代码创建自定义姿势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2"/>
        <w:rPr>
          <w:rFonts w:hint="eastAsia" w:ascii="仿宋" w:hAnsi="仿宋" w:eastAsia="仿宋" w:cs="仿宋"/>
          <w:sz w:val="28"/>
          <w:szCs w:val="28"/>
        </w:rPr>
      </w:pPr>
      <w:bookmarkStart w:id="12" w:name="t12"/>
      <w:bookmarkEnd w:id="12"/>
      <w:r>
        <w:rPr>
          <w:rFonts w:hint="eastAsia" w:ascii="仿宋" w:hAnsi="仿宋" w:eastAsia="仿宋" w:cs="仿宋"/>
          <w:sz w:val="28"/>
          <w:szCs w:val="28"/>
        </w:rPr>
        <w:t>案例七：使用代码创建自定义姿势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t>操作步骤：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>：添加自定义姿势枚举，在KinectGestures中public enum Gestures枚举内添加自定义姿态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4100830" cy="3239770"/>
            <wp:effectExtent l="0" t="0" r="1397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323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  <w:rFonts w:hint="eastAsia" w:ascii="仿宋" w:hAnsi="仿宋" w:eastAsia="仿宋" w:cs="仿宋"/>
        </w:rPr>
        <w:t>步骤2</w:t>
      </w:r>
      <w:r>
        <w:rPr>
          <w:rFonts w:hint="eastAsia" w:ascii="仿宋" w:hAnsi="仿宋" w:eastAsia="仿宋" w:cs="仿宋"/>
        </w:rPr>
        <w:t>：添加自定义姿势的逻辑</w:t>
      </w:r>
      <w: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在KinectGestures中有一个switch用于判断处理姿势的具体逻辑，若要添加自己的姿势只需要在switch的末尾在添加一个case，在里面写上自己的逻辑即可，对于静态姿态只需要判断各个关节点是否到达预定位置，而动态姿态不仅需要判断是否到达预定姿态，还需要判断动作的完成度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t>示例：添加大字型姿势</w:t>
      </w:r>
      <w:r>
        <w:br w:type="textWrapping"/>
      </w:r>
      <w:r>
        <w:drawing>
          <wp:inline distT="0" distB="0" distL="114300" distR="114300">
            <wp:extent cx="5952490" cy="3599815"/>
            <wp:effectExtent l="0" t="0" r="6350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24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</w:rPr>
        <w:t>步骤3</w:t>
      </w:r>
      <w:r>
        <w:t>：测试：在检测姿势完成脚本中的GestureCompleted方法内添加姿态完成判断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4813300" cy="503999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3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rPr>
          <w:rStyle w:val="9"/>
          <w:rFonts w:hint="eastAsia" w:ascii="仿宋" w:hAnsi="仿宋" w:eastAsia="仿宋" w:cs="仿宋"/>
        </w:rPr>
        <w:t>步骤4</w:t>
      </w:r>
      <w:r>
        <w:rPr>
          <w:rFonts w:hint="eastAsia" w:ascii="仿宋" w:hAnsi="仿宋" w:eastAsia="仿宋" w:cs="仿宋"/>
        </w:rPr>
        <w:t>：运行，当我摆出大字型时，控制台打印</w:t>
      </w:r>
      <w:r>
        <w:br w:type="textWrapping"/>
      </w:r>
      <w:r>
        <w:drawing>
          <wp:inline distT="0" distB="0" distL="114300" distR="114300">
            <wp:extent cx="3211195" cy="720090"/>
            <wp:effectExtent l="0" t="0" r="4445" b="1143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11195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1"/>
        <w:rPr>
          <w:rFonts w:hint="eastAsia" w:ascii="仿宋" w:hAnsi="仿宋" w:eastAsia="仿宋" w:cs="仿宋"/>
          <w:sz w:val="28"/>
          <w:szCs w:val="28"/>
        </w:rPr>
      </w:pPr>
      <w:bookmarkStart w:id="13" w:name="t13"/>
      <w:bookmarkEnd w:id="13"/>
      <w:r>
        <w:rPr>
          <w:rFonts w:hint="eastAsia" w:ascii="仿宋" w:hAnsi="仿宋" w:eastAsia="仿宋" w:cs="仿宋"/>
          <w:sz w:val="28"/>
          <w:szCs w:val="28"/>
        </w:rPr>
        <w:t>3.使用Kinect自带训练器训练自定义姿势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Style w:val="9"/>
          <w:rFonts w:hint="eastAsia" w:ascii="仿宋" w:hAnsi="仿宋" w:eastAsia="仿宋" w:cs="仿宋"/>
          <w:sz w:val="22"/>
          <w:szCs w:val="22"/>
        </w:rPr>
        <w:t>训练分类器教程地址</w:t>
      </w:r>
      <w:r>
        <w:rPr>
          <w:rFonts w:hint="eastAsia" w:ascii="仿宋" w:hAnsi="仿宋" w:eastAsia="仿宋" w:cs="仿宋"/>
          <w:sz w:val="22"/>
          <w:szCs w:val="22"/>
        </w:rPr>
        <w:t>：</w:t>
      </w:r>
      <w:r>
        <w:rPr>
          <w:rFonts w:hint="eastAsia" w:ascii="仿宋" w:hAnsi="仿宋" w:eastAsia="仿宋" w:cs="仿宋"/>
          <w:sz w:val="22"/>
          <w:szCs w:val="22"/>
        </w:rPr>
        <w:fldChar w:fldCharType="begin"/>
      </w:r>
      <w:r>
        <w:rPr>
          <w:rFonts w:hint="eastAsia" w:ascii="仿宋" w:hAnsi="仿宋" w:eastAsia="仿宋" w:cs="仿宋"/>
          <w:sz w:val="22"/>
          <w:szCs w:val="22"/>
        </w:rPr>
        <w:instrText xml:space="preserve"> HYPERLINK "https://blog.csdn.net/nijiayy/article/details/68926979" \t "_blank" </w:instrText>
      </w:r>
      <w:r>
        <w:rPr>
          <w:rFonts w:hint="eastAsia" w:ascii="仿宋" w:hAnsi="仿宋" w:eastAsia="仿宋" w:cs="仿宋"/>
          <w:sz w:val="22"/>
          <w:szCs w:val="22"/>
        </w:rPr>
        <w:fldChar w:fldCharType="separate"/>
      </w:r>
      <w:r>
        <w:rPr>
          <w:rStyle w:val="10"/>
          <w:rFonts w:hint="eastAsia" w:ascii="仿宋" w:hAnsi="仿宋" w:eastAsia="仿宋" w:cs="仿宋"/>
          <w:sz w:val="22"/>
          <w:szCs w:val="22"/>
        </w:rPr>
        <w:t>https://blog.csdn.net/nijiayy/article/details/68926979</w:t>
      </w:r>
      <w:r>
        <w:rPr>
          <w:rFonts w:hint="eastAsia" w:ascii="仿宋" w:hAnsi="仿宋" w:eastAsia="仿宋" w:cs="仿宋"/>
          <w:sz w:val="22"/>
          <w:szCs w:val="22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例子：</w:t>
      </w:r>
      <w:r>
        <w:rPr>
          <w:rFonts w:hint="eastAsia" w:ascii="仿宋" w:hAnsi="仿宋" w:eastAsia="仿宋" w:cs="仿宋"/>
          <w:sz w:val="22"/>
          <w:szCs w:val="22"/>
        </w:rPr>
        <w:br w:type="textWrapping"/>
      </w:r>
      <w:r>
        <w:rPr>
          <w:rFonts w:hint="eastAsia" w:ascii="仿宋" w:hAnsi="仿宋" w:eastAsia="仿宋" w:cs="仿宋"/>
          <w:sz w:val="22"/>
          <w:szCs w:val="22"/>
        </w:rPr>
        <w:t>照着上面链接教程操作训练自己的分类器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rPr>
          <w:rStyle w:val="9"/>
          <w:rFonts w:hint="eastAsia" w:ascii="仿宋" w:hAnsi="仿宋" w:eastAsia="仿宋" w:cs="仿宋"/>
          <w:sz w:val="21"/>
          <w:szCs w:val="22"/>
        </w:rPr>
        <w:t>例子1：训练静态姿势右手向上抬起</w:t>
      </w:r>
      <w:r>
        <w:br w:type="textWrapping"/>
      </w:r>
      <w:r>
        <w:drawing>
          <wp:inline distT="0" distB="0" distL="114300" distR="114300">
            <wp:extent cx="4747895" cy="236220"/>
            <wp:effectExtent l="0" t="0" r="698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7895" cy="236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例子2</w:t>
      </w:r>
      <w:r>
        <w:rPr>
          <w:rFonts w:hint="eastAsia" w:ascii="仿宋" w:hAnsi="仿宋" w:eastAsia="仿宋" w:cs="仿宋"/>
        </w:rPr>
        <w:t>：训练动态姿势龟派气功姿势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jc w:val="left"/>
        <w:textAlignment w:val="auto"/>
        <w:outlineLvl w:val="9"/>
      </w:pPr>
      <w:r>
        <w:drawing>
          <wp:inline distT="0" distB="0" distL="114300" distR="114300">
            <wp:extent cx="4352290" cy="539750"/>
            <wp:effectExtent l="0" t="0" r="635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5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我试了几次发现分类器名没有Progress的是静态姿势分类器，若要使用动态的需要使用有*Progress.gba文件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2"/>
        <w:rPr>
          <w:sz w:val="28"/>
          <w:szCs w:val="28"/>
        </w:rPr>
      </w:pPr>
      <w:bookmarkStart w:id="14" w:name="t14"/>
      <w:bookmarkEnd w:id="14"/>
      <w:r>
        <w:rPr>
          <w:sz w:val="28"/>
          <w:szCs w:val="28"/>
        </w:rPr>
        <w:t>案例八.Unity使用分类文件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Fonts w:hint="eastAsia" w:ascii="仿宋" w:hAnsi="仿宋" w:eastAsia="仿宋" w:cs="仿宋"/>
          <w:sz w:val="22"/>
          <w:szCs w:val="22"/>
        </w:rPr>
        <w:t>具体操作步骤：</w:t>
      </w:r>
      <w:r>
        <w:br w:type="textWrapping"/>
      </w:r>
      <w:r>
        <w:rPr>
          <w:rStyle w:val="9"/>
          <w:rFonts w:hint="eastAsia" w:ascii="仿宋" w:hAnsi="仿宋" w:eastAsia="仿宋" w:cs="仿宋"/>
        </w:rPr>
        <w:t>步骤1</w:t>
      </w:r>
      <w:r>
        <w:rPr>
          <w:rFonts w:hint="eastAsia" w:ascii="仿宋" w:hAnsi="仿宋" w:eastAsia="仿宋" w:cs="仿宋"/>
        </w:rPr>
        <w:t>：创建新的场景，创建一个空白物体，添加KinectManager脚本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步骤2</w:t>
      </w:r>
      <w:r>
        <w:rPr>
          <w:rFonts w:hint="eastAsia" w:ascii="仿宋" w:hAnsi="仿宋" w:eastAsia="仿宋" w:cs="仿宋"/>
        </w:rPr>
        <w:t>：在项目根目录下添加自己训练的分类器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3735070" cy="1800225"/>
            <wp:effectExtent l="0" t="0" r="13970" b="133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步骤3</w:t>
      </w:r>
      <w:r>
        <w:rPr>
          <w:rFonts w:hint="eastAsia" w:ascii="仿宋" w:hAnsi="仿宋" w:eastAsia="仿宋" w:cs="仿宋"/>
        </w:rPr>
        <w:t>：创建一个空白物体作为分类器父组件，子组件可以用于添加需要监视的姿态动作。在子组件上添加VisualGestureManager脚本，在脚本上的Gesture Database上添加需要使用的分类器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</w:pPr>
      <w:r>
        <w:drawing>
          <wp:inline distT="0" distB="0" distL="114300" distR="114300">
            <wp:extent cx="6185535" cy="2326640"/>
            <wp:effectExtent l="0" t="0" r="1905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</w:rPr>
      </w:pPr>
      <w:r>
        <w:rPr>
          <w:rStyle w:val="9"/>
          <w:rFonts w:hint="eastAsia" w:ascii="仿宋" w:hAnsi="仿宋" w:eastAsia="仿宋" w:cs="仿宋"/>
        </w:rPr>
        <w:t>步骤4</w:t>
      </w:r>
      <w:r>
        <w:rPr>
          <w:rFonts w:hint="eastAsia" w:ascii="仿宋" w:hAnsi="仿宋" w:eastAsia="仿宋" w:cs="仿宋"/>
        </w:rPr>
        <w:t>：新建一个空白物体，添加用于监听姿态的脚本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3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编辑脚本：脚本需要实现VisualGestureListenerInterface接口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363" w:hanging="363"/>
        <w:textAlignment w:val="auto"/>
        <w:outlineLvl w:val="9"/>
        <w:rPr>
          <w:rFonts w:hint="eastAsia" w:ascii="楷体" w:hAnsi="楷体" w:eastAsia="楷体" w:cs="楷体"/>
          <w:sz w:val="20"/>
          <w:szCs w:val="20"/>
        </w:rPr>
      </w:pPr>
      <w:r>
        <w:rPr>
          <w:rFonts w:hint="eastAsia" w:ascii="楷体" w:hAnsi="楷体" w:eastAsia="楷体" w:cs="楷体"/>
          <w:sz w:val="20"/>
          <w:szCs w:val="20"/>
        </w:rPr>
        <w:t>实现代码：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public class KinectGestureListener : MonoBehaviour, VisualGestureListenerInterface{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//动作姿态完成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bool GestureCompleted(long userId, int userIndex, string gesture, float confidence)  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if (gesture == "RaiseRightHand_Right") //如果举起右手姿态完成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print("RaiseRightHand_Right...");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if (gesture == "GuiPaiQiGong") //如果龟派气功姿态完成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    print("GuiPaiQiGong...");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return true;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    //throw new System.NotImplementedException();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//检测动作姿态过程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public void GestureInProgress(long userId, int userIndex, string gesture, float progress) {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1"/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 xml:space="preserve">    }</w:t>
      </w:r>
    </w:p>
    <w:p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asciiTheme="majorAscii"/>
          <w:sz w:val="16"/>
          <w:szCs w:val="16"/>
        </w:rPr>
      </w:pPr>
      <w:r>
        <w:rPr>
          <w:rStyle w:val="11"/>
          <w:rFonts w:asciiTheme="majorAscii"/>
          <w:sz w:val="16"/>
          <w:szCs w:val="16"/>
        </w:rPr>
        <w:t>}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Style w:val="9"/>
          <w:rFonts w:hint="eastAsia" w:ascii="仿宋" w:hAnsi="仿宋" w:eastAsia="仿宋" w:cs="仿宋"/>
          <w:sz w:val="22"/>
          <w:szCs w:val="22"/>
        </w:rPr>
        <w:t>结果</w:t>
      </w:r>
      <w:r>
        <w:rPr>
          <w:rFonts w:hint="eastAsia" w:ascii="仿宋" w:hAnsi="仿宋" w:eastAsia="仿宋" w:cs="仿宋"/>
          <w:sz w:val="22"/>
          <w:szCs w:val="22"/>
        </w:rPr>
        <w:t>：当自己摆出龟派气功姿态以及抬起右手时都能被检测到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textAlignment w:val="auto"/>
        <w:outlineLvl w:val="9"/>
        <w:rPr>
          <w:rFonts w:hint="eastAsia" w:ascii="仿宋" w:hAnsi="仿宋" w:eastAsia="仿宋" w:cs="仿宋"/>
          <w:sz w:val="22"/>
          <w:szCs w:val="22"/>
        </w:rPr>
      </w:pPr>
      <w:r>
        <w:rPr>
          <w:rFonts w:hint="eastAsia" w:ascii="仿宋" w:hAnsi="仿宋" w:eastAsia="仿宋" w:cs="仿宋"/>
          <w:sz w:val="22"/>
          <w:szCs w:val="22"/>
        </w:rPr>
        <w:t>同时对于检测时的各个关节点的空间位置，只要初始化一个KinectManager对象，调用其方法即可得到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84435C"/>
    <w:multiLevelType w:val="multilevel"/>
    <w:tmpl w:val="878443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72BD60C"/>
    <w:multiLevelType w:val="multilevel"/>
    <w:tmpl w:val="D72BD6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0F387A19"/>
    <w:multiLevelType w:val="multilevel"/>
    <w:tmpl w:val="0F387A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2CAE85F"/>
    <w:multiLevelType w:val="multilevel"/>
    <w:tmpl w:val="12CAE8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43471D"/>
    <w:rsid w:val="000B5F87"/>
    <w:rsid w:val="0010544F"/>
    <w:rsid w:val="00A2713A"/>
    <w:rsid w:val="00A3190D"/>
    <w:rsid w:val="00A378DC"/>
    <w:rsid w:val="05DB443B"/>
    <w:rsid w:val="05F01908"/>
    <w:rsid w:val="0A373342"/>
    <w:rsid w:val="0E7C2A78"/>
    <w:rsid w:val="107020A5"/>
    <w:rsid w:val="11C52F46"/>
    <w:rsid w:val="12530F5D"/>
    <w:rsid w:val="13316AD1"/>
    <w:rsid w:val="13FC0B95"/>
    <w:rsid w:val="1C43471D"/>
    <w:rsid w:val="1E507531"/>
    <w:rsid w:val="210706DD"/>
    <w:rsid w:val="23161800"/>
    <w:rsid w:val="23A324BE"/>
    <w:rsid w:val="25930446"/>
    <w:rsid w:val="26D73659"/>
    <w:rsid w:val="2751221D"/>
    <w:rsid w:val="27EF3031"/>
    <w:rsid w:val="286B1419"/>
    <w:rsid w:val="292B3999"/>
    <w:rsid w:val="29405CF9"/>
    <w:rsid w:val="298D6A03"/>
    <w:rsid w:val="2B0D334B"/>
    <w:rsid w:val="2B970069"/>
    <w:rsid w:val="2CF95259"/>
    <w:rsid w:val="309D2408"/>
    <w:rsid w:val="30D775E3"/>
    <w:rsid w:val="31082E56"/>
    <w:rsid w:val="330924E7"/>
    <w:rsid w:val="34D279A9"/>
    <w:rsid w:val="35091F8D"/>
    <w:rsid w:val="36BA19CF"/>
    <w:rsid w:val="3ADB06FF"/>
    <w:rsid w:val="3E6C657D"/>
    <w:rsid w:val="3FEB5ED2"/>
    <w:rsid w:val="40782663"/>
    <w:rsid w:val="411417E5"/>
    <w:rsid w:val="441E4051"/>
    <w:rsid w:val="44423BD9"/>
    <w:rsid w:val="45C87571"/>
    <w:rsid w:val="475800C1"/>
    <w:rsid w:val="489E1F13"/>
    <w:rsid w:val="4C8E27AF"/>
    <w:rsid w:val="4E317EE5"/>
    <w:rsid w:val="4E5E6B81"/>
    <w:rsid w:val="4F4E4EC9"/>
    <w:rsid w:val="4FDD62DC"/>
    <w:rsid w:val="4FF415D8"/>
    <w:rsid w:val="5043107D"/>
    <w:rsid w:val="50C40FC9"/>
    <w:rsid w:val="50D37C4D"/>
    <w:rsid w:val="50D66D6E"/>
    <w:rsid w:val="52A75A36"/>
    <w:rsid w:val="597D73D2"/>
    <w:rsid w:val="5C306D99"/>
    <w:rsid w:val="5CD114E0"/>
    <w:rsid w:val="5CDD0E02"/>
    <w:rsid w:val="5D024BC1"/>
    <w:rsid w:val="5E1013F8"/>
    <w:rsid w:val="5EAF41DE"/>
    <w:rsid w:val="604010F2"/>
    <w:rsid w:val="607E2853"/>
    <w:rsid w:val="62C151E3"/>
    <w:rsid w:val="62D8478B"/>
    <w:rsid w:val="63432529"/>
    <w:rsid w:val="64610C55"/>
    <w:rsid w:val="64F14A7F"/>
    <w:rsid w:val="65894867"/>
    <w:rsid w:val="66767E38"/>
    <w:rsid w:val="6A617926"/>
    <w:rsid w:val="6AC5649D"/>
    <w:rsid w:val="6C7144F1"/>
    <w:rsid w:val="6D535020"/>
    <w:rsid w:val="6F36429A"/>
    <w:rsid w:val="70DE56AA"/>
    <w:rsid w:val="71713200"/>
    <w:rsid w:val="720122AF"/>
    <w:rsid w:val="73892367"/>
    <w:rsid w:val="75F95D9A"/>
    <w:rsid w:val="79157C89"/>
    <w:rsid w:val="7A8E6D97"/>
    <w:rsid w:val="7CB30CB0"/>
    <w:rsid w:val="7CCF558A"/>
    <w:rsid w:val="7D4046B4"/>
    <w:rsid w:val="7D5D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../NUL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73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2018-09-30T01:39:00Z</dcterms:created>
  <dc:creator>光亮‭</dc:creator>
  <cp:lastModifiedBy>光亮‭</cp:lastModifiedBy>
  <dcterms:modified xsi:type="dcterms:W3CDTF">2018-09-30T02:55:04Z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