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章節與頁首頁尾</w:t>
      </w:r>
    </w:p>
    <w:p>
      <w:r>
        <w:t>正文保留 logical flow，不虛構頁碼。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頁尾證據：第 N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頁首證據：機密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