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DIM0505 - Lógica Aplicada à Engenharia de Software</w:t>
      </w:r>
    </w:p>
    <w:p>
      <w:pPr>
        <w:pStyle w:val="Heading1"/>
        <w:spacing w:after="400"/>
        <w:jc w:val="center"/>
      </w:pPr>
      <w:r>
        <w:t xml:space="preserve">Relatório da Parte II: Implementação SistemaRestauranteJML</w:t>
      </w:r>
    </w:p>
    <w:p>
      <w:pPr>
        <w:pStyle w:val="Heading2"/>
        <w:spacing w:after="100" w:before="200"/>
      </w:pPr>
      <w:r>
        <w:t xml:space="preserve">1. Descrição do Problema Resolvido</w:t>
      </w:r>
    </w:p>
    <w:p>
      <w:r>
        <w:t xml:space="preserve">O SistemaRestauranteJML é um sistema de gerenciamento de restaurante implementado em Java seguindo a arquitetura Model-View-Controller (MVC). O sistema gerencia clientes, mesas, produtos, pedidos, reservas e pagamentos com especificações formais completas em JML.</w:t>
      </w:r>
    </w:p>
    <w:p>
      <w:pPr>
        <w:pStyle w:val="Heading2"/>
        <w:spacing w:after="100" w:before="200"/>
      </w:pPr>
      <w:r>
        <w:t xml:space="preserve">2. Arquitetura MVC Adotada</w:t>
      </w:r>
    </w:p>
    <w:p>
      <w:r>
        <w:t xml:space="preserve">Model:</w:t>
      </w:r>
    </w:p>
    <w:p>
      <w:pPr>
        <w:pStyle w:val="ListParagraph"/>
        <w:numPr>
          <w:ilvl w:val="0"/>
          <w:numId w:val="1"/>
        </w:numPr>
      </w:pPr>
      <w:r>
        <w:t xml:space="preserve">8 classes de entidades do domínio com especificações JML completas</w:t>
      </w:r>
    </w:p>
    <w:p>
      <w:pPr>
        <w:pStyle w:val="ListParagraph"/>
        <w:numPr>
          <w:ilvl w:val="0"/>
          <w:numId w:val="1"/>
        </w:numPr>
      </w:pPr>
      <w:r>
        <w:t xml:space="preserve">Invariantes formais garantindo integridade de dados</w:t>
      </w:r>
    </w:p>
    <w:p>
      <w:r>
        <w:t xml:space="preserve">View:</w:t>
      </w:r>
    </w:p>
    <w:p>
      <w:pPr>
        <w:pStyle w:val="ListParagraph"/>
        <w:numPr>
          <w:ilvl w:val="0"/>
          <w:numId w:val="1"/>
        </w:numPr>
      </w:pPr>
      <w:r>
        <w:t xml:space="preserve">7 classes implementando interface CLI (Command Line Interface)</w:t>
      </w:r>
    </w:p>
    <w:p>
      <w:pPr>
        <w:pStyle w:val="ListParagraph"/>
        <w:numPr>
          <w:ilvl w:val="0"/>
          <w:numId w:val="1"/>
        </w:numPr>
      </w:pPr>
      <w:r>
        <w:t xml:space="preserve">Interação com usuário através de menus</w:t>
      </w:r>
    </w:p>
    <w:p>
      <w:r>
        <w:t xml:space="preserve">Controller:</w:t>
      </w:r>
    </w:p>
    <w:p>
      <w:pPr>
        <w:pStyle w:val="ListParagraph"/>
        <w:numPr>
          <w:ilvl w:val="0"/>
          <w:numId w:val="1"/>
        </w:numPr>
      </w:pPr>
      <w:r>
        <w:t xml:space="preserve">6 classes implementando lógica de negócio</w:t>
      </w:r>
    </w:p>
    <w:p>
      <w:pPr>
        <w:pStyle w:val="ListParagraph"/>
        <w:numPr>
          <w:ilvl w:val="0"/>
          <w:numId w:val="1"/>
        </w:numPr>
      </w:pPr>
      <w:r>
        <w:t xml:space="preserve">Validação de operações conforme regras formais</w:t>
      </w:r>
    </w:p>
    <w:p>
      <w:pPr>
        <w:pStyle w:val="Heading2"/>
        <w:spacing w:after="100" w:before="200"/>
      </w:pPr>
      <w:r>
        <w:t xml:space="preserve">3. Uso de JML na Implementação</w:t>
      </w:r>
    </w:p>
    <w:p>
      <w:r>
        <w:t xml:space="preserve">Cada classe modelo possui especificações JML completas incluindo:</w:t>
      </w:r>
    </w:p>
    <w:p>
      <w:pPr>
        <w:pStyle w:val="ListParagraph"/>
        <w:numPr>
          <w:ilvl w:val="0"/>
          <w:numId w:val="1"/>
        </w:numPr>
      </w:pPr>
      <w:r>
        <w:t xml:space="preserve">Invariantes de classe para proteger integridade</w:t>
      </w:r>
    </w:p>
    <w:p>
      <w:pPr>
        <w:pStyle w:val="ListParagraph"/>
        <w:numPr>
          <w:ilvl w:val="0"/>
          <w:numId w:val="1"/>
        </w:numPr>
      </w:pPr>
      <w:r>
        <w:t xml:space="preserve">Pré-condições em construtores e métodos</w:t>
      </w:r>
    </w:p>
    <w:p>
      <w:pPr>
        <w:pStyle w:val="ListParagraph"/>
        <w:numPr>
          <w:ilvl w:val="0"/>
          <w:numId w:val="1"/>
        </w:numPr>
      </w:pPr>
      <w:r>
        <w:t xml:space="preserve">Pós-condições garantindo efeitos esperados</w:t>
      </w:r>
    </w:p>
    <w:p>
      <w:pPr>
        <w:pStyle w:val="ListParagraph"/>
        <w:numPr>
          <w:ilvl w:val="0"/>
          <w:numId w:val="1"/>
        </w:numPr>
      </w:pPr>
      <w:r>
        <w:t xml:space="preserve">Cláusulas assignable restringindo modificações</w:t>
      </w:r>
    </w:p>
    <w:p>
      <w:pPr>
        <w:pStyle w:val="ListParagraph"/>
        <w:numPr>
          <w:ilvl w:val="0"/>
          <w:numId w:val="1"/>
        </w:numPr>
      </w:pPr>
      <w:r>
        <w:t xml:space="preserve">Sinais de exceção especificando falhas possíveis</w:t>
      </w:r>
    </w:p>
    <w:p>
      <w:pPr>
        <w:pStyle w:val="Heading2"/>
        <w:spacing w:after="100" w:before="200"/>
      </w:pPr>
      <w:r>
        <w:t xml:space="preserve">4. Especificações Principais</w:t>
      </w:r>
    </w:p>
    <w:p>
      <w:r>
        <w:t xml:space="preserve">Cliente.java:</w:t>
      </w:r>
    </w:p>
    <w:p>
      <w:pPr>
        <w:pStyle w:val="ListParagraph"/>
        <w:numPr>
          <w:ilvl w:val="0"/>
          <w:numId w:val="1"/>
        </w:numPr>
      </w:pPr>
      <w:r>
        <w:t xml:space="preserve">Invariantes: id &gt; 0, nome não-vazio, telefone não-vazio</w:t>
      </w:r>
    </w:p>
    <w:p>
      <w:pPr>
        <w:pStyle w:val="ListParagraph"/>
        <w:numPr>
          <w:ilvl w:val="0"/>
          <w:numId w:val="1"/>
        </w:numPr>
      </w:pPr>
      <w:r>
        <w:t xml:space="preserve">Método atualizarDados() com validações</w:t>
      </w:r>
    </w:p>
    <w:p>
      <w:r>
        <w:t xml:space="preserve">Mesa.java:</w:t>
      </w:r>
    </w:p>
    <w:p>
      <w:pPr>
        <w:pStyle w:val="ListParagraph"/>
        <w:numPr>
          <w:ilvl w:val="0"/>
          <w:numId w:val="1"/>
        </w:numPr>
      </w:pPr>
      <w:r>
        <w:t xml:space="preserve">Invariantes de capacidade e status</w:t>
      </w:r>
    </w:p>
    <w:p>
      <w:pPr>
        <w:pStyle w:val="ListParagraph"/>
        <w:numPr>
          <w:ilvl w:val="0"/>
          <w:numId w:val="1"/>
        </w:numPr>
      </w:pPr>
      <w:r>
        <w:t xml:space="preserve">Máquina de estados: LIVRE -&gt; OCUPADA -&gt; LIVRE</w:t>
      </w:r>
    </w:p>
    <w:p>
      <w:pPr>
        <w:pStyle w:val="ListParagraph"/>
        <w:numPr>
          <w:ilvl w:val="0"/>
          <w:numId w:val="1"/>
        </w:numPr>
      </w:pPr>
      <w:r>
        <w:t xml:space="preserve">Transições protegidas por pré-condições</w:t>
      </w:r>
    </w:p>
    <w:p>
      <w:r>
        <w:t xml:space="preserve">Pedido.java:</w:t>
      </w:r>
    </w:p>
    <w:p>
      <w:pPr>
        <w:pStyle w:val="ListParagraph"/>
        <w:numPr>
          <w:ilvl w:val="0"/>
          <w:numId w:val="1"/>
        </w:numPr>
      </w:pPr>
      <w:r>
        <w:t xml:space="preserve">Invariantes complexos de lista de itens</w:t>
      </w:r>
    </w:p>
    <w:p>
      <w:pPr>
        <w:pStyle w:val="ListParagraph"/>
        <w:numPr>
          <w:ilvl w:val="0"/>
          <w:numId w:val="1"/>
        </w:numPr>
      </w:pPr>
      <w:r>
        <w:t xml:space="preserve">Cálculo de total com notação \sum em especificação</w:t>
      </w:r>
    </w:p>
    <w:p>
      <w:pPr>
        <w:pStyle w:val="ListParagraph"/>
        <w:numPr>
          <w:ilvl w:val="0"/>
          <w:numId w:val="1"/>
        </w:numPr>
      </w:pPr>
      <w:r>
        <w:t xml:space="preserve">Transições de status: ABERTO -&gt; FECHADO -&gt; PAGO</w:t>
      </w:r>
    </w:p>
    <w:p>
      <w:r>
        <w:t xml:space="preserve">Reserva.java:</w:t>
      </w:r>
    </w:p>
    <w:p>
      <w:pPr>
        <w:pStyle w:val="ListParagraph"/>
        <w:numPr>
          <w:ilvl w:val="0"/>
          <w:numId w:val="1"/>
        </w:numPr>
      </w:pPr>
      <w:r>
        <w:t xml:space="preserve">Validação de conflitos com outro método formal</w:t>
      </w:r>
    </w:p>
    <w:p>
      <w:pPr>
        <w:pStyle w:val="ListParagraph"/>
        <w:numPr>
          <w:ilvl w:val="0"/>
          <w:numId w:val="1"/>
        </w:numPr>
      </w:pPr>
      <w:r>
        <w:t xml:space="preserve">Invariante: quantidadePessoas &lt;= mesa.capacidade</w:t>
      </w:r>
    </w:p>
    <w:p>
      <w:pPr>
        <w:pStyle w:val="Heading2"/>
        <w:spacing w:after="100" w:before="200"/>
      </w:pPr>
      <w:r>
        <w:t xml:space="preserve">5. Garantias de Corretude</w:t>
      </w:r>
    </w:p>
    <w:p>
      <w:r>
        <w:t xml:space="preserve">Os contratos JML garantem corretude através de:</w:t>
      </w:r>
    </w:p>
    <w:p>
      <w:pPr>
        <w:pStyle w:val="ListParagraph"/>
        <w:numPr>
          <w:ilvl w:val="0"/>
          <w:numId w:val="1"/>
        </w:numPr>
      </w:pPr>
      <w:r>
        <w:t xml:space="preserve">Invariantes protegem estado consistente</w:t>
      </w:r>
    </w:p>
    <w:p>
      <w:pPr>
        <w:pStyle w:val="ListParagraph"/>
        <w:numPr>
          <w:ilvl w:val="0"/>
          <w:numId w:val="1"/>
        </w:numPr>
      </w:pPr>
      <w:r>
        <w:t xml:space="preserve">Pré-condições rejeitam operações inválidas</w:t>
      </w:r>
    </w:p>
    <w:p>
      <w:pPr>
        <w:pStyle w:val="ListParagraph"/>
        <w:numPr>
          <w:ilvl w:val="0"/>
          <w:numId w:val="1"/>
        </w:numPr>
      </w:pPr>
      <w:r>
        <w:t xml:space="preserve">Pós-condições garantem efeitos esperados</w:t>
      </w:r>
    </w:p>
    <w:p>
      <w:pPr>
        <w:pStyle w:val="ListParagraph"/>
        <w:numPr>
          <w:ilvl w:val="0"/>
          <w:numId w:val="1"/>
        </w:numPr>
      </w:pPr>
      <w:r>
        <w:t xml:space="preserve">Sinais de exceção documentam falhas</w:t>
      </w:r>
    </w:p>
    <w:p>
      <w:pPr>
        <w:pStyle w:val="ListParagraph"/>
        <w:numPr>
          <w:ilvl w:val="0"/>
          <w:numId w:val="1"/>
        </w:numPr>
      </w:pPr>
      <w:r>
        <w:t xml:space="preserve">Verificação estática via OpenJML detecta violações</w:t>
      </w:r>
    </w:p>
    <w:p>
      <w:pPr>
        <w:pStyle w:val="Heading2"/>
        <w:spacing w:after="100" w:before="200"/>
      </w:pPr>
      <w:r>
        <w:t xml:space="preserve">6. Dificuldades e Soluções</w:t>
      </w:r>
    </w:p>
    <w:p>
      <w:r>
        <w:t xml:space="preserve">Desafio 1: Visibilidade de campos privados</w:t>
      </w:r>
    </w:p>
    <w:p>
      <w:r>
        <w:t xml:space="preserve">  Solução: Anotação /*@ spec_public @*/ permite referência em JML sem comprometer encapsulamento</w:t>
      </w:r>
    </w:p>
    <w:p>
      <w:r>
        <w:t xml:space="preserve">Desafio 2: Métodos impuros em especificações</w:t>
      </w:r>
    </w:p>
    <w:p>
      <w:r>
        <w:t xml:space="preserve">  Solução: Anotação /*@ pure @*/ nos getters garantidos não modificarem estado</w:t>
      </w:r>
    </w:p>
    <w:p>
      <w:r>
        <w:t xml:space="preserve">Desafio 3: String.trim() impuro no OpenJML</w:t>
      </w:r>
    </w:p>
    <w:p>
      <w:r>
        <w:t xml:space="preserve">  Solução: Substituir verificações por isEmpty() que OpenJML reconhece como pura</w:t>
      </w:r>
    </w:p>
    <w:p>
      <w:pPr>
        <w:pStyle w:val="Heading2"/>
        <w:spacing w:after="100" w:before="200"/>
      </w:pPr>
      <w:r>
        <w:t xml:space="preserve">7. Conclusão</w:t>
      </w:r>
    </w:p>
    <w:p>
      <w:r>
        <w:t xml:space="preserve">O SistemaRestauranteJML demonstra com sucesso como integrar especificações formais em JML dentro de um projeto Java prático. Os contratos formais garantem corretude de operações críticas de negócio, documentam comportamento esperado e permitem verificação automática através de ferramentas como OpenJML.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2026-07-10T00:14:29.011Z</dcterms:created>
  <dcterms:modified xsi:type="dcterms:W3CDTF">2026-07-10T00:14:29.011Z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