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防错（Poka-Yoke）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：防错 / 防呆 / 防愚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：Poka-Yoke / Error-Proofing / Mistake-Proofing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：ポカヨケ（ポカヨケ / 保护防止）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防错是由丰田生产系统创始人新乡重夫提出的质量管理方法，其核心理念是：</w:t>
      </w:r>
      <w:r>
        <w:rPr>
          <w:rFonts w:ascii="SimSun" w:hAnsi="SimSun"/>
          <w:b/>
          <w:i w:val="0"/>
          <w:sz w:val="22"/>
        </w:rPr>
        <w:t>通过设计装置或方法，使操作者即使犯错也不会产生不良品，或者在错误发生的瞬间即可发现并纠正。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Poka-Yoke 一词源自日语"ポカ"（意为"无意识的错误"）和"ヨケ"（意为"防止"），字面意思是"防止无意识的错误"。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预防缺陷产生</w:t>
      </w:r>
      <w:r>
        <w:rPr>
          <w:rFonts w:ascii="SimSun" w:hAnsi="SimSun"/>
          <w:b w:val="0"/>
          <w:i w:val="0"/>
          <w:sz w:val="22"/>
        </w:rPr>
        <w:t>：在错误发生之前阻止，而非事后检验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即时检测异常</w:t>
      </w:r>
      <w:r>
        <w:rPr>
          <w:rFonts w:ascii="SimSun" w:hAnsi="SimSun"/>
          <w:b w:val="0"/>
          <w:i w:val="0"/>
          <w:sz w:val="22"/>
        </w:rPr>
        <w:t>：如果错误已经发生，在产生不良品之前被发现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消除对注意力和判断力的依赖</w:t>
      </w:r>
      <w:r>
        <w:rPr>
          <w:rFonts w:ascii="SimSun" w:hAnsi="SimSun"/>
          <w:b w:val="0"/>
          <w:i w:val="0"/>
          <w:sz w:val="22"/>
        </w:rPr>
        <w:t>：不依赖操作者的经验和专注度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降低质量成本</w:t>
      </w:r>
      <w:r>
        <w:rPr>
          <w:rFonts w:ascii="SimSun" w:hAnsi="SimSun"/>
          <w:b w:val="0"/>
          <w:i w:val="0"/>
          <w:sz w:val="22"/>
        </w:rPr>
        <w:t>：减少返工、报废、客诉等质量损失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保护操作者安全</w:t>
      </w:r>
      <w:r>
        <w:rPr>
          <w:rFonts w:ascii="SimSun" w:hAnsi="SimSun"/>
          <w:b w:val="0"/>
          <w:i w:val="0"/>
          <w:sz w:val="22"/>
        </w:rPr>
        <w:t>：防止因误操作导致的安全事故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 vs 检验的本质区别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传统检验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防错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错误发生后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错误发生前或发生时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方式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人工识别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装置自动识别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依赖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操作者的经验和注意力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系统设计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持续的人力投入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一次性设计投入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发现不良品（已产生浪费）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防止不良品产生（消除浪费）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原则一：预防优于检测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最高等级的防错是让错误不可能发生（预防型），其次是让错误发生时立即被发现（检测型）。永远优先追求预防型防错。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原则二：设计使然，而非人为控制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防错的本质是通过物理设计、流程设计或系统设计来消除人为失误的可能性，而非培训操作者"不要犯错"。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原则三：操作简单可靠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防错装置本身必须简单、可靠、易于理解。复杂的防错装置本身也可能出错。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原则四：零成本防错优先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优先采用零成本或低成本的防错方法（如流程调整、标记区分），再考虑投入设备和传感器。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原则五：与操作者共同设计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防错装置的设计应充分听取一线操作者的经验，他们最了解容易出错的环节。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原则六：持续迭代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防错不是一次性工作。随着产品、工艺、设备的变化，防错措施需要持续更新和优化。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防错四大类型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类型一：接触法（Contact Method）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通过物理接触来检测产品或零件是否存在、位置是否正确、形状是否合格。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原理</w:t>
      </w:r>
      <w:r>
        <w:rPr>
          <w:rFonts w:ascii="SimSun" w:hAnsi="SimSun"/>
          <w:b w:val="0"/>
          <w:i w:val="0"/>
          <w:sz w:val="22"/>
        </w:rPr>
        <w:t>：利用产品与检测装置的物理接触（尺寸、形状、位置）进行判断。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紧固件应用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钢丝直径检测：通过V型槽或环规检测钢丝直径是否在公差范围内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螺纹通止规：通规能通过、止规不能通过则为合格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产品长度检测：通过限位挡块判断产品长度是否合格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类型二：固定值法（Fixed-Value Method）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通过计数或计量，判断实际值是否与设定的固定值一致。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原理</w:t>
      </w:r>
      <w:r>
        <w:rPr>
          <w:rFonts w:ascii="SimSun" w:hAnsi="SimSun"/>
          <w:b w:val="0"/>
          <w:i w:val="0"/>
          <w:sz w:val="22"/>
        </w:rPr>
        <w:t>：预设标准值（数量、尺寸、重量等），自动比较实际值与标准值的偏差。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紧固件应用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包装数量计数：自动计数器确保每箱紧固件数量准确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重量复核：称重系统验证包装净重是否在公差范围内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电镀层厚度检测：涡流测厚仪在线检测镀层厚度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类型三：动作步序法（Motion-Step Method）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通过检测操作步骤的顺序是否正确来防错。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原理</w:t>
      </w:r>
      <w:r>
        <w:rPr>
          <w:rFonts w:ascii="SimSun" w:hAnsi="SimSun"/>
          <w:b w:val="0"/>
          <w:i w:val="0"/>
          <w:sz w:val="22"/>
        </w:rPr>
        <w:t>：确保操作按规定的顺序执行，防止漏操作或错操作。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紧固件应用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工序联锁：冷镦→搓丝→热处理的工序间联锁，上一工序未完成则下一工序不启动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点检清单：设备开机前的点检步骤按顺序完成才能启动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首件检验流程：首件未确认合格前，批量生产不启动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类型四：信息增强法（Information Enhancement Method）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通过视觉、听觉、触觉等方式增强信息传递，提醒操作者注意。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原理</w:t>
      </w:r>
      <w:r>
        <w:rPr>
          <w:rFonts w:ascii="SimSun" w:hAnsi="SimSun"/>
          <w:b w:val="0"/>
          <w:i w:val="0"/>
          <w:sz w:val="22"/>
        </w:rPr>
        <w:t>：利用颜色、灯光、声音、标识等方式提高操作者的注意力和判断力。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紧固件应用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安灯系统：异常时亮红灯并发声报警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颜色编码：不同规格的物料用不同颜色标签区分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作业指导书可视化：关键参数用大字体和颜色高亮显示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第一步：识别易错环节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列出生产过程中的所有操作步骤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分析每个步骤可能出现的错误类型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评估每种错误的严重程度和发生频率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按风险优先级排序（优先处理高频+高严重度的环节）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常用工具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FMEA（失效模式与效果分析）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检查表（过去12个月的缺陷记录）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4M变化点分析（人、机、料、法的变化）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第二步：分析错误原因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对每个易错环节，分析根本原因：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错误类型 → 为什么发生 → 根本原因 → 防错方向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示例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螺纹通止规检测漏检 → 检测员疲劳 → 需要自动检测替代人工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不同规格混料 → 物料标识不清 → 需要物理防错（不同规格不同颜色/形状）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第三步：设计防错方案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根据错误类型和原因，选择合适的防错类型：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错误类型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推荐防错类型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尺寸超差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接触法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通止规、限位挡块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数量错误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固定值法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自动计数器、称重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漏操作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动作步序法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工序联锁、点检清单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误操作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信息增强法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颜色编码、安灯报警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设计原则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优先选择预防型防错（使错误不可能发生）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其次选择检测型防错（错误发生时立即发现）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防错装置本身要简单可靠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不影响正常生产效率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第四步：实施防错装置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制作防错装置原型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在小范围内试运行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验证防错效果（是否真正防止了目标错误）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验证是否引入了新的问题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正式投入使用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培训操作者理解和使用防错装置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第五步：验证与标准化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记录防错装置的设计规格和安装位置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纳入设备维护计划（定期校准和维护）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更新作业指导书，加入防错装置的使用说明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建立防错装置的点检标准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第六步：持续改善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定期回顾防错装置的有效性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收集新的缺陷数据，识别需要新增防错的环节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随着产品和工艺变化，更新防错措施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分享防错经验，推广到其他产线和工厂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不良率（PPM）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不良品数/总生产数 × 1,000,000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持续降低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防错的核心效果指标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防错覆盖率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已实施防错的易错环节数/总易错环节数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防错实施的完整性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防错装置可靠性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防错装置正常运行时间/总运行时间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≥99.5%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防错装置本身的可靠性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防错装置投入成本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防错装置的设计+制造+安装费用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一次性投入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缺陷成本节约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防错前缺陷成本 - 防错后缺陷成本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ROI&gt;3:1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投资回报率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客诉次数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一定时期内客户投诉次数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持续降低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外部质量指标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首次合格率（FPY）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首次检验合格数/总检验数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过程质量指标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误判率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防错装置误判次数/总判断次数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&lt;0.1%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防错装置的准确性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紧固件行业具体应用案例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案例一：冷镦工序的钢丝直径防错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：冷镦车间使用直径 6.0mm-14.0mm 的多种规格钢丝。操作者偶尔使用错误直径的钢丝，导致冷镦出的头部尺寸不合格，每批次约有 2-3% 的不良率。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防错方案</w:t>
      </w:r>
      <w:r>
        <w:rPr>
          <w:rFonts w:ascii="SimSun" w:hAnsi="SimSun"/>
          <w:b w:val="0"/>
          <w:i w:val="0"/>
          <w:sz w:val="22"/>
        </w:rPr>
        <w:t>：采用</w:t>
      </w:r>
      <w:r>
        <w:rPr>
          <w:rFonts w:ascii="SimSun" w:hAnsi="SimSun"/>
          <w:b/>
          <w:i w:val="0"/>
          <w:sz w:val="22"/>
        </w:rPr>
        <w:t>接触法 + 信息增强法</w:t>
      </w:r>
      <w:r>
        <w:rPr>
          <w:rFonts w:ascii="SimSun" w:hAnsi="SimSun"/>
          <w:b w:val="0"/>
          <w:i w:val="0"/>
          <w:sz w:val="22"/>
        </w:rPr>
        <w:t>的组合防错。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钢丝放线架安装V型检测槽</w:t>
      </w:r>
      <w:r>
        <w:rPr>
          <w:rFonts w:ascii="SimSun" w:hAnsi="SimSun"/>
          <w:b w:val="0"/>
          <w:i w:val="0"/>
          <w:sz w:val="22"/>
        </w:rPr>
        <w:t>：每个V型槽的宽度对应特定钢丝直径，只有直径正确的钢丝才能通过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颜色编码标签</w:t>
      </w:r>
      <w:r>
        <w:rPr>
          <w:rFonts w:ascii="SimSun" w:hAnsi="SimSun"/>
          <w:b w:val="0"/>
          <w:i w:val="0"/>
          <w:sz w:val="22"/>
        </w:rPr>
        <w:t>：每卷钢丝的标签按规格颜色区分（M6=蓝色，M8=绿色，M10=黄色，M12=红色）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首件自动检测</w:t>
      </w:r>
      <w:r>
        <w:rPr>
          <w:rFonts w:ascii="SimSun" w:hAnsi="SimSun"/>
          <w:b w:val="0"/>
          <w:i w:val="0"/>
          <w:sz w:val="22"/>
        </w:rPr>
        <w:t>：冷镦机出料口安装激光测径仪，自动检测产品头部尺寸，超差自动停机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：因钢丝直径错误导致的不良率从 2.5% 降至 0.05%。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案例二：搓丝工序的螺纹检测防错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：搓丝工序后需要进行螺纹通止规检测。人工检测存在漏检，每月约有 15-20 件不良品流入下工序。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防错方案</w:t>
      </w:r>
      <w:r>
        <w:rPr>
          <w:rFonts w:ascii="SimSun" w:hAnsi="SimSun"/>
          <w:b w:val="0"/>
          <w:i w:val="0"/>
          <w:sz w:val="22"/>
        </w:rPr>
        <w:t>：采用</w:t>
      </w:r>
      <w:r>
        <w:rPr>
          <w:rFonts w:ascii="SimSun" w:hAnsi="SimSun"/>
          <w:b/>
          <w:i w:val="0"/>
          <w:sz w:val="22"/>
        </w:rPr>
        <w:t>固定值法</w:t>
      </w:r>
      <w:r>
        <w:rPr>
          <w:rFonts w:ascii="SimSun" w:hAnsi="SimSun"/>
          <w:b w:val="0"/>
          <w:i w:val="0"/>
          <w:sz w:val="22"/>
        </w:rPr>
        <w:t>自动检测。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在线通止规检测机</w:t>
      </w:r>
      <w:r>
        <w:rPr>
          <w:rFonts w:ascii="SimSun" w:hAnsi="SimSun"/>
          <w:b w:val="0"/>
          <w:i w:val="0"/>
          <w:sz w:val="22"/>
        </w:rPr>
        <w:t>：搓丝后的紧固件自动通过通止规检测工位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通规检测</w:t>
      </w:r>
      <w:r>
        <w:rPr>
          <w:rFonts w:ascii="SimSun" w:hAnsi="SimSun"/>
          <w:b w:val="0"/>
          <w:i w:val="0"/>
          <w:sz w:val="22"/>
        </w:rPr>
        <w:t>：螺纹能顺利通过通规 → 进入下一步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止规检测</w:t>
      </w:r>
      <w:r>
        <w:rPr>
          <w:rFonts w:ascii="SimSun" w:hAnsi="SimSun"/>
          <w:b w:val="0"/>
          <w:i w:val="0"/>
          <w:sz w:val="22"/>
        </w:rPr>
        <w:t>：螺纹不能通过止规 → 合格品；能通过止规 → 不良品自动分拣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异常停机</w:t>
      </w:r>
      <w:r>
        <w:rPr>
          <w:rFonts w:ascii="SimSun" w:hAnsi="SimSun"/>
          <w:b w:val="0"/>
          <w:i w:val="0"/>
          <w:sz w:val="22"/>
        </w:rPr>
        <w:t>：连续3件不良 → 自动停机并安灯报警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：螺纹不良品流出率从每月 15-20 件降至零，实现100%在线检测。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案例三：热处理工序的温度防错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：热处理炉温控制是紧固件质量的关键。偶尔因操作者设置错误或温控仪表故障，导致炉温偏离工艺要求，整批产品力学性能不合格。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防错方案</w:t>
      </w:r>
      <w:r>
        <w:rPr>
          <w:rFonts w:ascii="SimSun" w:hAnsi="SimSun"/>
          <w:b w:val="0"/>
          <w:i w:val="0"/>
          <w:sz w:val="22"/>
        </w:rPr>
        <w:t>：采用</w:t>
      </w:r>
      <w:r>
        <w:rPr>
          <w:rFonts w:ascii="SimSun" w:hAnsi="SimSun"/>
          <w:b/>
          <w:i w:val="0"/>
          <w:sz w:val="22"/>
        </w:rPr>
        <w:t>动作步序法 + 固定值法</w:t>
      </w:r>
      <w:r>
        <w:rPr>
          <w:rFonts w:ascii="SimSun" w:hAnsi="SimSun"/>
          <w:b w:val="0"/>
          <w:i w:val="0"/>
          <w:sz w:val="22"/>
        </w:rPr>
        <w:t>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温度上下限锁定</w:t>
      </w:r>
      <w:r>
        <w:rPr>
          <w:rFonts w:ascii="SimSun" w:hAnsi="SimSun"/>
          <w:b w:val="0"/>
          <w:i w:val="0"/>
          <w:sz w:val="22"/>
        </w:rPr>
        <w:t>：温控仪表设置工艺温度上下限，超出范围自动切断加热电源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炉温连续记录</w:t>
      </w:r>
      <w:r>
        <w:rPr>
          <w:rFonts w:ascii="SimSun" w:hAnsi="SimSun"/>
          <w:b w:val="0"/>
          <w:i w:val="0"/>
          <w:sz w:val="22"/>
        </w:rPr>
        <w:t>：热电偶实时记录炉温曲线，自动判断是否符合工艺要求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首件力学检测</w:t>
      </w:r>
      <w:r>
        <w:rPr>
          <w:rFonts w:ascii="SimSun" w:hAnsi="SimSun"/>
          <w:b w:val="0"/>
          <w:i w:val="0"/>
          <w:sz w:val="22"/>
        </w:rPr>
        <w:t>：热处理后的首件必须做硬度检测，合格后才能继续批量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批号追溯</w:t>
      </w:r>
      <w:r>
        <w:rPr>
          <w:rFonts w:ascii="SimSun" w:hAnsi="SimSun"/>
          <w:b w:val="0"/>
          <w:i w:val="0"/>
          <w:sz w:val="22"/>
        </w:rPr>
        <w:t>：每批热处理产品记录炉号、批号、温度曲线，实现全程可追溯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：因热处理温度异常导致的批量报废从每年 2-3 次降至零。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案例四：包装工序的数量防错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：紧固件按数量包装（如每箱500件、每箱1000件）。人工计数经常出现数量偏差，客户投诉数量不足。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防错方案</w:t>
      </w:r>
      <w:r>
        <w:rPr>
          <w:rFonts w:ascii="SimSun" w:hAnsi="SimSun"/>
          <w:b w:val="0"/>
          <w:i w:val="0"/>
          <w:sz w:val="22"/>
        </w:rPr>
        <w:t>：采用</w:t>
      </w:r>
      <w:r>
        <w:rPr>
          <w:rFonts w:ascii="SimSun" w:hAnsi="SimSun"/>
          <w:b/>
          <w:i w:val="0"/>
          <w:sz w:val="22"/>
        </w:rPr>
        <w:t>固定值法</w:t>
      </w:r>
      <w:r>
        <w:rPr>
          <w:rFonts w:ascii="SimSun" w:hAnsi="SimSun"/>
          <w:b w:val="0"/>
          <w:i w:val="0"/>
          <w:sz w:val="22"/>
        </w:rPr>
        <w:t>。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自动计数机</w:t>
      </w:r>
      <w:r>
        <w:rPr>
          <w:rFonts w:ascii="SimSun" w:hAnsi="SimSun"/>
          <w:b w:val="0"/>
          <w:i w:val="0"/>
          <w:sz w:val="22"/>
        </w:rPr>
        <w:t>：振动盘+光电传感器自动计数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重量复核</w:t>
      </w:r>
      <w:r>
        <w:rPr>
          <w:rFonts w:ascii="SimSun" w:hAnsi="SimSun"/>
          <w:b w:val="0"/>
          <w:i w:val="0"/>
          <w:sz w:val="22"/>
        </w:rPr>
        <w:t>：包装后自动称重，与标准重量对比，偏差超过±1%自动报警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重量标签打印</w:t>
      </w:r>
      <w:r>
        <w:rPr>
          <w:rFonts w:ascii="SimSun" w:hAnsi="SimSun"/>
          <w:b w:val="0"/>
          <w:i w:val="0"/>
          <w:sz w:val="22"/>
        </w:rPr>
        <w:t>：每箱标注净重和数量，便于客户验收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：包装数量准确率从97%提升至99.9%，客户数量投诉归零。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自働化（Jidoka）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自働化是防错的高级形态——设备自动检测异常并停机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标准化作业定义正确的操作方法，防错保证操作不会偏离标准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FMEA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FMEA用于识别高风险失效模式，防错是针对高风险项的对策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5Why分析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5Why找到错误的根本原因，防错针对根本原因设计对策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信息增强型防错本身就是可视化管理的应用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全员生产维护（TPM）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防错装置需要纳入TPM维护计划，确保其持续有效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误区一：防错等于加装传感器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：防错就是要买传感器、PLC等设备，投入很大。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：防错有四个层次，从零成本到高成本。优先采用零成本防错（如调整工序顺序、改变物料放置位置），再考虑投入设备。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误区二：检验就是防错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：终检环节有检验就是在做防错。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：事后检验不是防错。防错是在错误发生之前预防，或在错误发生时即时检测。终检发现的不良品已经是浪费。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误区三：防错装置一旦安装就永久有效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：防错装置装好了就不用管了。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：防错装置本身也需要维护、校准和验证。如果防错装置失灵，错误会再次发生，而且因为操作者已经依赖防错装置，可能比没有防错时更危险。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误区四：防错可以替代培训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：有了防错装置就不需要培训操作者了。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：防错是减少对人为注意力的依赖，但操作者仍然需要理解工艺、识别异常、正确使用防错装置。培训和防错是互补的。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误区五：追求100%防错覆盖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：每一个可能的错误都要设计防错装置。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：防错需要投入，应根据风险优先级（发生频率 × 严重度 × 检测难度）来决定哪些环节需要防错，哪些可以通过其他方式控制。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防错（Poka-Yoke）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