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SimHei" w:hAnsi="SimHei"/>
          <w:b/>
          <w:i w:val="0"/>
          <w:sz w:val="44"/>
        </w:rPr>
        <w:t>自働化（Jidoka）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工具名称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中文</w:t>
      </w:r>
      <w:r>
        <w:rPr>
          <w:rFonts w:ascii="SimSun" w:hAnsi="SimSun"/>
          <w:b w:val="0"/>
          <w:i w:val="0"/>
          <w:sz w:val="22"/>
        </w:rPr>
        <w:t>：自働化 / 自働化 / 人字旁的自动化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英文</w:t>
      </w:r>
      <w:r>
        <w:rPr>
          <w:rFonts w:ascii="SimSun" w:hAnsi="SimSun"/>
          <w:b w:val="0"/>
          <w:i w:val="0"/>
          <w:sz w:val="22"/>
        </w:rPr>
        <w:t>：Jidoka / Autonomation / Automation with a Human Touch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日文</w:t>
      </w:r>
      <w:r>
        <w:rPr>
          <w:rFonts w:ascii="SimSun" w:hAnsi="SimSun"/>
          <w:b w:val="0"/>
          <w:i w:val="0"/>
          <w:sz w:val="22"/>
        </w:rPr>
        <w:t>：自働化（じどうか）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定义与目的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自働化是丰田生产系统的两大支柱之一（另一个是准时化JIT）。"自働化"的"働"字特意加上了人字旁，强调的是</w:t>
      </w:r>
      <w:r>
        <w:rPr>
          <w:rFonts w:ascii="SimSun" w:hAnsi="SimSun"/>
          <w:b/>
          <w:i w:val="0"/>
          <w:sz w:val="22"/>
        </w:rPr>
        <w:t>带有人类智慧的自动化</w:t>
      </w:r>
      <w:r>
        <w:rPr>
          <w:rFonts w:ascii="SimSun" w:hAnsi="SimSun"/>
          <w:b w:val="0"/>
          <w:i w:val="0"/>
          <w:sz w:val="22"/>
        </w:rPr>
        <w:t>——设备不仅能自动运行，还能自动检测异常、自动停止、自动通知人员介入。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这与普通的"自动化"（Automation）有本质区别。普通自动化是设备按照预设程序运行，即使出现异常也继续运转，直到操作者发现并干预。自働化则赋予设备"判断力"——当异常发生时，设备自动停止，防止不良品产生或设备损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核心目的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防止不良品流入下工序</w:t>
      </w:r>
      <w:r>
        <w:rPr>
          <w:rFonts w:ascii="SimSun" w:hAnsi="SimSun"/>
          <w:b w:val="0"/>
          <w:i w:val="0"/>
          <w:sz w:val="22"/>
        </w:rPr>
        <w:t>：异常发生时立即停止，不让不良品继续产生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保护设备和模具</w:t>
      </w:r>
      <w:r>
        <w:rPr>
          <w:rFonts w:ascii="SimSun" w:hAnsi="SimSun"/>
          <w:b w:val="0"/>
          <w:i w:val="0"/>
          <w:sz w:val="22"/>
        </w:rPr>
        <w:t>：异常停机避免设备在异常状态下继续运行导致损坏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实现人机分离</w:t>
      </w:r>
      <w:r>
        <w:rPr>
          <w:rFonts w:ascii="SimSun" w:hAnsi="SimSun"/>
          <w:b w:val="0"/>
          <w:i w:val="0"/>
          <w:sz w:val="22"/>
        </w:rPr>
        <w:t>：设备自动监控异常，操作者可以从"看管设备"变为"多工序操作"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即时暴露问题</w:t>
      </w:r>
      <w:r>
        <w:rPr>
          <w:rFonts w:ascii="SimSun" w:hAnsi="SimSun"/>
          <w:b w:val="0"/>
          <w:i w:val="0"/>
          <w:sz w:val="22"/>
        </w:rPr>
        <w:t>：每次停机都是改善的机会，让隐藏的问题浮出水面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提升首次合格率</w:t>
      </w:r>
      <w:r>
        <w:rPr>
          <w:rFonts w:ascii="SimSun" w:hAnsi="SimSun"/>
          <w:b w:val="0"/>
          <w:i w:val="0"/>
          <w:sz w:val="22"/>
        </w:rPr>
        <w:t>：通过源头质量控制，减少过程变异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自働化与自动化的本质区别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维度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自动化（Automation）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自働化（Jidoka）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核心特征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设备自动运行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设备自动运行 + 自动检测异常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异常处理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设备继续运行，等待人工干预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设备自动停止，等待人工处理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质量控制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依赖终检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源头控制，过程内保证质量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人员角色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看管设备运行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监控多台设备，处理异常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异常暴露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异常被掩盖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异常被即时暴露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设备设计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追求不停机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追求异常时自动停机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关键原则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原则一：异常时立即停机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设备在检测到异常（尺寸超差、温度异常、压力异常、振动异常等）时，应自动停止运行，而不是继续生产不良品。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原则二：将判断力赋予设备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通过传感器、检测装置和控制逻辑，使设备具备"判断"产品是否合格、过程是否正常的能力。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厇则三：安灯（Andon）系统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异常停机后，通过安灯系统通知相关人员。安灯不仅是报警工具，更是信息传递和问题升级的机制。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原则四：人机分离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当设备具备自働化能力后，一名操作者可以同时看管多台设备，从"一人一机"变为"一人多机"。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原则五：停机是改善的机会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每次异常停机都不应该被视为"损失"，而是暴露问题、推动改善的机会。通过分析停机原因，消除根本问题，防止再发。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原则六：支持而非惩罚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安灯拉绳或停机按钮不应被视为"给车间找麻烦"。操作者主动停机是负责任的表现，应予以鼓励和支持。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自働化的实现架构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第一层：源头质量控制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在生产过程中设置检测点，在异常产生的第一时间发现并停止：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过程内检测</w:t>
      </w:r>
      <w:r>
        <w:rPr>
          <w:rFonts w:ascii="SimSun" w:hAnsi="SimSun"/>
          <w:b w:val="0"/>
          <w:i w:val="0"/>
          <w:sz w:val="22"/>
        </w:rPr>
        <w:t>：在线传感器实时检测关键参数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自检</w:t>
      </w:r>
      <w:r>
        <w:rPr>
          <w:rFonts w:ascii="SimSun" w:hAnsi="SimSun"/>
          <w:b w:val="0"/>
          <w:i w:val="0"/>
          <w:sz w:val="22"/>
        </w:rPr>
        <w:t>：操作者在完成操作后自行检验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防错装置</w:t>
      </w:r>
      <w:r>
        <w:rPr>
          <w:rFonts w:ascii="SimSun" w:hAnsi="SimSun"/>
          <w:b w:val="0"/>
          <w:i w:val="0"/>
          <w:sz w:val="22"/>
        </w:rPr>
        <w:t>：物理装置阻止不合格品继续流转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第二层：异常停机机制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当检测到异常时，设备自动停止：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自动停机</w:t>
      </w:r>
      <w:r>
        <w:rPr>
          <w:rFonts w:ascii="SimSun" w:hAnsi="SimSun"/>
          <w:b w:val="0"/>
          <w:i w:val="0"/>
          <w:sz w:val="22"/>
        </w:rPr>
        <w:t>：设备检测到异常参数时自动停止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异常区域检测</w:t>
      </w:r>
      <w:r>
        <w:rPr>
          <w:rFonts w:ascii="SimSun" w:hAnsi="SimSun"/>
          <w:b w:val="0"/>
          <w:i w:val="0"/>
          <w:sz w:val="22"/>
        </w:rPr>
        <w:t>：设备运行在异常区域（如超温、超压）时自动停机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计数停机</w:t>
      </w:r>
      <w:r>
        <w:rPr>
          <w:rFonts w:ascii="SimSun" w:hAnsi="SimSun"/>
          <w:b w:val="0"/>
          <w:i w:val="0"/>
          <w:sz w:val="22"/>
        </w:rPr>
        <w:t>：达到预设数量或时间时自动停机进行检查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第三层：安灯系统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异常停机后，通过安灯系统通知人员：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灯号显示</w:t>
      </w:r>
      <w:r>
        <w:rPr>
          <w:rFonts w:ascii="SimSun" w:hAnsi="SimSun"/>
          <w:b w:val="0"/>
          <w:i w:val="0"/>
          <w:sz w:val="22"/>
        </w:rPr>
        <w:t>：不同颜色的灯表示不同类型的异常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声音报警</w:t>
      </w:r>
      <w:r>
        <w:rPr>
          <w:rFonts w:ascii="SimSun" w:hAnsi="SimSun"/>
          <w:b w:val="0"/>
          <w:i w:val="0"/>
          <w:sz w:val="22"/>
        </w:rPr>
        <w:t>：蜂鸣器或语音提示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信息显示</w:t>
      </w:r>
      <w:r>
        <w:rPr>
          <w:rFonts w:ascii="SimSun" w:hAnsi="SimSun"/>
          <w:b w:val="0"/>
          <w:i w:val="0"/>
          <w:sz w:val="22"/>
        </w:rPr>
        <w:t>：电子看板显示异常位置和类型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升级机制</w:t>
      </w:r>
      <w:r>
        <w:rPr>
          <w:rFonts w:ascii="SimSun" w:hAnsi="SimSun"/>
          <w:b w:val="0"/>
          <w:i w:val="0"/>
          <w:sz w:val="22"/>
        </w:rPr>
        <w:t>：一定时间内未响应则自动升级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第四层：问题响应和解决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人员到达现场，分析原因并解决问题：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快速响应</w:t>
      </w:r>
      <w:r>
        <w:rPr>
          <w:rFonts w:ascii="SimSun" w:hAnsi="SimSun"/>
          <w:b w:val="0"/>
          <w:i w:val="0"/>
          <w:sz w:val="22"/>
        </w:rPr>
        <w:t>：操作者和班组长在规定时间内到达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临时对策</w:t>
      </w:r>
      <w:r>
        <w:rPr>
          <w:rFonts w:ascii="SimSun" w:hAnsi="SimSun"/>
          <w:b w:val="0"/>
          <w:i w:val="0"/>
          <w:sz w:val="22"/>
        </w:rPr>
        <w:t>：恢复生产，防止停机时间过长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根本对策</w:t>
      </w:r>
      <w:r>
        <w:rPr>
          <w:rFonts w:ascii="SimSun" w:hAnsi="SimSun"/>
          <w:b w:val="0"/>
          <w:i w:val="0"/>
          <w:sz w:val="22"/>
        </w:rPr>
        <w:t>：分析根本原因，制定永久对策</w:t>
      </w:r>
    </w:p>
    <w:p>
      <w:pPr>
        <w:pStyle w:val="ListBullet"/>
      </w:pPr>
      <w:r>
        <w:rPr>
          <w:rFonts w:ascii="SimSun" w:hAnsi="SimSun"/>
          <w:b/>
          <w:i w:val="0"/>
          <w:sz w:val="22"/>
        </w:rPr>
        <w:t>标准化</w:t>
      </w:r>
      <w:r>
        <w:rPr>
          <w:rFonts w:ascii="SimSun" w:hAnsi="SimSun"/>
          <w:b w:val="0"/>
          <w:i w:val="0"/>
          <w:sz w:val="22"/>
        </w:rPr>
        <w:t>：将对策标准化，防止问题再发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实现步骤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第一步：识别关键检测点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分析每个工序的质量关键特性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识别过程中最容易产生异常的环节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确定需要设置自働化检测的关键点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优先处理高频缺陷和高严重度缺陷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紧固件关键检测点示例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工序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关键检测点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检测参数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异常判定标准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头部直径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直径尺寸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超出公差 ±0.05mm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冷镦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头部高度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高度尺寸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超出公差 ±0.03mm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螺纹外径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大径尺寸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超出公差范围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搓丝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螺纹通止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通止规检测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止规通过 = 不合格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炉温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温度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偏离设定值 ±10°C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热处理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硬度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洛氏硬度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不在HRC范围内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电镀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镀层厚度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厚度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低于最低要求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电镀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盐雾时间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耐蚀性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不达标准要求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第二步：设计自働化装置</w:t>
      </w:r>
    </w:p>
    <w:p>
      <w:pPr>
        <w:spacing w:after="120"/>
      </w:pPr>
      <w:r>
        <w:rPr>
          <w:rFonts w:ascii="SimSun" w:hAnsi="SimSun"/>
          <w:b w:val="0"/>
          <w:i w:val="0"/>
          <w:sz w:val="22"/>
        </w:rPr>
        <w:t>根据检测点的要求，设计相应的自働化装置：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机械式自働化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限位挡块：物理检测尺寸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通止规：在线检测螺纹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弹簧式检测：检测力或压力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电气式自働化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光电传感器：检测有无、位置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激光测径仪：非接触式尺寸检测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热电偶：温度检测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压力传感器：力或压力检测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视觉式自働化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工业相机：表面缺陷检测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机器视觉：尺寸自动测量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OCR：标识和编号识别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第三步：设计安灯系统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灯号设计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绿色：正常运行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黄色：需要注意（小异常，可自行处理）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红色：停机异常（需要帮助）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蓝色：物料请求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白色：质量确认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响应流程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spacing w:before="120" w:after="120"/>
        <w:ind w:left="283"/>
        <w:shd w:fill="F5F5F5" w:val="clear"/>
        <w:pBdr>
          <w:top w:val="single" w:sz="4" w:space="1" w:color="DDDDDD"/>
          <w:left w:val="single" w:sz="4" w:space="4" w:color="DDDDDD"/>
          <w:bottom w:val="single" w:sz="4" w:space="1" w:color="DDDDDD"/>
          <w:right w:val="single" w:sz="4" w:space="4" w:color="DDDDDD"/>
        </w:pBdr>
      </w:pPr>
      <w:r>
        <w:rPr>
          <w:rFonts w:ascii="Courier New" w:hAnsi="Courier New"/>
          <w:color w:val="333333"/>
          <w:sz w:val="18"/>
        </w:rPr>
        <w:t xml:space="preserve">   操作者拉灯 → 班组长3分钟内到达 → 5分钟内判断</w:t>
        <w:br/>
        <w:t xml:space="preserve">   → 可恢复：临时对策恢复生产 → 记录 → 分析</w:t>
        <w:br/>
        <w:t xml:space="preserve">   → 不可恢复：设备/工艺人员介入 → 15分钟内到场</w:t>
        <w:br/>
        <w:t xml:space="preserve">   → 30分钟未解决：升级至主管</w:t>
        <w:br/>
        <w:t xml:space="preserve">   → 60分钟未解决：升级至经理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安灯看板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显示当前各工位状态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记录每次安灯的时间、原因、响应时间、解决时间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统计安灯频次和类型分布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第四步：人机分离实施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评估设备自働化水平</w:t>
      </w:r>
      <w:r>
        <w:rPr>
          <w:rFonts w:ascii="SimSun" w:hAnsi="SimSun"/>
          <w:b w:val="0"/>
          <w:i w:val="0"/>
          <w:sz w:val="22"/>
        </w:rPr>
        <w:t>：确定哪些设备已经具备自働化能力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规划操作者看管范围</w:t>
      </w:r>
      <w:r>
        <w:rPr>
          <w:rFonts w:ascii="SimSun" w:hAnsi="SimSun"/>
          <w:b w:val="0"/>
          <w:i w:val="0"/>
          <w:sz w:val="22"/>
        </w:rPr>
        <w:t>：根据设备自働化水平，确定一人看管几台设备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设计巡回路线</w:t>
      </w:r>
      <w:r>
        <w:rPr>
          <w:rFonts w:ascii="SimSun" w:hAnsi="SimSun"/>
          <w:b w:val="0"/>
          <w:i w:val="0"/>
          <w:sz w:val="22"/>
        </w:rPr>
        <w:t>：优化操作者的巡回路线，确保能及时响应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培训操作者</w:t>
      </w:r>
      <w:r>
        <w:rPr>
          <w:rFonts w:ascii="SimSun" w:hAnsi="SimSun"/>
          <w:b w:val="0"/>
          <w:i w:val="0"/>
          <w:sz w:val="22"/>
        </w:rPr>
        <w:t>：培训操作者掌握多设备操作和异常处理能力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第五步：建立问题解决机制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每日安灯回顾</w:t>
      </w:r>
      <w:r>
        <w:rPr>
          <w:rFonts w:ascii="SimSun" w:hAnsi="SimSun"/>
          <w:b w:val="0"/>
          <w:i w:val="0"/>
          <w:sz w:val="22"/>
        </w:rPr>
        <w:t>：每天回顾安灯记录，分析高频异常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问题升级机制</w:t>
      </w:r>
      <w:r>
        <w:rPr>
          <w:rFonts w:ascii="SimSun" w:hAnsi="SimSun"/>
          <w:b w:val="0"/>
          <w:i w:val="0"/>
          <w:sz w:val="22"/>
        </w:rPr>
        <w:t>：明确不同级别异常的响应时间和升级路径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根本原因分析</w:t>
      </w:r>
      <w:r>
        <w:rPr>
          <w:rFonts w:ascii="SimSun" w:hAnsi="SimSun"/>
          <w:b w:val="0"/>
          <w:i w:val="0"/>
          <w:sz w:val="22"/>
        </w:rPr>
        <w:t>：对重复发生的异常进行5Why分析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对策实施和验证</w:t>
      </w:r>
      <w:r>
        <w:rPr>
          <w:rFonts w:ascii="SimSun" w:hAnsi="SimSun"/>
          <w:b w:val="0"/>
          <w:i w:val="0"/>
          <w:sz w:val="22"/>
        </w:rPr>
        <w:t>：实施对策并验证效果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标准化和横展</w:t>
      </w:r>
      <w:r>
        <w:rPr>
          <w:rFonts w:ascii="SimSun" w:hAnsi="SimSun"/>
          <w:b w:val="0"/>
          <w:i w:val="0"/>
          <w:sz w:val="22"/>
        </w:rPr>
        <w:t>：将成功的对策标准化并推广到其他设备/产线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第六步：持续改善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定期评估自働化覆盖率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分析安灯数据，识别改善趋势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逐步提升设备自働化水平</w:t>
      </w:r>
    </w:p>
    <w:p>
      <w:pPr>
        <w:pStyle w:val="ListNumber"/>
      </w:pPr>
      <w:r>
        <w:rPr>
          <w:rFonts w:ascii="SimSun" w:hAnsi="SimSun"/>
          <w:b w:val="0"/>
          <w:i w:val="0"/>
          <w:sz w:val="22"/>
        </w:rPr>
        <w:t>从"自动停机"向"预防性自働化"进化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关键指标/KPI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指标名称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计算方法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目标值</w:t>
            </w:r>
          </w:p>
        </w:tc>
        <w:tc>
          <w:tcPr>
            <w:tcW w:type="dxa" w:w="2075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安灯拉动次数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每日/每班安灯被拉动的总次数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趋势下降（但初期可能上升）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反映异常发生的频率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安灯响应时间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从拉灯到人员到达现场的时间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≤3分钟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响应速度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安灯解决时间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从拉灯到问题解决、恢复生产的时间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≤15分钟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问题解决效率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异常停机时间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因异常停机的总时间/总运行时间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持续降低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自働化的效果指标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首次合格率（FPY）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首次检验合格数/总检验数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≥99%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源头质量控制效果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不良品流出率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流出到下工序或客户的不良品数/总生产数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&lt;0.1%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自働化拦截效果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一人看管设备数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每名操作者平均看管的设备数量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逐步增加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人机分离的进展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自働化覆盖率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已实施自働化的检测点/总检测点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≥80%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自働化实施的完整性</w:t>
            </w:r>
          </w:p>
        </w:tc>
      </w:tr>
      <w:tr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问题解决率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已解决的安灯问题/总安灯问题 × 100%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≥90%</w:t>
            </w:r>
          </w:p>
        </w:tc>
        <w:tc>
          <w:tcPr>
            <w:tcW w:type="dxa" w:w="2075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问题解决的闭环率</w:t>
            </w:r>
          </w:p>
        </w:tc>
      </w:tr>
      <w:tr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异常再发率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同一问题重复发生的次数/总问题数 × 100%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&lt;5%</w:t>
            </w:r>
          </w:p>
        </w:tc>
        <w:tc>
          <w:tcPr>
            <w:tcW w:type="dxa" w:w="2075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根本对策的有效性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紧固件行业具体应用案例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案例一：搓丝机螺纹检测自働化停机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：搓丝是紧固件螺纹成型的关键工序。传统方式下，操作者定期抽检螺纹质量，但两次抽检之间产生的不良品会流入下工序。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问题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搓丝滚轮磨损导致螺纹外径逐渐偏大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人工抽检频率为每30分钟一次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在30分钟的间隔内，可能产生200-500件不良品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不良品流入热处理后才发现，造成批量损失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自働化改善方案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在线通止规检测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搓丝机出料口安装自动通止规检测机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每件紧固件自动通过通规和止规检测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通规通过 + 止规不通过 = 合格品，流入下工序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止规通过 = 不合格品，自动分拣到不良品箱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异常自动停机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连续3件止规通过（不合格） → 设备自动停止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安灯亮红灯，蜂鸣器报警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显示屏提示"搓丝不良，连续3件不合格"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滚轮磨损预警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统计连续合格品数量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当合格率从99.9%下降到99.5%时，黄灯预警（提示滚轮可能磨损）</w:t>
      </w:r>
    </w:p>
    <w:p>
      <w:pPr>
        <w:pStyle w:val="ListBullet"/>
      </w:pPr>
      <w:r>
        <w:rPr>
          <w:rFonts w:ascii="SimSun" w:hAnsi="SimSun"/>
          <w:b w:val="0"/>
          <w:i w:val="0"/>
          <w:sz w:val="22"/>
        </w:rPr>
        <w:t>当合格率低于99%时，红灯停机（提示更换滚轮）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改善效果</w:t>
      </w:r>
      <w:r>
        <w:rPr>
          <w:rFonts w:ascii="SimSun" w:hAnsi="SimSun"/>
          <w:b w:val="0"/>
          <w:i w:val="0"/>
          <w:sz w:val="22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指标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改善前</w:t>
            </w:r>
          </w:p>
        </w:tc>
        <w:tc>
          <w:tcPr>
            <w:tcW w:type="dxa" w:w="2767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改善后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不良品流出率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2.5%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0%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每次不良品批量损失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200-500件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3件（最大）</w:t>
            </w:r>
          </w:p>
        </w:tc>
      </w:tr>
      <w:tr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质检人员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2人/班</w:t>
            </w:r>
          </w:p>
        </w:tc>
        <w:tc>
          <w:tcPr>
            <w:tcW w:type="dxa" w:w="2767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1人/班（巡检）</w:t>
            </w:r>
          </w:p>
        </w:tc>
      </w:tr>
      <w:tr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客诉率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15次/年</w:t>
            </w:r>
          </w:p>
        </w:tc>
        <w:tc>
          <w:tcPr>
            <w:tcW w:type="dxa" w:w="2767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0次/年</w:t>
            </w:r>
          </w:p>
        </w:tc>
      </w:tr>
    </w:tbl>
    <w:p/>
    <w:p>
      <w:pPr>
        <w:pStyle w:val="Heading3"/>
      </w:pPr>
      <w:r>
        <w:rPr>
          <w:rFonts w:ascii="SimHei" w:hAnsi="SimHei"/>
          <w:b/>
          <w:i w:val="0"/>
          <w:sz w:val="26"/>
        </w:rPr>
        <w:t>案例二：冷镦机头部尺寸自働化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：冷镦机生产六角法兰面螺栓，头部尺寸是关键质量特性。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自働化方案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激光在线测径</w:t>
      </w:r>
      <w:r>
        <w:rPr>
          <w:rFonts w:ascii="SimSun" w:hAnsi="SimSun"/>
          <w:b w:val="0"/>
          <w:i w:val="0"/>
          <w:sz w:val="22"/>
        </w:rPr>
        <w:t>：冷镦出料口安装激光测径仪，实时测量头部直径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SPC实时监控</w:t>
      </w:r>
      <w:r>
        <w:rPr>
          <w:rFonts w:ascii="SimSun" w:hAnsi="SimSun"/>
          <w:b w:val="0"/>
          <w:i w:val="0"/>
          <w:sz w:val="22"/>
        </w:rPr>
        <w:t>：自动绘制X-bar R控制图，当点超出控制限时自动停机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趋势预警</w:t>
      </w:r>
      <w:r>
        <w:rPr>
          <w:rFonts w:ascii="SimSun" w:hAnsi="SimSun"/>
          <w:b w:val="0"/>
          <w:i w:val="0"/>
          <w:sz w:val="22"/>
        </w:rPr>
        <w:t>：当连续7点呈上升或下降趋势时，黄灯预警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首件强制检测</w:t>
      </w:r>
      <w:r>
        <w:rPr>
          <w:rFonts w:ascii="SimSun" w:hAnsi="SimSun"/>
          <w:b w:val="0"/>
          <w:i w:val="0"/>
          <w:sz w:val="22"/>
        </w:rPr>
        <w:t>：每次换型后的前10件必须100%检测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：冷镦工序的Cpk从1.0提升至1.67，头部尺寸不良率从0.8%降至0.05%。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案例三：热处理炉温自働化监控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背景</w:t>
      </w:r>
      <w:r>
        <w:rPr>
          <w:rFonts w:ascii="SimSun" w:hAnsi="SimSun"/>
          <w:b w:val="0"/>
          <w:i w:val="0"/>
          <w:sz w:val="22"/>
        </w:rPr>
        <w:t>：网带式热处理炉是紧固件淬火和回火的关键设备。炉温控制直接影响产品力学性能。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自働化方案</w:t>
      </w:r>
      <w:r>
        <w:rPr>
          <w:rFonts w:ascii="SimSun" w:hAnsi="SimSun"/>
          <w:b w:val="0"/>
          <w:i w:val="0"/>
          <w:sz w:val="22"/>
        </w:rPr>
        <w:t>：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多点温度监控</w:t>
      </w:r>
      <w:r>
        <w:rPr>
          <w:rFonts w:ascii="SimSun" w:hAnsi="SimSun"/>
          <w:b w:val="0"/>
          <w:i w:val="0"/>
          <w:sz w:val="22"/>
        </w:rPr>
        <w:t>：炉膛内设置5个温度监测点，实时监控温度分布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超温/低温保护</w:t>
      </w:r>
      <w:r>
        <w:rPr>
          <w:rFonts w:ascii="SimSun" w:hAnsi="SimSun"/>
          <w:b w:val="0"/>
          <w:i w:val="0"/>
          <w:sz w:val="22"/>
        </w:rPr>
        <w:t>：温度超出设定范围 ±15°C 时自动报警，超出 ±25°C 时自动切断加热电源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网带速度监控</w:t>
      </w:r>
      <w:r>
        <w:rPr>
          <w:rFonts w:ascii="SimSun" w:hAnsi="SimSun"/>
          <w:b w:val="0"/>
          <w:i w:val="0"/>
          <w:sz w:val="22"/>
        </w:rPr>
        <w:t>：监控网带速度，异常时自动停机（防止产品在炉内停留时间过长或过短）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首件硬度检测</w:t>
      </w:r>
      <w:r>
        <w:rPr>
          <w:rFonts w:ascii="SimSun" w:hAnsi="SimSun"/>
          <w:b w:val="0"/>
          <w:i w:val="0"/>
          <w:sz w:val="22"/>
        </w:rPr>
        <w:t>：每班开班和每次参数调整后的首件必须做洛氏硬度检测</w:t>
      </w:r>
    </w:p>
    <w:p>
      <w:pPr>
        <w:pStyle w:val="ListNumber"/>
      </w:pPr>
      <w:r>
        <w:rPr>
          <w:rFonts w:ascii="SimSun" w:hAnsi="SimSun"/>
          <w:b/>
          <w:i w:val="0"/>
          <w:sz w:val="22"/>
        </w:rPr>
        <w:t>温度曲线记录</w:t>
      </w:r>
      <w:r>
        <w:rPr>
          <w:rFonts w:ascii="SimSun" w:hAnsi="SimSun"/>
          <w:b w:val="0"/>
          <w:i w:val="0"/>
          <w:sz w:val="22"/>
        </w:rPr>
        <w:t>：每批产品的温度曲线自动记录并存档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效果</w:t>
      </w:r>
      <w:r>
        <w:rPr>
          <w:rFonts w:ascii="SimSun" w:hAnsi="SimSun"/>
          <w:b w:val="0"/>
          <w:i w:val="0"/>
          <w:sz w:val="22"/>
        </w:rPr>
        <w:t>：热处理批量报废事件从每年2-3次降至零，产品硬度合格率从98.5%提升至99.8%。</w:t>
      </w:r>
    </w:p>
    <w:p>
      <w:pPr>
        <w:pStyle w:val="Heading2"/>
      </w:pPr>
      <w:r>
        <w:rPr>
          <w:rFonts w:ascii="SimHei" w:hAnsi="SimHei"/>
          <w:b/>
          <w:i w:val="0"/>
          <w:sz w:val="32"/>
        </w:rPr>
        <w:t>相关工具关联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相关工具</w:t>
            </w:r>
          </w:p>
        </w:tc>
        <w:tc>
          <w:tcPr>
            <w:tcW w:type="dxa" w:w="4150"/>
            <w:shd w:fill="1F3A5F" w:val="clear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SimHei" w:hAnsi="SimHei"/>
                <w:b/>
                <w:i w:val="0"/>
                <w:color w:val="FFFFFF"/>
                <w:sz w:val="20"/>
              </w:rPr>
              <w:t>关联方式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防错（Poka-Yoke）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自働化是防错的高级形态，将防错从被动检测升级为主动停机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安灯系统（Andon）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安灯是自働化的核心组成部分，负责异常信息的传递和升级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TPM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自働化设备需要TPM保障设备可靠性，否则频繁误停机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标准化作业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自働化设备的异常处理需要标准化的操作程序</w:t>
            </w:r>
          </w:p>
        </w:tc>
      </w:tr>
      <w:tr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可视化管理</w:t>
            </w:r>
          </w:p>
        </w:tc>
        <w:tc>
          <w:tcPr>
            <w:tcW w:type="dxa" w:w="4150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安灯看板、异常信息显示是可视化管理的重要组成</w:t>
            </w:r>
          </w:p>
        </w:tc>
      </w:tr>
      <w:tr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5Why分析</w:t>
            </w:r>
          </w:p>
        </w:tc>
        <w:tc>
          <w:tcPr>
            <w:tcW w:type="dxa" w:w="4150"/>
            <w:shd w:fill="EDF2F9" w:val="clear"/>
          </w:tcPr>
          <w:p>
            <w:r/>
            <w:r>
              <w:rPr>
                <w:rFonts w:ascii="SimSun" w:hAnsi="SimSun"/>
                <w:b w:val="0"/>
                <w:i w:val="0"/>
                <w:sz w:val="20"/>
              </w:rPr>
              <w:t>每次自働化停机后的根本原因分析</w:t>
            </w:r>
          </w:p>
        </w:tc>
      </w:tr>
    </w:tbl>
    <w:p/>
    <w:p>
      <w:pPr>
        <w:pStyle w:val="Heading2"/>
      </w:pPr>
      <w:r>
        <w:rPr>
          <w:rFonts w:ascii="SimHei" w:hAnsi="SimHei"/>
          <w:b/>
          <w:i w:val="0"/>
          <w:sz w:val="32"/>
        </w:rPr>
        <w:t>常见误区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误区一：自働化就是自动化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：自働化就是买自动化设备。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：自働化的核心是"异常时自动停止"，而非"自动运行"。很多工厂买了昂贵的自动化设备，但没有异常检测和停机功能，这不是自働化。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误区二：停机是损失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：自働化导致频繁停机，降低了生产效率。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：短期看，停机确实会损失一些产量。但长期看，自働化减少了不良品、返工、客诉、设备损坏等更大的损失。而且每次停机都是改善的机会。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误区三：操作者拉安灯是给车间找麻烦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：安灯拉绳是给管理者施压的工具，拉了会被批评。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：自働化文化强调"停机是好事"——它暴露了问题，防止了更大的损失。管理者应鼓励操作者主动拉灯，而非惩罚。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误区四：自働化可以替代质量检验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：有了自働化就不需要质量部门了。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：自働化是过程质量控制的重要手段，但终检、型式检验、来料检验等仍然需要。自働化减少了对终检的依赖，但不能完全替代。</w:t>
      </w:r>
    </w:p>
    <w:p>
      <w:pPr>
        <w:pStyle w:val="Heading3"/>
      </w:pPr>
      <w:r>
        <w:rPr>
          <w:rFonts w:ascii="SimHei" w:hAnsi="SimHei"/>
          <w:b/>
          <w:i w:val="0"/>
          <w:sz w:val="26"/>
        </w:rPr>
        <w:t>误区五：自働化一步到位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错误理解</w:t>
      </w:r>
      <w:r>
        <w:rPr>
          <w:rFonts w:ascii="SimSun" w:hAnsi="SimSun"/>
          <w:b w:val="0"/>
          <w:i w:val="0"/>
          <w:sz w:val="22"/>
        </w:rPr>
        <w:t>：所有工序都要立刻实施自働化。</w:t>
      </w:r>
    </w:p>
    <w:p>
      <w:pPr>
        <w:spacing w:after="120"/>
      </w:pPr>
      <w:r>
        <w:rPr>
          <w:rFonts w:ascii="SimSun" w:hAnsi="SimSun"/>
          <w:b/>
          <w:i w:val="0"/>
          <w:sz w:val="22"/>
        </w:rPr>
        <w:t>正确认知</w:t>
      </w:r>
      <w:r>
        <w:rPr>
          <w:rFonts w:ascii="SimSun" w:hAnsi="SimSun"/>
          <w:b w:val="0"/>
          <w:i w:val="0"/>
          <w:sz w:val="22"/>
        </w:rPr>
        <w:t>：自働化应分步实施，优先在关键质量特性和高频缺陷的工序实施，逐步扩大覆盖范围。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1F3A5F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imHei" w:hAnsi="SimHei" w:eastAsia="SimHei"/>
      <w:b/>
      <w:bCs/>
      <w:i/>
      <w:iCs/>
      <w:color w:val="1F3A5F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自働化（Jidoka）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