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TOC 约束理论</w:t>
      </w:r>
    </w:p>
    <w:p>
      <w:r>
        <w:rPr>
          <w:rFonts w:ascii="SimSun" w:hAnsi="SimSun" w:eastAsia="SimSun"/>
          <w:b w:val="0"/>
          <w:sz w:val="22"/>
        </w:rPr>
        <w:t>Theory of Constraints -- 突破瓶颈的系统方法</w:t>
      </w:r>
    </w:p>
    <w:p>
      <w:r>
        <w:rPr>
          <w:rFonts w:ascii="SimSun" w:hAnsi="SimSun" w:eastAsia="SimSun"/>
          <w:b w:val="0"/>
          <w:sz w:val="22"/>
        </w:rPr>
        <w:t>文档编号: WCM-METH-004  |  版本: 1.0  |  分类: 方法论详解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1. TOC 定义</w:t>
      </w:r>
    </w:p>
    <w:p>
      <w:r>
        <w:rPr>
          <w:rFonts w:ascii="SimSun" w:hAnsi="SimSun" w:eastAsia="SimSun"/>
          <w:b w:val="0"/>
          <w:sz w:val="22"/>
        </w:rPr>
        <w:t>TOC（Theory of Constraints，约束理论）是由以色列物理学家 Eliyahu M. Goldratt 博士于1984年在小说《目标》（The Goal）中首次系统阐述的管理理论。TOC 的核心思想是：任何系统在任何给定时刻都存在一个或极少数的约束（瓶颈），系统的产出完全取决于这些约束。因此，改善系统的关键在于识别和管理系统约束。</w:t>
      </w:r>
    </w:p>
    <w:p>
      <w:r>
        <w:rPr>
          <w:rFonts w:ascii="SimSun" w:hAnsi="SimSun" w:eastAsia="SimSun"/>
          <w:b w:val="0"/>
          <w:sz w:val="22"/>
        </w:rPr>
        <w:t>TOC 不仅是一种生产管理方法，更是一种全面的管理哲学，应用于生产、项目管理、供应链、财务、营销等多个领域。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TOC 的三大核心假设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系统是由相互关联的部分组成的整体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任何系统的产出都受到至少一个约束的限制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所有约束都是可以被打破的——但一次只能打破一个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2. 五步聚焦法（Five Focusing Steps）</w:t>
      </w:r>
    </w:p>
    <w:p>
      <w:r>
        <w:rPr>
          <w:rFonts w:ascii="SimSun" w:hAnsi="SimSun" w:eastAsia="SimSun"/>
          <w:b w:val="0"/>
          <w:sz w:val="22"/>
        </w:rPr>
        <w:t>五步聚焦法是 TOC 的核心方法论，提供了系统性识别和突破约束的路径。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Step 1: 识别约束（Identify the Constraint）</w:t>
      </w:r>
    </w:p>
    <w:p>
      <w:r>
        <w:rPr>
          <w:rFonts w:ascii="SimSun" w:hAnsi="SimSun" w:eastAsia="SimSun"/>
          <w:b w:val="0"/>
          <w:sz w:val="22"/>
        </w:rPr>
        <w:t>找到系统中限制产出的瓶颈。在制造环境中，瓶颈通常表现为：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堆积最多在制品的工序前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经常加班的工序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交期延迟最频繁的产品对应的工序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产能利用率最高的设备（接近或达到100%）</w:t>
      </w:r>
    </w:p>
    <w:p>
      <w:r>
        <w:rPr>
          <w:rFonts w:ascii="SimSun" w:hAnsi="SimSun" w:eastAsia="SimSun"/>
          <w:b w:val="0"/>
          <w:sz w:val="22"/>
        </w:rPr>
        <w:t>识别方法：产能负荷分析、在制品分布调查、设备利用率统计、瓶颈工序跟踪。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Step 2: 挖尽约束（Exploit the Constraint）</w:t>
      </w:r>
    </w:p>
    <w:p>
      <w:r>
        <w:rPr>
          <w:rFonts w:ascii="SimSun" w:hAnsi="SimSun" w:eastAsia="SimSun"/>
          <w:b w:val="0"/>
          <w:sz w:val="22"/>
        </w:rPr>
        <w:t>在不增加投资的前提下，最大化现有约束的产出。确保瓶颈设备100%被有效利用。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消除瓶颈设备的一切停机时间（计划外停机、换型、等待物料）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确保瓶颈设备只加工合格品（不做返工件）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安排最有经验的操作员操作瓶颈设备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利用午休和休息时间让瓶颈设备持续运行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Step 3: 迁就约束（Subordinate Everything Else）</w:t>
      </w:r>
    </w:p>
    <w:p>
      <w:r>
        <w:rPr>
          <w:rFonts w:ascii="SimSun" w:hAnsi="SimSun" w:eastAsia="SimSun"/>
          <w:b w:val="0"/>
          <w:sz w:val="22"/>
        </w:rPr>
        <w:t>让所有非瓶颈工序配合瓶颈工序的节奏运行。这是TOC最反直觉但最关键的一步。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非瓶颈工序不需要满负荷运转——过度生产只会增加库存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所有生产指令来自瓶颈工序（DBR 系统）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物料投放速度由瓶颈决定，而非预测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Step 4: 打破约束（Elevate the Constraint）</w:t>
      </w:r>
    </w:p>
    <w:p>
      <w:r>
        <w:rPr>
          <w:rFonts w:ascii="SimSun" w:hAnsi="SimSun" w:eastAsia="SimSun"/>
          <w:b w:val="0"/>
          <w:sz w:val="22"/>
        </w:rPr>
        <w:t>如果挖尽现有能力后约束仍然存在，则投资扩大约束产能。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增加瓶颈设备（购买新设备或增加班次）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外包瓶颈工序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工艺改进提高瓶颈效率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注意：只有在 Step 2-3 用尽后才进行投资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Step 5: 防止惰性（Prevent Inertia）</w:t>
      </w:r>
    </w:p>
    <w:p>
      <w:r>
        <w:rPr>
          <w:rFonts w:ascii="SimSun" w:hAnsi="SimSun" w:eastAsia="SimSun"/>
          <w:b w:val="0"/>
          <w:sz w:val="22"/>
        </w:rPr>
        <w:t>当约束被打破后，它可能不再是瓶颈。必须回到 Step 1，重新识别新的约束。不要让旧的习惯和流程成为新的障碍。持续改善的关键在于不断寻找和突破新的约束。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3. DBR 排程系统</w:t>
      </w:r>
    </w:p>
    <w:p>
      <w:r>
        <w:rPr>
          <w:rFonts w:ascii="SimSun" w:hAnsi="SimSun" w:eastAsia="SimSun"/>
          <w:b w:val="0"/>
          <w:sz w:val="22"/>
        </w:rPr>
        <w:t>DBR（Drum-Buffer-Rope）是 TOC 在生产排程中的核心应用。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Drum（鼓）</w:t>
      </w:r>
    </w:p>
    <w:p>
      <w:r>
        <w:rPr>
          <w:rFonts w:ascii="SimSun" w:hAnsi="SimSun" w:eastAsia="SimSun"/>
          <w:b w:val="0"/>
          <w:sz w:val="22"/>
        </w:rPr>
        <w:t>鼓是瓶颈工序的节拍。瓶颈工序的生产计划就是整个工厂的"鼓声"，所有其他工序必须跟随这个节拍。瓶颈的排程决定了整个系统的产出。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3.2 Buffer（缓冲）</w:t>
      </w:r>
    </w:p>
    <w:p>
      <w:r>
        <w:rPr>
          <w:rFonts w:ascii="SimSun" w:hAnsi="SimSun" w:eastAsia="SimSun"/>
          <w:b w:val="0"/>
          <w:sz w:val="22"/>
        </w:rPr>
        <w:t>缓冲是在瓶颈工序前设置的时间缓冲或库存缓冲，确保瓶颈永远不缺料。缓冲的大小根据系统的波动性确定。如果缓冲经常被耗尽，说明缓冲太小或系统波动太大。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3.3 Rope（绳子）</w:t>
      </w:r>
    </w:p>
    <w:p>
      <w:r>
        <w:rPr>
          <w:rFonts w:ascii="SimSun" w:hAnsi="SimSun" w:eastAsia="SimSun"/>
          <w:b w:val="0"/>
          <w:sz w:val="22"/>
        </w:rPr>
        <w:t>绳子是连接第一道工序和瓶颈工序的信息通道。它控制原材料的投放时机和数量。当瓶颈消耗一个单位的物料时，通过绳子信号通知第一道工序投放新的原材料。这确保了在制品库存始终维持在合理水平。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4. 缓冲管理</w:t>
      </w:r>
    </w:p>
    <w:p>
      <w:r>
        <w:rPr>
          <w:rFonts w:ascii="SimSun" w:hAnsi="SimSun" w:eastAsia="SimSun"/>
          <w:b w:val="0"/>
          <w:sz w:val="22"/>
        </w:rPr>
        <w:t>缓冲管理是 TOC 确保交付可靠性的核心机制。缓冲分为三种类型：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缓冲类型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位置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作用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管理方法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时间缓冲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瓶颈工序之前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确保瓶颈不因上游波动而停工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监控缓冲消耗率，调整大小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库存缓冲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出货前（发运缓冲）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应对下游需求波动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设定安全库存水平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产能缓冲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非瓶颈工序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为约束转移预留弹性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保持一定的闲置产能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缓冲管理的日常操作：每天检查缓冲消耗状态，分为绿色（正常）、黄色（需关注）、红色（即将耗尽）三个等级，采取相应的行动。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5. TOC 三大财务指标</w:t>
      </w:r>
    </w:p>
    <w:p>
      <w:r>
        <w:rPr>
          <w:rFonts w:ascii="SimSun" w:hAnsi="SimSun" w:eastAsia="SimSun"/>
          <w:b w:val="0"/>
          <w:sz w:val="22"/>
        </w:rPr>
        <w:t>TOC 提出了与传统成本会计不同的财务评价体系：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英文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定义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 xml:space="preserve"> throughput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Throughput (T)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系统通过销售获得收入的速率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最大化 T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 xml:space="preserve"> inventory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Inventory (I)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系统中所有用于销售的资源的总投入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最小化 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 xml:space="preserve"> operating expense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Operating Expense (OE)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系统将库存转化为产出的花费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最小化 OE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TOC 财务原则：增加 T 比减少 OE 更重要；减少 I 比减少 OE 更容易实现。传统成本会计追求降低单位成本，可能导致过量生产；TOC 追求最大化整个系统的 Throughput。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6. TOC 在紧固件行业的应用</w:t>
      </w:r>
    </w:p>
    <w:p>
      <w:r>
        <w:rPr>
          <w:rFonts w:ascii="SimSun" w:hAnsi="SimSun" w:eastAsia="SimSun"/>
          <w:b w:val="0"/>
          <w:sz w:val="22"/>
        </w:rPr>
        <w:t>紧固件生产中，热处理工序通常是典型的瓶颈。以下以热处理为约束进行分析：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6.1 识别瓶颈</w:t>
      </w:r>
    </w:p>
    <w:p>
      <w:r>
        <w:rPr>
          <w:rFonts w:ascii="SimSun" w:hAnsi="SimSun" w:eastAsia="SimSun"/>
          <w:b w:val="0"/>
          <w:sz w:val="22"/>
        </w:rPr>
        <w:t>热处理炉的特点：投资大、升温时间长、批次处理（非连续流）、产能有限。在紧固件工厂，冷镦和搓丝的速度远高于热处理，导致热处理成为系统瓶颈。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6.2 挖尽热处理产能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减少热处理炉的空炉时间和升降温次数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优化装炉排列，最大化每炉装载量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减少热处理前的等待时间（确保来料及时到达）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安排经验丰富的操作员，减少操作失误导致的返工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通过工艺优化缩短保温时间（在质量允许的范围内）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6.3 迁就约束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冷镦和搓丝工序按热处理的节拍生产，避免过量生产导致库存积压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原材料投放由热处理消耗量拉动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非瓶颈工序在完成热处理需求后可以安排维护或培训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6.4 打破约束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投资新增热处理炉或连续式热处理线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引入真空热处理或感应加热等高效热处理技术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考虑外协热处理（将部分产能外包）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7. TOC 与 Lean、TPM 的互补关系</w:t>
      </w:r>
    </w:p>
    <w:p>
      <w:r>
        <w:rPr>
          <w:rFonts w:ascii="SimSun" w:hAnsi="SimSun" w:eastAsia="SimSun"/>
          <w:b w:val="0"/>
          <w:sz w:val="22"/>
        </w:rPr>
        <w:t>TOC、Lean 和 TPM 并非互相排斥，而是可以互补整合：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TOC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Lean</w:t>
            </w:r>
          </w:p>
        </w:tc>
        <w:tc>
          <w:tcPr>
            <w:tcW w:type="dxa" w:w="216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核心问题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瓶颈在哪里？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浪费在哪里？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设备可靠吗？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改进焦点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约束点集中改善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全价值流消除浪费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设备效率全面提升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库存观点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瓶颈前需要缓冲库存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库存是浪费，要减少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库存反映设备问题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排程方法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DBR（鼓-缓冲-绳）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看板（拉动）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基于设备能力排程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财务视角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T/I/OE 全局优化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消除七大浪费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OEE 提升</w:t>
            </w:r>
          </w:p>
        </w:tc>
      </w:tr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互补点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TOC 找到改善重点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Lean 消除非瓶颈浪费</w:t>
            </w:r>
          </w:p>
        </w:tc>
        <w:tc>
          <w:tcPr>
            <w:tcW w:type="dxa" w:w="216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TPM 保障设备可靠性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整合建议：以 TOC 的五步聚焦法找到系统的约束点（重点改善方向），在约束点应用 Lean 工具消除浪费、提高流动，同时用 TPM 保障约束设备的可靠性。对于非约束工序，Lean 的工具（5S、标准作业、防错）同样适用。</w:t>
      </w:r>
    </w:p>
    <w:p/>
    <w:p>
      <w:r>
        <w:rPr>
          <w:rFonts w:ascii="SimSun" w:hAnsi="SimSun" w:eastAsia="SimSun"/>
          <w:b/>
          <w:sz w:val="22"/>
        </w:rPr>
        <w:t>文档结束  |  WCM-METH-004  |  版本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