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战略与目标对齐评估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1. 评估目的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评估精益战略与企业战略的对齐程度，目标设定的科学性、分解传递的有效性，以及定期回顾和调整机制的完善性。确保精益推进方向正确且可追踪。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2. 评估要点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2.1 精益战略与企业战略对齐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精益规划是否纳入企业3-5年战略规划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精益目标是否与企业年度经营计划挂钩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精益投入是否在企业预算中得到体现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精益方向是否与市场和客户需求一致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精益目标是否与企业核心竞争力构建对齐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2.2 精益目标设定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目标是否符合SMART原则（具体、可衡量、可达成、相关、有时限）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目标是否具有挑战性但又现实可行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目标是否覆盖质量、成本、交付、安全等关键领域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是否设定了短期和长期目标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目标是否有明确的基准线和目标值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2.3 目标分解与层层传递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公司级目标是否分解到部门级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部门级目标是否分解到班组级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班组级目标是否分解到个人级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各级目标之间是否有清晰的逻辑关系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目标是否可视化并张贴在工作现场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员工是否理解自己的目标和公司目标的关系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2.4 定期回顾与调整机制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是否建立定期目标回顾会议（月度/季度）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回顾会议是否有标准化的流程和模板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目标偏差是否有根因分析和纠正措施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目标是否根据实际情况进行合理调整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回顾结果是否向相关人员沟通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3. 评估问题清单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战略对齐类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公司3-5年战略规划中是否明确提到精益转型？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精益年度计划是否经总经理/厂长审批？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精益投入（人力、资金、时间）是否在年度预算中明确？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精益目标是否与客户的质量、交付要求对齐？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目标设定类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是否有书面的精益年度目标清单？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目标是否有明确的量化指标和目标值？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目标的基准线（当前水平）是否经过确认？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目标是否具有挑战性（需要努力才能达成）？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目标分解类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是否有从公司到部门到班组的目标分解表？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班组看板是否显示当日/当月目标和实际达成？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一线员工是否能说出自己负责的精益指标？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各级目标之间是否有关联性（上级目标可分解为下级目标）？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回顾调整类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是否每月召开精益目标回顾会议？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目标回顾会议是否有书面记录和行动计划？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过去一年中，有多少目标根据实际情况进行了调整？调整是否合理？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4. 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分数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战略对齐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目标设定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目标分解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回顾调整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1分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无精益规划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无目标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无分解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无回顾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2分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有初步想法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目标模糊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仅部门级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年度回顾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3分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年度计划对齐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SMART目标已设定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分解到班组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月度回顾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4分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纳入3-5年战略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目标有挑战性且合理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分解到个人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周度回顾+偏差分析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5分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精益即战略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对标世界级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全员理解并追踪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实时追踪和调整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5. 评估方法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5.1 信息收集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文件审查</w:t>
      </w:r>
      <w:r>
        <w:rPr>
          <w:rFonts w:ascii="SimSun" w:hAnsi="SimSun"/>
          <w:b w:val="0"/>
          <w:i w:val="0"/>
          <w:sz w:val="22"/>
        </w:rPr>
        <w:t>：企业战略规划、精益年度计划、目标分解表、会议纪要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人员访谈</w:t>
      </w:r>
      <w:r>
        <w:rPr>
          <w:rFonts w:ascii="SimSun" w:hAnsi="SimSun"/>
          <w:b w:val="0"/>
          <w:i w:val="0"/>
          <w:sz w:val="22"/>
        </w:rPr>
        <w:t>：总经理/厂长、各部门经理、班组长、一线员工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现场走访</w:t>
      </w:r>
      <w:r>
        <w:rPr>
          <w:rFonts w:ascii="SimSun" w:hAnsi="SimSun"/>
          <w:b w:val="0"/>
          <w:i w:val="0"/>
          <w:sz w:val="22"/>
        </w:rPr>
        <w:t>：查看各级看板的目标显示情况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数据分析</w:t>
      </w:r>
      <w:r>
        <w:rPr>
          <w:rFonts w:ascii="SimSun" w:hAnsi="SimSun"/>
          <w:b w:val="0"/>
          <w:i w:val="0"/>
          <w:sz w:val="22"/>
        </w:rPr>
        <w:t>：目标达成率历史数据、回顾会议频率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5.2 关键证据清单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企业3-5年战略规划（含精益相关内容）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精益年度计划和目标清单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目标分解表（公司→部门→班组→个人）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月度/季度精益回顾会议纪要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各级看板的目标显示照片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年度预算中精益投入的明细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[ ] 目标调整记录和审批文件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战略与目标对齐评估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