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阶段2：试点与基础（第3-9月）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本阶段在选定的试点区域建立精益基础，通过5S、标准作业、Kaizen等工具的导入验证改善方法，培养内部能力。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在试点区域建立精益管理基础，验证改善方法的有效性，培养内部精益推进能力，形成可复制的成功案例。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量化目标（试点区域）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基线值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阶段目标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现状值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提升≥5个百分点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现状值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降低≥20%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5S审核平均分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现状值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≥4.0分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标准作业覆盖率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现状值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降低≥30%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关键活动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第一月：基础导入（5S与可视化）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Week 1-2：5S启动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5S培训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对试点区域全员进行5S基础培训（4课时）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红牌作战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发放红牌，识别不需要的物品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整理（Seiri）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处理红牌物品：移走、报废、归位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整顿（Seiton）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物品定位、定量、定容管理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清扫（Seiso）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制定清扫标准和责任区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红牌作战流程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准备阶段 → 现场贴红牌 → 红牌物品汇总 → 评审决策 → 处理执行 → 确认关闭</w:t>
        <w:br/>
        <w:t>（1天）    （2天）       （0.5天）      （0.5天）   （1-2天）   （0.5天）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Week 3-4：可视化管理建立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区域划分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地面划线、区域标识、通道标识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设备标识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设备状态标识、操作规程标识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物料标识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物料区域标识、物料卡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管理板安装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生产管理板、质量管理板、安全管理板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目视化标准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制定区域5S标准照片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管理板内容设计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管理板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包含内容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更新频率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生产管理板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生产计划、实际完成、OEE、异常记录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质量管理板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质量目标、实际不良、不良柏拉图、改善措施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安全管理板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安全目标、隐患排查、安全培训、事故记录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改善管理板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改善提案、进行中项目、完成案例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第二至三月：标准作业建立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Week 5-6：现状观测与分析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作业要素分解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将每个岗位的作业分解为要素作业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时间观测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每个要素作业观测3-5次，取平均值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动作分析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识别不增值动作、等待、走动等浪费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节拍时间计算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根据客户需求计算节拍时间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岗位能力矩阵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评估操作工多技能水平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节拍时间计算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节拍时间 = 可用工作时间 / 客户需求量</w:t>
        <w:br/>
        <w:br/>
        <w:t>例：每天有效工作时间450分钟，客户需求500件</w:t>
        <w:br/>
        <w:t>节拍时间 = 450 / 500 = 0.9分钟/件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Week 7-8：标准作业编制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编制标准作业票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每个岗位一份标准作业票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编制组合票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人机配合的岗位编制组合票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作业顺序优化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基于ECRS原则优化作业顺序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操作工培训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按标准作业培训所有操作工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标准作业审核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管理层审核标准作业的合理性和执行情况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标准作业票三要素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要素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客户需求决定的生产节奏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作业顺序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最优的作业步骤和顺序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标准在制品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完成作业所需的最少在制品数量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第四至五月：首次Kaizen事件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Week 9-10：Kaizen准备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选定主题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基于浪费识别和VSM分析选择改善主题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组建团队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5-8人跨职能团队（含外部顾问指导）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现状调查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收集改善区域的详细数据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物料准备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准备所需的工具、标识、看板等物料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场地准备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确保改善区域有独立的工作空间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Kaizen主题选择标准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标准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与业务痛点相关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改善重点问题，如换模时间长、不良率高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可在5天内完成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范围适中，不选过大或过小的主题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可量化成果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改善前后可以用数据对比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有示范效应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成果可复制到其他区域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Week 11-13：5天Kaizen实施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天数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关键活动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Day 1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现状认识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现场观察、数据收集、浪费识别、拍照记录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Day 2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分析根因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鱼骨图、5Why分析、帕累托分析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Day 3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方案制定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头脑风暴、方案评估、最佳方案选定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Day 4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实施执行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现场改善实施、快速验证、调整优化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Day 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总结固化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成果确认、标准化、汇报展示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Day 4实施要点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不追求完美，先快速实施验证效果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遇到问题当天解决，不要留到第二天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实施过程中持续拍照记录（改善前/中/后）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让所有团队成员参与动手实施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Week 14：Kaizen总结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成果量化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统计改善前后的各项指标数据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标准化固化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更新标准作业、5S基准等文件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汇报展示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向管理层汇报Kaizen成果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经验总结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总结成功经验和改进空间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第六月：指标建立和培训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基础指标建立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更新频率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展示方式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设备稼动+质量+性能数据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管理板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质检记录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管理板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交付准时率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计划vs实际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管理板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生产记录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管理板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提案系统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管理板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班组长精益培训（16课时）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课时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1-2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精益基础概念和七大浪费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讲授+视频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5S深入理解和审核方法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讲授+现场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5-6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标准作业编制和维护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讲授+实操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7-8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可视化管理和看板基础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讲授+案例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9-10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问题解决基础（鱼骨图、5Why）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讲授+练习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11-12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日常管理和异常处理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讲授+角色扮演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13-14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改善提案指导方法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讲授+实操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15-16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实战考核和总结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实操+考核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交付物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完成时间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5S红牌作战报告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5S管理标准（含照片基准）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可视化管理标准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各岗位标准作业票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推进团队+班组长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组合票（人机配合）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岗位能力矩阵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Kaizen活动报告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第5月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改善前后对比报告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第5月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基础指标看板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第5月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班组长培训记录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第6月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HR+推进团队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试点成果总结报告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第6月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资源类型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全职投入试点区域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Kaizen期间全程辅导，其他时间每周1天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试点区域人员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15-20人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全员参与5S、标准作业培训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Kaizen材料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2-5万元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标识、看板、工具、场地布置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培训费用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3-5万元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班组长培训、外部辅导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管理板和标识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2-3万元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可视化管理物料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风险和应对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可能性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试点区域员工抵触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充分沟通目的，让员工参与决策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5S难以维持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建立审核机制，与绩效挂钩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标准作业被忽视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管理层定期检查执行情况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Kaizen成效不明显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选择有把握的主题，顾问全程指导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日常运营冲击精益活动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与生产计划协调，保护精益活动时间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班组长能力不足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增加辅导频次，手把手带教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里程碑检查点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第9月末检查点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达标标准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5S审核分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试点区域≥4.0分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试点区域100%覆盖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Kaizen活动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至少完成1次Kaizen事件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提升≥5个百分点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降低≥20%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指标体系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基础指标看板运行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班组长培训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16课时培训完成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改善案例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至少3个可展示的改善案例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评审结果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通过 → 进入阶段3（扩展与部署）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有条件通过 → 补充完善后进入阶段3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不通过 → 分析原因，延长试点期或调整方案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阶段2经验提示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5S不是打扫卫生</w:t>
      </w:r>
      <w:r>
        <w:rPr>
          <w:rFonts w:ascii="SimSun" w:hAnsi="SimSun"/>
          <w:b w:val="0"/>
          <w:i w:val="0"/>
          <w:sz w:val="22"/>
        </w:rPr>
        <w:t>：5S是管理工具，重点是"素养"而非"清扫"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标准作业要让操作工参与编制</w:t>
      </w:r>
      <w:r>
        <w:rPr>
          <w:rFonts w:ascii="SimSun" w:hAnsi="SimSun"/>
          <w:b w:val="0"/>
          <w:i w:val="0"/>
          <w:sz w:val="22"/>
        </w:rPr>
        <w:t>：不是推进员写好让操作工执行，而是一起编制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Kaizen不追求完美</w:t>
      </w:r>
      <w:r>
        <w:rPr>
          <w:rFonts w:ascii="SimSun" w:hAnsi="SimSun"/>
          <w:b w:val="0"/>
          <w:i w:val="0"/>
          <w:sz w:val="22"/>
        </w:rPr>
        <w:t>：5天内的改善可能不完美，关键是建立改善的思维和方法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固化比改善更重要</w:t>
      </w:r>
      <w:r>
        <w:rPr>
          <w:rFonts w:ascii="SimSun" w:hAnsi="SimSun"/>
          <w:b w:val="0"/>
          <w:i w:val="0"/>
          <w:sz w:val="22"/>
        </w:rPr>
        <w:t>：改善后一定要标准化，否则会退化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用数据说话</w:t>
      </w:r>
      <w:r>
        <w:rPr>
          <w:rFonts w:ascii="SimSun" w:hAnsi="SimSun"/>
          <w:b w:val="0"/>
          <w:i w:val="0"/>
          <w:sz w:val="22"/>
        </w:rPr>
        <w:t>：改善前后要有数据对比，这是说服管理层继续投入的关键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阶段2：试点与基础（第3-9月）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