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DMAIC方法论（DMAIC Methodology）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中文</w:t>
      </w:r>
      <w:r>
        <w:rPr>
          <w:rFonts w:ascii="SimSun" w:hAnsi="SimSun"/>
          <w:b w:val="0"/>
          <w:i w:val="0"/>
          <w:sz w:val="22"/>
        </w:rPr>
        <w:t>：DMAIC方法论 / DMAIC改进方法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英文</w:t>
      </w:r>
      <w:r>
        <w:rPr>
          <w:rFonts w:ascii="SimSun" w:hAnsi="SimSun"/>
          <w:b w:val="0"/>
          <w:i w:val="0"/>
          <w:sz w:val="22"/>
        </w:rPr>
        <w:t>：DMAIC Methodology / DMAIC Improvement Process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日文</w:t>
      </w:r>
      <w:r>
        <w:rPr>
          <w:rFonts w:ascii="SimSun" w:hAnsi="SimSun"/>
          <w:b w:val="0"/>
          <w:i w:val="0"/>
          <w:sz w:val="22"/>
        </w:rPr>
        <w:t>：DMAICメソドロジー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DMAIC是六西格玛（Six Sigma）方法论的核心改进框架，由五个阶段组成：</w:t>
      </w:r>
      <w:r>
        <w:rPr>
          <w:rFonts w:ascii="SimSun" w:hAnsi="SimSun"/>
          <w:b/>
          <w:i w:val="0"/>
          <w:sz w:val="22"/>
        </w:rPr>
        <w:t>Define（定义）→ Measure（测量）→ Analyze（分析）→ Improve（改进）→ Control（控制）</w:t>
      </w:r>
      <w:r>
        <w:rPr>
          <w:rFonts w:ascii="SimSun" w:hAnsi="SimSun"/>
          <w:b w:val="0"/>
          <w:i w:val="0"/>
          <w:sz w:val="22"/>
        </w:rPr>
        <w:t>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与PDCA的通用性不同，DMAIC是一种</w:t>
      </w:r>
      <w:r>
        <w:rPr>
          <w:rFonts w:ascii="SimSun" w:hAnsi="SimSun"/>
          <w:b/>
          <w:i w:val="0"/>
          <w:sz w:val="22"/>
        </w:rPr>
        <w:t>结构化的、数据驱动的、以消除缺陷和减少变异为目标的改进方法论</w:t>
      </w:r>
      <w:r>
        <w:rPr>
          <w:rFonts w:ascii="SimSun" w:hAnsi="SimSun"/>
          <w:b w:val="0"/>
          <w:i w:val="0"/>
          <w:sz w:val="22"/>
        </w:rPr>
        <w:t>。它特别适用于需要大幅降低缺陷率（如从5000ppm降至500ppm以下）的复杂质量问题。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核心目的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大幅降低缺陷</w:t>
      </w:r>
      <w:r>
        <w:rPr>
          <w:rFonts w:ascii="SimSun" w:hAnsi="SimSun"/>
          <w:b w:val="0"/>
          <w:i w:val="0"/>
          <w:sz w:val="22"/>
        </w:rPr>
        <w:t>：以百万分之缺陷率（PPM）为衡量标准，追求六西格玛水平（3.4 PPM）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减少过程变异</w:t>
      </w:r>
      <w:r>
        <w:rPr>
          <w:rFonts w:ascii="SimSun" w:hAnsi="SimSun"/>
          <w:b w:val="0"/>
          <w:i w:val="0"/>
          <w:sz w:val="22"/>
        </w:rPr>
        <w:t>：通过统计分析识别和消除导致变异的根本原因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数据驱动决策</w:t>
      </w:r>
      <w:r>
        <w:rPr>
          <w:rFonts w:ascii="SimSun" w:hAnsi="SimSun"/>
          <w:b w:val="0"/>
          <w:i w:val="0"/>
          <w:sz w:val="22"/>
        </w:rPr>
        <w:t>：每个阶段都有明确的统计工具和输出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财务导向</w:t>
      </w:r>
      <w:r>
        <w:rPr>
          <w:rFonts w:ascii="SimSun" w:hAnsi="SimSun"/>
          <w:b w:val="0"/>
          <w:i w:val="0"/>
          <w:sz w:val="22"/>
        </w:rPr>
        <w:t>：每个项目都要量化财务收益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结构化方法</w:t>
      </w:r>
      <w:r>
        <w:rPr>
          <w:rFonts w:ascii="SimSun" w:hAnsi="SimSun"/>
          <w:b w:val="0"/>
          <w:i w:val="0"/>
          <w:sz w:val="22"/>
        </w:rPr>
        <w:t>：五个阶段有清晰的输入、工具和输出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DMAIC与PDCA的对比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PDCA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DMAIC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来源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戴明/休哈特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六西格玛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适用场景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通用改善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复杂质量问题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数据要求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基本数据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详细的统计数据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分析深度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5Why、鱼骨图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统计分析（假设检验、回归等）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项目周期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灵活（几天到几个月）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通常2-6个月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财务要求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不强制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必须量化财务收益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团队要求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灵活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需要绿带/黑带领导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改善结果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改善结果 + 控制计划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DMAIC各阶段的详细活动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阶段一：Define（定义）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Define阶段明确问题的范围、目标和边界，确保团队对项目有一致的理解。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项目章程（Project Charter）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项目背景和问题陈述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项目目标（SMART原则）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项目范围（包含和排除）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团队成员和角色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项目时间表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资源需求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预期财务收益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SIPOC分析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Supplier（供应商）→ Input（输入）→ Process（过程）→ Output（输出）→ Customer（客户）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识别过程的关键利益相关者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明确客户需求（VOC）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客户之声（VOC）分析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收集客户反馈（投诉、退货、满意度调查）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将VOC转化为关键质量特性（CTQ）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确定CTQ的规格限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Define阶段的关键输出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项目章程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SIPOC图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CTQ树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项目目标声明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产品项目目标声明示例：</w:t>
      </w:r>
      <w:r>
        <w:rPr>
          <w:rFonts w:ascii="SimSun" w:hAnsi="SimSun"/>
          <w:b w:val="0"/>
          <w:i w:val="0"/>
          <w:sz w:val="22"/>
        </w:rPr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精加工工序的尺寸不良率目前为5000PPM，远高于客户要求的500PPM以下。本项目目标是在3个月内将精加工尺寸不良率从5000PPM降低至500PPM以下，预计年节约质量成本15万元。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阶段二：Measure（Measure）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Measure阶段建立测量系统，收集当前过程的数据，量化问题的严重程度和过程能力。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测量系统分析（MSA）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验证测量系统的准确性和重复性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Gage R&amp;R分析（量具重复性和再现性）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确保测量数据可靠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过程能力分析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计算当前过程能力指数（Cp, Cpk）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确定过程的西格玛水平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识别过程的变异来源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数据收集计划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确定数据收集的变量、方法、频率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设计数据收集表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确定样本量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当前状态基线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建立当前性能的基线数据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计算平均值、标准差、不良率等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绘制过程性能图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Measure阶段的关键输出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测量系统验证报告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过程能力分析报告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数据收集结果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当前性能基线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产品Measure阶段示例：</w:t>
      </w:r>
      <w:r>
        <w:rPr>
          <w:rFonts w:ascii="SimSun" w:hAnsi="SimSu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测量项目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当前值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规格限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过程能力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外径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X̄=10.02mm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10.00mm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9.97-10.03mm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Cpk=0.85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内径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X̄=8.75mm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8.75mm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8.70-8.80mm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Cpk=1.12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通止规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98.5%通过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99.9%通过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100%通过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5000PPM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&lt;500PPM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0PPM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阶段三：Analyze（Analyze）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Analyze阶段通过统计分析找到导致缺陷和变异的根本原因。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数据探索性分析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绘制直方图、箱线图了解数据分布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识别异常值和特殊原因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分组比较（班次、设备、原材料批次等）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假设检验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t检验：比较两组均值是否有显著差异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方差分析（ANOVA）：比较多组均值是否有显著差异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卡方检验：比较比例是否有显著差异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置信水平通常设为95%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回归分析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识别X（输入变量）与Y（输出变量）的关系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建立回归方程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识别关键输入变量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多变量分析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识别主要变异来源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区分位置变异、尺度变异和形状变异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确定最重要的影响因素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根本原因确认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用统计方法验证每个假设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确认真正的根本原因（通常2-3个）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排除非根本原因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Analyze阶段的关键输出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统计分析报告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根本原因清单（经统计验证）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关键输入变量列表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产品Analyze阶段示例：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通过假设检验和回归分析发现：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原材料硬度</w:t>
      </w:r>
      <w:r>
        <w:rPr>
          <w:rFonts w:ascii="SimSun" w:hAnsi="SimSun"/>
          <w:b w:val="0"/>
          <w:i w:val="0"/>
          <w:sz w:val="22"/>
        </w:rPr>
        <w:t>与尺寸不良率显著相关（p&lt;0.05），硬度偏差每增加1HRC，不良率增加800PPM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精加工刀具使用次数与尺寸不良率显著相关（r=0.87），超过100万件后不良率急剧上升</w:t>
      </w:r>
      <w:r>
        <w:rPr>
          <w:rFonts w:ascii="SimSun" w:hAnsi="SimSun"/>
          <w:b w:val="0"/>
          <w:i w:val="0"/>
          <w:sz w:val="22"/>
        </w:rPr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班次</w:t>
      </w:r>
      <w:r>
        <w:rPr>
          <w:rFonts w:ascii="SimSun" w:hAnsi="SimSun"/>
          <w:b w:val="0"/>
          <w:i w:val="0"/>
          <w:sz w:val="22"/>
        </w:rPr>
        <w:t>与不良率无显著差异（p&gt;0.05），排除人员因素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环境温度</w:t>
      </w:r>
      <w:r>
        <w:rPr>
          <w:rFonts w:ascii="SimSun" w:hAnsi="SimSun"/>
          <w:b w:val="0"/>
          <w:i w:val="0"/>
          <w:sz w:val="22"/>
        </w:rPr>
        <w:t>与不良率无显著差异（p&gt;0.05），排除环境因素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根本原因：（1）原材料硬度控制不严；（2）精加工刀具超寿命使用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阶段四：Improve（Improve）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Improve阶段制定和实施对策，验证对策的有效性。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对策制定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针对每个根本原因制定多个备选对策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评估每个对策的效果、成本、可行性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选择最优对策组合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试验设计（DOE）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如果需要优化多个参数，使用DOE方法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全因子设计或部分因子设计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确定最优参数组合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对策实施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制定实施计划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在小范围内试验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验证效果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效果验证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收集改善后的数据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与改善前的基线对比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验证是否达到目标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计算新的过程能力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Improve阶段的关键输出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对策清单和实施计划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试验设计结果（如适用）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改善后的过程能力数据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财务收益初步估算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产品Improve阶段示例：</w:t>
      </w:r>
      <w:r>
        <w:rPr>
          <w:rFonts w:ascii="SimSun" w:hAnsi="SimSu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对策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实施内容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原材料硬度控制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硬度偏差≤0.5HRC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与供应商协商提高来料检验标准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降低2000PPM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刀具寿命管理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使用≤100万件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建立计数系统和预警机制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降低2000PPM</w:t>
            </w:r>
          </w:p>
        </w:tc>
      </w:tr>
      <w:tr>
        <w:tc>
          <w:tcPr>
            <w:tcW w:type="dxa" w:w="2075"/>
          </w:tcPr>
          <w:p>
            <w:r>
              <w:t>在线量规检测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100%在线检测</w:t>
            </w:r>
          </w:p>
        </w:tc>
        <w:tc>
          <w:tcPr>
            <w:tcW w:type="dxa" w:w="2075"/>
          </w:tcPr>
          <w:p>
            <w:r>
              <w:t>安装自动量规检测机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防止不良品流出</w:t>
            </w:r>
          </w:p>
        </w:tc>
      </w:tr>
    </w:tbl>
    <w:p/>
    <w:p>
      <w:pPr>
        <w:spacing w:after="120"/>
      </w:pPr>
      <w:r>
        <w:rPr>
          <w:rFonts w:ascii="SimSun" w:hAnsi="SimSun"/>
          <w:b w:val="0"/>
          <w:i w:val="0"/>
          <w:sz w:val="22"/>
        </w:rPr>
        <w:t>改善后数据：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尺寸不良率：5000PPM → 350PPM（达成目标&lt;500PPM）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过程能力Cpk：0.85 → 1.45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阶段五：Control（Control）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Control阶段确保改善效果持续保持，防止问题复发。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详细活动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控制计划（Control Plan）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列出所有关键过程参数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确定每个参数的控制方法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确定监控频率和责任人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确定异常时的响应措施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统计过程控制（SPC）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建立控制图（X-bar R图、p图等）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设定控制限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培训操作者判读控制图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建立失控响应流程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标准化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更新标准作业指导书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更新设备维护标准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更新检验标准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更新培训材料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项目移交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将过程控制权移交给日常运营团队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确保运营团队有能力维持改善效果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建立定期回顾机制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项目总结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总结项目成果和经验教训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量化财务收益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识别后续改善机会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Control阶段的关键输出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控制计划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SPC控制图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更新的标准文件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项目总结报告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财务收益报告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产品案例：精加工不良率从5000ppm降至500ppm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完整DMAIC项目总结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Define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问题：精加工尺寸不良率5000PPM，客户要求&lt;500PPM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目标：3个月内降至500PPM以下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范围：M10工件精加工工序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财务预期：年节约质量成本15万元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Measure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测量系统Gage R&amp;R：%GR&amp;R=8.5%（可接受）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当前过程能力：Cpk=0.85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不良率基线：5000PPM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主要缺陷类型：外径偏大（60%）、表面烂纹（25%）、加工长度不足（15%）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Analyze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根因1：精加工刀具超寿命使用（使用150万件，标准100万件）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根因2：原材料硬度偏差大（标准±0.5HRC，实际±1.2HRC）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根因3：精加工设备送料机构不稳定（间歇性送料不均）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Improve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对策1：建立刀具寿命计数系统，100万件强制更换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对策2：提高原材料来料硬度检验标准，偏差超过±0.8HRC退货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对策3：改造送料机构，增加送料稳定性检测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改善后不良率：350PPM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Control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建立精加工工序SPC控制图（X-bar R图）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刀具更换纳入TPM计划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原材料硬度检验纳入IQC标准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每月回顾控制图和不良率数据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项目成果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不良率：5000PPM → 350PPM（降低93%）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Cpk：0.85 → 1.45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年节约质量成本：18万元（超预期）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客诉：从年均8次降至0次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项目完成率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按时完成的DMAIC项目/总项目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项目管理效率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项目目标达成率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达成目标的项目/总项目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方法的有效性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缺陷降低率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(改善前缺陷率-改善后缺陷率)/改善前缺陷率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核心效果指标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过程能力提升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改善后Cpk - 改善前Cpk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提升≥0.3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过程能力的改善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财务收益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每个项目的年化节约金额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按项目目标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投资回报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控制阶段维持率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改善效果维持6个月以上的项目比例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标准化的有效性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DMAIC培训覆盖率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受过DMAIC培训的人员比例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绿带≥20%，全员≥50%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能力建设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项目周期时间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从Define到Control的平均天数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≤120天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项目效率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误区一：DMAIC就是六西格玛的全部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：学会了DMAIC就是学会了六西格玛。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：DMAIC是六西格玛的核心改进框架，但六西格玛还包括组织架构（ Champion、黑带、绿带）、项目选择、变革管理等内容。DMAIC只是其中的方法论部分。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误区二：DMAIC比PDCA更高级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：DMAIC是六西格玛的工具，比PDCA更先进。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：DMAIC和PDCA各有适用场景。简单问题用PDCA更高效，复杂质量问题用DMAIC更系统。选择哪种方法取决于问题的复杂度和数据需求。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误区三：DMAIC必须用大量统计工具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：每个阶段都必须使用复杂的统计分析。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：DMAIC强调数据驱动，但不意味着必须使用高级统计工具。根据问题的复杂度选择合适的工具。简单的对比分析和图表有时比复杂的统计检验更直观有效。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误区四：Define阶段可以跳过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：问题已经很清楚了，直接Measure开始收集数据。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：Define阶段确保团队对问题有一致的理解，避免"解决了错误的问题"。跳过Define往往导致项目方向偏离，浪费时间和资源。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误区五：Control阶段不重要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：问题解决了就完成了，Control阶段是走形式。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：Control阶段是确保改善效果持续保持的关键。没有Control的DMAIC项目，改善效果通常在6-12个月内退化。Control阶段的SPC和标准化是防止问题复发的必要手段。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DMAIC方法论（DMAIC Methodology）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