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6" w:rsidRPr="005A71A6" w:rsidRDefault="005A71A6" w:rsidP="005A7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5A71A6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5A71A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Forme abstraite</w:t>
      </w:r>
    </w:p>
    <w:p w:rsidR="005A71A6" w:rsidRPr="005A71A6" w:rsidRDefault="005A71A6" w:rsidP="005A7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A71A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5A71A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5A71A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5A71A6" w:rsidRPr="005A71A6" w:rsidRDefault="005A71A6" w:rsidP="005A7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base abstraite pour des formes géométriques.</w:t>
      </w:r>
    </w:p>
    <w:p w:rsidR="005A71A6" w:rsidRPr="005A71A6" w:rsidRDefault="005A71A6" w:rsidP="005A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1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71A6" w:rsidRPr="005A71A6" w:rsidRDefault="005A71A6" w:rsidP="005A7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1A6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5A71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A71A6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5A71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A71A6" w:rsidRPr="005A71A6" w:rsidRDefault="005A71A6" w:rsidP="005A7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abstraite </w:t>
      </w:r>
      <w:r w:rsidRPr="005A71A6">
        <w:rPr>
          <w:rFonts w:ascii="Courier New" w:eastAsia="Times New Roman" w:hAnsi="Courier New" w:cs="Courier New"/>
          <w:sz w:val="20"/>
          <w:szCs w:val="20"/>
          <w:lang w:val="fr-FR"/>
        </w:rPr>
        <w:t>Forme</w:t>
      </w: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proofErr w:type="gramStart"/>
      <w:r w:rsidRPr="005A71A6">
        <w:rPr>
          <w:rFonts w:ascii="Courier New" w:eastAsia="Times New Roman" w:hAnsi="Courier New" w:cs="Courier New"/>
          <w:sz w:val="20"/>
          <w:szCs w:val="20"/>
          <w:lang w:val="fr-FR"/>
        </w:rPr>
        <w:t>aire(</w:t>
      </w:r>
      <w:proofErr w:type="gramEnd"/>
      <w:r w:rsidRPr="005A71A6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A71A6" w:rsidRPr="005A71A6" w:rsidRDefault="005A71A6" w:rsidP="005A7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classes </w:t>
      </w: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concrètes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A71A6" w:rsidRPr="005A71A6" w:rsidRDefault="005A71A6" w:rsidP="005A7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71A6">
        <w:rPr>
          <w:rFonts w:ascii="Courier New" w:eastAsia="Times New Roman" w:hAnsi="Courier New" w:cs="Courier New"/>
          <w:sz w:val="20"/>
          <w:szCs w:val="20"/>
        </w:rPr>
        <w:t>Carre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attribut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</w:p>
    <w:p w:rsidR="005A71A6" w:rsidRPr="005A71A6" w:rsidRDefault="005A71A6" w:rsidP="005A7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71A6">
        <w:rPr>
          <w:rFonts w:ascii="Courier New" w:eastAsia="Times New Roman" w:hAnsi="Courier New" w:cs="Courier New"/>
          <w:sz w:val="20"/>
          <w:szCs w:val="20"/>
        </w:rPr>
        <w:t>Cercle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A71A6">
        <w:rPr>
          <w:rFonts w:ascii="Times New Roman" w:eastAsia="Times New Roman" w:hAnsi="Times New Roman" w:cs="Times New Roman"/>
          <w:sz w:val="24"/>
          <w:szCs w:val="24"/>
        </w:rPr>
        <w:t>attribut</w:t>
      </w:r>
      <w:proofErr w:type="spellEnd"/>
      <w:r w:rsidRPr="005A71A6">
        <w:rPr>
          <w:rFonts w:ascii="Times New Roman" w:eastAsia="Times New Roman" w:hAnsi="Times New Roman" w:cs="Times New Roman"/>
          <w:sz w:val="24"/>
          <w:szCs w:val="24"/>
        </w:rPr>
        <w:t xml:space="preserve"> : rayon</w:t>
      </w:r>
    </w:p>
    <w:p w:rsidR="005A71A6" w:rsidRPr="005A71A6" w:rsidRDefault="005A71A6" w:rsidP="005A7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Implémente </w:t>
      </w:r>
      <w:proofErr w:type="gramStart"/>
      <w:r w:rsidRPr="005A71A6">
        <w:rPr>
          <w:rFonts w:ascii="Courier New" w:eastAsia="Times New Roman" w:hAnsi="Courier New" w:cs="Courier New"/>
          <w:sz w:val="20"/>
          <w:szCs w:val="20"/>
          <w:lang w:val="fr-FR"/>
        </w:rPr>
        <w:t>aire(</w:t>
      </w:r>
      <w:proofErr w:type="gramEnd"/>
      <w:r w:rsidRPr="005A71A6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A71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deux sous-classes.</w:t>
      </w:r>
    </w:p>
    <w:p w:rsidR="00A26103" w:rsidRPr="005A71A6" w:rsidRDefault="00A26103">
      <w:pPr>
        <w:rPr>
          <w:lang w:val="fr-FR"/>
        </w:rPr>
      </w:pPr>
      <w:bookmarkStart w:id="0" w:name="_GoBack"/>
      <w:bookmarkEnd w:id="0"/>
    </w:p>
    <w:sectPr w:rsidR="00A26103" w:rsidRPr="005A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24D57"/>
    <w:multiLevelType w:val="multilevel"/>
    <w:tmpl w:val="AF8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CE"/>
    <w:rsid w:val="004A7BCE"/>
    <w:rsid w:val="005A71A6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6FA0-3FDF-45BB-9B2F-0727915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A7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A7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71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A71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5A7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2025-04-23T15:46:00Z</dcterms:created>
  <dcterms:modified xsi:type="dcterms:W3CDTF">2025-04-23T15:46:00Z</dcterms:modified>
</cp:coreProperties>
</file>