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07C" w:rsidRPr="00D4507C" w:rsidRDefault="00D4507C" w:rsidP="00D4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Avec ce </w:t>
      </w:r>
      <w:r w:rsidRPr="00D4507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Concept #5 : Encapsulation</w:t>
      </w: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tu entres dans un aspect plus </w:t>
      </w:r>
      <w:r w:rsidRPr="00D4507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propre</w:t>
      </w: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r w:rsidRPr="00D4507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sécurisé</w:t>
      </w: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POO : </w:t>
      </w:r>
      <w:r w:rsidRPr="00D4507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cacher et contrôler l’accès aux données</w:t>
      </w: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D4507C">
        <w:rPr>
          <w:rFonts w:ascii="Segoe UI Symbol" w:eastAsia="Times New Roman" w:hAnsi="Segoe UI Symbol" w:cs="Segoe UI Symbol"/>
          <w:sz w:val="24"/>
          <w:szCs w:val="24"/>
        </w:rPr>
        <w:t>🔐</w:t>
      </w:r>
    </w:p>
    <w:p w:rsidR="00D4507C" w:rsidRPr="00D4507C" w:rsidRDefault="00D4507C" w:rsidP="00D4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7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507C" w:rsidRPr="00D4507C" w:rsidRDefault="00D4507C" w:rsidP="00D450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D4507C">
        <w:rPr>
          <w:rFonts w:ascii="Times New Roman" w:eastAsia="Times New Roman" w:hAnsi="Times New Roman" w:cs="Times New Roman"/>
          <w:b/>
          <w:bCs/>
          <w:sz w:val="36"/>
          <w:szCs w:val="36"/>
        </w:rPr>
        <w:t>🧠</w:t>
      </w:r>
      <w:r w:rsidRPr="00D4507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Concept #5 — Encapsulation (Protection des données)</w:t>
      </w:r>
    </w:p>
    <w:p w:rsidR="00D4507C" w:rsidRPr="00D4507C" w:rsidRDefault="00D4507C" w:rsidP="00D45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D4507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D4507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1. Qu’est-ce que l’encapsulation ?</w:t>
      </w:r>
    </w:p>
    <w:p w:rsidR="00D4507C" w:rsidRPr="00D4507C" w:rsidRDefault="00D4507C" w:rsidP="00D4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>L’</w:t>
      </w:r>
      <w:r w:rsidRPr="00D4507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encapsulation</w:t>
      </w: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c’est le fait de </w:t>
      </w:r>
      <w:r w:rsidRPr="00D4507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protéger les attributs internes d’un objet</w:t>
      </w: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pour éviter qu’ils soient </w:t>
      </w:r>
      <w:r w:rsidRPr="00D4507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modifiés de manière non contrôlée</w:t>
      </w: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D4507C" w:rsidRPr="00D4507C" w:rsidRDefault="00D4507C" w:rsidP="00D4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</w:t>
      </w:r>
      <w:r w:rsidRPr="00D4507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masques les détails internes</w:t>
      </w: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et tu </w:t>
      </w:r>
      <w:r w:rsidRPr="00D4507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exposes seulement ce qui est nécessaire</w:t>
      </w: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D4507C" w:rsidRPr="00D4507C" w:rsidRDefault="00D4507C" w:rsidP="00D4507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4507C">
        <w:rPr>
          <w:rFonts w:ascii="Segoe UI Symbol" w:eastAsia="Times New Roman" w:hAnsi="Segoe UI Symbol" w:cs="Segoe UI Symbol"/>
          <w:sz w:val="24"/>
          <w:szCs w:val="24"/>
        </w:rPr>
        <w:t>🗣</w:t>
      </w:r>
      <w:r w:rsidRPr="00D4507C">
        <w:rPr>
          <w:rFonts w:ascii="Times New Roman" w:eastAsia="Times New Roman" w:hAnsi="Times New Roman" w:cs="Times New Roman"/>
          <w:sz w:val="24"/>
          <w:szCs w:val="24"/>
        </w:rPr>
        <w:t>️</w:t>
      </w: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</w:t>
      </w:r>
      <w:proofErr w:type="gramStart"/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>clair :</w:t>
      </w:r>
      <w:proofErr w:type="gramEnd"/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"Tu peux utiliser mon objet, mais pas toucher à ce qu’il y a sous le capot, sauf si je t’y autorise."</w:t>
      </w:r>
    </w:p>
    <w:p w:rsidR="00D4507C" w:rsidRPr="00D4507C" w:rsidRDefault="00D4507C" w:rsidP="00D4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7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4507C" w:rsidRPr="00D4507C" w:rsidRDefault="00D4507C" w:rsidP="00D450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D4507C">
        <w:rPr>
          <w:rFonts w:ascii="Times New Roman" w:eastAsia="Times New Roman" w:hAnsi="Times New Roman" w:cs="Times New Roman"/>
          <w:b/>
          <w:bCs/>
          <w:sz w:val="36"/>
          <w:szCs w:val="36"/>
        </w:rPr>
        <w:t>🧩</w:t>
      </w:r>
      <w:r w:rsidRPr="00D4507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Niveau de visibilité en </w:t>
      </w:r>
      <w:proofErr w:type="gramStart"/>
      <w:r w:rsidRPr="00D4507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Python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261"/>
        <w:gridCol w:w="1633"/>
        <w:gridCol w:w="3533"/>
      </w:tblGrid>
      <w:tr w:rsidR="00D4507C" w:rsidRPr="00D4507C" w:rsidTr="00D450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507C" w:rsidRPr="00D4507C" w:rsidRDefault="00D4507C" w:rsidP="00D4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Syntaxe</w:t>
            </w:r>
          </w:p>
        </w:tc>
        <w:tc>
          <w:tcPr>
            <w:tcW w:w="0" w:type="auto"/>
            <w:vAlign w:val="center"/>
            <w:hideMark/>
          </w:tcPr>
          <w:p w:rsidR="00D4507C" w:rsidRPr="00D4507C" w:rsidRDefault="00D4507C" w:rsidP="00D4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:rsidR="00D4507C" w:rsidRPr="00D4507C" w:rsidRDefault="00D4507C" w:rsidP="00D4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Accès</w:t>
            </w:r>
          </w:p>
        </w:tc>
        <w:tc>
          <w:tcPr>
            <w:tcW w:w="0" w:type="auto"/>
            <w:vAlign w:val="center"/>
            <w:hideMark/>
          </w:tcPr>
          <w:p w:rsidR="00D4507C" w:rsidRPr="00D4507C" w:rsidRDefault="00D4507C" w:rsidP="00D4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5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</w:tr>
      <w:tr w:rsidR="00D4507C" w:rsidRPr="00D4507C" w:rsidTr="00D4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07C" w:rsidRPr="00D4507C" w:rsidRDefault="00D4507C" w:rsidP="00D4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07C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D4507C" w:rsidRPr="00D4507C" w:rsidRDefault="00D4507C" w:rsidP="00D4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07C">
              <w:rPr>
                <w:rFonts w:ascii="Courier New" w:eastAsia="Times New Roman" w:hAnsi="Courier New" w:cs="Courier New"/>
                <w:sz w:val="20"/>
                <w:szCs w:val="20"/>
              </w:rPr>
              <w:t>self.nom</w:t>
            </w:r>
          </w:p>
        </w:tc>
        <w:tc>
          <w:tcPr>
            <w:tcW w:w="0" w:type="auto"/>
            <w:vAlign w:val="center"/>
            <w:hideMark/>
          </w:tcPr>
          <w:p w:rsidR="00D4507C" w:rsidRPr="00D4507C" w:rsidRDefault="00D4507C" w:rsidP="00D4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07C">
              <w:rPr>
                <w:rFonts w:ascii="Times New Roman" w:eastAsia="Times New Roman" w:hAnsi="Times New Roman" w:cs="Times New Roman"/>
                <w:sz w:val="24"/>
                <w:szCs w:val="24"/>
              </w:rPr>
              <w:t>Libre</w:t>
            </w:r>
          </w:p>
        </w:tc>
        <w:tc>
          <w:tcPr>
            <w:tcW w:w="0" w:type="auto"/>
            <w:vAlign w:val="center"/>
            <w:hideMark/>
          </w:tcPr>
          <w:p w:rsidR="00D4507C" w:rsidRPr="00D4507C" w:rsidRDefault="00D4507C" w:rsidP="00D4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07C">
              <w:rPr>
                <w:rFonts w:ascii="Times New Roman" w:eastAsia="Times New Roman" w:hAnsi="Times New Roman" w:cs="Times New Roman"/>
                <w:sz w:val="24"/>
                <w:szCs w:val="24"/>
              </w:rPr>
              <w:t>Attribut classique</w:t>
            </w:r>
          </w:p>
        </w:tc>
      </w:tr>
      <w:tr w:rsidR="00D4507C" w:rsidRPr="00D4507C" w:rsidTr="00D4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07C" w:rsidRPr="00D4507C" w:rsidRDefault="00D4507C" w:rsidP="00D4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07C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D4507C" w:rsidRPr="00D4507C" w:rsidRDefault="00D4507C" w:rsidP="00D4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07C">
              <w:rPr>
                <w:rFonts w:ascii="Courier New" w:eastAsia="Times New Roman" w:hAnsi="Courier New" w:cs="Courier New"/>
                <w:sz w:val="20"/>
                <w:szCs w:val="20"/>
              </w:rPr>
              <w:t>self._nom</w:t>
            </w:r>
          </w:p>
        </w:tc>
        <w:tc>
          <w:tcPr>
            <w:tcW w:w="0" w:type="auto"/>
            <w:vAlign w:val="center"/>
            <w:hideMark/>
          </w:tcPr>
          <w:p w:rsidR="00D4507C" w:rsidRPr="00D4507C" w:rsidRDefault="00D4507C" w:rsidP="00D4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07C">
              <w:rPr>
                <w:rFonts w:ascii="Times New Roman" w:eastAsia="Times New Roman" w:hAnsi="Times New Roman" w:cs="Times New Roman"/>
                <w:sz w:val="24"/>
                <w:szCs w:val="24"/>
              </w:rPr>
              <w:t>Conventionnel</w:t>
            </w:r>
          </w:p>
        </w:tc>
        <w:tc>
          <w:tcPr>
            <w:tcW w:w="0" w:type="auto"/>
            <w:vAlign w:val="center"/>
            <w:hideMark/>
          </w:tcPr>
          <w:p w:rsidR="00D4507C" w:rsidRPr="00D4507C" w:rsidRDefault="00D4507C" w:rsidP="00D4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07C">
              <w:rPr>
                <w:rFonts w:ascii="Times New Roman" w:eastAsia="Times New Roman" w:hAnsi="Times New Roman" w:cs="Times New Roman"/>
                <w:sz w:val="24"/>
                <w:szCs w:val="24"/>
              </w:rPr>
              <w:t>Usage interne uniquement</w:t>
            </w:r>
          </w:p>
        </w:tc>
      </w:tr>
      <w:tr w:rsidR="00D4507C" w:rsidRPr="00D4507C" w:rsidTr="00D450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07C" w:rsidRPr="00D4507C" w:rsidRDefault="00D4507C" w:rsidP="00D4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07C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D4507C" w:rsidRPr="00D4507C" w:rsidRDefault="00D4507C" w:rsidP="00D4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07C">
              <w:rPr>
                <w:rFonts w:ascii="Courier New" w:eastAsia="Times New Roman" w:hAnsi="Courier New" w:cs="Courier New"/>
                <w:sz w:val="20"/>
                <w:szCs w:val="20"/>
              </w:rPr>
              <w:t>self.__nom</w:t>
            </w:r>
          </w:p>
        </w:tc>
        <w:tc>
          <w:tcPr>
            <w:tcW w:w="0" w:type="auto"/>
            <w:vAlign w:val="center"/>
            <w:hideMark/>
          </w:tcPr>
          <w:p w:rsidR="00D4507C" w:rsidRPr="00D4507C" w:rsidRDefault="00D4507C" w:rsidP="00D4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07C">
              <w:rPr>
                <w:rFonts w:ascii="Times New Roman" w:eastAsia="Times New Roman" w:hAnsi="Times New Roman" w:cs="Times New Roman"/>
                <w:sz w:val="24"/>
                <w:szCs w:val="24"/>
              </w:rPr>
              <w:t>Caché/renommé</w:t>
            </w:r>
          </w:p>
        </w:tc>
        <w:tc>
          <w:tcPr>
            <w:tcW w:w="0" w:type="auto"/>
            <w:vAlign w:val="center"/>
            <w:hideMark/>
          </w:tcPr>
          <w:p w:rsidR="00D4507C" w:rsidRPr="00D4507C" w:rsidRDefault="00D4507C" w:rsidP="00D45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4507C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Ne peut pas être accédé directement</w:t>
            </w:r>
          </w:p>
        </w:tc>
      </w:tr>
    </w:tbl>
    <w:p w:rsidR="00D4507C" w:rsidRPr="00D4507C" w:rsidRDefault="00D4507C" w:rsidP="00D4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4507C">
        <w:rPr>
          <w:rFonts w:ascii="Segoe UI Symbol" w:eastAsia="Times New Roman" w:hAnsi="Segoe UI Symbol" w:cs="Segoe UI Symbol"/>
          <w:sz w:val="24"/>
          <w:szCs w:val="24"/>
          <w:lang w:val="fr-FR"/>
        </w:rPr>
        <w:t>⚠</w:t>
      </w:r>
      <w:r w:rsidRPr="00D4507C">
        <w:rPr>
          <w:rFonts w:ascii="Segoe UI Symbol" w:eastAsia="Times New Roman" w:hAnsi="Segoe UI Symbol" w:cs="Segoe UI Symbol"/>
          <w:sz w:val="24"/>
          <w:szCs w:val="24"/>
        </w:rPr>
        <w:t>️</w:t>
      </w: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Python, </w:t>
      </w:r>
      <w:r w:rsidRPr="00D4507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rien n’est vraiment privé</w:t>
      </w: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(on peut tout forcer), mais on suit </w:t>
      </w:r>
      <w:r w:rsidRPr="00D4507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des conventions</w:t>
      </w: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D4507C" w:rsidRPr="00D4507C" w:rsidRDefault="00D4507C" w:rsidP="00D4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7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4507C" w:rsidRPr="00D4507C" w:rsidRDefault="00D4507C" w:rsidP="00D450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D4507C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D4507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Exemple </w:t>
      </w:r>
      <w:proofErr w:type="gramStart"/>
      <w:r w:rsidRPr="00D4507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d’encapsulation :</w:t>
      </w:r>
      <w:proofErr w:type="gramEnd"/>
    </w:p>
    <w:p w:rsidR="00D4507C" w:rsidRPr="00D4507C" w:rsidRDefault="00D4507C" w:rsidP="00D4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D4507C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</w:p>
    <w:p w:rsidR="00D4507C" w:rsidRPr="00D4507C" w:rsidRDefault="00D4507C" w:rsidP="00D4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D4507C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</w:p>
    <w:p w:rsidR="00D4507C" w:rsidRPr="00D4507C" w:rsidRDefault="00D4507C" w:rsidP="00D4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D4507C">
        <w:rPr>
          <w:rFonts w:ascii="Courier New" w:eastAsia="Times New Roman" w:hAnsi="Courier New" w:cs="Courier New"/>
          <w:sz w:val="20"/>
          <w:szCs w:val="20"/>
          <w:lang w:val="fr-FR"/>
        </w:rPr>
        <w:t>class Compte:</w:t>
      </w:r>
    </w:p>
    <w:p w:rsidR="00D4507C" w:rsidRPr="00D4507C" w:rsidRDefault="00D4507C" w:rsidP="00D4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D4507C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def __init__(self, titulaire, solde):</w:t>
      </w:r>
    </w:p>
    <w:p w:rsidR="00D4507C" w:rsidRPr="00D4507C" w:rsidRDefault="00D4507C" w:rsidP="00D4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D4507C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self.__titulaire = titulaire     # Attribut privé</w:t>
      </w:r>
    </w:p>
    <w:p w:rsidR="00D4507C" w:rsidRPr="00D4507C" w:rsidRDefault="00D4507C" w:rsidP="00D4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D4507C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self.__solde = solde             # Attribut privé</w:t>
      </w:r>
    </w:p>
    <w:p w:rsidR="00D4507C" w:rsidRPr="00D4507C" w:rsidRDefault="00D4507C" w:rsidP="00D4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D4507C" w:rsidRPr="00D4507C" w:rsidRDefault="00D4507C" w:rsidP="00D4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D4507C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def afficher_solde(self):</w:t>
      </w:r>
    </w:p>
    <w:p w:rsidR="00D4507C" w:rsidRPr="00D4507C" w:rsidRDefault="00D4507C" w:rsidP="00D45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D4507C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print(f"Solde de {self.__titulaire} : {self.__solde} €")</w:t>
      </w:r>
    </w:p>
    <w:p w:rsidR="00D4507C" w:rsidRPr="00D4507C" w:rsidRDefault="00D4507C" w:rsidP="00D45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4507C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Ici, </w:t>
      </w:r>
      <w:r w:rsidRPr="00D4507C">
        <w:rPr>
          <w:rFonts w:ascii="Courier New" w:eastAsia="Times New Roman" w:hAnsi="Courier New" w:cs="Courier New"/>
          <w:sz w:val="20"/>
          <w:szCs w:val="20"/>
          <w:lang w:val="fr-FR"/>
        </w:rPr>
        <w:t>__titulaire</w:t>
      </w: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>et</w:t>
      </w:r>
      <w:proofErr w:type="gramEnd"/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D4507C">
        <w:rPr>
          <w:rFonts w:ascii="Courier New" w:eastAsia="Times New Roman" w:hAnsi="Courier New" w:cs="Courier New"/>
          <w:sz w:val="20"/>
          <w:szCs w:val="20"/>
          <w:lang w:val="fr-FR"/>
        </w:rPr>
        <w:t>__solde</w:t>
      </w:r>
      <w:r w:rsidRPr="00D4507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ne peuvent pas être modifiés directement.</w:t>
      </w:r>
    </w:p>
    <w:p w:rsidR="00A26103" w:rsidRPr="00D4507C" w:rsidRDefault="00A26103">
      <w:pPr>
        <w:rPr>
          <w:lang w:val="fr-FR"/>
        </w:rPr>
      </w:pPr>
      <w:bookmarkStart w:id="0" w:name="_GoBack"/>
      <w:bookmarkEnd w:id="0"/>
    </w:p>
    <w:sectPr w:rsidR="00A26103" w:rsidRPr="00D4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52"/>
    <w:rsid w:val="00A26103"/>
    <w:rsid w:val="00B84E52"/>
    <w:rsid w:val="00D4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EB28C-36F1-4C17-A2A0-B6115F05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45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D450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450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450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D4507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4507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0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D4507C"/>
  </w:style>
  <w:style w:type="character" w:customStyle="1" w:styleId="hljs-title">
    <w:name w:val="hljs-title"/>
    <w:basedOn w:val="Policepardfaut"/>
    <w:rsid w:val="00D4507C"/>
  </w:style>
  <w:style w:type="character" w:customStyle="1" w:styleId="hljs-params">
    <w:name w:val="hljs-params"/>
    <w:basedOn w:val="Policepardfaut"/>
    <w:rsid w:val="00D4507C"/>
  </w:style>
  <w:style w:type="character" w:customStyle="1" w:styleId="hljs-comment">
    <w:name w:val="hljs-comment"/>
    <w:basedOn w:val="Policepardfaut"/>
    <w:rsid w:val="00D4507C"/>
  </w:style>
  <w:style w:type="character" w:customStyle="1" w:styleId="hljs-builtin">
    <w:name w:val="hljs-built_in"/>
    <w:basedOn w:val="Policepardfaut"/>
    <w:rsid w:val="00D4507C"/>
  </w:style>
  <w:style w:type="character" w:customStyle="1" w:styleId="hljs-string">
    <w:name w:val="hljs-string"/>
    <w:basedOn w:val="Policepardfaut"/>
    <w:rsid w:val="00D4507C"/>
  </w:style>
  <w:style w:type="character" w:customStyle="1" w:styleId="hljs-subst">
    <w:name w:val="hljs-subst"/>
    <w:basedOn w:val="Policepardfaut"/>
    <w:rsid w:val="00D45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60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2025-04-23T15:06:00Z</dcterms:created>
  <dcterms:modified xsi:type="dcterms:W3CDTF">2025-04-23T15:06:00Z</dcterms:modified>
</cp:coreProperties>
</file>