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ADC" w:rsidRPr="006105D3" w:rsidRDefault="00CF41BD" w:rsidP="00E9424B">
      <w:pPr>
        <w:pStyle w:val="Title"/>
      </w:pPr>
      <w:r w:rsidRPr="006105D3">
        <w:rPr>
          <w:rFonts w:hint="eastAsia"/>
        </w:rPr>
        <w:t>中国特色社会主义社会建设理论与唯物史观的关系</w:t>
      </w:r>
    </w:p>
    <w:p w:rsidR="006E2067" w:rsidRDefault="006E2067" w:rsidP="00A9456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20"/>
        <w:jc w:val="center"/>
        <w:rPr>
          <w:rFonts w:ascii="SimSun" w:eastAsia="SimSun" w:hAnsi="SimSun" w:cs="Helvetica"/>
          <w:color w:val="000000"/>
          <w:kern w:val="0"/>
          <w:sz w:val="21"/>
          <w:szCs w:val="21"/>
        </w:rPr>
      </w:pPr>
    </w:p>
    <w:p w:rsidR="00A94563" w:rsidRDefault="00A94563" w:rsidP="00A9456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20"/>
        <w:jc w:val="center"/>
        <w:rPr>
          <w:rFonts w:ascii="SimSun" w:eastAsia="SimSun" w:hAnsi="SimSun" w:cs="Helvetica" w:hint="eastAsia"/>
          <w:color w:val="000000"/>
          <w:kern w:val="0"/>
          <w:sz w:val="21"/>
          <w:szCs w:val="21"/>
        </w:rPr>
      </w:pPr>
      <w:r>
        <w:rPr>
          <w:rFonts w:ascii="SimSun" w:eastAsia="SimSun" w:hAnsi="SimSun" w:cs="Helvetica" w:hint="eastAsia"/>
          <w:color w:val="000000"/>
          <w:kern w:val="0"/>
          <w:sz w:val="21"/>
          <w:szCs w:val="21"/>
        </w:rPr>
        <w:t>齐飞翔</w:t>
      </w:r>
      <w:r>
        <w:rPr>
          <w:rFonts w:ascii="SimSun" w:eastAsia="SimSun" w:hAnsi="SimSun" w:cs="Helvetica"/>
          <w:color w:val="000000"/>
          <w:kern w:val="0"/>
          <w:sz w:val="21"/>
          <w:szCs w:val="21"/>
        </w:rPr>
        <w:t xml:space="preserve"> 2019100540 </w:t>
      </w:r>
      <w:r>
        <w:rPr>
          <w:rFonts w:ascii="SimSun" w:eastAsia="SimSun" w:hAnsi="SimSun" w:cs="Helvetica" w:hint="eastAsia"/>
          <w:color w:val="000000"/>
          <w:kern w:val="0"/>
          <w:sz w:val="21"/>
          <w:szCs w:val="21"/>
        </w:rPr>
        <w:t>汉青研究院</w:t>
      </w:r>
    </w:p>
    <w:p w:rsidR="00A94563" w:rsidRDefault="00A94563" w:rsidP="00AB572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20"/>
        <w:jc w:val="left"/>
        <w:rPr>
          <w:rFonts w:ascii="SimSun" w:eastAsia="SimSun" w:hAnsi="SimSun" w:cs="Helvetica"/>
          <w:color w:val="000000"/>
          <w:kern w:val="0"/>
          <w:sz w:val="21"/>
          <w:szCs w:val="21"/>
        </w:rPr>
      </w:pPr>
    </w:p>
    <w:p w:rsidR="00AB5722" w:rsidRPr="009C4F26" w:rsidRDefault="003907A3" w:rsidP="00AB572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20"/>
        <w:jc w:val="left"/>
        <w:rPr>
          <w:rFonts w:ascii="SimSun" w:eastAsia="SimSun" w:hAnsi="SimSun" w:cs="Helvetica"/>
          <w:color w:val="000000"/>
          <w:kern w:val="0"/>
          <w:sz w:val="21"/>
          <w:szCs w:val="21"/>
        </w:rPr>
      </w:pPr>
      <w:r w:rsidRPr="009C4F26">
        <w:rPr>
          <w:rFonts w:ascii="SimSun" w:eastAsia="SimSun" w:hAnsi="SimSun" w:cs="Helvetica" w:hint="eastAsia"/>
          <w:color w:val="000000"/>
          <w:kern w:val="0"/>
          <w:sz w:val="21"/>
          <w:szCs w:val="21"/>
        </w:rPr>
        <w:t>摘要：</w:t>
      </w:r>
      <w:r w:rsidR="00AB5722" w:rsidRPr="009C4F26">
        <w:rPr>
          <w:rFonts w:ascii="SimSun" w:eastAsia="SimSun" w:hAnsi="SimSun" w:cs="Helvetica"/>
          <w:color w:val="000000"/>
          <w:kern w:val="0"/>
          <w:sz w:val="21"/>
          <w:szCs w:val="21"/>
        </w:rPr>
        <w:t>从马克思主义原理的两大核心——实践观和唯物史观，到其社会理论的三个逻辑，都指向一个共同的理论目标：社会</w:t>
      </w:r>
      <w:r w:rsidR="008806B2" w:rsidRPr="009C4F26">
        <w:rPr>
          <w:rFonts w:ascii="SimSun" w:eastAsia="SimSun" w:hAnsi="SimSun" w:cs="Helvetica" w:hint="eastAsia"/>
          <w:color w:val="000000"/>
          <w:kern w:val="0"/>
          <w:sz w:val="21"/>
          <w:szCs w:val="21"/>
        </w:rPr>
        <w:t>福祉</w:t>
      </w:r>
      <w:r w:rsidR="00AB5722" w:rsidRPr="009C4F26">
        <w:rPr>
          <w:rFonts w:ascii="SimSun" w:eastAsia="SimSun" w:hAnsi="SimSun" w:cs="Helvetica"/>
          <w:color w:val="000000"/>
          <w:kern w:val="0"/>
          <w:sz w:val="21"/>
          <w:szCs w:val="21"/>
        </w:rPr>
        <w:t>与人的</w:t>
      </w:r>
      <w:r w:rsidR="008806B2" w:rsidRPr="009C4F26">
        <w:rPr>
          <w:rFonts w:ascii="SimSun" w:eastAsia="SimSun" w:hAnsi="SimSun" w:cs="Helvetica" w:hint="eastAsia"/>
          <w:color w:val="000000"/>
          <w:kern w:val="0"/>
          <w:sz w:val="21"/>
          <w:szCs w:val="21"/>
        </w:rPr>
        <w:t>福祉</w:t>
      </w:r>
      <w:r w:rsidR="00AB5722" w:rsidRPr="009C4F26">
        <w:rPr>
          <w:rFonts w:ascii="SimSun" w:eastAsia="SimSun" w:hAnsi="SimSun" w:cs="Helvetica"/>
          <w:color w:val="000000"/>
          <w:kern w:val="0"/>
          <w:sz w:val="21"/>
          <w:szCs w:val="21"/>
        </w:rPr>
        <w:t>。而这正是</w:t>
      </w:r>
      <w:r w:rsidR="008806B2" w:rsidRPr="009C4F26">
        <w:rPr>
          <w:rFonts w:ascii="SimSun" w:eastAsia="SimSun" w:hAnsi="SimSun" w:cs="Helvetica" w:hint="eastAsia"/>
          <w:color w:val="000000"/>
          <w:kern w:val="0"/>
          <w:sz w:val="21"/>
          <w:szCs w:val="21"/>
        </w:rPr>
        <w:t>中国特色社会主义理论的</w:t>
      </w:r>
      <w:r w:rsidR="00F57816" w:rsidRPr="009C4F26">
        <w:rPr>
          <w:rFonts w:ascii="SimSun" w:eastAsia="SimSun" w:hAnsi="SimSun" w:cs="Helvetica" w:hint="eastAsia"/>
          <w:color w:val="000000"/>
          <w:kern w:val="0"/>
          <w:sz w:val="21"/>
          <w:szCs w:val="21"/>
        </w:rPr>
        <w:t>核心主旨</w:t>
      </w:r>
      <w:r w:rsidR="00AB5722" w:rsidRPr="009C4F26">
        <w:rPr>
          <w:rFonts w:ascii="SimSun" w:eastAsia="SimSun" w:hAnsi="SimSun" w:cs="Helvetica" w:hint="eastAsia"/>
          <w:color w:val="000000"/>
          <w:kern w:val="0"/>
          <w:sz w:val="21"/>
          <w:szCs w:val="21"/>
        </w:rPr>
        <w:t>。</w:t>
      </w:r>
      <w:r w:rsidR="00AB5722" w:rsidRPr="009C4F26">
        <w:rPr>
          <w:rFonts w:ascii="SimSun" w:eastAsia="SimSun" w:hAnsi="SimSun" w:cs="Helvetica"/>
          <w:color w:val="000000"/>
          <w:kern w:val="0"/>
          <w:sz w:val="21"/>
          <w:szCs w:val="21"/>
        </w:rPr>
        <w:t>本文将从马克思</w:t>
      </w:r>
      <w:bookmarkStart w:id="0" w:name="_GoBack"/>
      <w:bookmarkEnd w:id="0"/>
      <w:r w:rsidR="00AB5722" w:rsidRPr="009C4F26">
        <w:rPr>
          <w:rFonts w:ascii="SimSun" w:eastAsia="SimSun" w:hAnsi="SimSun" w:cs="Helvetica"/>
          <w:color w:val="000000"/>
          <w:kern w:val="0"/>
          <w:sz w:val="21"/>
          <w:szCs w:val="21"/>
        </w:rPr>
        <w:t>主义</w:t>
      </w:r>
      <w:r w:rsidRPr="009C4F26">
        <w:rPr>
          <w:rFonts w:ascii="SimSun" w:eastAsia="SimSun" w:hAnsi="SimSun" w:cs="Helvetica" w:hint="eastAsia"/>
          <w:color w:val="000000"/>
          <w:kern w:val="0"/>
          <w:sz w:val="21"/>
          <w:szCs w:val="21"/>
        </w:rPr>
        <w:t>唯物史观</w:t>
      </w:r>
      <w:r w:rsidR="00AB5722" w:rsidRPr="009C4F26">
        <w:rPr>
          <w:rFonts w:ascii="SimSun" w:eastAsia="SimSun" w:hAnsi="SimSun" w:cs="Helvetica"/>
          <w:color w:val="000000"/>
          <w:kern w:val="0"/>
          <w:sz w:val="21"/>
          <w:szCs w:val="21"/>
        </w:rPr>
        <w:t>出发，试图</w:t>
      </w:r>
      <w:r w:rsidRPr="009C4F26">
        <w:rPr>
          <w:rFonts w:ascii="SimSun" w:eastAsia="SimSun" w:hAnsi="SimSun" w:cs="Helvetica" w:hint="eastAsia"/>
          <w:color w:val="000000"/>
          <w:kern w:val="0"/>
          <w:sz w:val="21"/>
          <w:szCs w:val="21"/>
        </w:rPr>
        <w:t>探寻</w:t>
      </w:r>
      <w:r w:rsidR="00CF41BD" w:rsidRPr="009C4F26">
        <w:rPr>
          <w:rFonts w:ascii="SimSun" w:eastAsia="SimSun" w:hAnsi="SimSun" w:cs="Helvetica" w:hint="eastAsia"/>
          <w:color w:val="000000"/>
          <w:kern w:val="0"/>
          <w:sz w:val="21"/>
          <w:szCs w:val="21"/>
        </w:rPr>
        <w:t>中国特色社会主义社会建设理论与唯物史观的关系</w:t>
      </w:r>
      <w:r w:rsidR="00AB5722" w:rsidRPr="009C4F26">
        <w:rPr>
          <w:rFonts w:ascii="SimSun" w:eastAsia="SimSun" w:hAnsi="SimSun" w:cs="Helvetica"/>
          <w:color w:val="000000"/>
          <w:kern w:val="0"/>
          <w:sz w:val="21"/>
          <w:szCs w:val="21"/>
        </w:rPr>
        <w:t>。</w:t>
      </w:r>
    </w:p>
    <w:p w:rsidR="003907A3" w:rsidRPr="009C4F26" w:rsidRDefault="003907A3" w:rsidP="00AB572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20"/>
        <w:jc w:val="left"/>
        <w:rPr>
          <w:rFonts w:ascii="SimSun" w:eastAsia="SimSun" w:hAnsi="SimSun" w:cs="Helvetica"/>
          <w:color w:val="000000"/>
          <w:kern w:val="0"/>
          <w:sz w:val="21"/>
          <w:szCs w:val="21"/>
        </w:rPr>
      </w:pPr>
      <w:r w:rsidRPr="009C4F26">
        <w:rPr>
          <w:rFonts w:ascii="SimSun" w:eastAsia="SimSun" w:hAnsi="SimSun" w:cs="Helvetica" w:hint="eastAsia"/>
          <w:color w:val="000000"/>
          <w:kern w:val="0"/>
          <w:sz w:val="21"/>
          <w:szCs w:val="21"/>
        </w:rPr>
        <w:t xml:space="preserve">关键词：唯物史观 </w:t>
      </w:r>
      <w:r w:rsidR="00DB6C5E" w:rsidRPr="009C4F26">
        <w:rPr>
          <w:rFonts w:ascii="SimSun" w:eastAsia="SimSun" w:hAnsi="SimSun" w:cs="Helvetica" w:hint="eastAsia"/>
          <w:color w:val="000000"/>
          <w:kern w:val="0"/>
          <w:sz w:val="21"/>
          <w:szCs w:val="21"/>
        </w:rPr>
        <w:t xml:space="preserve">马克思主义 </w:t>
      </w:r>
      <w:r w:rsidR="00DB6C5E" w:rsidRPr="009C4F26">
        <w:rPr>
          <w:rFonts w:ascii="SimSun" w:eastAsia="SimSun" w:hAnsi="SimSun" w:cs="Helvetica"/>
          <w:color w:val="000000"/>
          <w:kern w:val="0"/>
          <w:sz w:val="21"/>
          <w:szCs w:val="21"/>
        </w:rPr>
        <w:t>中国特色社会主义社会建设理论</w:t>
      </w:r>
    </w:p>
    <w:p w:rsidR="00DB6C5E" w:rsidRPr="009C4F26" w:rsidRDefault="00DB6C5E" w:rsidP="00AB572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20"/>
        <w:jc w:val="left"/>
        <w:rPr>
          <w:rFonts w:ascii="SimSun" w:eastAsia="SimSun" w:hAnsi="SimSun" w:cs="Helvetica"/>
          <w:color w:val="000000"/>
          <w:kern w:val="0"/>
          <w:sz w:val="21"/>
          <w:szCs w:val="21"/>
        </w:rPr>
      </w:pPr>
    </w:p>
    <w:p w:rsidR="00486CDE" w:rsidRPr="009C4F26" w:rsidRDefault="001E3AE6" w:rsidP="00AB572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20"/>
        <w:jc w:val="left"/>
        <w:rPr>
          <w:rFonts w:ascii="SimSun" w:eastAsia="SimSun" w:hAnsi="SimSun" w:cs="Helvetica"/>
          <w:color w:val="000000"/>
          <w:kern w:val="0"/>
          <w:sz w:val="21"/>
          <w:szCs w:val="21"/>
        </w:rPr>
      </w:pPr>
      <w:r w:rsidRPr="009C4F26">
        <w:rPr>
          <w:rFonts w:ascii="SimSun" w:eastAsia="SimSun" w:hAnsi="SimSun" w:cs="Helvetica" w:hint="eastAsia"/>
          <w:color w:val="000000"/>
          <w:kern w:val="0"/>
          <w:sz w:val="21"/>
          <w:szCs w:val="21"/>
        </w:rPr>
        <w:t>当代颇具影响力的马克思主义评论家</w:t>
      </w:r>
      <w:r w:rsidR="00486CDE" w:rsidRPr="009C4F26">
        <w:rPr>
          <w:rFonts w:ascii="SimSun" w:eastAsia="SimSun" w:hAnsi="SimSun" w:cs="Helvetica" w:hint="eastAsia"/>
          <w:color w:val="000000"/>
          <w:kern w:val="0"/>
          <w:sz w:val="21"/>
          <w:szCs w:val="21"/>
        </w:rPr>
        <w:t>卢</w:t>
      </w:r>
      <w:r w:rsidR="00486CDE" w:rsidRPr="009C4F26">
        <w:rPr>
          <w:rFonts w:ascii="SimSun" w:eastAsia="SimSun" w:hAnsi="SimSun" w:cs="Helvetica"/>
          <w:color w:val="000000"/>
          <w:kern w:val="0"/>
          <w:sz w:val="21"/>
          <w:szCs w:val="21"/>
        </w:rPr>
        <w:t>卡奇曾</w:t>
      </w:r>
      <w:r w:rsidRPr="009C4F26">
        <w:rPr>
          <w:rFonts w:ascii="SimSun" w:eastAsia="SimSun" w:hAnsi="SimSun" w:cs="Helvetica" w:hint="eastAsia"/>
          <w:color w:val="000000"/>
          <w:kern w:val="0"/>
          <w:sz w:val="21"/>
          <w:szCs w:val="21"/>
        </w:rPr>
        <w:t>指出</w:t>
      </w:r>
      <w:r w:rsidR="00535BA4" w:rsidRPr="009C4F26">
        <w:rPr>
          <w:rFonts w:ascii="SimSun" w:eastAsia="SimSun" w:hAnsi="SimSun" w:cs="Helvetica" w:hint="eastAsia"/>
          <w:color w:val="000000"/>
          <w:kern w:val="0"/>
          <w:sz w:val="21"/>
          <w:szCs w:val="21"/>
        </w:rPr>
        <w:t>：“</w:t>
      </w:r>
      <w:r w:rsidR="00486CDE" w:rsidRPr="009C4F26">
        <w:rPr>
          <w:rFonts w:ascii="SimSun" w:eastAsia="SimSun" w:hAnsi="SimSun" w:cs="Helvetica"/>
          <w:color w:val="000000"/>
          <w:kern w:val="0"/>
          <w:sz w:val="21"/>
          <w:szCs w:val="21"/>
        </w:rPr>
        <w:t>对马克思主义来说</w:t>
      </w:r>
      <w:r w:rsidR="00D3136D">
        <w:rPr>
          <w:rFonts w:ascii="SimSun" w:eastAsia="SimSun" w:hAnsi="SimSun" w:cs="Helvetica" w:hint="eastAsia"/>
          <w:color w:val="000000"/>
          <w:kern w:val="0"/>
          <w:sz w:val="21"/>
          <w:szCs w:val="21"/>
        </w:rPr>
        <w:t>，</w:t>
      </w:r>
      <w:r w:rsidR="00486CDE" w:rsidRPr="009C4F26">
        <w:rPr>
          <w:rFonts w:ascii="SimSun" w:eastAsia="SimSun" w:hAnsi="SimSun" w:cs="Helvetica"/>
          <w:color w:val="000000"/>
          <w:kern w:val="0"/>
          <w:sz w:val="21"/>
          <w:szCs w:val="21"/>
        </w:rPr>
        <w:t>归根结底就没有什么独立的法学、政治经济学、历史科学等等</w:t>
      </w:r>
      <w:r w:rsidR="00354818" w:rsidRPr="009C4F26">
        <w:rPr>
          <w:rFonts w:ascii="SimSun" w:eastAsia="SimSun" w:hAnsi="SimSun" w:cs="Helvetica" w:hint="eastAsia"/>
          <w:color w:val="000000"/>
          <w:kern w:val="0"/>
          <w:sz w:val="21"/>
          <w:szCs w:val="21"/>
        </w:rPr>
        <w:t>，</w:t>
      </w:r>
      <w:r w:rsidR="00486CDE" w:rsidRPr="009C4F26">
        <w:rPr>
          <w:rFonts w:ascii="SimSun" w:eastAsia="SimSun" w:hAnsi="SimSun" w:cs="Helvetica"/>
          <w:color w:val="000000"/>
          <w:kern w:val="0"/>
          <w:sz w:val="21"/>
          <w:szCs w:val="21"/>
        </w:rPr>
        <w:t>而只有一门唯一的、统一的——历史的和辩证的——关于社会(作为总体)发展的科学。”这句话一针见血地揭示了马克思主义基本原理的社会性本质。</w:t>
      </w:r>
    </w:p>
    <w:p w:rsidR="00C92E9D" w:rsidRPr="009C4F26" w:rsidRDefault="007C64DE" w:rsidP="00AB572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20"/>
        <w:jc w:val="left"/>
        <w:rPr>
          <w:rFonts w:ascii="SimSun" w:eastAsia="SimSun" w:hAnsi="SimSun" w:cs="Helvetica"/>
          <w:color w:val="000000"/>
          <w:kern w:val="0"/>
          <w:sz w:val="21"/>
          <w:szCs w:val="21"/>
        </w:rPr>
      </w:pPr>
      <w:r w:rsidRPr="009C4F26">
        <w:rPr>
          <w:rFonts w:ascii="SimSun" w:eastAsia="SimSun" w:hAnsi="SimSun" w:cs="Helvetica"/>
          <w:color w:val="000000"/>
          <w:kern w:val="0"/>
          <w:sz w:val="21"/>
          <w:szCs w:val="21"/>
        </w:rPr>
        <w:t>兰德尔·柯林斯将马克思毕生的思想成果概括为三部分：社会学，围绕对阶级意识和阶级冲突的分析而建立起来；经济学，发展出了资本主义内在矛盾学说；以及社会和政治哲学，它建立在异化的概念和共产主义的解决方案之上。这三部分的影响和结果不一。但是马克思的</w:t>
      </w:r>
      <w:r w:rsidRPr="009C4F26">
        <w:rPr>
          <w:rFonts w:ascii="SimSun" w:eastAsia="SimSun" w:hAnsi="SimSun" w:cs="Helvetica" w:hint="eastAsia"/>
          <w:color w:val="000000"/>
          <w:kern w:val="0"/>
          <w:sz w:val="21"/>
          <w:szCs w:val="21"/>
        </w:rPr>
        <w:t>政治经济学</w:t>
      </w:r>
      <w:r w:rsidRPr="009C4F26">
        <w:rPr>
          <w:rFonts w:ascii="SimSun" w:eastAsia="SimSun" w:hAnsi="SimSun" w:cs="Helvetica"/>
          <w:color w:val="000000"/>
          <w:kern w:val="0"/>
          <w:sz w:val="21"/>
          <w:szCs w:val="21"/>
        </w:rPr>
        <w:t>最终被证明是基本正确的，并对后来的</w:t>
      </w:r>
      <w:r w:rsidR="00136D49" w:rsidRPr="009C4F26">
        <w:rPr>
          <w:rFonts w:ascii="SimSun" w:eastAsia="SimSun" w:hAnsi="SimSun" w:cs="Helvetica" w:hint="eastAsia"/>
          <w:color w:val="000000"/>
          <w:kern w:val="0"/>
          <w:sz w:val="21"/>
          <w:szCs w:val="21"/>
        </w:rPr>
        <w:t>社会主义</w:t>
      </w:r>
      <w:r w:rsidR="004200A4" w:rsidRPr="009C4F26">
        <w:rPr>
          <w:rFonts w:ascii="SimSun" w:eastAsia="SimSun" w:hAnsi="SimSun" w:cs="Helvetica" w:hint="eastAsia"/>
          <w:color w:val="000000"/>
          <w:kern w:val="0"/>
          <w:sz w:val="21"/>
          <w:szCs w:val="21"/>
        </w:rPr>
        <w:t>制度和理论体系的设计</w:t>
      </w:r>
      <w:r w:rsidRPr="009C4F26">
        <w:rPr>
          <w:rFonts w:ascii="SimSun" w:eastAsia="SimSun" w:hAnsi="SimSun" w:cs="Helvetica"/>
          <w:color w:val="000000"/>
          <w:kern w:val="0"/>
          <w:sz w:val="21"/>
          <w:szCs w:val="21"/>
        </w:rPr>
        <w:t>影响重大</w:t>
      </w:r>
      <w:r w:rsidR="00DD1C00" w:rsidRPr="009C4F26">
        <w:rPr>
          <w:rFonts w:ascii="SimSun" w:eastAsia="SimSun" w:hAnsi="SimSun" w:cs="Helvetica" w:hint="eastAsia"/>
          <w:color w:val="000000"/>
          <w:kern w:val="0"/>
          <w:sz w:val="21"/>
          <w:szCs w:val="21"/>
        </w:rPr>
        <w:t>，</w:t>
      </w:r>
      <w:r w:rsidR="004B704D" w:rsidRPr="009C4F26">
        <w:rPr>
          <w:rFonts w:ascii="SimSun" w:eastAsia="SimSun" w:hAnsi="SimSun" w:cs="Helvetica" w:hint="eastAsia"/>
          <w:color w:val="000000"/>
          <w:kern w:val="0"/>
          <w:sz w:val="21"/>
          <w:szCs w:val="21"/>
        </w:rPr>
        <w:t>其中最突出的就是其唯物史观对中国特色社会主义社会建设理论的影响。</w:t>
      </w:r>
    </w:p>
    <w:p w:rsidR="009228A1" w:rsidRPr="009C4F26" w:rsidRDefault="009228A1" w:rsidP="009228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20"/>
        <w:jc w:val="left"/>
        <w:rPr>
          <w:rFonts w:ascii="SimSun" w:eastAsia="SimSun" w:hAnsi="SimSun" w:cs="Helvetica"/>
          <w:color w:val="000000"/>
          <w:kern w:val="0"/>
          <w:sz w:val="21"/>
          <w:szCs w:val="21"/>
        </w:rPr>
      </w:pPr>
      <w:r w:rsidRPr="009C4F26">
        <w:rPr>
          <w:rFonts w:ascii="SimSun" w:eastAsia="SimSun" w:hAnsi="SimSun" w:cs="Helvetica"/>
          <w:color w:val="000000"/>
          <w:kern w:val="0"/>
          <w:sz w:val="21"/>
          <w:szCs w:val="21"/>
        </w:rPr>
        <w:t>马克思认为,社会是人类社会联系和关系的总和。这种社会关系的体系既是分层次的,又具有内在逻辑关系。从本质上讲 ,社会关系体系是在人们物质生产的基础上被生产出来的 。所以在马克思的唯物史观中,物质生产是出发点。把物质生产与一定的社会结构、社会形态的演变联系起来,在生产结构与社会结构的历史动态的统一中考虑人类社会及其发展，是马克思的基本研究方法。物质生产对于社会的重要性 ,首先在于它是人类社会存在的基础 ,其次在于它还具有重要的社会结构功能。马克思的物质生产概念揭示了社会关系演变发展的客观规律,</w:t>
      </w:r>
      <w:r w:rsidR="00E42ED8">
        <w:rPr>
          <w:rFonts w:ascii="SimSun" w:eastAsia="SimSun" w:hAnsi="SimSun" w:cs="Helvetica" w:hint="eastAsia"/>
          <w:color w:val="000000"/>
          <w:kern w:val="0"/>
          <w:sz w:val="21"/>
          <w:szCs w:val="21"/>
        </w:rPr>
        <w:t>在</w:t>
      </w:r>
      <w:r w:rsidR="008D6FFC">
        <w:rPr>
          <w:rFonts w:ascii="SimSun" w:eastAsia="SimSun" w:hAnsi="SimSun" w:cs="Helvetica" w:hint="eastAsia"/>
          <w:color w:val="000000"/>
          <w:kern w:val="0"/>
          <w:sz w:val="21"/>
          <w:szCs w:val="21"/>
        </w:rPr>
        <w:t>唯物史观的指导下，</w:t>
      </w:r>
      <w:r w:rsidR="00E67A39">
        <w:rPr>
          <w:rFonts w:ascii="SimSun" w:eastAsia="SimSun" w:hAnsi="SimSun" w:cs="Helvetica" w:hint="eastAsia"/>
          <w:color w:val="000000"/>
          <w:kern w:val="0"/>
          <w:sz w:val="21"/>
          <w:szCs w:val="21"/>
        </w:rPr>
        <w:t>中国自毛泽东以来的历代领导人</w:t>
      </w:r>
      <w:r w:rsidR="00695018">
        <w:rPr>
          <w:rFonts w:ascii="SimSun" w:eastAsia="SimSun" w:hAnsi="SimSun" w:cs="Helvetica" w:hint="eastAsia"/>
          <w:color w:val="000000"/>
          <w:kern w:val="0"/>
          <w:sz w:val="21"/>
          <w:szCs w:val="21"/>
        </w:rPr>
        <w:t>对生产力和生产关系高度重视，在</w:t>
      </w:r>
      <w:r w:rsidR="00695018" w:rsidRPr="00695018">
        <w:rPr>
          <w:rFonts w:ascii="SimSun" w:eastAsia="SimSun" w:hAnsi="SimSun" w:cs="Helvetica"/>
          <w:color w:val="000000"/>
          <w:kern w:val="0"/>
          <w:sz w:val="21"/>
          <w:szCs w:val="21"/>
        </w:rPr>
        <w:t>中国特色社会主义社会建设理论</w:t>
      </w:r>
      <w:r w:rsidR="00695018">
        <w:rPr>
          <w:rFonts w:ascii="SimSun" w:eastAsia="SimSun" w:hAnsi="SimSun" w:cs="Helvetica" w:hint="eastAsia"/>
          <w:color w:val="000000"/>
          <w:kern w:val="0"/>
          <w:sz w:val="21"/>
          <w:szCs w:val="21"/>
        </w:rPr>
        <w:t>的发展中留下了重要痕迹。毛泽东曾在《论十大关系中》总结出了有关社会主义建设和改造的十个问题，涉及轻重工业、生产单位和生产个人等</w:t>
      </w:r>
      <w:r w:rsidR="00F40067">
        <w:rPr>
          <w:rFonts w:ascii="SimSun" w:eastAsia="SimSun" w:hAnsi="SimSun" w:cs="Helvetica" w:hint="eastAsia"/>
          <w:color w:val="000000"/>
          <w:kern w:val="0"/>
          <w:sz w:val="21"/>
          <w:szCs w:val="21"/>
        </w:rPr>
        <w:t>各个方面，充分体现了</w:t>
      </w:r>
      <w:r w:rsidR="00074BF5">
        <w:rPr>
          <w:rFonts w:ascii="SimSun" w:eastAsia="SimSun" w:hAnsi="SimSun" w:cs="Helvetica" w:hint="eastAsia"/>
          <w:color w:val="000000"/>
          <w:kern w:val="0"/>
          <w:sz w:val="21"/>
          <w:szCs w:val="21"/>
        </w:rPr>
        <w:t>党中央领导人对唯物史观的高度重视和充分运用。</w:t>
      </w:r>
    </w:p>
    <w:p w:rsidR="00A769D2" w:rsidRPr="009C4F26" w:rsidRDefault="00A769D2" w:rsidP="00A769D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20"/>
        <w:jc w:val="left"/>
        <w:rPr>
          <w:rFonts w:ascii="SimSun" w:eastAsia="SimSun" w:hAnsi="SimSun" w:cs="Helvetica"/>
          <w:color w:val="000000"/>
          <w:kern w:val="0"/>
          <w:sz w:val="21"/>
          <w:szCs w:val="21"/>
        </w:rPr>
      </w:pPr>
      <w:r w:rsidRPr="009C4F26">
        <w:rPr>
          <w:rFonts w:ascii="SimSun" w:eastAsia="SimSun" w:hAnsi="SimSun" w:cs="Helvetica"/>
          <w:color w:val="000000"/>
          <w:kern w:val="0"/>
          <w:sz w:val="21"/>
          <w:szCs w:val="21"/>
        </w:rPr>
        <w:lastRenderedPageBreak/>
        <w:t>除此之外，马克思主义社会理论还具有历史的辩证的性质。马克思主义社会理论是以唯物史观为基础的关于三个层次规律的科学体系。 历史唯物主义是马克思社会理论的哲学基础和方法论基础,在这个基础上,因反映不同层面的社会发展规律 ,形成了马克思社会理论的三重逻辑系统：反映社会关系和社会结构演变发展一般规律的逻辑系统；反映资本主义社会发展一般规律的逻辑系统</w:t>
      </w:r>
      <w:r w:rsidR="00D81BB9">
        <w:rPr>
          <w:rFonts w:ascii="SimSun" w:eastAsia="SimSun" w:hAnsi="SimSun" w:cs="Helvetica" w:hint="eastAsia"/>
          <w:color w:val="000000"/>
          <w:kern w:val="0"/>
          <w:sz w:val="21"/>
          <w:szCs w:val="21"/>
        </w:rPr>
        <w:t>；</w:t>
      </w:r>
      <w:r w:rsidRPr="009C4F26">
        <w:rPr>
          <w:rFonts w:ascii="SimSun" w:eastAsia="SimSun" w:hAnsi="SimSun" w:cs="Helvetica"/>
          <w:color w:val="000000"/>
          <w:kern w:val="0"/>
          <w:sz w:val="21"/>
          <w:szCs w:val="21"/>
        </w:rPr>
        <w:t>关于资本主义自由竞争阶段发展规律的理论反映。</w:t>
      </w:r>
    </w:p>
    <w:p w:rsidR="009C4F26" w:rsidRPr="009C4F26" w:rsidRDefault="00A769D2" w:rsidP="00A769D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20"/>
        <w:jc w:val="left"/>
        <w:rPr>
          <w:rFonts w:ascii="SimSun" w:eastAsia="SimSun" w:hAnsi="SimSun" w:cs="Helvetica"/>
          <w:color w:val="000000"/>
          <w:kern w:val="0"/>
          <w:sz w:val="21"/>
          <w:szCs w:val="21"/>
        </w:rPr>
      </w:pPr>
      <w:r w:rsidRPr="009C4F26">
        <w:rPr>
          <w:rFonts w:ascii="SimSun" w:eastAsia="SimSun" w:hAnsi="SimSun" w:cs="Helvetica"/>
          <w:color w:val="000000"/>
          <w:kern w:val="0"/>
          <w:sz w:val="21"/>
          <w:szCs w:val="21"/>
        </w:rPr>
        <w:t>由于马克思出生于资本主义自由竞争时期，他的理论也以揭示资本主义产生、发展和灭亡的客观规律为主要任务。</w:t>
      </w:r>
      <w:r w:rsidR="00E97385">
        <w:rPr>
          <w:rFonts w:ascii="SimSun" w:eastAsia="SimSun" w:hAnsi="SimSun" w:cs="Helvetica" w:hint="eastAsia"/>
          <w:color w:val="000000"/>
          <w:kern w:val="0"/>
          <w:sz w:val="21"/>
          <w:szCs w:val="21"/>
        </w:rPr>
        <w:t>中国在中国共产党的领导下走进了新时代，很多社会情况已与当时的历史环境</w:t>
      </w:r>
      <w:r w:rsidR="00F24960">
        <w:rPr>
          <w:rFonts w:ascii="SimSun" w:eastAsia="SimSun" w:hAnsi="SimSun" w:cs="Helvetica" w:hint="eastAsia"/>
          <w:color w:val="000000"/>
          <w:kern w:val="0"/>
          <w:sz w:val="21"/>
          <w:szCs w:val="21"/>
        </w:rPr>
        <w:t>不同。</w:t>
      </w:r>
      <w:r w:rsidRPr="009C4F26">
        <w:rPr>
          <w:rFonts w:ascii="SimSun" w:eastAsia="SimSun" w:hAnsi="SimSun" w:cs="Helvetica"/>
          <w:color w:val="000000"/>
          <w:kern w:val="0"/>
          <w:sz w:val="21"/>
          <w:szCs w:val="21"/>
        </w:rPr>
        <w:t>但也正是由于</w:t>
      </w:r>
      <w:r w:rsidR="00F24960">
        <w:rPr>
          <w:rFonts w:ascii="SimSun" w:eastAsia="SimSun" w:hAnsi="SimSun" w:cs="Helvetica" w:hint="eastAsia"/>
          <w:color w:val="000000"/>
          <w:kern w:val="0"/>
          <w:sz w:val="21"/>
          <w:szCs w:val="21"/>
        </w:rPr>
        <w:t>唯物史观</w:t>
      </w:r>
      <w:r w:rsidRPr="009C4F26">
        <w:rPr>
          <w:rFonts w:ascii="SimSun" w:eastAsia="SimSun" w:hAnsi="SimSun" w:cs="Helvetica"/>
          <w:color w:val="000000"/>
          <w:kern w:val="0"/>
          <w:sz w:val="21"/>
          <w:szCs w:val="21"/>
        </w:rPr>
        <w:t>的普遍性与特殊性兼容，才造就了马克思社会理论独特的历史性和发展性</w:t>
      </w:r>
      <w:r w:rsidR="00F24960">
        <w:rPr>
          <w:rFonts w:ascii="SimSun" w:eastAsia="SimSun" w:hAnsi="SimSun" w:cs="Helvetica" w:hint="eastAsia"/>
          <w:color w:val="000000"/>
          <w:kern w:val="0"/>
          <w:sz w:val="21"/>
          <w:szCs w:val="21"/>
        </w:rPr>
        <w:t>，让马克思主义理论在当代中国依旧能够以我为主，为我所用，不断推动</w:t>
      </w:r>
      <w:r w:rsidR="00F24960" w:rsidRPr="00695018">
        <w:rPr>
          <w:rFonts w:ascii="SimSun" w:eastAsia="SimSun" w:hAnsi="SimSun" w:cs="Helvetica"/>
          <w:color w:val="000000"/>
          <w:kern w:val="0"/>
          <w:sz w:val="21"/>
          <w:szCs w:val="21"/>
        </w:rPr>
        <w:t>中国特色社会主义社会建设理论</w:t>
      </w:r>
      <w:r w:rsidR="00F24960">
        <w:rPr>
          <w:rFonts w:ascii="SimSun" w:eastAsia="SimSun" w:hAnsi="SimSun" w:cs="Helvetica" w:hint="eastAsia"/>
          <w:color w:val="000000"/>
          <w:kern w:val="0"/>
          <w:sz w:val="21"/>
          <w:szCs w:val="21"/>
        </w:rPr>
        <w:t>的发展和完善</w:t>
      </w:r>
      <w:r w:rsidRPr="009C4F26">
        <w:rPr>
          <w:rFonts w:ascii="SimSun" w:eastAsia="SimSun" w:hAnsi="SimSun" w:cs="Helvetica" w:hint="eastAsia"/>
          <w:color w:val="000000"/>
          <w:kern w:val="0"/>
          <w:sz w:val="21"/>
          <w:szCs w:val="21"/>
        </w:rPr>
        <w:t>。</w:t>
      </w:r>
    </w:p>
    <w:p w:rsidR="00357BF2" w:rsidRPr="009C4F26" w:rsidRDefault="00357BF2" w:rsidP="00357BF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20"/>
        <w:jc w:val="left"/>
        <w:rPr>
          <w:rFonts w:ascii="SimSun" w:eastAsia="SimSun" w:hAnsi="SimSun" w:cs="Helvetica"/>
          <w:color w:val="000000"/>
          <w:kern w:val="0"/>
          <w:sz w:val="21"/>
          <w:szCs w:val="21"/>
        </w:rPr>
      </w:pPr>
      <w:r w:rsidRPr="009C4F26">
        <w:rPr>
          <w:rFonts w:ascii="SimSun" w:eastAsia="SimSun" w:hAnsi="SimSun" w:cs="Helvetica"/>
          <w:color w:val="000000"/>
          <w:kern w:val="0"/>
          <w:sz w:val="21"/>
          <w:szCs w:val="21"/>
        </w:rPr>
        <w:t>郑杭生教授曾在《马克思主义社会学史》中指出了马克思主义社会学的两种形态，其中的偏向革命性的批判形态在21世纪或许已经逐渐淡出，维护建设性的形态正在逐渐绽放异彩。这一点在</w:t>
      </w:r>
      <w:r w:rsidR="00EB37EE" w:rsidRPr="00695018">
        <w:rPr>
          <w:rFonts w:ascii="SimSun" w:eastAsia="SimSun" w:hAnsi="SimSun" w:cs="Helvetica"/>
          <w:color w:val="000000"/>
          <w:kern w:val="0"/>
          <w:sz w:val="21"/>
          <w:szCs w:val="21"/>
        </w:rPr>
        <w:t>中国特色社会主义社会建设理论</w:t>
      </w:r>
      <w:r w:rsidR="002A23FF">
        <w:rPr>
          <w:rFonts w:ascii="SimSun" w:eastAsia="SimSun" w:hAnsi="SimSun" w:cs="Helvetica" w:hint="eastAsia"/>
          <w:color w:val="000000"/>
          <w:kern w:val="0"/>
          <w:sz w:val="21"/>
          <w:szCs w:val="21"/>
        </w:rPr>
        <w:t>中</w:t>
      </w:r>
      <w:r w:rsidRPr="009C4F26">
        <w:rPr>
          <w:rFonts w:ascii="SimSun" w:eastAsia="SimSun" w:hAnsi="SimSun" w:cs="Helvetica"/>
          <w:color w:val="000000"/>
          <w:kern w:val="0"/>
          <w:sz w:val="21"/>
          <w:szCs w:val="21"/>
        </w:rPr>
        <w:t>的体现也是明显的。从毛泽东和邓小平等人关于社会主义现代化的论述,到邓小平和江泽民关于改革开放、发展社会主义市场经济的思想理论,再到近年来胡锦涛等人关于科学发展观和建构和谐社会的论述，</w:t>
      </w:r>
      <w:r w:rsidR="00FC2A4C">
        <w:rPr>
          <w:rFonts w:ascii="SimSun" w:eastAsia="SimSun" w:hAnsi="SimSun" w:cs="Helvetica" w:hint="eastAsia"/>
          <w:color w:val="000000"/>
          <w:kern w:val="0"/>
          <w:sz w:val="21"/>
          <w:szCs w:val="21"/>
        </w:rPr>
        <w:t>一直到如今习近平</w:t>
      </w:r>
      <w:r w:rsidR="006F44DA">
        <w:rPr>
          <w:rFonts w:ascii="SimSun" w:eastAsia="SimSun" w:hAnsi="SimSun" w:cs="Helvetica" w:hint="eastAsia"/>
          <w:color w:val="000000"/>
          <w:kern w:val="0"/>
          <w:sz w:val="21"/>
          <w:szCs w:val="21"/>
        </w:rPr>
        <w:t>新时代</w:t>
      </w:r>
      <w:r w:rsidR="00FC2A4C">
        <w:rPr>
          <w:rFonts w:ascii="SimSun" w:eastAsia="SimSun" w:hAnsi="SimSun" w:cs="Helvetica" w:hint="eastAsia"/>
          <w:color w:val="000000"/>
          <w:kern w:val="0"/>
          <w:sz w:val="21"/>
          <w:szCs w:val="21"/>
        </w:rPr>
        <w:t>中国特色社会主义思想的不断推进，</w:t>
      </w:r>
      <w:r w:rsidRPr="009C4F26">
        <w:rPr>
          <w:rFonts w:ascii="SimSun" w:eastAsia="SimSun" w:hAnsi="SimSun" w:cs="Helvetica"/>
          <w:color w:val="000000"/>
          <w:kern w:val="0"/>
          <w:sz w:val="21"/>
          <w:szCs w:val="21"/>
        </w:rPr>
        <w:t>都清楚体现着马克思主义</w:t>
      </w:r>
      <w:r w:rsidR="001F6BF2">
        <w:rPr>
          <w:rFonts w:ascii="SimSun" w:eastAsia="SimSun" w:hAnsi="SimSun" w:cs="Helvetica" w:hint="eastAsia"/>
          <w:color w:val="000000"/>
          <w:kern w:val="0"/>
          <w:sz w:val="21"/>
          <w:szCs w:val="21"/>
        </w:rPr>
        <w:t>唯物史观</w:t>
      </w:r>
      <w:r w:rsidRPr="009C4F26">
        <w:rPr>
          <w:rFonts w:ascii="SimSun" w:eastAsia="SimSun" w:hAnsi="SimSun" w:cs="Helvetica"/>
          <w:color w:val="000000"/>
          <w:kern w:val="0"/>
          <w:sz w:val="21"/>
          <w:szCs w:val="21"/>
        </w:rPr>
        <w:t>的</w:t>
      </w:r>
      <w:r w:rsidR="001F6BF2">
        <w:rPr>
          <w:rFonts w:ascii="SimSun" w:eastAsia="SimSun" w:hAnsi="SimSun" w:cs="Helvetica" w:hint="eastAsia"/>
          <w:color w:val="000000"/>
          <w:kern w:val="0"/>
          <w:sz w:val="21"/>
          <w:szCs w:val="21"/>
        </w:rPr>
        <w:t>作用</w:t>
      </w:r>
      <w:r w:rsidRPr="009C4F26">
        <w:rPr>
          <w:rFonts w:ascii="SimSun" w:eastAsia="SimSun" w:hAnsi="SimSun" w:cs="Helvetica"/>
          <w:color w:val="000000"/>
          <w:kern w:val="0"/>
          <w:sz w:val="21"/>
          <w:szCs w:val="21"/>
        </w:rPr>
        <w:t>。</w:t>
      </w:r>
    </w:p>
    <w:p w:rsidR="00E052F8" w:rsidRDefault="00357BF2" w:rsidP="00CA0E8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20"/>
        <w:jc w:val="left"/>
        <w:rPr>
          <w:rFonts w:ascii="SimSun" w:eastAsia="SimSun" w:hAnsi="SimSun" w:cs="Helvetica"/>
          <w:color w:val="000000"/>
          <w:kern w:val="0"/>
          <w:sz w:val="21"/>
          <w:szCs w:val="21"/>
        </w:rPr>
      </w:pPr>
      <w:r w:rsidRPr="009C4F26">
        <w:rPr>
          <w:rFonts w:ascii="SimSun" w:eastAsia="SimSun" w:hAnsi="SimSun" w:cs="Helvetica"/>
          <w:color w:val="000000"/>
          <w:kern w:val="0"/>
          <w:sz w:val="21"/>
          <w:szCs w:val="21"/>
        </w:rPr>
        <w:t>一切伟大的理论都必然呈现着这种趋势：伟大的哲学必然关照社会，伟大的</w:t>
      </w:r>
      <w:r w:rsidR="001210BF">
        <w:rPr>
          <w:rFonts w:ascii="SimSun" w:eastAsia="SimSun" w:hAnsi="SimSun" w:cs="Helvetica" w:hint="eastAsia"/>
          <w:color w:val="000000"/>
          <w:kern w:val="0"/>
          <w:sz w:val="21"/>
          <w:szCs w:val="21"/>
        </w:rPr>
        <w:t>理论</w:t>
      </w:r>
      <w:r w:rsidRPr="009C4F26">
        <w:rPr>
          <w:rFonts w:ascii="SimSun" w:eastAsia="SimSun" w:hAnsi="SimSun" w:cs="Helvetica"/>
          <w:color w:val="000000"/>
          <w:kern w:val="0"/>
          <w:sz w:val="21"/>
          <w:szCs w:val="21"/>
        </w:rPr>
        <w:t>必然最终也会走向哲学领域。马克思主义</w:t>
      </w:r>
      <w:r w:rsidR="00737907">
        <w:rPr>
          <w:rFonts w:ascii="SimSun" w:eastAsia="SimSun" w:hAnsi="SimSun" w:cs="Helvetica" w:hint="eastAsia"/>
          <w:color w:val="000000"/>
          <w:kern w:val="0"/>
          <w:sz w:val="21"/>
          <w:szCs w:val="21"/>
        </w:rPr>
        <w:t>唯物史观</w:t>
      </w:r>
      <w:r w:rsidRPr="009C4F26">
        <w:rPr>
          <w:rFonts w:ascii="SimSun" w:eastAsia="SimSun" w:hAnsi="SimSun" w:cs="Helvetica"/>
          <w:color w:val="000000"/>
          <w:kern w:val="0"/>
          <w:sz w:val="21"/>
          <w:szCs w:val="21"/>
        </w:rPr>
        <w:t>从一个半多世纪前发端，在历史的大浪淘沙中不断展现自己历久弥新的理论魅力。由于其实特有的开放和包容,</w:t>
      </w:r>
      <w:r w:rsidR="009D33FC">
        <w:rPr>
          <w:rFonts w:ascii="SimSun" w:eastAsia="SimSun" w:hAnsi="SimSun" w:cs="Helvetica" w:hint="eastAsia"/>
          <w:color w:val="000000"/>
          <w:kern w:val="0"/>
          <w:sz w:val="21"/>
          <w:szCs w:val="21"/>
        </w:rPr>
        <w:t>唯物史观</w:t>
      </w:r>
      <w:r w:rsidRPr="009C4F26">
        <w:rPr>
          <w:rFonts w:ascii="SimSun" w:eastAsia="SimSun" w:hAnsi="SimSun" w:cs="Helvetica"/>
          <w:color w:val="000000"/>
          <w:kern w:val="0"/>
          <w:sz w:val="21"/>
          <w:szCs w:val="21"/>
        </w:rPr>
        <w:t>不仅以发展的眼光不断在现实生活中实践和成长, 而且还海纳百川，广泛吸收其他学术传统的各种新思想,与时俱进地顺应历史条件变化转变自己的理论形态。这种广阔的理论胸怀造就了它历久弥新的理论价值，更是为</w:t>
      </w:r>
      <w:r w:rsidR="00795CEE" w:rsidRPr="00695018">
        <w:rPr>
          <w:rFonts w:ascii="SimSun" w:eastAsia="SimSun" w:hAnsi="SimSun" w:cs="Helvetica"/>
          <w:color w:val="000000"/>
          <w:kern w:val="0"/>
          <w:sz w:val="21"/>
          <w:szCs w:val="21"/>
        </w:rPr>
        <w:t>中国特色社会主义社会建设理论</w:t>
      </w:r>
      <w:r w:rsidRPr="009C4F26">
        <w:rPr>
          <w:rFonts w:ascii="SimSun" w:eastAsia="SimSun" w:hAnsi="SimSun" w:cs="Helvetica"/>
          <w:color w:val="000000"/>
          <w:kern w:val="0"/>
          <w:sz w:val="21"/>
          <w:szCs w:val="21"/>
        </w:rPr>
        <w:t>提供了永恒的灯塔。</w:t>
      </w:r>
    </w:p>
    <w:p w:rsidR="00CA0E8B" w:rsidRDefault="00CA0E8B" w:rsidP="00CA0E8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20"/>
        <w:jc w:val="left"/>
        <w:rPr>
          <w:rFonts w:ascii="SimSun" w:eastAsia="SimSun" w:hAnsi="SimSun" w:cs="Helvetica"/>
          <w:color w:val="000000"/>
          <w:kern w:val="0"/>
          <w:sz w:val="21"/>
          <w:szCs w:val="21"/>
        </w:rPr>
      </w:pPr>
    </w:p>
    <w:p w:rsidR="00CA0E8B" w:rsidRDefault="00CA0E8B" w:rsidP="00CA0E8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20"/>
        <w:jc w:val="left"/>
        <w:rPr>
          <w:rFonts w:ascii="SimSun" w:eastAsia="SimSun" w:hAnsi="SimSun" w:cs="Helvetica"/>
          <w:color w:val="000000"/>
          <w:kern w:val="0"/>
          <w:sz w:val="21"/>
          <w:szCs w:val="21"/>
        </w:rPr>
      </w:pPr>
    </w:p>
    <w:p w:rsidR="00CA0E8B" w:rsidRPr="00CA0E8B" w:rsidRDefault="00CA0E8B" w:rsidP="00CA0E8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20"/>
        <w:jc w:val="left"/>
        <w:rPr>
          <w:rFonts w:ascii="SimSun" w:eastAsia="SimSun" w:hAnsi="SimSun" w:cs="Helvetica"/>
          <w:color w:val="000000"/>
          <w:kern w:val="0"/>
          <w:sz w:val="21"/>
          <w:szCs w:val="21"/>
        </w:rPr>
      </w:pPr>
    </w:p>
    <w:p w:rsidR="006D631D" w:rsidRPr="006927C2" w:rsidRDefault="006D631D" w:rsidP="006B75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SimSun" w:eastAsia="SimSun" w:hAnsi="SimSun" w:cs="Helvetica" w:hint="eastAsia"/>
          <w:b/>
          <w:color w:val="000000"/>
          <w:kern w:val="0"/>
          <w:sz w:val="21"/>
          <w:szCs w:val="21"/>
        </w:rPr>
      </w:pPr>
      <w:r w:rsidRPr="006927C2">
        <w:rPr>
          <w:rFonts w:ascii="SimSun" w:eastAsia="SimSun" w:hAnsi="SimSun" w:cs="Helvetica"/>
          <w:b/>
          <w:color w:val="000000"/>
          <w:kern w:val="0"/>
          <w:sz w:val="21"/>
          <w:szCs w:val="21"/>
        </w:rPr>
        <w:t>参考文献</w:t>
      </w:r>
    </w:p>
    <w:p w:rsidR="008452F5" w:rsidRDefault="008452F5" w:rsidP="006B75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SimSun" w:eastAsia="SimSun" w:hAnsi="SimSun" w:cs="Helvetica"/>
          <w:color w:val="000000"/>
          <w:kern w:val="0"/>
          <w:sz w:val="21"/>
          <w:szCs w:val="21"/>
        </w:rPr>
      </w:pPr>
      <w:r>
        <w:rPr>
          <w:rFonts w:ascii="SimSun" w:eastAsia="SimSun" w:hAnsi="SimSun" w:cs="Helvetica" w:hint="eastAsia"/>
          <w:color w:val="000000"/>
          <w:kern w:val="0"/>
          <w:sz w:val="21"/>
          <w:szCs w:val="21"/>
        </w:rPr>
        <w:t>毛泽东.《论十大关系》</w:t>
      </w:r>
    </w:p>
    <w:p w:rsidR="006D631D" w:rsidRPr="009C4F26" w:rsidRDefault="006D631D" w:rsidP="006B75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SimSun" w:eastAsia="SimSun" w:hAnsi="SimSun" w:cs="Helvetica"/>
          <w:color w:val="000000"/>
          <w:kern w:val="0"/>
          <w:sz w:val="21"/>
          <w:szCs w:val="21"/>
        </w:rPr>
      </w:pPr>
      <w:r w:rsidRPr="009C4F26">
        <w:rPr>
          <w:rFonts w:ascii="SimSun" w:eastAsia="SimSun" w:hAnsi="SimSun" w:cs="Helvetica"/>
          <w:color w:val="000000"/>
          <w:kern w:val="0"/>
          <w:sz w:val="21"/>
          <w:szCs w:val="21"/>
        </w:rPr>
        <w:t>《马克思主义基本原理概论》.高等教育出版社.2015年</w:t>
      </w:r>
    </w:p>
    <w:p w:rsidR="006D631D" w:rsidRPr="009C4F26" w:rsidRDefault="006D631D" w:rsidP="006B75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SimSun" w:eastAsia="SimSun" w:hAnsi="SimSun" w:cs="Helvetica"/>
          <w:color w:val="000000"/>
          <w:kern w:val="0"/>
          <w:sz w:val="21"/>
          <w:szCs w:val="21"/>
        </w:rPr>
      </w:pPr>
      <w:r w:rsidRPr="009C4F26">
        <w:rPr>
          <w:rFonts w:ascii="SimSun" w:eastAsia="SimSun" w:hAnsi="SimSun" w:cs="Helvetica"/>
          <w:color w:val="000000"/>
          <w:kern w:val="0"/>
          <w:sz w:val="21"/>
          <w:szCs w:val="21"/>
        </w:rPr>
        <w:t>马克思 恩格斯.《共产党宣言》.人民出版社1997年8月</w:t>
      </w:r>
    </w:p>
    <w:p w:rsidR="007E746D" w:rsidRPr="009C4F26" w:rsidRDefault="007E746D" w:rsidP="006B75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SimSun" w:eastAsia="SimSun" w:hAnsi="SimSun" w:cs="Helvetica"/>
          <w:color w:val="000000"/>
          <w:kern w:val="0"/>
          <w:sz w:val="21"/>
          <w:szCs w:val="21"/>
        </w:rPr>
      </w:pPr>
      <w:r w:rsidRPr="009C4F26">
        <w:rPr>
          <w:rFonts w:ascii="SimSun" w:eastAsia="SimSun" w:hAnsi="SimSun" w:cs="Helvetica"/>
          <w:color w:val="000000"/>
          <w:kern w:val="0"/>
          <w:sz w:val="21"/>
          <w:szCs w:val="21"/>
        </w:rPr>
        <w:t>卢卡奇.</w:t>
      </w:r>
      <w:r w:rsidRPr="009C4F26">
        <w:rPr>
          <w:rFonts w:ascii="SimSun" w:eastAsia="SimSun" w:hAnsi="SimSun" w:cs="Helvetica" w:hint="eastAsia"/>
          <w:color w:val="000000"/>
          <w:kern w:val="0"/>
          <w:sz w:val="21"/>
          <w:szCs w:val="21"/>
        </w:rPr>
        <w:t>《</w:t>
      </w:r>
      <w:r w:rsidRPr="009C4F26">
        <w:rPr>
          <w:rFonts w:ascii="SimSun" w:eastAsia="SimSun" w:hAnsi="SimSun" w:cs="Helvetica"/>
          <w:color w:val="000000"/>
          <w:kern w:val="0"/>
          <w:sz w:val="21"/>
          <w:szCs w:val="21"/>
        </w:rPr>
        <w:t>历史与阶级意识</w:t>
      </w:r>
      <w:r w:rsidRPr="009C4F26">
        <w:rPr>
          <w:rFonts w:ascii="SimSun" w:eastAsia="SimSun" w:hAnsi="SimSun" w:cs="Helvetica" w:hint="eastAsia"/>
          <w:color w:val="000000"/>
          <w:kern w:val="0"/>
          <w:sz w:val="21"/>
          <w:szCs w:val="21"/>
        </w:rPr>
        <w:t>》</w:t>
      </w:r>
      <w:r w:rsidRPr="009C4F26">
        <w:rPr>
          <w:rFonts w:ascii="SimSun" w:eastAsia="SimSun" w:hAnsi="SimSun" w:cs="Helvetica"/>
          <w:color w:val="000000"/>
          <w:kern w:val="0"/>
          <w:sz w:val="21"/>
          <w:szCs w:val="21"/>
        </w:rPr>
        <w:t>[M].北京 :商务印书馆 ,1999.</w:t>
      </w:r>
    </w:p>
    <w:p w:rsidR="006D631D" w:rsidRPr="009C4F26" w:rsidRDefault="006D631D" w:rsidP="006B75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SimSun" w:eastAsia="SimSun" w:hAnsi="SimSun" w:cs="Helvetica"/>
          <w:color w:val="000000"/>
          <w:kern w:val="0"/>
          <w:sz w:val="21"/>
          <w:szCs w:val="21"/>
        </w:rPr>
      </w:pPr>
      <w:r w:rsidRPr="009C4F26">
        <w:rPr>
          <w:rFonts w:ascii="SimSun" w:eastAsia="SimSun" w:hAnsi="SimSun" w:cs="Helvetica" w:hint="eastAsia"/>
          <w:color w:val="000000"/>
          <w:kern w:val="0"/>
          <w:sz w:val="21"/>
          <w:szCs w:val="21"/>
        </w:rPr>
        <w:t>兰德尔·柯林斯</w:t>
      </w:r>
      <w:r w:rsidRPr="009C4F26">
        <w:rPr>
          <w:rFonts w:ascii="SimSun" w:eastAsia="SimSun" w:hAnsi="SimSun" w:cs="Helvetica"/>
          <w:color w:val="000000"/>
          <w:kern w:val="0"/>
          <w:sz w:val="21"/>
          <w:szCs w:val="21"/>
        </w:rPr>
        <w:t>.《发现社会：西方社会学思想述评》.商务印书馆.2014年5月</w:t>
      </w:r>
    </w:p>
    <w:p w:rsidR="00CF41BD" w:rsidRPr="009C4F26" w:rsidRDefault="006D631D" w:rsidP="006B75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SimSun" w:eastAsia="SimSun" w:hAnsi="SimSun" w:cs="Helvetica"/>
          <w:color w:val="000000"/>
          <w:kern w:val="0"/>
          <w:sz w:val="21"/>
          <w:szCs w:val="21"/>
        </w:rPr>
      </w:pPr>
      <w:r w:rsidRPr="009C4F26">
        <w:rPr>
          <w:rFonts w:ascii="SimSun" w:eastAsia="SimSun" w:hAnsi="SimSun" w:cs="Helvetica" w:hint="eastAsia"/>
          <w:color w:val="000000"/>
          <w:kern w:val="0"/>
          <w:sz w:val="21"/>
          <w:szCs w:val="21"/>
        </w:rPr>
        <w:t>郑杭生</w:t>
      </w:r>
      <w:r w:rsidRPr="009C4F26">
        <w:rPr>
          <w:rFonts w:ascii="SimSun" w:eastAsia="SimSun" w:hAnsi="SimSun" w:cs="Helvetica"/>
          <w:color w:val="000000"/>
          <w:kern w:val="0"/>
          <w:sz w:val="21"/>
          <w:szCs w:val="21"/>
        </w:rPr>
        <w:t>.《深入研究马克思主义社会学史》.2006</w:t>
      </w:r>
    </w:p>
    <w:sectPr w:rsidR="00CF41BD" w:rsidRPr="009C4F26" w:rsidSect="00D86DE2">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1BD"/>
    <w:rsid w:val="00074BF5"/>
    <w:rsid w:val="001210BF"/>
    <w:rsid w:val="00136D49"/>
    <w:rsid w:val="001E3AE6"/>
    <w:rsid w:val="001F6BF2"/>
    <w:rsid w:val="002443CD"/>
    <w:rsid w:val="002A23FF"/>
    <w:rsid w:val="00354818"/>
    <w:rsid w:val="00357BF2"/>
    <w:rsid w:val="003907A3"/>
    <w:rsid w:val="003B5C89"/>
    <w:rsid w:val="004200A4"/>
    <w:rsid w:val="00486CDE"/>
    <w:rsid w:val="00493A2E"/>
    <w:rsid w:val="004B704D"/>
    <w:rsid w:val="00535BA4"/>
    <w:rsid w:val="006105D3"/>
    <w:rsid w:val="006927C2"/>
    <w:rsid w:val="00695018"/>
    <w:rsid w:val="006B75C3"/>
    <w:rsid w:val="006D631D"/>
    <w:rsid w:val="006E2067"/>
    <w:rsid w:val="006F44DA"/>
    <w:rsid w:val="00737907"/>
    <w:rsid w:val="00795CEE"/>
    <w:rsid w:val="007C64DE"/>
    <w:rsid w:val="007E746D"/>
    <w:rsid w:val="00802ABD"/>
    <w:rsid w:val="008452F5"/>
    <w:rsid w:val="008806B2"/>
    <w:rsid w:val="008D6FFC"/>
    <w:rsid w:val="0090126C"/>
    <w:rsid w:val="00920ADC"/>
    <w:rsid w:val="009228A1"/>
    <w:rsid w:val="009C4F26"/>
    <w:rsid w:val="009D33FC"/>
    <w:rsid w:val="00A34D07"/>
    <w:rsid w:val="00A769D2"/>
    <w:rsid w:val="00A94563"/>
    <w:rsid w:val="00AB5722"/>
    <w:rsid w:val="00AE3B8F"/>
    <w:rsid w:val="00B82480"/>
    <w:rsid w:val="00BC5DB5"/>
    <w:rsid w:val="00C92E9D"/>
    <w:rsid w:val="00CA0E8B"/>
    <w:rsid w:val="00CF41BD"/>
    <w:rsid w:val="00D3136D"/>
    <w:rsid w:val="00D81BB9"/>
    <w:rsid w:val="00D82FC8"/>
    <w:rsid w:val="00D86DE2"/>
    <w:rsid w:val="00DA1E43"/>
    <w:rsid w:val="00DB6C5E"/>
    <w:rsid w:val="00DD1C00"/>
    <w:rsid w:val="00E052F8"/>
    <w:rsid w:val="00E42ED8"/>
    <w:rsid w:val="00E67A39"/>
    <w:rsid w:val="00E9424B"/>
    <w:rsid w:val="00E97385"/>
    <w:rsid w:val="00EB37EE"/>
    <w:rsid w:val="00F24960"/>
    <w:rsid w:val="00F25874"/>
    <w:rsid w:val="00F40067"/>
    <w:rsid w:val="00F52A60"/>
    <w:rsid w:val="00F57816"/>
    <w:rsid w:val="00FC2A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3989F6"/>
  <w14:defaultImageDpi w14:val="32767"/>
  <w15:chartTrackingRefBased/>
  <w15:docId w15:val="{05166E31-F8C3-6841-AD48-738E6E40C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424B"/>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E9424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Celine Zheng</dc:creator>
  <cp:keywords/>
  <dc:description/>
  <cp:lastModifiedBy>Allen Cee</cp:lastModifiedBy>
  <cp:revision>50</cp:revision>
  <dcterms:created xsi:type="dcterms:W3CDTF">2019-11-13T07:26:00Z</dcterms:created>
  <dcterms:modified xsi:type="dcterms:W3CDTF">2019-11-13T08:11:00Z</dcterms:modified>
</cp:coreProperties>
</file>