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7D09" w:rsidRDefault="002F4366">
      <w:pPr>
        <w:spacing w:after="101"/>
        <w:ind w:right="3"/>
      </w:pPr>
      <w:bookmarkStart w:id="0" w:name="_GoBack"/>
      <w:bookmarkEnd w:id="0"/>
      <w:r>
        <w:t>公司代码：</w:t>
      </w:r>
      <w:r>
        <w:rPr>
          <w:rFonts w:ascii="Calibri" w:eastAsia="Calibri" w:hAnsi="Calibri" w:cs="Calibri"/>
        </w:rPr>
        <w:t xml:space="preserve">603638                                           </w:t>
      </w:r>
      <w:r>
        <w:t>公司简称：艾迪精密</w:t>
      </w:r>
      <w:r>
        <w:rPr>
          <w:rFonts w:ascii="Calibri" w:eastAsia="Calibri" w:hAnsi="Calibri" w:cs="Calibri"/>
        </w:rPr>
        <w:t xml:space="preserve"> </w:t>
      </w:r>
    </w:p>
    <w:p w:rsidR="00977D09" w:rsidRDefault="002F4366">
      <w:pPr>
        <w:spacing w:after="0" w:line="259" w:lineRule="auto"/>
        <w:ind w:left="521" w:firstLine="0"/>
      </w:pPr>
      <w:r>
        <w:rPr>
          <w:rFonts w:ascii="Calibri" w:eastAsia="Calibri" w:hAnsi="Calibri" w:cs="Calibri"/>
        </w:rPr>
        <w:t xml:space="preserve"> </w:t>
      </w:r>
    </w:p>
    <w:p w:rsidR="00977D09" w:rsidRDefault="002F4366">
      <w:pPr>
        <w:spacing w:after="0" w:line="259" w:lineRule="auto"/>
        <w:ind w:left="521" w:firstLine="0"/>
      </w:pPr>
      <w:r>
        <w:rPr>
          <w:rFonts w:ascii="Calibri" w:eastAsia="Calibri" w:hAnsi="Calibri" w:cs="Calibri"/>
        </w:rPr>
        <w:t xml:space="preserve"> </w:t>
      </w:r>
    </w:p>
    <w:p w:rsidR="00977D09" w:rsidRDefault="002F4366">
      <w:pPr>
        <w:spacing w:after="0" w:line="259" w:lineRule="auto"/>
        <w:ind w:left="521" w:firstLine="0"/>
      </w:pPr>
      <w:r>
        <w:rPr>
          <w:rFonts w:ascii="Calibri" w:eastAsia="Calibri" w:hAnsi="Calibri" w:cs="Calibri"/>
        </w:rPr>
        <w:t xml:space="preserve"> </w:t>
      </w:r>
    </w:p>
    <w:p w:rsidR="00977D09" w:rsidRDefault="002F4366">
      <w:pPr>
        <w:spacing w:after="0" w:line="259" w:lineRule="auto"/>
        <w:ind w:left="521" w:firstLine="0"/>
      </w:pPr>
      <w:r>
        <w:rPr>
          <w:rFonts w:ascii="Calibri" w:eastAsia="Calibri" w:hAnsi="Calibri" w:cs="Calibri"/>
        </w:rPr>
        <w:t xml:space="preserve"> </w:t>
      </w:r>
    </w:p>
    <w:p w:rsidR="00977D09" w:rsidRDefault="002F4366">
      <w:pPr>
        <w:spacing w:after="0" w:line="259" w:lineRule="auto"/>
        <w:ind w:left="521" w:firstLine="0"/>
      </w:pPr>
      <w:r>
        <w:rPr>
          <w:rFonts w:ascii="Calibri" w:eastAsia="Calibri" w:hAnsi="Calibri" w:cs="Calibri"/>
        </w:rPr>
        <w:t xml:space="preserve"> </w:t>
      </w:r>
    </w:p>
    <w:p w:rsidR="00977D09" w:rsidRDefault="002F4366">
      <w:pPr>
        <w:spacing w:after="0" w:line="259" w:lineRule="auto"/>
        <w:ind w:left="521" w:firstLine="0"/>
      </w:pPr>
      <w:r>
        <w:rPr>
          <w:rFonts w:ascii="Calibri" w:eastAsia="Calibri" w:hAnsi="Calibri" w:cs="Calibri"/>
        </w:rPr>
        <w:t xml:space="preserve"> </w:t>
      </w:r>
    </w:p>
    <w:p w:rsidR="00977D09" w:rsidRDefault="002F4366">
      <w:pPr>
        <w:spacing w:after="0" w:line="259" w:lineRule="auto"/>
        <w:ind w:left="521" w:firstLine="0"/>
      </w:pPr>
      <w:r>
        <w:rPr>
          <w:rFonts w:ascii="Calibri" w:eastAsia="Calibri" w:hAnsi="Calibri" w:cs="Calibri"/>
          <w:b/>
        </w:rPr>
        <w:t xml:space="preserve"> </w:t>
      </w:r>
    </w:p>
    <w:p w:rsidR="00977D09" w:rsidRDefault="002F4366">
      <w:pPr>
        <w:spacing w:after="221" w:line="259" w:lineRule="auto"/>
        <w:ind w:left="521" w:firstLine="0"/>
      </w:pPr>
      <w:r>
        <w:rPr>
          <w:rFonts w:ascii="Calibri" w:eastAsia="Calibri" w:hAnsi="Calibri" w:cs="Calibri"/>
          <w:b/>
        </w:rPr>
        <w:t xml:space="preserve"> </w:t>
      </w:r>
    </w:p>
    <w:p w:rsidR="00977D09" w:rsidRDefault="002F4366">
      <w:pPr>
        <w:spacing w:after="0" w:line="259" w:lineRule="auto"/>
        <w:ind w:left="0" w:right="918" w:firstLine="0"/>
        <w:jc w:val="right"/>
      </w:pPr>
      <w:r>
        <w:rPr>
          <w:rFonts w:ascii="黑体" w:eastAsia="黑体" w:hAnsi="黑体" w:cs="黑体"/>
          <w:color w:val="FF0000"/>
          <w:sz w:val="44"/>
        </w:rPr>
        <w:t>烟台艾迪精密机械股份有限公司</w:t>
      </w:r>
      <w:r>
        <w:rPr>
          <w:rFonts w:ascii="黑体" w:eastAsia="黑体" w:hAnsi="黑体" w:cs="黑体"/>
          <w:color w:val="FF0000"/>
          <w:sz w:val="44"/>
        </w:rPr>
        <w:t xml:space="preserve"> </w:t>
      </w:r>
    </w:p>
    <w:p w:rsidR="00977D09" w:rsidRDefault="002F4366">
      <w:pPr>
        <w:spacing w:after="0" w:line="259" w:lineRule="auto"/>
        <w:ind w:left="928" w:firstLine="0"/>
        <w:jc w:val="center"/>
      </w:pPr>
      <w:r>
        <w:rPr>
          <w:rFonts w:ascii="黑体" w:eastAsia="黑体" w:hAnsi="黑体" w:cs="黑体"/>
          <w:color w:val="FF0000"/>
          <w:sz w:val="44"/>
        </w:rPr>
        <w:t>2022</w:t>
      </w:r>
      <w:r>
        <w:rPr>
          <w:rFonts w:ascii="黑体" w:eastAsia="黑体" w:hAnsi="黑体" w:cs="黑体"/>
          <w:color w:val="FF0000"/>
          <w:sz w:val="44"/>
        </w:rPr>
        <w:t>年年度报告</w:t>
      </w:r>
      <w:r>
        <w:rPr>
          <w:rFonts w:ascii="黑体" w:eastAsia="黑体" w:hAnsi="黑体" w:cs="黑体"/>
          <w:color w:val="FF0000"/>
          <w:sz w:val="44"/>
        </w:rPr>
        <w:t xml:space="preserve"> </w:t>
      </w:r>
    </w:p>
    <w:p w:rsidR="00977D09" w:rsidRDefault="002F4366">
      <w:pPr>
        <w:spacing w:after="0" w:line="259" w:lineRule="auto"/>
        <w:ind w:left="521" w:firstLine="0"/>
      </w:pPr>
      <w:r>
        <w:rPr>
          <w:rFonts w:ascii="Calibri" w:eastAsia="Calibri" w:hAnsi="Calibri" w:cs="Calibri"/>
        </w:rPr>
        <w:t xml:space="preserve"> </w:t>
      </w:r>
    </w:p>
    <w:p w:rsidR="00977D09" w:rsidRDefault="002F4366">
      <w:pPr>
        <w:spacing w:after="0" w:line="259" w:lineRule="auto"/>
        <w:ind w:left="521" w:firstLine="0"/>
      </w:pPr>
      <w:r>
        <w:rPr>
          <w:rFonts w:ascii="Calibri" w:eastAsia="Calibri" w:hAnsi="Calibri" w:cs="Calibri"/>
        </w:rPr>
        <w:t xml:space="preserve"> </w:t>
      </w:r>
    </w:p>
    <w:p w:rsidR="00977D09" w:rsidRDefault="002F4366">
      <w:pPr>
        <w:spacing w:after="0" w:line="259" w:lineRule="auto"/>
        <w:ind w:left="521" w:firstLine="0"/>
      </w:pPr>
      <w:r>
        <w:rPr>
          <w:rFonts w:ascii="Calibri" w:eastAsia="Calibri" w:hAnsi="Calibri" w:cs="Calibri"/>
        </w:rPr>
        <w:t xml:space="preserve"> </w:t>
      </w:r>
    </w:p>
    <w:p w:rsidR="00977D09" w:rsidRDefault="002F4366">
      <w:pPr>
        <w:spacing w:after="0" w:line="259" w:lineRule="auto"/>
        <w:ind w:left="521" w:firstLine="0"/>
      </w:pPr>
      <w:r>
        <w:rPr>
          <w:rFonts w:ascii="Calibri" w:eastAsia="Calibri" w:hAnsi="Calibri" w:cs="Calibri"/>
        </w:rPr>
        <w:t xml:space="preserve"> </w:t>
      </w:r>
    </w:p>
    <w:p w:rsidR="00977D09" w:rsidRDefault="002F4366">
      <w:pPr>
        <w:spacing w:after="0" w:line="259" w:lineRule="auto"/>
        <w:ind w:left="521" w:firstLine="0"/>
      </w:pPr>
      <w:r>
        <w:rPr>
          <w:rFonts w:ascii="Calibri" w:eastAsia="Calibri" w:hAnsi="Calibri" w:cs="Calibri"/>
        </w:rPr>
        <w:t xml:space="preserve"> </w:t>
      </w:r>
    </w:p>
    <w:p w:rsidR="00977D09" w:rsidRDefault="002F4366">
      <w:pPr>
        <w:spacing w:after="0" w:line="259" w:lineRule="auto"/>
        <w:ind w:left="521" w:firstLine="0"/>
      </w:pPr>
      <w:r>
        <w:rPr>
          <w:rFonts w:ascii="Calibri" w:eastAsia="Calibri" w:hAnsi="Calibri" w:cs="Calibri"/>
        </w:rPr>
        <w:t xml:space="preserve"> </w:t>
      </w:r>
    </w:p>
    <w:p w:rsidR="00977D09" w:rsidRDefault="002F4366">
      <w:pPr>
        <w:spacing w:after="0" w:line="259" w:lineRule="auto"/>
        <w:ind w:left="521" w:firstLine="0"/>
      </w:pPr>
      <w:r>
        <w:rPr>
          <w:rFonts w:ascii="Calibri" w:eastAsia="Calibri" w:hAnsi="Calibri" w:cs="Calibri"/>
        </w:rPr>
        <w:t xml:space="preserve"> </w:t>
      </w:r>
    </w:p>
    <w:p w:rsidR="00977D09" w:rsidRDefault="002F4366">
      <w:pPr>
        <w:spacing w:after="221" w:line="259" w:lineRule="auto"/>
        <w:ind w:left="521" w:firstLine="0"/>
      </w:pPr>
      <w:r>
        <w:rPr>
          <w:rFonts w:ascii="Calibri" w:eastAsia="Calibri" w:hAnsi="Calibri" w:cs="Calibri"/>
        </w:rPr>
        <w:t xml:space="preserve"> </w:t>
      </w:r>
    </w:p>
    <w:p w:rsidR="00977D09" w:rsidRDefault="002F4366">
      <w:pPr>
        <w:spacing w:after="0" w:line="259" w:lineRule="auto"/>
        <w:ind w:left="521" w:firstLine="0"/>
      </w:pPr>
      <w:r>
        <w:rPr>
          <w:rFonts w:ascii="黑体" w:eastAsia="黑体" w:hAnsi="黑体" w:cs="黑体"/>
          <w:color w:val="FF0000"/>
          <w:sz w:val="44"/>
        </w:rPr>
        <w:t xml:space="preserve"> </w:t>
      </w:r>
    </w:p>
    <w:p w:rsidR="00977D09" w:rsidRDefault="002F4366">
      <w:pPr>
        <w:spacing w:after="0" w:line="259" w:lineRule="auto"/>
        <w:ind w:left="521" w:firstLine="0"/>
      </w:pPr>
      <w:r>
        <w:rPr>
          <w:rFonts w:ascii="黑体" w:eastAsia="黑体" w:hAnsi="黑体" w:cs="黑体"/>
          <w:sz w:val="44"/>
        </w:rPr>
        <w:t xml:space="preserve"> </w:t>
      </w:r>
    </w:p>
    <w:p w:rsidR="00977D09" w:rsidRDefault="002F4366">
      <w:pPr>
        <w:spacing w:after="0" w:line="259" w:lineRule="auto"/>
        <w:ind w:left="52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1123493</wp:posOffset>
                </wp:positionH>
                <wp:positionV relativeFrom="page">
                  <wp:posOffset>438912</wp:posOffset>
                </wp:positionV>
                <wp:extent cx="5633594" cy="274320"/>
                <wp:effectExtent l="0" t="0" r="0" b="0"/>
                <wp:wrapTopAndBottom/>
                <wp:docPr id="515705" name="Group 515705"/>
                <wp:cNvGraphicFramePr/>
                <a:graphic xmlns:a="http://schemas.openxmlformats.org/drawingml/2006/main">
                  <a:graphicData uri="http://schemas.microsoft.com/office/word/2010/wordprocessingGroup">
                    <wpg:wgp>
                      <wpg:cNvGrpSpPr/>
                      <wpg:grpSpPr>
                        <a:xfrm>
                          <a:off x="0" y="0"/>
                          <a:ext cx="5633594" cy="274320"/>
                          <a:chOff x="0" y="0"/>
                          <a:chExt cx="5633594" cy="274320"/>
                        </a:xfrm>
                      </wpg:grpSpPr>
                      <wps:wsp>
                        <wps:cNvPr id="6" name="Rectangle 6"/>
                        <wps:cNvSpPr/>
                        <wps:spPr>
                          <a:xfrm>
                            <a:off x="2400630"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 name="Rectangle 7"/>
                        <wps:cNvSpPr/>
                        <wps:spPr>
                          <a:xfrm>
                            <a:off x="2661235"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8" name="Rectangle 8"/>
                        <wps:cNvSpPr/>
                        <wps:spPr>
                          <a:xfrm>
                            <a:off x="3232988"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225" name="Shape 734225"/>
                        <wps:cNvSpPr/>
                        <wps:spPr>
                          <a:xfrm>
                            <a:off x="0" y="265176"/>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7" name="Picture 17"/>
                          <pic:cNvPicPr/>
                        </pic:nvPicPr>
                        <pic:blipFill>
                          <a:blip r:embed="rId7"/>
                          <a:stretch>
                            <a:fillRect/>
                          </a:stretch>
                        </pic:blipFill>
                        <pic:spPr>
                          <a:xfrm>
                            <a:off x="19507" y="0"/>
                            <a:ext cx="829056" cy="254508"/>
                          </a:xfrm>
                          <a:prstGeom prst="rect">
                            <a:avLst/>
                          </a:prstGeom>
                        </pic:spPr>
                      </pic:pic>
                    </wpg:wgp>
                  </a:graphicData>
                </a:graphic>
              </wp:anchor>
            </w:drawing>
          </mc:Choice>
          <mc:Fallback xmlns:a="http://schemas.openxmlformats.org/drawingml/2006/main">
            <w:pict>
              <v:group id="Group 515705" style="width:443.59pt;height:21.6pt;position:absolute;mso-position-horizontal-relative:page;mso-position-horizontal:absolute;margin-left:88.464pt;mso-position-vertical-relative:page;margin-top:34.56pt;" coordsize="56335,2743">
                <v:rect id="Rectangle 6" style="position:absolute;width:3081;height:1548;left:24006;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 style="position:absolute;width:7600;height:1520;left:26612;top:1197;" filled="f" stroked="f">
                  <v:textbox inset="0,0,0,0">
                    <w:txbxContent>
                      <w:p>
                        <w:pPr>
                          <w:spacing w:before="0" w:after="160" w:line="259" w:lineRule="auto"/>
                          <w:ind w:left="0" w:firstLine="0"/>
                        </w:pPr>
                        <w:r>
                          <w:rPr>
                            <w:sz w:val="18"/>
                          </w:rPr>
                          <w:t xml:space="preserve">年年度报告</w:t>
                        </w:r>
                      </w:p>
                    </w:txbxContent>
                  </v:textbox>
                </v:rect>
                <v:rect id="Rectangle 8" style="position:absolute;width:343;height:1548;left:32329;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226" style="position:absolute;width:56335;height:91;left:0;top:2651;" coordsize="5633594,9144" path="m0,0l5633594,0l5633594,9144l0,9144l0,0">
                  <v:stroke weight="0pt" endcap="flat" joinstyle="miter" miterlimit="10" on="false" color="#000000" opacity="0"/>
                  <v:fill on="true" color="#000000"/>
                </v:shape>
                <v:shape id="Picture 17" style="position:absolute;width:8290;height:2545;left:195;top:0;" filled="f">
                  <v:imagedata r:id="rId67"/>
                </v:shape>
                <w10:wrap type="topAndBottom"/>
              </v:group>
            </w:pict>
          </mc:Fallback>
        </mc:AlternateContent>
      </w:r>
      <w:r>
        <w:rPr>
          <w:rFonts w:ascii="黑体" w:eastAsia="黑体" w:hAnsi="黑体" w:cs="黑体"/>
          <w:sz w:val="44"/>
        </w:rPr>
        <w:t xml:space="preserve"> </w:t>
      </w:r>
    </w:p>
    <w:p w:rsidR="00977D09" w:rsidRDefault="002F4366">
      <w:pPr>
        <w:spacing w:after="0" w:line="259" w:lineRule="auto"/>
        <w:ind w:left="521" w:firstLine="0"/>
      </w:pPr>
      <w:r>
        <w:rPr>
          <w:rFonts w:ascii="黑体" w:eastAsia="黑体" w:hAnsi="黑体" w:cs="黑体"/>
          <w:sz w:val="44"/>
        </w:rPr>
        <w:t xml:space="preserve"> </w:t>
      </w:r>
      <w:r>
        <w:rPr>
          <w:rFonts w:ascii="黑体" w:eastAsia="黑体" w:hAnsi="黑体" w:cs="黑体"/>
          <w:sz w:val="44"/>
        </w:rPr>
        <w:tab/>
        <w:t xml:space="preserve"> </w:t>
      </w:r>
    </w:p>
    <w:p w:rsidR="00977D09" w:rsidRDefault="002F4366">
      <w:pPr>
        <w:spacing w:after="0" w:line="259" w:lineRule="auto"/>
        <w:ind w:left="521" w:firstLine="0"/>
      </w:pPr>
      <w:r>
        <w:rPr>
          <w:rFonts w:ascii="黑体" w:eastAsia="黑体" w:hAnsi="黑体" w:cs="黑体"/>
          <w:sz w:val="44"/>
        </w:rPr>
        <w:t xml:space="preserve"> </w:t>
      </w:r>
    </w:p>
    <w:p w:rsidR="00977D09" w:rsidRDefault="002F4366">
      <w:pPr>
        <w:spacing w:after="0" w:line="259" w:lineRule="auto"/>
        <w:ind w:left="521" w:firstLine="0"/>
      </w:pPr>
      <w:r>
        <w:rPr>
          <w:rFonts w:ascii="黑体" w:eastAsia="黑体" w:hAnsi="黑体" w:cs="黑体"/>
          <w:sz w:val="44"/>
        </w:rPr>
        <w:t xml:space="preserve"> </w:t>
      </w:r>
    </w:p>
    <w:p w:rsidR="00977D09" w:rsidRDefault="002F4366">
      <w:pPr>
        <w:spacing w:after="0" w:line="259" w:lineRule="auto"/>
        <w:ind w:left="521" w:firstLine="0"/>
      </w:pPr>
      <w:r>
        <w:rPr>
          <w:rFonts w:ascii="黑体" w:eastAsia="黑体" w:hAnsi="黑体" w:cs="黑体"/>
          <w:sz w:val="44"/>
        </w:rPr>
        <w:t xml:space="preserve"> </w:t>
      </w:r>
    </w:p>
    <w:p w:rsidR="00977D09" w:rsidRDefault="002F4366">
      <w:pPr>
        <w:spacing w:after="3243" w:line="259" w:lineRule="auto"/>
        <w:ind w:left="521" w:firstLine="0"/>
      </w:pPr>
      <w:r>
        <w:rPr>
          <w:rFonts w:ascii="黑体" w:eastAsia="黑体" w:hAnsi="黑体" w:cs="黑体"/>
          <w:sz w:val="44"/>
        </w:rPr>
        <w:t xml:space="preserve"> </w:t>
      </w:r>
    </w:p>
    <w:p w:rsidR="00977D09" w:rsidRDefault="002F4366">
      <w:pPr>
        <w:spacing w:after="0" w:line="259" w:lineRule="auto"/>
        <w:ind w:left="938"/>
        <w:jc w:val="center"/>
      </w:pPr>
      <w:r>
        <w:rPr>
          <w:rFonts w:ascii="Calibri" w:eastAsia="Calibri" w:hAnsi="Calibri" w:cs="Calibri"/>
          <w:b/>
          <w:sz w:val="18"/>
        </w:rPr>
        <w:t>1</w:t>
      </w:r>
      <w:r>
        <w:rPr>
          <w:rFonts w:ascii="Calibri" w:eastAsia="Calibri" w:hAnsi="Calibri" w:cs="Calibri"/>
          <w:sz w:val="18"/>
        </w:rPr>
        <w:t xml:space="preserve"> / </w:t>
      </w:r>
      <w:r>
        <w:rPr>
          <w:rFonts w:ascii="Calibri" w:eastAsia="Calibri" w:hAnsi="Calibri" w:cs="Calibri"/>
          <w:b/>
          <w:sz w:val="18"/>
        </w:rPr>
        <w:t>192</w:t>
      </w:r>
      <w:r>
        <w:rPr>
          <w:rFonts w:ascii="Calibri" w:eastAsia="Calibri" w:hAnsi="Calibri" w:cs="Calibri"/>
          <w:sz w:val="18"/>
        </w:rPr>
        <w:t xml:space="preserve"> </w:t>
      </w:r>
    </w:p>
    <w:p w:rsidR="00977D09" w:rsidRDefault="002F4366">
      <w:pPr>
        <w:spacing w:after="0" w:line="259" w:lineRule="auto"/>
        <w:ind w:left="521" w:firstLine="0"/>
      </w:pPr>
      <w:r>
        <w:rPr>
          <w:rFonts w:ascii="Calibri" w:eastAsia="Calibri" w:hAnsi="Calibri" w:cs="Calibri"/>
          <w:sz w:val="18"/>
        </w:rPr>
        <w:t xml:space="preserve"> </w:t>
      </w:r>
    </w:p>
    <w:p w:rsidR="00977D09" w:rsidRDefault="002F4366">
      <w:pPr>
        <w:spacing w:after="341" w:line="259" w:lineRule="auto"/>
        <w:ind w:left="0" w:firstLine="0"/>
      </w:pPr>
      <w:r>
        <w:rPr>
          <w:rFonts w:ascii="Calibri" w:eastAsia="Calibri" w:hAnsi="Calibri" w:cs="Calibri"/>
        </w:rPr>
        <w:t xml:space="preserve"> </w:t>
      </w:r>
    </w:p>
    <w:p w:rsidR="00977D09" w:rsidRDefault="002F4366">
      <w:pPr>
        <w:pStyle w:val="2"/>
        <w:spacing w:after="183"/>
        <w:ind w:left="10" w:right="113" w:hanging="10"/>
        <w:jc w:val="center"/>
      </w:pPr>
      <w:r>
        <w:rPr>
          <w:rFonts w:ascii="黑体" w:eastAsia="黑体" w:hAnsi="黑体" w:cs="黑体"/>
        </w:rPr>
        <w:lastRenderedPageBreak/>
        <w:t>重要提示</w:t>
      </w:r>
      <w:r>
        <w:rPr>
          <w:rFonts w:ascii="黑体" w:eastAsia="黑体" w:hAnsi="黑体" w:cs="黑体"/>
        </w:rPr>
        <w:t xml:space="preserve"> </w:t>
      </w:r>
    </w:p>
    <w:p w:rsidR="00977D09" w:rsidRDefault="002F4366">
      <w:pPr>
        <w:numPr>
          <w:ilvl w:val="0"/>
          <w:numId w:val="1"/>
        </w:numPr>
        <w:spacing w:line="367" w:lineRule="auto"/>
        <w:ind w:right="3" w:hanging="643"/>
      </w:pPr>
      <w:r>
        <w:t>本公司董事会、监事会及董事、监事、高级管理人员保证年度报告内容的真实性、准确性、</w:t>
      </w:r>
      <w:r>
        <w:t>完整性，不存在虚假记载、误导性陈述或重大遗漏，并承担个别和连带的法律责任。</w:t>
      </w:r>
      <w:r>
        <w:rPr>
          <w:rFonts w:ascii="Arial" w:eastAsia="Arial" w:hAnsi="Arial" w:cs="Arial"/>
          <w:b/>
        </w:rPr>
        <w:t xml:space="preserve"> </w:t>
      </w:r>
    </w:p>
    <w:p w:rsidR="00977D09" w:rsidRDefault="002F4366">
      <w:pPr>
        <w:spacing w:after="2" w:line="259" w:lineRule="auto"/>
        <w:ind w:left="0" w:firstLine="0"/>
      </w:pPr>
      <w:r>
        <w:rPr>
          <w:rFonts w:ascii="Calibri" w:eastAsia="Calibri" w:hAnsi="Calibri" w:cs="Calibri"/>
        </w:rPr>
        <w:t xml:space="preserve"> </w:t>
      </w:r>
    </w:p>
    <w:p w:rsidR="00977D09" w:rsidRDefault="002F4366">
      <w:pPr>
        <w:numPr>
          <w:ilvl w:val="0"/>
          <w:numId w:val="1"/>
        </w:numPr>
        <w:spacing w:after="120"/>
        <w:ind w:right="3" w:hanging="643"/>
      </w:pPr>
      <w:r>
        <w:t>公司全体董事出席董事会会议。</w:t>
      </w:r>
      <w:r>
        <w:rPr>
          <w:rFonts w:ascii="Arial" w:eastAsia="Arial" w:hAnsi="Arial" w:cs="Arial"/>
          <w:b/>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numPr>
          <w:ilvl w:val="0"/>
          <w:numId w:val="1"/>
        </w:numPr>
        <w:spacing w:after="106"/>
        <w:ind w:right="3" w:hanging="643"/>
      </w:pPr>
      <w:r>
        <w:t>天职国际会计师事务所（特殊普通合伙）为本公司出具了标准无保留意见的审计报告。</w:t>
      </w:r>
      <w: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numPr>
          <w:ilvl w:val="0"/>
          <w:numId w:val="1"/>
        </w:numPr>
        <w:spacing w:line="357" w:lineRule="auto"/>
        <w:ind w:right="3" w:hanging="643"/>
      </w:pPr>
      <w:r>
        <w:t>公司负责人宋飞、主管会计工作负责人钟志平及会计机构负责人（会计主管人员）钟志平声明：保证年度报告中财务报告的真实、准确、完整。</w:t>
      </w:r>
      <w: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numPr>
          <w:ilvl w:val="0"/>
          <w:numId w:val="1"/>
        </w:numPr>
        <w:spacing w:after="198"/>
        <w:ind w:right="3" w:hanging="643"/>
      </w:pPr>
      <w:r>
        <w:t>董事会决议通过的本报告期利润分配预案或公积金转增股本预案</w:t>
      </w:r>
      <w:r>
        <w:t xml:space="preserve"> </w:t>
      </w:r>
    </w:p>
    <w:p w:rsidR="00977D09" w:rsidRDefault="002F4366">
      <w:pPr>
        <w:spacing w:line="339" w:lineRule="auto"/>
        <w:ind w:left="0" w:right="3" w:firstLine="420"/>
      </w:pPr>
      <w:r>
        <w:t>公司拟以实施权益分派股权登记日登记的总股本为基数，公司拟向全体股东每</w:t>
      </w:r>
      <w:r>
        <w:t xml:space="preserve"> </w:t>
      </w:r>
      <w:r>
        <w:rPr>
          <w:rFonts w:ascii="Calibri" w:eastAsia="Calibri" w:hAnsi="Calibri" w:cs="Calibri"/>
        </w:rPr>
        <w:t xml:space="preserve">10 </w:t>
      </w:r>
      <w:r>
        <w:t>股派发现金红利</w:t>
      </w:r>
      <w:r>
        <w:t xml:space="preserve"> </w:t>
      </w:r>
      <w:r>
        <w:rPr>
          <w:rFonts w:ascii="Calibri" w:eastAsia="Calibri" w:hAnsi="Calibri" w:cs="Calibri"/>
        </w:rPr>
        <w:t xml:space="preserve">1.00 </w:t>
      </w:r>
      <w:r>
        <w:t>元（含税）。截</w:t>
      </w:r>
      <w:r>
        <w:t>至</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日，公司总股本</w:t>
      </w:r>
      <w:r>
        <w:t xml:space="preserve"> </w:t>
      </w:r>
      <w:r>
        <w:rPr>
          <w:rFonts w:ascii="Calibri" w:eastAsia="Calibri" w:hAnsi="Calibri" w:cs="Calibri"/>
        </w:rPr>
        <w:t xml:space="preserve">840,166,258 </w:t>
      </w:r>
      <w:r>
        <w:t>股，以此计算合计拟派发现金红利</w:t>
      </w:r>
      <w:r>
        <w:t xml:space="preserve"> </w:t>
      </w:r>
      <w:r>
        <w:rPr>
          <w:rFonts w:ascii="Calibri" w:eastAsia="Calibri" w:hAnsi="Calibri" w:cs="Calibri"/>
        </w:rPr>
        <w:t xml:space="preserve">84,016,625.80 </w:t>
      </w:r>
      <w:r>
        <w:t>元（含税）。如在本报告披露之日起至实施权益分派的股权登记日期间，</w:t>
      </w:r>
    </w:p>
    <w:p w:rsidR="00977D09" w:rsidRDefault="002F4366">
      <w:pPr>
        <w:ind w:left="10" w:right="3"/>
      </w:pPr>
      <w:r>
        <w:t>公司总股本发生变动的，公司拟维持每股分配比例不变，相应调整分配总额。</w:t>
      </w:r>
      <w:r>
        <w:rPr>
          <w:rFonts w:ascii="Calibri" w:eastAsia="Calibri" w:hAnsi="Calibri" w:cs="Calibri"/>
        </w:rPr>
        <w:t xml:space="preserve"> </w:t>
      </w:r>
    </w:p>
    <w:p w:rsidR="00977D09" w:rsidRDefault="002F4366">
      <w:pPr>
        <w:numPr>
          <w:ilvl w:val="0"/>
          <w:numId w:val="1"/>
        </w:numPr>
        <w:spacing w:after="141"/>
        <w:ind w:right="3" w:hanging="643"/>
      </w:pPr>
      <w:r>
        <w:t>前瞻性陈述的风险声明</w:t>
      </w:r>
      <w:r>
        <w:rPr>
          <w:rFonts w:ascii="Arial" w:eastAsia="Arial" w:hAnsi="Arial" w:cs="Arial"/>
          <w:b/>
        </w:rPr>
        <w:t xml:space="preserve"> </w:t>
      </w:r>
    </w:p>
    <w:p w:rsidR="00977D09" w:rsidRDefault="002F4366">
      <w:pPr>
        <w:spacing w:after="83"/>
        <w:ind w:left="10" w:right="3"/>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792480</wp:posOffset>
                </wp:positionH>
                <wp:positionV relativeFrom="page">
                  <wp:posOffset>438912</wp:posOffset>
                </wp:positionV>
                <wp:extent cx="5633974" cy="274320"/>
                <wp:effectExtent l="0" t="0" r="0" b="0"/>
                <wp:wrapTopAndBottom/>
                <wp:docPr id="519787" name="Group 519787"/>
                <wp:cNvGraphicFramePr/>
                <a:graphic xmlns:a="http://schemas.openxmlformats.org/drawingml/2006/main">
                  <a:graphicData uri="http://schemas.microsoft.com/office/word/2010/wordprocessingGroup">
                    <wpg:wgp>
                      <wpg:cNvGrpSpPr/>
                      <wpg:grpSpPr>
                        <a:xfrm>
                          <a:off x="0" y="0"/>
                          <a:ext cx="5633974" cy="274320"/>
                          <a:chOff x="0" y="0"/>
                          <a:chExt cx="5633974" cy="274320"/>
                        </a:xfrm>
                      </wpg:grpSpPr>
                      <wps:wsp>
                        <wps:cNvPr id="56" name="Rectangle 56"/>
                        <wps:cNvSpPr/>
                        <wps:spPr>
                          <a:xfrm>
                            <a:off x="2400935" y="132207"/>
                            <a:ext cx="308142"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57" name="Rectangle 57"/>
                        <wps:cNvSpPr/>
                        <wps:spPr>
                          <a:xfrm>
                            <a:off x="2661539"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58" name="Rectangle 58"/>
                        <wps:cNvSpPr/>
                        <wps:spPr>
                          <a:xfrm>
                            <a:off x="3233293"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227" name="Shape 734227"/>
                        <wps:cNvSpPr/>
                        <wps:spPr>
                          <a:xfrm>
                            <a:off x="0" y="265176"/>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7" name="Picture 67"/>
                          <pic:cNvPicPr/>
                        </pic:nvPicPr>
                        <pic:blipFill>
                          <a:blip r:embed="rId7"/>
                          <a:stretch>
                            <a:fillRect/>
                          </a:stretch>
                        </pic:blipFill>
                        <pic:spPr>
                          <a:xfrm>
                            <a:off x="19812" y="0"/>
                            <a:ext cx="829056" cy="254508"/>
                          </a:xfrm>
                          <a:prstGeom prst="rect">
                            <a:avLst/>
                          </a:prstGeom>
                        </pic:spPr>
                      </pic:pic>
                    </wpg:wgp>
                  </a:graphicData>
                </a:graphic>
              </wp:anchor>
            </w:drawing>
          </mc:Choice>
          <mc:Fallback xmlns:a="http://schemas.openxmlformats.org/drawingml/2006/main">
            <w:pict>
              <v:group id="Group 519787" style="width:443.62pt;height:21.6pt;position:absolute;mso-position-horizontal-relative:page;mso-position-horizontal:absolute;margin-left:62.4pt;mso-position-vertical-relative:page;margin-top:34.56pt;" coordsize="56339,2743">
                <v:rect id="Rectangle 56" style="position:absolute;width:3081;height:1548;left:24009;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57" style="position:absolute;width:7600;height:1520;left:26615;top:1197;" filled="f" stroked="f">
                  <v:textbox inset="0,0,0,0">
                    <w:txbxContent>
                      <w:p>
                        <w:pPr>
                          <w:spacing w:before="0" w:after="160" w:line="259" w:lineRule="auto"/>
                          <w:ind w:left="0" w:firstLine="0"/>
                        </w:pPr>
                        <w:r>
                          <w:rPr>
                            <w:sz w:val="18"/>
                          </w:rPr>
                          <w:t xml:space="preserve">年年度报告</w:t>
                        </w:r>
                      </w:p>
                    </w:txbxContent>
                  </v:textbox>
                </v:rect>
                <v:rect id="Rectangle 58" style="position:absolute;width:343;height:1548;left:32332;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228" style="position:absolute;width:56339;height:91;left:0;top:2651;" coordsize="5633974,9144" path="m0,0l5633974,0l5633974,9144l0,9144l0,0">
                  <v:stroke weight="0pt" endcap="flat" joinstyle="miter" miterlimit="10" on="false" color="#000000" opacity="0"/>
                  <v:fill on="true" color="#000000"/>
                </v:shape>
                <v:shape id="Picture 67" style="position:absolute;width:8290;height:2545;left:198;top:0;" filled="f">
                  <v:imagedata r:id="rId67"/>
                </v:shape>
                <w10:wrap type="topAndBottom"/>
              </v:group>
            </w:pict>
          </mc:Fallback>
        </mc:AlternateContent>
      </w: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line="314" w:lineRule="auto"/>
        <w:ind w:left="0" w:right="3" w:firstLine="420"/>
      </w:pPr>
      <w:r>
        <w:t>本报告中所涉及的未来发展战略、业务发展、经营计划、财务状况等前瞻性描述，不构成公司对投资者的实质性承诺，投资者及相关人士均应当对此保持足够的风险认识，并且应当理解计划、预测与承诺之间的差异，敬请投资者注意投资风险。</w:t>
      </w:r>
      <w:r>
        <w:rPr>
          <w:rFonts w:ascii="Calibri" w:eastAsia="Calibri" w:hAnsi="Calibri" w:cs="Calibri"/>
        </w:rPr>
        <w:t xml:space="preserve"> </w:t>
      </w:r>
    </w:p>
    <w:p w:rsidR="00977D09" w:rsidRDefault="002F4366">
      <w:pPr>
        <w:spacing w:line="259" w:lineRule="auto"/>
        <w:ind w:left="0" w:firstLine="0"/>
      </w:pPr>
      <w:r>
        <w:rPr>
          <w:rFonts w:ascii="Calibri" w:eastAsia="Calibri" w:hAnsi="Calibri" w:cs="Calibri"/>
        </w:rPr>
        <w:t xml:space="preserve"> </w:t>
      </w:r>
    </w:p>
    <w:p w:rsidR="00977D09" w:rsidRDefault="002F4366">
      <w:pPr>
        <w:numPr>
          <w:ilvl w:val="0"/>
          <w:numId w:val="1"/>
        </w:numPr>
        <w:spacing w:after="219"/>
        <w:ind w:right="3" w:hanging="643"/>
      </w:pPr>
      <w:r>
        <w:t>是否存在被控股股东及其他关联方非经营性占用资金情况</w:t>
      </w:r>
      <w:r>
        <w:rPr>
          <w:rFonts w:ascii="Arial" w:eastAsia="Arial" w:hAnsi="Arial" w:cs="Arial"/>
          <w:b/>
        </w:rPr>
        <w:t xml:space="preserve"> </w:t>
      </w:r>
    </w:p>
    <w:p w:rsidR="00977D09" w:rsidRDefault="002F4366">
      <w:pPr>
        <w:spacing w:after="84"/>
        <w:ind w:left="10" w:right="3"/>
      </w:pPr>
      <w:r>
        <w:t>否</w:t>
      </w:r>
      <w:r>
        <w:rPr>
          <w:rFonts w:ascii="Arial" w:eastAsia="Arial" w:hAnsi="Arial" w:cs="Arial"/>
        </w:rPr>
        <w:t xml:space="preserve"> </w:t>
      </w:r>
    </w:p>
    <w:p w:rsidR="00977D09" w:rsidRDefault="002F4366">
      <w:pPr>
        <w:spacing w:after="30" w:line="259" w:lineRule="auto"/>
        <w:ind w:left="0" w:firstLine="0"/>
      </w:pPr>
      <w:r>
        <w:rPr>
          <w:rFonts w:ascii="Arial" w:eastAsia="Arial" w:hAnsi="Arial" w:cs="Arial"/>
        </w:rPr>
        <w:t xml:space="preserve"> </w:t>
      </w:r>
    </w:p>
    <w:p w:rsidR="00977D09" w:rsidRDefault="002F4366">
      <w:pPr>
        <w:numPr>
          <w:ilvl w:val="0"/>
          <w:numId w:val="1"/>
        </w:numPr>
        <w:spacing w:after="139"/>
        <w:ind w:right="3" w:hanging="643"/>
      </w:pPr>
      <w:r>
        <w:t>是否存在违反规定决策程序对外提供担保的情况</w:t>
      </w:r>
      <w:r>
        <w:rPr>
          <w:rFonts w:ascii="Arial" w:eastAsia="Arial" w:hAnsi="Arial" w:cs="Arial"/>
          <w:b/>
        </w:rPr>
        <w:t xml:space="preserve"> </w:t>
      </w:r>
    </w:p>
    <w:p w:rsidR="00977D09" w:rsidRDefault="002F4366">
      <w:pPr>
        <w:ind w:left="10" w:right="3"/>
      </w:pPr>
      <w:r>
        <w:t>否</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numPr>
          <w:ilvl w:val="0"/>
          <w:numId w:val="1"/>
        </w:numPr>
        <w:spacing w:after="152"/>
        <w:ind w:right="3" w:hanging="643"/>
      </w:pPr>
      <w:r>
        <w:t>是否存在半数以上董事无法保证公司所披露年度报告的真实性、准确性和完整性</w:t>
      </w:r>
      <w:r>
        <w:rPr>
          <w:rFonts w:ascii="Calibri" w:eastAsia="Calibri" w:hAnsi="Calibri" w:cs="Calibri"/>
          <w:b/>
        </w:rPr>
        <w:t xml:space="preserve"> </w:t>
      </w:r>
    </w:p>
    <w:p w:rsidR="00977D09" w:rsidRDefault="002F4366">
      <w:pPr>
        <w:ind w:left="10" w:right="3"/>
      </w:pPr>
      <w:r>
        <w:t>否</w:t>
      </w:r>
      <w:r>
        <w:rPr>
          <w:rFonts w:ascii="Calibri" w:eastAsia="Calibri" w:hAnsi="Calibri" w:cs="Calibri"/>
        </w:rPr>
        <w:t xml:space="preserve"> </w:t>
      </w:r>
    </w:p>
    <w:p w:rsidR="00977D09" w:rsidRDefault="002F4366">
      <w:pPr>
        <w:numPr>
          <w:ilvl w:val="0"/>
          <w:numId w:val="1"/>
        </w:numPr>
        <w:spacing w:after="137"/>
        <w:ind w:right="3" w:hanging="643"/>
      </w:pPr>
      <w:r>
        <w:t>重大风险提示</w:t>
      </w:r>
      <w:r>
        <w:rPr>
          <w:rFonts w:ascii="Arial" w:eastAsia="Arial" w:hAnsi="Arial" w:cs="Arial"/>
          <w:b/>
        </w:rPr>
        <w:t xml:space="preserve"> </w:t>
      </w:r>
    </w:p>
    <w:p w:rsidR="00977D09" w:rsidRDefault="002F4366">
      <w:pPr>
        <w:spacing w:after="5" w:line="250" w:lineRule="auto"/>
        <w:ind w:left="-15" w:right="106" w:firstLine="410"/>
        <w:jc w:val="both"/>
      </w:pPr>
      <w:r>
        <w:t>报告期内，不存在对公司生产经营产生实质性影响的特别重大风险。公司已在本报告中描述公司在生产经营过程中可能面临的风险，敬请查阅第三节管理层讨论与分析中</w:t>
      </w:r>
      <w:r>
        <w:t>“</w:t>
      </w:r>
      <w:r>
        <w:t>可能面对的风险</w:t>
      </w:r>
      <w:r>
        <w:t xml:space="preserve">” </w:t>
      </w:r>
      <w:r>
        <w:t>部分。</w:t>
      </w:r>
      <w:r>
        <w:rPr>
          <w:rFonts w:ascii="Calibri" w:eastAsia="Calibri" w:hAnsi="Calibri" w:cs="Calibri"/>
        </w:rPr>
        <w:t xml:space="preserve"> </w:t>
      </w:r>
    </w:p>
    <w:p w:rsidR="00977D09" w:rsidRDefault="002F4366">
      <w:pPr>
        <w:spacing w:after="2" w:line="259" w:lineRule="auto"/>
        <w:ind w:left="0" w:firstLine="0"/>
      </w:pPr>
      <w:r>
        <w:rPr>
          <w:rFonts w:ascii="Calibri" w:eastAsia="Calibri" w:hAnsi="Calibri" w:cs="Calibri"/>
        </w:rPr>
        <w:t xml:space="preserve"> </w:t>
      </w:r>
    </w:p>
    <w:p w:rsidR="00977D09" w:rsidRDefault="002F4366">
      <w:pPr>
        <w:numPr>
          <w:ilvl w:val="0"/>
          <w:numId w:val="1"/>
        </w:numPr>
        <w:spacing w:after="140"/>
        <w:ind w:right="3" w:hanging="643"/>
      </w:pPr>
      <w:r>
        <w:t>其他</w:t>
      </w:r>
      <w:r>
        <w:rPr>
          <w:rFonts w:ascii="Arial" w:eastAsia="Arial" w:hAnsi="Arial" w:cs="Arial"/>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127" w:line="259" w:lineRule="auto"/>
        <w:ind w:left="0" w:firstLine="0"/>
      </w:pPr>
      <w:r>
        <w:rPr>
          <w:rFonts w:ascii="Calibri" w:eastAsia="Calibri" w:hAnsi="Calibri" w:cs="Calibri"/>
        </w:rPr>
        <w:lastRenderedPageBreak/>
        <w:t xml:space="preserve"> </w:t>
      </w:r>
    </w:p>
    <w:p w:rsidR="00977D09" w:rsidRDefault="002F4366">
      <w:pPr>
        <w:spacing w:after="0" w:line="259" w:lineRule="auto"/>
        <w:ind w:left="938" w:right="1042"/>
        <w:jc w:val="center"/>
      </w:pPr>
      <w:r>
        <w:rPr>
          <w:rFonts w:ascii="Calibri" w:eastAsia="Calibri" w:hAnsi="Calibri" w:cs="Calibri"/>
          <w:b/>
          <w:sz w:val="18"/>
        </w:rPr>
        <w:t>2</w:t>
      </w:r>
      <w:r>
        <w:rPr>
          <w:rFonts w:ascii="Calibri" w:eastAsia="Calibri" w:hAnsi="Calibri" w:cs="Calibri"/>
          <w:sz w:val="18"/>
        </w:rPr>
        <w:t xml:space="preserve"> / </w:t>
      </w:r>
      <w:r>
        <w:rPr>
          <w:rFonts w:ascii="Calibri" w:eastAsia="Calibri" w:hAnsi="Calibri" w:cs="Calibri"/>
          <w:b/>
          <w:sz w:val="18"/>
        </w:rPr>
        <w:t>192</w:t>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p w:rsidR="00977D09" w:rsidRDefault="002F4366">
      <w:pPr>
        <w:pStyle w:val="2"/>
      </w:pPr>
      <w:r>
        <w:rPr>
          <w:rFonts w:ascii="Calibri" w:eastAsia="Calibri" w:hAnsi="Calibri" w:cs="Calibri"/>
          <w:sz w:val="21"/>
        </w:rPr>
        <w:t xml:space="preserve"> </w:t>
      </w:r>
      <w:r>
        <w:t>目录</w:t>
      </w:r>
      <w:r>
        <w:rPr>
          <w:rFonts w:ascii="Calibri" w:eastAsia="Calibri" w:hAnsi="Calibri" w:cs="Calibri"/>
          <w:b/>
        </w:rPr>
        <w:t xml:space="preserve"> </w:t>
      </w:r>
    </w:p>
    <w:sdt>
      <w:sdtPr>
        <w:rPr>
          <w:rFonts w:ascii="宋体" w:eastAsia="宋体" w:hAnsi="宋体" w:cs="宋体"/>
          <w:sz w:val="21"/>
        </w:rPr>
        <w:id w:val="-1641420921"/>
        <w:docPartObj>
          <w:docPartGallery w:val="Table of Contents"/>
        </w:docPartObj>
      </w:sdtPr>
      <w:sdtEndPr/>
      <w:sdtContent>
        <w:p w:rsidR="00977D09" w:rsidRDefault="002F4366">
          <w:pPr>
            <w:pStyle w:val="11"/>
            <w:tabs>
              <w:tab w:val="right" w:leader="dot" w:pos="8944"/>
            </w:tabs>
          </w:pPr>
          <w:r>
            <w:fldChar w:fldCharType="begin"/>
          </w:r>
          <w:r>
            <w:instrText xml:space="preserve"> TOC \o "1-1" \h \z \u </w:instrText>
          </w:r>
          <w:r>
            <w:fldChar w:fldCharType="separate"/>
          </w:r>
          <w:hyperlink w:anchor="_Toc726315">
            <w:r>
              <w:rPr>
                <w:rFonts w:ascii="宋体" w:eastAsia="宋体" w:hAnsi="宋体" w:cs="宋体"/>
                <w:sz w:val="21"/>
              </w:rPr>
              <w:t>第一节</w:t>
            </w:r>
            <w:r>
              <w:rPr>
                <w:b/>
                <w:sz w:val="21"/>
              </w:rPr>
              <w:t xml:space="preserve">  </w:t>
            </w:r>
            <w:r>
              <w:rPr>
                <w:rFonts w:ascii="宋体" w:eastAsia="宋体" w:hAnsi="宋体" w:cs="宋体"/>
                <w:sz w:val="21"/>
              </w:rPr>
              <w:t>释义</w:t>
            </w:r>
            <w:r>
              <w:tab/>
            </w:r>
            <w:r>
              <w:fldChar w:fldCharType="begin"/>
            </w:r>
            <w:r>
              <w:instrText>PAGEREF _Toc726315 \h</w:instrText>
            </w:r>
            <w:r>
              <w:fldChar w:fldCharType="separate"/>
            </w:r>
            <w:r>
              <w:rPr>
                <w:rFonts w:ascii="Times New Roman" w:eastAsia="Times New Roman" w:hAnsi="Times New Roman" w:cs="Times New Roman"/>
                <w:b/>
                <w:sz w:val="21"/>
              </w:rPr>
              <w:t xml:space="preserve">3 </w:t>
            </w:r>
            <w:r>
              <w:fldChar w:fldCharType="end"/>
            </w:r>
          </w:hyperlink>
        </w:p>
        <w:p w:rsidR="00977D09" w:rsidRDefault="002F4366">
          <w:pPr>
            <w:pStyle w:val="11"/>
            <w:tabs>
              <w:tab w:val="right" w:leader="dot" w:pos="8944"/>
            </w:tabs>
          </w:pPr>
          <w:hyperlink w:anchor="_Toc726316">
            <w:r>
              <w:rPr>
                <w:rFonts w:ascii="宋体" w:eastAsia="宋体" w:hAnsi="宋体" w:cs="宋体"/>
                <w:sz w:val="21"/>
              </w:rPr>
              <w:t>第二节</w:t>
            </w:r>
            <w:r>
              <w:rPr>
                <w:b/>
                <w:sz w:val="21"/>
              </w:rPr>
              <w:t xml:space="preserve">  </w:t>
            </w:r>
            <w:r>
              <w:rPr>
                <w:rFonts w:ascii="宋体" w:eastAsia="宋体" w:hAnsi="宋体" w:cs="宋体"/>
                <w:sz w:val="21"/>
              </w:rPr>
              <w:t>公司简介和主要财务指标</w:t>
            </w:r>
            <w:r>
              <w:tab/>
            </w:r>
            <w:r>
              <w:fldChar w:fldCharType="begin"/>
            </w:r>
            <w:r>
              <w:instrText>PAGEREF _Toc726316 \h</w:instrText>
            </w:r>
            <w:r>
              <w:fldChar w:fldCharType="separate"/>
            </w:r>
            <w:r>
              <w:rPr>
                <w:rFonts w:ascii="Times New Roman" w:eastAsia="Times New Roman" w:hAnsi="Times New Roman" w:cs="Times New Roman"/>
                <w:b/>
                <w:sz w:val="21"/>
              </w:rPr>
              <w:t xml:space="preserve">4 </w:t>
            </w:r>
            <w:r>
              <w:fldChar w:fldCharType="end"/>
            </w:r>
          </w:hyperlink>
        </w:p>
        <w:p w:rsidR="00977D09" w:rsidRDefault="002F4366">
          <w:pPr>
            <w:pStyle w:val="11"/>
            <w:tabs>
              <w:tab w:val="right" w:leader="dot" w:pos="8944"/>
            </w:tabs>
          </w:pPr>
          <w:hyperlink w:anchor="_Toc726317">
            <w:r>
              <w:rPr>
                <w:rFonts w:ascii="宋体" w:eastAsia="宋体" w:hAnsi="宋体" w:cs="宋体"/>
                <w:sz w:val="21"/>
              </w:rPr>
              <w:t>第三节</w:t>
            </w:r>
            <w:r>
              <w:rPr>
                <w:b/>
                <w:sz w:val="21"/>
              </w:rPr>
              <w:t xml:space="preserve">  </w:t>
            </w:r>
            <w:r>
              <w:rPr>
                <w:rFonts w:ascii="宋体" w:eastAsia="宋体" w:hAnsi="宋体" w:cs="宋体"/>
                <w:sz w:val="21"/>
              </w:rPr>
              <w:t>管理层讨论与分析</w:t>
            </w:r>
            <w:r>
              <w:tab/>
            </w:r>
            <w:r>
              <w:fldChar w:fldCharType="begin"/>
            </w:r>
            <w:r>
              <w:instrText>PAGEREF _</w:instrText>
            </w:r>
            <w:r>
              <w:instrText>Toc726317 \h</w:instrText>
            </w:r>
            <w:r>
              <w:fldChar w:fldCharType="separate"/>
            </w:r>
            <w:r>
              <w:rPr>
                <w:rFonts w:ascii="Times New Roman" w:eastAsia="Times New Roman" w:hAnsi="Times New Roman" w:cs="Times New Roman"/>
                <w:b/>
                <w:sz w:val="21"/>
              </w:rPr>
              <w:t xml:space="preserve">7 </w:t>
            </w:r>
            <w:r>
              <w:fldChar w:fldCharType="end"/>
            </w:r>
          </w:hyperlink>
        </w:p>
        <w:p w:rsidR="00977D09" w:rsidRDefault="002F4366">
          <w:pPr>
            <w:pStyle w:val="11"/>
            <w:tabs>
              <w:tab w:val="right" w:leader="dot" w:pos="8944"/>
            </w:tabs>
          </w:pPr>
          <w:hyperlink w:anchor="_Toc726318">
            <w:r>
              <w:rPr>
                <w:rFonts w:ascii="宋体" w:eastAsia="宋体" w:hAnsi="宋体" w:cs="宋体"/>
                <w:sz w:val="21"/>
              </w:rPr>
              <w:t>第四节</w:t>
            </w:r>
            <w:r>
              <w:rPr>
                <w:b/>
                <w:sz w:val="21"/>
              </w:rPr>
              <w:t xml:space="preserve">  </w:t>
            </w:r>
            <w:r>
              <w:rPr>
                <w:rFonts w:ascii="宋体" w:eastAsia="宋体" w:hAnsi="宋体" w:cs="宋体"/>
                <w:sz w:val="21"/>
              </w:rPr>
              <w:t>公司治理</w:t>
            </w:r>
            <w:r>
              <w:tab/>
            </w:r>
            <w:r>
              <w:fldChar w:fldCharType="begin"/>
            </w:r>
            <w:r>
              <w:instrText>PAGEREF _Toc726318 \h</w:instrText>
            </w:r>
            <w:r>
              <w:fldChar w:fldCharType="separate"/>
            </w:r>
            <w:r>
              <w:rPr>
                <w:rFonts w:ascii="Times New Roman" w:eastAsia="Times New Roman" w:hAnsi="Times New Roman" w:cs="Times New Roman"/>
                <w:b/>
                <w:sz w:val="21"/>
              </w:rPr>
              <w:t xml:space="preserve">48 </w:t>
            </w:r>
            <w:r>
              <w:fldChar w:fldCharType="end"/>
            </w:r>
          </w:hyperlink>
        </w:p>
        <w:p w:rsidR="00977D09" w:rsidRDefault="002F4366">
          <w:pPr>
            <w:pStyle w:val="11"/>
            <w:tabs>
              <w:tab w:val="right" w:leader="dot" w:pos="8944"/>
            </w:tabs>
          </w:pPr>
          <w:hyperlink w:anchor="_Toc726319">
            <w:r>
              <w:rPr>
                <w:rFonts w:ascii="宋体" w:eastAsia="宋体" w:hAnsi="宋体" w:cs="宋体"/>
                <w:sz w:val="21"/>
              </w:rPr>
              <w:t>第五节</w:t>
            </w:r>
            <w:r>
              <w:rPr>
                <w:b/>
                <w:sz w:val="21"/>
              </w:rPr>
              <w:t xml:space="preserve">  </w:t>
            </w:r>
            <w:r>
              <w:rPr>
                <w:rFonts w:ascii="宋体" w:eastAsia="宋体" w:hAnsi="宋体" w:cs="宋体"/>
                <w:sz w:val="21"/>
              </w:rPr>
              <w:t>环境与社会责</w:t>
            </w:r>
            <w:r>
              <w:rPr>
                <w:rFonts w:ascii="宋体" w:eastAsia="宋体" w:hAnsi="宋体" w:cs="宋体"/>
                <w:sz w:val="21"/>
              </w:rPr>
              <w:t>任</w:t>
            </w:r>
            <w:r>
              <w:tab/>
            </w:r>
            <w:r>
              <w:fldChar w:fldCharType="begin"/>
            </w:r>
            <w:r>
              <w:instrText>PAGEREF _Toc726319 \h</w:instrText>
            </w:r>
            <w:r>
              <w:fldChar w:fldCharType="separate"/>
            </w:r>
            <w:r>
              <w:rPr>
                <w:rFonts w:ascii="Times New Roman" w:eastAsia="Times New Roman" w:hAnsi="Times New Roman" w:cs="Times New Roman"/>
                <w:b/>
                <w:sz w:val="21"/>
              </w:rPr>
              <w:t xml:space="preserve">61 </w:t>
            </w:r>
            <w:r>
              <w:fldChar w:fldCharType="end"/>
            </w:r>
          </w:hyperlink>
        </w:p>
        <w:p w:rsidR="00977D09" w:rsidRDefault="002F4366">
          <w:pPr>
            <w:pStyle w:val="11"/>
            <w:tabs>
              <w:tab w:val="right" w:leader="dot" w:pos="8944"/>
            </w:tabs>
          </w:pPr>
          <w:hyperlink w:anchor="_Toc726320">
            <w:r>
              <w:rPr>
                <w:rFonts w:ascii="宋体" w:eastAsia="宋体" w:hAnsi="宋体" w:cs="宋体"/>
                <w:sz w:val="21"/>
              </w:rPr>
              <w:t>第六节</w:t>
            </w:r>
            <w:r>
              <w:rPr>
                <w:b/>
                <w:sz w:val="21"/>
              </w:rPr>
              <w:t xml:space="preserve">  </w:t>
            </w:r>
            <w:r>
              <w:rPr>
                <w:rFonts w:ascii="宋体" w:eastAsia="宋体" w:hAnsi="宋体" w:cs="宋体"/>
                <w:sz w:val="21"/>
              </w:rPr>
              <w:t>重要事项</w:t>
            </w:r>
            <w:r>
              <w:tab/>
            </w:r>
            <w:r>
              <w:fldChar w:fldCharType="begin"/>
            </w:r>
            <w:r>
              <w:instrText>PAGEREF _Toc726320 \h</w:instrText>
            </w:r>
            <w:r>
              <w:fldChar w:fldCharType="separate"/>
            </w:r>
            <w:r>
              <w:rPr>
                <w:rFonts w:ascii="Times New Roman" w:eastAsia="Times New Roman" w:hAnsi="Times New Roman" w:cs="Times New Roman"/>
                <w:b/>
                <w:sz w:val="21"/>
              </w:rPr>
              <w:t xml:space="preserve">64 </w:t>
            </w:r>
            <w:r>
              <w:fldChar w:fldCharType="end"/>
            </w:r>
          </w:hyperlink>
        </w:p>
        <w:p w:rsidR="00977D09" w:rsidRDefault="002F4366">
          <w:pPr>
            <w:pStyle w:val="11"/>
            <w:tabs>
              <w:tab w:val="right" w:leader="dot" w:pos="8944"/>
            </w:tabs>
          </w:pPr>
          <w:hyperlink w:anchor="_Toc726321">
            <w:r>
              <w:rPr>
                <w:rFonts w:ascii="宋体" w:eastAsia="宋体" w:hAnsi="宋体" w:cs="宋体"/>
                <w:sz w:val="21"/>
              </w:rPr>
              <w:t>第七节</w:t>
            </w:r>
            <w:r>
              <w:rPr>
                <w:b/>
                <w:sz w:val="21"/>
              </w:rPr>
              <w:t xml:space="preserve">  </w:t>
            </w:r>
            <w:r>
              <w:rPr>
                <w:rFonts w:ascii="宋体" w:eastAsia="宋体" w:hAnsi="宋体" w:cs="宋体"/>
                <w:sz w:val="21"/>
              </w:rPr>
              <w:t>股份变动及股东情况</w:t>
            </w:r>
            <w:r>
              <w:tab/>
            </w:r>
            <w:r>
              <w:fldChar w:fldCharType="begin"/>
            </w:r>
            <w:r>
              <w:instrText>PAGEREF _Toc726321 \h</w:instrText>
            </w:r>
            <w:r>
              <w:fldChar w:fldCharType="separate"/>
            </w:r>
            <w:r>
              <w:rPr>
                <w:rFonts w:ascii="Times New Roman" w:eastAsia="Times New Roman" w:hAnsi="Times New Roman" w:cs="Times New Roman"/>
                <w:b/>
                <w:sz w:val="21"/>
              </w:rPr>
              <w:t xml:space="preserve">74 </w:t>
            </w:r>
            <w:r>
              <w:fldChar w:fldCharType="end"/>
            </w:r>
          </w:hyperlink>
        </w:p>
        <w:p w:rsidR="00977D09" w:rsidRDefault="002F4366">
          <w:pPr>
            <w:pStyle w:val="11"/>
            <w:tabs>
              <w:tab w:val="right" w:leader="dot" w:pos="8944"/>
            </w:tabs>
          </w:pPr>
          <w:hyperlink w:anchor="_Toc726322">
            <w:r>
              <w:rPr>
                <w:rFonts w:ascii="宋体" w:eastAsia="宋体" w:hAnsi="宋体" w:cs="宋体"/>
                <w:sz w:val="21"/>
              </w:rPr>
              <w:t>第八节</w:t>
            </w:r>
            <w:r>
              <w:rPr>
                <w:b/>
                <w:sz w:val="21"/>
              </w:rPr>
              <w:t xml:space="preserve">  </w:t>
            </w:r>
            <w:r>
              <w:rPr>
                <w:rFonts w:ascii="宋体" w:eastAsia="宋体" w:hAnsi="宋体" w:cs="宋体"/>
                <w:sz w:val="21"/>
              </w:rPr>
              <w:t>优先股相关情况</w:t>
            </w:r>
            <w:r>
              <w:tab/>
            </w:r>
            <w:r>
              <w:fldChar w:fldCharType="begin"/>
            </w:r>
            <w:r>
              <w:instrText>PAGEREF _T</w:instrText>
            </w:r>
            <w:r>
              <w:instrText>oc726322 \h</w:instrText>
            </w:r>
            <w:r>
              <w:fldChar w:fldCharType="separate"/>
            </w:r>
            <w:r>
              <w:rPr>
                <w:rFonts w:ascii="Times New Roman" w:eastAsia="Times New Roman" w:hAnsi="Times New Roman" w:cs="Times New Roman"/>
                <w:b/>
                <w:sz w:val="21"/>
              </w:rPr>
              <w:t xml:space="preserve">80 </w:t>
            </w:r>
            <w:r>
              <w:fldChar w:fldCharType="end"/>
            </w:r>
          </w:hyperlink>
        </w:p>
        <w:p w:rsidR="00977D09" w:rsidRDefault="002F4366">
          <w:pPr>
            <w:pStyle w:val="11"/>
            <w:tabs>
              <w:tab w:val="right" w:leader="dot" w:pos="8944"/>
            </w:tabs>
          </w:pPr>
          <w:hyperlink w:anchor="_Toc726323">
            <w:r>
              <w:rPr>
                <w:rFonts w:ascii="宋体" w:eastAsia="宋体" w:hAnsi="宋体" w:cs="宋体"/>
                <w:sz w:val="21"/>
              </w:rPr>
              <w:t>第九节</w:t>
            </w:r>
            <w:r>
              <w:rPr>
                <w:b/>
                <w:sz w:val="21"/>
              </w:rPr>
              <w:t xml:space="preserve">  </w:t>
            </w:r>
            <w:r>
              <w:rPr>
                <w:rFonts w:ascii="宋体" w:eastAsia="宋体" w:hAnsi="宋体" w:cs="宋体"/>
                <w:sz w:val="21"/>
              </w:rPr>
              <w:t>债券相关情况</w:t>
            </w:r>
            <w:r>
              <w:tab/>
            </w:r>
            <w:r>
              <w:fldChar w:fldCharType="begin"/>
            </w:r>
            <w:r>
              <w:instrText>PAGEREF _Toc726323 \h</w:instrText>
            </w:r>
            <w:r>
              <w:fldChar w:fldCharType="separate"/>
            </w:r>
            <w:r>
              <w:rPr>
                <w:rFonts w:ascii="Times New Roman" w:eastAsia="Times New Roman" w:hAnsi="Times New Roman" w:cs="Times New Roman"/>
                <w:b/>
                <w:sz w:val="21"/>
              </w:rPr>
              <w:t xml:space="preserve">81 </w:t>
            </w:r>
            <w:r>
              <w:fldChar w:fldCharType="end"/>
            </w:r>
          </w:hyperlink>
        </w:p>
        <w:p w:rsidR="00977D09" w:rsidRDefault="002F4366">
          <w:pPr>
            <w:pStyle w:val="11"/>
            <w:tabs>
              <w:tab w:val="right" w:leader="dot" w:pos="8944"/>
            </w:tabs>
          </w:pPr>
          <w:hyperlink w:anchor="_Toc726324">
            <w:r>
              <w:rPr>
                <w:rFonts w:ascii="宋体" w:eastAsia="宋体" w:hAnsi="宋体" w:cs="宋体"/>
                <w:sz w:val="21"/>
              </w:rPr>
              <w:t>第十节</w:t>
            </w:r>
            <w:r>
              <w:rPr>
                <w:b/>
                <w:sz w:val="21"/>
              </w:rPr>
              <w:t xml:space="preserve">  </w:t>
            </w:r>
            <w:r>
              <w:rPr>
                <w:rFonts w:ascii="宋体" w:eastAsia="宋体" w:hAnsi="宋体" w:cs="宋体"/>
                <w:sz w:val="21"/>
              </w:rPr>
              <w:t>财务报告</w:t>
            </w:r>
            <w:r>
              <w:tab/>
            </w:r>
            <w:r>
              <w:fldChar w:fldCharType="begin"/>
            </w:r>
            <w:r>
              <w:instrText>PAGEREF _Toc726324 \h</w:instrText>
            </w:r>
            <w:r>
              <w:fldChar w:fldCharType="separate"/>
            </w:r>
            <w:r>
              <w:rPr>
                <w:rFonts w:ascii="Times New Roman" w:eastAsia="Times New Roman" w:hAnsi="Times New Roman" w:cs="Times New Roman"/>
                <w:b/>
                <w:sz w:val="21"/>
              </w:rPr>
              <w:t xml:space="preserve">83 </w:t>
            </w:r>
            <w:r>
              <w:fldChar w:fldCharType="end"/>
            </w:r>
          </w:hyperlink>
        </w:p>
        <w:p w:rsidR="00977D09" w:rsidRDefault="002F4366">
          <w:r>
            <w:fldChar w:fldCharType="end"/>
          </w:r>
        </w:p>
      </w:sdtContent>
    </w:sdt>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70" w:line="259" w:lineRule="auto"/>
        <w:ind w:left="0" w:firstLine="0"/>
      </w:pP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792480</wp:posOffset>
                </wp:positionH>
                <wp:positionV relativeFrom="page">
                  <wp:posOffset>438912</wp:posOffset>
                </wp:positionV>
                <wp:extent cx="5633974" cy="274320"/>
                <wp:effectExtent l="0" t="0" r="0" b="0"/>
                <wp:wrapTopAndBottom/>
                <wp:docPr id="519002" name="Group 519002"/>
                <wp:cNvGraphicFramePr/>
                <a:graphic xmlns:a="http://schemas.openxmlformats.org/drawingml/2006/main">
                  <a:graphicData uri="http://schemas.microsoft.com/office/word/2010/wordprocessingGroup">
                    <wpg:wgp>
                      <wpg:cNvGrpSpPr/>
                      <wpg:grpSpPr>
                        <a:xfrm>
                          <a:off x="0" y="0"/>
                          <a:ext cx="5633974" cy="274320"/>
                          <a:chOff x="0" y="0"/>
                          <a:chExt cx="5633974" cy="274320"/>
                        </a:xfrm>
                      </wpg:grpSpPr>
                      <wps:wsp>
                        <wps:cNvPr id="196" name="Rectangle 196"/>
                        <wps:cNvSpPr/>
                        <wps:spPr>
                          <a:xfrm>
                            <a:off x="2400935" y="132207"/>
                            <a:ext cx="308142"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197" name="Rectangle 197"/>
                        <wps:cNvSpPr/>
                        <wps:spPr>
                          <a:xfrm>
                            <a:off x="2661539"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198" name="Rectangle 198"/>
                        <wps:cNvSpPr/>
                        <wps:spPr>
                          <a:xfrm>
                            <a:off x="3233293"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422" name="Shape 734422"/>
                        <wps:cNvSpPr/>
                        <wps:spPr>
                          <a:xfrm>
                            <a:off x="0" y="265176"/>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7" name="Picture 207"/>
                          <pic:cNvPicPr/>
                        </pic:nvPicPr>
                        <pic:blipFill>
                          <a:blip r:embed="rId7"/>
                          <a:stretch>
                            <a:fillRect/>
                          </a:stretch>
                        </pic:blipFill>
                        <pic:spPr>
                          <a:xfrm>
                            <a:off x="19812" y="0"/>
                            <a:ext cx="829056" cy="254508"/>
                          </a:xfrm>
                          <a:prstGeom prst="rect">
                            <a:avLst/>
                          </a:prstGeom>
                        </pic:spPr>
                      </pic:pic>
                    </wpg:wgp>
                  </a:graphicData>
                </a:graphic>
              </wp:anchor>
            </w:drawing>
          </mc:Choice>
          <mc:Fallback xmlns:a="http://schemas.openxmlformats.org/drawingml/2006/main">
            <w:pict>
              <v:group id="Group 519002" style="width:443.62pt;height:21.6pt;position:absolute;mso-position-horizontal-relative:page;mso-position-horizontal:absolute;margin-left:62.4pt;mso-position-vertical-relative:page;margin-top:34.56pt;" coordsize="56339,2743">
                <v:rect id="Rectangle 196" style="position:absolute;width:3081;height:1548;left:24009;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197" style="position:absolute;width:7600;height:1520;left:26615;top:1197;" filled="f" stroked="f">
                  <v:textbox inset="0,0,0,0">
                    <w:txbxContent>
                      <w:p>
                        <w:pPr>
                          <w:spacing w:before="0" w:after="160" w:line="259" w:lineRule="auto"/>
                          <w:ind w:left="0" w:firstLine="0"/>
                        </w:pPr>
                        <w:r>
                          <w:rPr>
                            <w:sz w:val="18"/>
                          </w:rPr>
                          <w:t xml:space="preserve">年年度报告</w:t>
                        </w:r>
                      </w:p>
                    </w:txbxContent>
                  </v:textbox>
                </v:rect>
                <v:rect id="Rectangle 198" style="position:absolute;width:343;height:1548;left:32332;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423" style="position:absolute;width:56339;height:91;left:0;top:2651;" coordsize="5633974,9144" path="m0,0l5633974,0l5633974,9144l0,9144l0,0">
                  <v:stroke weight="0pt" endcap="flat" joinstyle="miter" miterlimit="10" on="false" color="#000000" opacity="0"/>
                  <v:fill on="true" color="#000000"/>
                </v:shape>
                <v:shape id="Picture 207" style="position:absolute;width:8290;height:2545;left:198;top:0;" filled="f">
                  <v:imagedata r:id="rId67"/>
                </v:shape>
                <w10:wrap type="topAndBottom"/>
              </v:group>
            </w:pict>
          </mc:Fallback>
        </mc:AlternateContent>
      </w:r>
      <w:r>
        <w:rPr>
          <w:rFonts w:ascii="Calibri" w:eastAsia="Calibri" w:hAnsi="Calibri" w:cs="Calibri"/>
          <w:b/>
          <w:sz w:val="24"/>
        </w:rPr>
        <w:t xml:space="preserve"> </w:t>
      </w:r>
    </w:p>
    <w:tbl>
      <w:tblPr>
        <w:tblStyle w:val="TableGrid"/>
        <w:tblW w:w="8896" w:type="dxa"/>
        <w:tblInd w:w="-32" w:type="dxa"/>
        <w:tblCellMar>
          <w:top w:w="34" w:type="dxa"/>
          <w:left w:w="31" w:type="dxa"/>
          <w:bottom w:w="0" w:type="dxa"/>
          <w:right w:w="28" w:type="dxa"/>
        </w:tblCellMar>
        <w:tblLook w:val="04A0" w:firstRow="1" w:lastRow="0" w:firstColumn="1" w:lastColumn="0" w:noHBand="0" w:noVBand="1"/>
      </w:tblPr>
      <w:tblGrid>
        <w:gridCol w:w="2295"/>
        <w:gridCol w:w="6601"/>
      </w:tblGrid>
      <w:tr w:rsidR="00977D09">
        <w:trPr>
          <w:trHeight w:val="554"/>
        </w:trPr>
        <w:tc>
          <w:tcPr>
            <w:tcW w:w="2295"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center"/>
            </w:pPr>
            <w:r>
              <w:t>备查文件目录</w:t>
            </w:r>
            <w:r>
              <w:rPr>
                <w:rFonts w:ascii="Calibri" w:eastAsia="Calibri" w:hAnsi="Calibri" w:cs="Calibri"/>
              </w:rPr>
              <w:t xml:space="preserve"> </w:t>
            </w:r>
          </w:p>
        </w:tc>
        <w:tc>
          <w:tcPr>
            <w:tcW w:w="660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载有公司负责人、主管会计工作负责人、会计机构负责人（会计主管人员）签名并盖章的财务报表。</w:t>
            </w:r>
            <w:r>
              <w:rPr>
                <w:rFonts w:ascii="Calibri" w:eastAsia="Calibri" w:hAnsi="Calibri" w:cs="Calibri"/>
              </w:rPr>
              <w:t xml:space="preserve"> </w:t>
            </w:r>
          </w:p>
        </w:tc>
      </w:tr>
      <w:tr w:rsidR="00977D09">
        <w:trPr>
          <w:trHeight w:val="283"/>
        </w:trPr>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660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载有会计师事务所盖章、注册会计师签名并盖章的审计报告原件。</w:t>
            </w:r>
            <w:r>
              <w:rPr>
                <w:rFonts w:ascii="Calibri" w:eastAsia="Calibri" w:hAnsi="Calibri" w:cs="Calibri"/>
              </w:rPr>
              <w:t xml:space="preserve"> </w:t>
            </w:r>
          </w:p>
        </w:tc>
      </w:tr>
      <w:tr w:rsidR="00977D09">
        <w:trPr>
          <w:trHeight w:val="55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660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报告期内在中国证监会指定网站上公开披露过的所有公司文件的正本及公告的原稿。</w:t>
            </w:r>
            <w:r>
              <w:rPr>
                <w:rFonts w:ascii="Calibri" w:eastAsia="Calibri" w:hAnsi="Calibri" w:cs="Calibri"/>
              </w:rPr>
              <w:t xml:space="preserve"> </w:t>
            </w: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5806" w:line="259" w:lineRule="auto"/>
        <w:ind w:left="0" w:firstLine="0"/>
      </w:pPr>
      <w:r>
        <w:rPr>
          <w:rFonts w:ascii="Calibri" w:eastAsia="Calibri" w:hAnsi="Calibri" w:cs="Calibri"/>
        </w:rPr>
        <w:t xml:space="preserve"> </w:t>
      </w:r>
    </w:p>
    <w:p w:rsidR="00977D09" w:rsidRDefault="002F4366">
      <w:pPr>
        <w:spacing w:after="0" w:line="259" w:lineRule="auto"/>
        <w:ind w:left="938" w:right="1042"/>
        <w:jc w:val="center"/>
      </w:pPr>
      <w:r>
        <w:rPr>
          <w:rFonts w:ascii="Calibri" w:eastAsia="Calibri" w:hAnsi="Calibri" w:cs="Calibri"/>
          <w:b/>
          <w:sz w:val="18"/>
        </w:rPr>
        <w:lastRenderedPageBreak/>
        <w:t>3</w:t>
      </w:r>
      <w:r>
        <w:rPr>
          <w:rFonts w:ascii="Calibri" w:eastAsia="Calibri" w:hAnsi="Calibri" w:cs="Calibri"/>
          <w:sz w:val="18"/>
        </w:rPr>
        <w:t xml:space="preserve"> / </w:t>
      </w:r>
      <w:r>
        <w:rPr>
          <w:rFonts w:ascii="Calibri" w:eastAsia="Calibri" w:hAnsi="Calibri" w:cs="Calibri"/>
          <w:b/>
          <w:sz w:val="18"/>
        </w:rPr>
        <w:t>192</w:t>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p w:rsidR="00977D09" w:rsidRDefault="00977D09">
      <w:pPr>
        <w:sectPr w:rsidR="00977D09">
          <w:headerReference w:type="even" r:id="rId68"/>
          <w:headerReference w:type="default" r:id="rId69"/>
          <w:footerReference w:type="even" r:id="rId70"/>
          <w:footerReference w:type="default" r:id="rId71"/>
          <w:headerReference w:type="first" r:id="rId72"/>
          <w:footerReference w:type="first" r:id="rId73"/>
          <w:pgSz w:w="11906" w:h="16838"/>
          <w:pgMar w:top="1478" w:right="1685" w:bottom="991" w:left="1277" w:header="720" w:footer="720" w:gutter="0"/>
          <w:cols w:space="720"/>
        </w:sectPr>
      </w:pPr>
    </w:p>
    <w:p w:rsidR="00977D09" w:rsidRDefault="002F4366">
      <w:pPr>
        <w:pStyle w:val="1"/>
        <w:spacing w:after="153"/>
        <w:ind w:left="3512" w:right="0" w:firstLine="0"/>
        <w:jc w:val="left"/>
      </w:pPr>
      <w:bookmarkStart w:id="1" w:name="_Toc726315"/>
      <w:r>
        <w:lastRenderedPageBreak/>
        <w:t>第一节</w:t>
      </w:r>
      <w:r>
        <w:rPr>
          <w:rFonts w:ascii="宋体" w:eastAsia="宋体" w:hAnsi="宋体" w:cs="宋体"/>
        </w:rPr>
        <w:t xml:space="preserve"> </w:t>
      </w:r>
      <w:r>
        <w:t>释义</w:t>
      </w:r>
      <w:r>
        <w:rPr>
          <w:rFonts w:ascii="Calibri" w:eastAsia="Calibri" w:hAnsi="Calibri" w:cs="Calibri"/>
          <w:b/>
        </w:rPr>
        <w:t xml:space="preserve"> </w:t>
      </w:r>
      <w:bookmarkEnd w:id="1"/>
    </w:p>
    <w:p w:rsidR="00977D09" w:rsidRDefault="002F4366">
      <w:pPr>
        <w:spacing w:after="98"/>
        <w:ind w:left="10" w:right="3"/>
      </w:pPr>
      <w:r>
        <w:t>一、</w:t>
      </w:r>
      <w:r>
        <w:t xml:space="preserve"> </w:t>
      </w:r>
      <w:r>
        <w:t>释义</w:t>
      </w:r>
      <w:r>
        <w:rPr>
          <w:rFonts w:ascii="Arial" w:eastAsia="Arial" w:hAnsi="Arial" w:cs="Arial"/>
          <w:b/>
        </w:rPr>
        <w:t xml:space="preserve"> </w:t>
      </w:r>
    </w:p>
    <w:p w:rsidR="00977D09" w:rsidRDefault="002F4366">
      <w:pPr>
        <w:ind w:left="10" w:right="3"/>
      </w:pPr>
      <w:r>
        <w:t>在本报告书中，除非文义另有所指，下列词语具有如下含义：</w:t>
      </w:r>
      <w:r>
        <w:rPr>
          <w:rFonts w:ascii="Calibri" w:eastAsia="Calibri" w:hAnsi="Calibri" w:cs="Calibri"/>
        </w:rPr>
        <w:t xml:space="preserve"> </w:t>
      </w:r>
    </w:p>
    <w:tbl>
      <w:tblPr>
        <w:tblStyle w:val="TableGrid"/>
        <w:tblW w:w="9050" w:type="dxa"/>
        <w:tblInd w:w="-108" w:type="dxa"/>
        <w:tblCellMar>
          <w:top w:w="55" w:type="dxa"/>
          <w:left w:w="108" w:type="dxa"/>
          <w:bottom w:w="0" w:type="dxa"/>
          <w:right w:w="55" w:type="dxa"/>
        </w:tblCellMar>
        <w:tblLook w:val="04A0" w:firstRow="1" w:lastRow="0" w:firstColumn="1" w:lastColumn="0" w:noHBand="0" w:noVBand="1"/>
      </w:tblPr>
      <w:tblGrid>
        <w:gridCol w:w="3085"/>
        <w:gridCol w:w="852"/>
        <w:gridCol w:w="5113"/>
      </w:tblGrid>
      <w:tr w:rsidR="00977D09">
        <w:trPr>
          <w:trHeight w:val="322"/>
        </w:trPr>
        <w:tc>
          <w:tcPr>
            <w:tcW w:w="9050"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常用词语释义</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公司、本公司、艾迪精密</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烟台艾迪精密机械股份有限公司</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实际控制人</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宋飞家族，包括宋飞、冯晓鸿和宋宇轩</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艾迪液压</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烟台艾迪液压科技有限公司，公司全资子公司</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奥朗科技</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烟台奥朗机械科技有限公司，公司全资子公司</w:t>
            </w:r>
            <w:r>
              <w:rPr>
                <w:rFonts w:ascii="Times New Roman" w:eastAsia="Times New Roman" w:hAnsi="Times New Roman" w:cs="Times New Roman"/>
              </w:rPr>
              <w:t xml:space="preserve"> </w:t>
            </w:r>
          </w:p>
        </w:tc>
      </w:tr>
      <w:tr w:rsidR="00977D09">
        <w:trPr>
          <w:trHeight w:val="324"/>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艾创科技</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烟台艾创机器人科技有限公司，公司全资子公司</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艾迪锐能</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烟台艾迪锐能超硬刀具有限公司，公司全资子公司</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邵阳机械</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邵阳中旺工程机械设备有限公司，公司全资子公司</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亿恩新动力</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亿恩新动力科技（山东）有限公司，公司全资子公司</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翔宇投资</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烟台翔宇投资有限公司，公司股东</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浩银投资</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烟台浩银投资中心（有限合伙），公司股东</w:t>
            </w:r>
            <w:r>
              <w:rPr>
                <w:rFonts w:ascii="Times New Roman" w:eastAsia="Times New Roman" w:hAnsi="Times New Roman" w:cs="Times New Roman"/>
              </w:rPr>
              <w:t xml:space="preserve"> </w:t>
            </w:r>
          </w:p>
        </w:tc>
      </w:tr>
      <w:tr w:rsidR="00977D09">
        <w:trPr>
          <w:trHeight w:val="324"/>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中融香港</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中融（香港）投资有限公司，公司股东</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君平投资</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烟台君平投资有限公司，公司股东</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甲申投资</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山东甲申投资有限公司，公司股东</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保荐人、民生证券</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民生证券股份有限公司</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公司律师、植德律师事务所</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北京植德律师事务所</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公司会计师、天职会计师事务所</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天职国际会计师事务所（特殊普通合伙）</w:t>
            </w:r>
            <w:r>
              <w:rPr>
                <w:rFonts w:ascii="Times New Roman" w:eastAsia="Times New Roman" w:hAnsi="Times New Roman" w:cs="Times New Roman"/>
              </w:rPr>
              <w:t xml:space="preserve"> </w:t>
            </w:r>
          </w:p>
        </w:tc>
      </w:tr>
      <w:tr w:rsidR="00977D09">
        <w:trPr>
          <w:trHeight w:val="324"/>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证监会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中国证券监督管理委员会</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公司章程、本章程</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烟台艾迪精密机械股份有限公司章程</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报告期</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r w:rsidR="00977D09">
        <w:trPr>
          <w:trHeight w:val="634"/>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股东大会、董事会、监事会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烟台艾迪精密机械股份有限公司股东大会、董事会、监事会</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元、万元、亿元</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若无特别说明，均以人民币为度量币种</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《公司法》</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《中华人民共和国公司法》</w:t>
            </w:r>
            <w:r>
              <w:rPr>
                <w:rFonts w:ascii="Times New Roman" w:eastAsia="Times New Roman" w:hAnsi="Times New Roman" w:cs="Times New Roman"/>
              </w:rPr>
              <w:t xml:space="preserve"> </w:t>
            </w:r>
          </w:p>
        </w:tc>
      </w:tr>
      <w:tr w:rsidR="00977D09">
        <w:trPr>
          <w:trHeight w:val="324"/>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《证券法》</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《中华人民共和国证券法》</w:t>
            </w:r>
            <w:r>
              <w:rPr>
                <w:rFonts w:ascii="Times New Roman" w:eastAsia="Times New Roman" w:hAnsi="Times New Roman" w:cs="Times New Roman"/>
              </w:rPr>
              <w:t xml:space="preserve"> </w:t>
            </w:r>
          </w:p>
        </w:tc>
      </w:tr>
      <w:tr w:rsidR="00977D09">
        <w:trPr>
          <w:trHeight w:val="322"/>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指定披露媒体</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指</w:t>
            </w:r>
            <w:r>
              <w:rPr>
                <w:rFonts w:ascii="Times New Roman" w:eastAsia="Times New Roman" w:hAnsi="Times New Roman" w:cs="Times New Roman"/>
              </w:rPr>
              <w:t xml:space="preserve"> </w:t>
            </w:r>
          </w:p>
        </w:tc>
        <w:tc>
          <w:tcPr>
            <w:tcW w:w="51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中国证券报、上海证券报、证券时报、证券日报</w:t>
            </w:r>
            <w:r>
              <w:rPr>
                <w:rFonts w:ascii="Times New Roman" w:eastAsia="Times New Roman" w:hAnsi="Times New Roman" w:cs="Times New Roman"/>
              </w:rPr>
              <w:t xml:space="preserve"> </w:t>
            </w:r>
          </w:p>
        </w:tc>
      </w:tr>
    </w:tbl>
    <w:p w:rsidR="00977D09" w:rsidRDefault="002F4366">
      <w:pPr>
        <w:spacing w:after="281" w:line="259" w:lineRule="auto"/>
        <w:ind w:left="0" w:firstLine="0"/>
      </w:pPr>
      <w:r>
        <w:rPr>
          <w:rFonts w:ascii="Calibri" w:eastAsia="Calibri" w:hAnsi="Calibri" w:cs="Calibri"/>
        </w:rPr>
        <w:t xml:space="preserve"> </w:t>
      </w:r>
    </w:p>
    <w:p w:rsidR="00977D09" w:rsidRDefault="002F4366">
      <w:pPr>
        <w:pStyle w:val="1"/>
        <w:spacing w:after="154"/>
        <w:ind w:left="0" w:right="2461" w:firstLine="0"/>
        <w:jc w:val="right"/>
      </w:pPr>
      <w:bookmarkStart w:id="2" w:name="_Toc726316"/>
      <w:r>
        <w:t>第二节</w:t>
      </w:r>
      <w:r>
        <w:rPr>
          <w:rFonts w:ascii="宋体" w:eastAsia="宋体" w:hAnsi="宋体" w:cs="宋体"/>
        </w:rPr>
        <w:t xml:space="preserve"> </w:t>
      </w:r>
      <w:r>
        <w:t>公司简介和主要财务指标</w:t>
      </w:r>
      <w:r>
        <w:rPr>
          <w:rFonts w:ascii="Calibri" w:eastAsia="Calibri" w:hAnsi="Calibri" w:cs="Calibri"/>
          <w:b/>
          <w:color w:val="FF0000"/>
        </w:rPr>
        <w:t xml:space="preserve"> </w:t>
      </w:r>
      <w:bookmarkEnd w:id="2"/>
    </w:p>
    <w:p w:rsidR="00977D09" w:rsidRDefault="002F4366">
      <w:pPr>
        <w:numPr>
          <w:ilvl w:val="0"/>
          <w:numId w:val="2"/>
        </w:numPr>
        <w:ind w:right="3" w:hanging="566"/>
      </w:pPr>
      <w:r>
        <w:t>公司信息</w:t>
      </w:r>
      <w:r>
        <w:rPr>
          <w:rFonts w:ascii="Arial" w:eastAsia="Arial" w:hAnsi="Arial" w:cs="Arial"/>
          <w:b/>
          <w:color w:val="FF0000"/>
        </w:rPr>
        <w:t xml:space="preserve"> </w:t>
      </w:r>
    </w:p>
    <w:tbl>
      <w:tblPr>
        <w:tblStyle w:val="TableGrid"/>
        <w:tblW w:w="8908" w:type="dxa"/>
        <w:tblInd w:w="-31" w:type="dxa"/>
        <w:tblCellMar>
          <w:top w:w="35" w:type="dxa"/>
          <w:left w:w="29" w:type="dxa"/>
          <w:bottom w:w="0" w:type="dxa"/>
          <w:right w:w="115" w:type="dxa"/>
        </w:tblCellMar>
        <w:tblLook w:val="04A0" w:firstRow="1" w:lastRow="0" w:firstColumn="1" w:lastColumn="0" w:noHBand="0" w:noVBand="1"/>
      </w:tblPr>
      <w:tblGrid>
        <w:gridCol w:w="3865"/>
        <w:gridCol w:w="5043"/>
      </w:tblGrid>
      <w:tr w:rsidR="00977D09">
        <w:trPr>
          <w:trHeight w:val="302"/>
        </w:trPr>
        <w:tc>
          <w:tcPr>
            <w:tcW w:w="38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公司的中文名称</w:t>
            </w:r>
            <w:r>
              <w:rPr>
                <w:rFonts w:ascii="Calibri" w:eastAsia="Calibri" w:hAnsi="Calibri" w:cs="Calibri"/>
              </w:rPr>
              <w:t xml:space="preserve"> </w:t>
            </w:r>
          </w:p>
        </w:tc>
        <w:tc>
          <w:tcPr>
            <w:tcW w:w="50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烟台艾迪精密机械股份有限公司</w:t>
            </w:r>
            <w:r>
              <w:rPr>
                <w:rFonts w:ascii="Calibri" w:eastAsia="Calibri" w:hAnsi="Calibri" w:cs="Calibri"/>
                <w:color w:val="FFC000"/>
              </w:rPr>
              <w:t xml:space="preserve"> </w:t>
            </w:r>
          </w:p>
        </w:tc>
      </w:tr>
      <w:tr w:rsidR="00977D09">
        <w:trPr>
          <w:trHeight w:val="302"/>
        </w:trPr>
        <w:tc>
          <w:tcPr>
            <w:tcW w:w="38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公司的中文简称</w:t>
            </w:r>
            <w:r>
              <w:rPr>
                <w:rFonts w:ascii="Calibri" w:eastAsia="Calibri" w:hAnsi="Calibri" w:cs="Calibri"/>
              </w:rPr>
              <w:t xml:space="preserve"> </w:t>
            </w:r>
          </w:p>
        </w:tc>
        <w:tc>
          <w:tcPr>
            <w:tcW w:w="50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艾迪精密</w:t>
            </w:r>
            <w:r>
              <w:rPr>
                <w:rFonts w:ascii="Calibri" w:eastAsia="Calibri" w:hAnsi="Calibri" w:cs="Calibri"/>
              </w:rPr>
              <w:t xml:space="preserve"> </w:t>
            </w:r>
          </w:p>
        </w:tc>
      </w:tr>
      <w:tr w:rsidR="00977D09">
        <w:trPr>
          <w:trHeight w:val="305"/>
        </w:trPr>
        <w:tc>
          <w:tcPr>
            <w:tcW w:w="38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lastRenderedPageBreak/>
              <w:t>公司的外文名称</w:t>
            </w:r>
            <w:r>
              <w:rPr>
                <w:rFonts w:ascii="Calibri" w:eastAsia="Calibri" w:hAnsi="Calibri" w:cs="Calibri"/>
              </w:rPr>
              <w:t xml:space="preserve"> </w:t>
            </w:r>
          </w:p>
        </w:tc>
        <w:tc>
          <w:tcPr>
            <w:tcW w:w="50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YANTAI EDDIE PRECISION MACHINERY CO.,LTD </w:t>
            </w:r>
          </w:p>
        </w:tc>
      </w:tr>
      <w:tr w:rsidR="00977D09">
        <w:trPr>
          <w:trHeight w:val="302"/>
        </w:trPr>
        <w:tc>
          <w:tcPr>
            <w:tcW w:w="38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公司的外文名称缩写</w:t>
            </w:r>
            <w:r>
              <w:rPr>
                <w:rFonts w:ascii="Calibri" w:eastAsia="Calibri" w:hAnsi="Calibri" w:cs="Calibri"/>
              </w:rPr>
              <w:t xml:space="preserve"> </w:t>
            </w:r>
          </w:p>
        </w:tc>
        <w:tc>
          <w:tcPr>
            <w:tcW w:w="50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EDDIE PRECISION </w:t>
            </w:r>
          </w:p>
        </w:tc>
      </w:tr>
      <w:tr w:rsidR="00977D09">
        <w:trPr>
          <w:trHeight w:val="302"/>
        </w:trPr>
        <w:tc>
          <w:tcPr>
            <w:tcW w:w="38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公司的法定代表人</w:t>
            </w:r>
            <w:r>
              <w:rPr>
                <w:rFonts w:ascii="Calibri" w:eastAsia="Calibri" w:hAnsi="Calibri" w:cs="Calibri"/>
              </w:rPr>
              <w:t xml:space="preserve"> </w:t>
            </w:r>
          </w:p>
        </w:tc>
        <w:tc>
          <w:tcPr>
            <w:tcW w:w="50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宋飞</w:t>
            </w:r>
            <w:r>
              <w:rPr>
                <w:rFonts w:ascii="Calibri" w:eastAsia="Calibri" w:hAnsi="Calibri" w:cs="Calibri"/>
              </w:rPr>
              <w:t xml:space="preserve"> </w:t>
            </w:r>
          </w:p>
        </w:tc>
      </w:tr>
    </w:tbl>
    <w:p w:rsidR="00977D09" w:rsidRDefault="002F4366">
      <w:pPr>
        <w:spacing w:after="108" w:line="259" w:lineRule="auto"/>
        <w:ind w:left="0" w:firstLine="0"/>
      </w:pPr>
      <w:r>
        <w:rPr>
          <w:rFonts w:ascii="Calibri" w:eastAsia="Calibri" w:hAnsi="Calibri" w:cs="Calibri"/>
        </w:rPr>
        <w:t xml:space="preserve"> </w:t>
      </w:r>
    </w:p>
    <w:p w:rsidR="00977D09" w:rsidRDefault="002F4366">
      <w:pPr>
        <w:numPr>
          <w:ilvl w:val="0"/>
          <w:numId w:val="2"/>
        </w:numPr>
        <w:ind w:right="3" w:hanging="566"/>
      </w:pPr>
      <w:r>
        <w:t>联系人和联系方式</w:t>
      </w:r>
      <w:r>
        <w:rPr>
          <w:rFonts w:ascii="Arial" w:eastAsia="Arial" w:hAnsi="Arial" w:cs="Arial"/>
          <w:b/>
        </w:rPr>
        <w:t xml:space="preserve"> </w:t>
      </w:r>
    </w:p>
    <w:tbl>
      <w:tblPr>
        <w:tblStyle w:val="TableGrid"/>
        <w:tblW w:w="8908" w:type="dxa"/>
        <w:tblInd w:w="-31" w:type="dxa"/>
        <w:tblCellMar>
          <w:top w:w="34" w:type="dxa"/>
          <w:left w:w="0" w:type="dxa"/>
          <w:bottom w:w="0" w:type="dxa"/>
          <w:right w:w="30" w:type="dxa"/>
        </w:tblCellMar>
        <w:tblLook w:val="04A0" w:firstRow="1" w:lastRow="0" w:firstColumn="1" w:lastColumn="0" w:noHBand="0" w:noVBand="1"/>
      </w:tblPr>
      <w:tblGrid>
        <w:gridCol w:w="2429"/>
        <w:gridCol w:w="1109"/>
        <w:gridCol w:w="2398"/>
        <w:gridCol w:w="854"/>
        <w:gridCol w:w="2118"/>
      </w:tblGrid>
      <w:tr w:rsidR="00977D09">
        <w:trPr>
          <w:trHeight w:val="283"/>
        </w:trPr>
        <w:tc>
          <w:tcPr>
            <w:tcW w:w="24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1" w:firstLine="0"/>
            </w:pPr>
            <w:r>
              <w:rPr>
                <w:rFonts w:ascii="Calibri" w:eastAsia="Calibri" w:hAnsi="Calibri" w:cs="Calibri"/>
              </w:rPr>
              <w:t xml:space="preserve"> </w:t>
            </w:r>
          </w:p>
        </w:tc>
        <w:tc>
          <w:tcPr>
            <w:tcW w:w="110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398" w:type="dxa"/>
            <w:tcBorders>
              <w:top w:val="single" w:sz="4" w:space="0" w:color="000000"/>
              <w:left w:val="nil"/>
              <w:bottom w:val="single" w:sz="4" w:space="0" w:color="000000"/>
              <w:right w:val="single" w:sz="4" w:space="0" w:color="000000"/>
            </w:tcBorders>
          </w:tcPr>
          <w:p w:rsidR="00977D09" w:rsidRDefault="002F4366">
            <w:pPr>
              <w:spacing w:after="0" w:line="259" w:lineRule="auto"/>
              <w:ind w:left="118" w:firstLine="0"/>
            </w:pPr>
            <w:r>
              <w:t>董事会秘书</w:t>
            </w:r>
            <w:r>
              <w:rPr>
                <w:color w:val="008000"/>
              </w:rPr>
              <w:t xml:space="preserve"> </w:t>
            </w:r>
          </w:p>
        </w:tc>
        <w:tc>
          <w:tcPr>
            <w:tcW w:w="854"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117"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证券事务代表</w:t>
            </w:r>
            <w:r>
              <w:t xml:space="preserve"> </w:t>
            </w:r>
          </w:p>
        </w:tc>
      </w:tr>
      <w:tr w:rsidR="00977D09">
        <w:trPr>
          <w:trHeight w:val="322"/>
        </w:trPr>
        <w:tc>
          <w:tcPr>
            <w:tcW w:w="24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1" w:firstLine="0"/>
            </w:pPr>
            <w:r>
              <w:t>姓名</w:t>
            </w:r>
            <w:r>
              <w:rPr>
                <w:rFonts w:ascii="Calibri" w:eastAsia="Calibri" w:hAnsi="Calibri" w:cs="Calibri"/>
              </w:rPr>
              <w:t xml:space="preserve"> </w:t>
            </w:r>
          </w:p>
        </w:tc>
        <w:tc>
          <w:tcPr>
            <w:tcW w:w="1109" w:type="dxa"/>
            <w:tcBorders>
              <w:top w:val="single" w:sz="4" w:space="0" w:color="000000"/>
              <w:left w:val="single" w:sz="4" w:space="0" w:color="000000"/>
              <w:bottom w:val="single" w:sz="4" w:space="0" w:color="000000"/>
              <w:right w:val="nil"/>
            </w:tcBorders>
          </w:tcPr>
          <w:p w:rsidR="00977D09" w:rsidRDefault="002F4366">
            <w:pPr>
              <w:spacing w:after="0" w:line="259" w:lineRule="auto"/>
              <w:ind w:left="29" w:firstLine="0"/>
            </w:pPr>
            <w:r>
              <w:t>李娇云</w:t>
            </w:r>
            <w:r>
              <w:rPr>
                <w:sz w:val="24"/>
              </w:rPr>
              <w:t xml:space="preserve"> </w:t>
            </w:r>
          </w:p>
        </w:tc>
        <w:tc>
          <w:tcPr>
            <w:tcW w:w="2398"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854" w:type="dxa"/>
            <w:tcBorders>
              <w:top w:val="single" w:sz="4" w:space="0" w:color="000000"/>
              <w:left w:val="single" w:sz="4" w:space="0" w:color="000000"/>
              <w:bottom w:val="single" w:sz="4" w:space="0" w:color="000000"/>
              <w:right w:val="nil"/>
            </w:tcBorders>
          </w:tcPr>
          <w:p w:rsidR="00977D09" w:rsidRDefault="002F4366">
            <w:pPr>
              <w:spacing w:after="0" w:line="259" w:lineRule="auto"/>
              <w:ind w:left="31" w:firstLine="0"/>
            </w:pPr>
            <w:r>
              <w:t>宋涛</w:t>
            </w:r>
            <w:r>
              <w:rPr>
                <w:rFonts w:ascii="Calibri" w:eastAsia="Calibri" w:hAnsi="Calibri" w:cs="Calibri"/>
              </w:rPr>
              <w:t xml:space="preserve"> </w:t>
            </w:r>
          </w:p>
        </w:tc>
        <w:tc>
          <w:tcPr>
            <w:tcW w:w="2117"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634"/>
        </w:trPr>
        <w:tc>
          <w:tcPr>
            <w:tcW w:w="24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联系地址</w:t>
            </w:r>
            <w:r>
              <w:rPr>
                <w:rFonts w:ascii="Calibri" w:eastAsia="Calibri" w:hAnsi="Calibri" w:cs="Calibri"/>
              </w:rPr>
              <w:t xml:space="preserve"> </w:t>
            </w:r>
          </w:p>
        </w:tc>
        <w:tc>
          <w:tcPr>
            <w:tcW w:w="350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30" w:line="259" w:lineRule="auto"/>
              <w:ind w:left="0" w:firstLine="0"/>
              <w:jc w:val="both"/>
            </w:pPr>
            <w:r>
              <w:t>山东省烟台经济技术开发区长江路</w:t>
            </w:r>
          </w:p>
          <w:p w:rsidR="00977D09" w:rsidRDefault="002F4366">
            <w:pPr>
              <w:spacing w:after="0" w:line="259" w:lineRule="auto"/>
              <w:ind w:left="0" w:firstLine="0"/>
            </w:pPr>
            <w:r>
              <w:rPr>
                <w:rFonts w:ascii="Calibri" w:eastAsia="Calibri" w:hAnsi="Calibri" w:cs="Calibri"/>
              </w:rPr>
              <w:t xml:space="preserve">356 </w:t>
            </w:r>
            <w:r>
              <w:t>号</w:t>
            </w:r>
            <w:r>
              <w:rPr>
                <w:rFonts w:ascii="Calibri" w:eastAsia="Calibri" w:hAnsi="Calibri" w:cs="Calibri"/>
              </w:rPr>
              <w:t xml:space="preserve"> </w:t>
            </w:r>
          </w:p>
        </w:tc>
        <w:tc>
          <w:tcPr>
            <w:tcW w:w="2972"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山东省烟台经济技术开发区长江路</w:t>
            </w:r>
            <w:r>
              <w:t xml:space="preserve"> </w:t>
            </w:r>
            <w:r>
              <w:rPr>
                <w:rFonts w:ascii="Calibri" w:eastAsia="Calibri" w:hAnsi="Calibri" w:cs="Calibri"/>
              </w:rPr>
              <w:t xml:space="preserve">356 </w:t>
            </w:r>
            <w:r>
              <w:t>号</w:t>
            </w:r>
            <w:r>
              <w:rPr>
                <w:rFonts w:ascii="Calibri" w:eastAsia="Calibri" w:hAnsi="Calibri" w:cs="Calibri"/>
              </w:rPr>
              <w:t xml:space="preserve"> </w:t>
            </w:r>
          </w:p>
        </w:tc>
      </w:tr>
      <w:tr w:rsidR="00977D09">
        <w:trPr>
          <w:trHeight w:val="322"/>
        </w:trPr>
        <w:tc>
          <w:tcPr>
            <w:tcW w:w="24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电话</w:t>
            </w:r>
            <w:r>
              <w:rPr>
                <w:rFonts w:ascii="Calibri" w:eastAsia="Calibri" w:hAnsi="Calibri" w:cs="Calibri"/>
              </w:rPr>
              <w:t xml:space="preserve"> </w:t>
            </w:r>
          </w:p>
        </w:tc>
        <w:tc>
          <w:tcPr>
            <w:tcW w:w="350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0535-6392630 </w:t>
            </w:r>
          </w:p>
        </w:tc>
        <w:tc>
          <w:tcPr>
            <w:tcW w:w="2972"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0535-6392630 </w:t>
            </w:r>
          </w:p>
        </w:tc>
      </w:tr>
      <w:tr w:rsidR="00977D09">
        <w:trPr>
          <w:trHeight w:val="322"/>
        </w:trPr>
        <w:tc>
          <w:tcPr>
            <w:tcW w:w="24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传真</w:t>
            </w:r>
            <w:r>
              <w:rPr>
                <w:rFonts w:ascii="Calibri" w:eastAsia="Calibri" w:hAnsi="Calibri" w:cs="Calibri"/>
              </w:rPr>
              <w:t xml:space="preserve"> </w:t>
            </w:r>
          </w:p>
        </w:tc>
        <w:tc>
          <w:tcPr>
            <w:tcW w:w="350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0535-6934339 </w:t>
            </w:r>
          </w:p>
        </w:tc>
        <w:tc>
          <w:tcPr>
            <w:tcW w:w="2972"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0535-6934339 </w:t>
            </w:r>
          </w:p>
        </w:tc>
      </w:tr>
      <w:tr w:rsidR="00977D09">
        <w:trPr>
          <w:trHeight w:val="322"/>
        </w:trPr>
        <w:tc>
          <w:tcPr>
            <w:tcW w:w="24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电子信箱</w:t>
            </w:r>
            <w:r>
              <w:rPr>
                <w:rFonts w:ascii="Calibri" w:eastAsia="Calibri" w:hAnsi="Calibri" w:cs="Calibri"/>
              </w:rPr>
              <w:t xml:space="preserve"> </w:t>
            </w:r>
          </w:p>
        </w:tc>
        <w:tc>
          <w:tcPr>
            <w:tcW w:w="350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lijiaoyun@cceddie.com </w:t>
            </w:r>
          </w:p>
        </w:tc>
        <w:tc>
          <w:tcPr>
            <w:tcW w:w="2972"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songtao@cceddie.com </w:t>
            </w:r>
          </w:p>
        </w:tc>
      </w:tr>
    </w:tbl>
    <w:p w:rsidR="00977D09" w:rsidRDefault="002F4366">
      <w:pPr>
        <w:spacing w:after="98" w:line="259" w:lineRule="auto"/>
        <w:ind w:left="0" w:firstLine="0"/>
      </w:pPr>
      <w:r>
        <w:rPr>
          <w:rFonts w:ascii="Calibri" w:eastAsia="Calibri" w:hAnsi="Calibri" w:cs="Calibri"/>
        </w:rPr>
        <w:t xml:space="preserve"> </w:t>
      </w:r>
    </w:p>
    <w:p w:rsidR="00977D09" w:rsidRDefault="002F4366">
      <w:pPr>
        <w:numPr>
          <w:ilvl w:val="0"/>
          <w:numId w:val="2"/>
        </w:numPr>
        <w:ind w:right="3" w:hanging="566"/>
      </w:pPr>
      <w:r>
        <w:t>基本情况简介</w:t>
      </w:r>
      <w:r>
        <w:t xml:space="preserve"> </w:t>
      </w:r>
    </w:p>
    <w:tbl>
      <w:tblPr>
        <w:tblStyle w:val="TableGrid"/>
        <w:tblW w:w="8908" w:type="dxa"/>
        <w:tblInd w:w="-31" w:type="dxa"/>
        <w:tblCellMar>
          <w:top w:w="35" w:type="dxa"/>
          <w:left w:w="29" w:type="dxa"/>
          <w:bottom w:w="0" w:type="dxa"/>
          <w:right w:w="115" w:type="dxa"/>
        </w:tblCellMar>
        <w:tblLook w:val="04A0" w:firstRow="1" w:lastRow="0" w:firstColumn="1" w:lastColumn="0" w:noHBand="0" w:noVBand="1"/>
      </w:tblPr>
      <w:tblGrid>
        <w:gridCol w:w="3865"/>
        <w:gridCol w:w="5043"/>
      </w:tblGrid>
      <w:tr w:rsidR="00977D09">
        <w:trPr>
          <w:trHeight w:val="305"/>
        </w:trPr>
        <w:tc>
          <w:tcPr>
            <w:tcW w:w="38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公司注册地址</w:t>
            </w:r>
            <w:r>
              <w:rPr>
                <w:rFonts w:ascii="Calibri" w:eastAsia="Calibri" w:hAnsi="Calibri" w:cs="Calibri"/>
              </w:rPr>
              <w:t xml:space="preserve"> </w:t>
            </w:r>
          </w:p>
        </w:tc>
        <w:tc>
          <w:tcPr>
            <w:tcW w:w="50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山东省烟台经济技术开发区秦淮河路</w:t>
            </w:r>
            <w:r>
              <w:rPr>
                <w:rFonts w:ascii="Calibri" w:eastAsia="Calibri" w:hAnsi="Calibri" w:cs="Calibri"/>
              </w:rPr>
              <w:t>189</w:t>
            </w:r>
            <w:r>
              <w:t>号</w:t>
            </w:r>
            <w:r>
              <w:rPr>
                <w:rFonts w:ascii="Calibri" w:eastAsia="Calibri" w:hAnsi="Calibri" w:cs="Calibri"/>
              </w:rPr>
              <w:t xml:space="preserve"> </w:t>
            </w:r>
          </w:p>
        </w:tc>
      </w:tr>
      <w:tr w:rsidR="00977D09">
        <w:trPr>
          <w:trHeight w:val="302"/>
        </w:trPr>
        <w:tc>
          <w:tcPr>
            <w:tcW w:w="38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公司注册地址的历史变更情况</w:t>
            </w:r>
            <w:r>
              <w:rPr>
                <w:rFonts w:ascii="Calibri" w:eastAsia="Calibri" w:hAnsi="Calibri" w:cs="Calibri"/>
              </w:rPr>
              <w:t xml:space="preserve"> </w:t>
            </w:r>
          </w:p>
        </w:tc>
        <w:tc>
          <w:tcPr>
            <w:tcW w:w="50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无</w:t>
            </w:r>
            <w:r>
              <w:rPr>
                <w:rFonts w:ascii="Calibri" w:eastAsia="Calibri" w:hAnsi="Calibri" w:cs="Calibri"/>
              </w:rPr>
              <w:t xml:space="preserve"> </w:t>
            </w:r>
          </w:p>
        </w:tc>
      </w:tr>
      <w:tr w:rsidR="00977D09">
        <w:trPr>
          <w:trHeight w:val="302"/>
        </w:trPr>
        <w:tc>
          <w:tcPr>
            <w:tcW w:w="38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公司办公地址</w:t>
            </w:r>
            <w:r>
              <w:rPr>
                <w:rFonts w:ascii="Calibri" w:eastAsia="Calibri" w:hAnsi="Calibri" w:cs="Calibri"/>
              </w:rPr>
              <w:t xml:space="preserve"> </w:t>
            </w:r>
          </w:p>
        </w:tc>
        <w:tc>
          <w:tcPr>
            <w:tcW w:w="50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山东省烟台经济技术开发区长江路</w:t>
            </w:r>
            <w:r>
              <w:rPr>
                <w:rFonts w:ascii="Calibri" w:eastAsia="Calibri" w:hAnsi="Calibri" w:cs="Calibri"/>
              </w:rPr>
              <w:t>356</w:t>
            </w:r>
            <w:r>
              <w:t>号</w:t>
            </w:r>
            <w:r>
              <w:rPr>
                <w:rFonts w:ascii="Calibri" w:eastAsia="Calibri" w:hAnsi="Calibri" w:cs="Calibri"/>
              </w:rPr>
              <w:t xml:space="preserve"> </w:t>
            </w:r>
          </w:p>
        </w:tc>
      </w:tr>
      <w:tr w:rsidR="00977D09">
        <w:trPr>
          <w:trHeight w:val="302"/>
        </w:trPr>
        <w:tc>
          <w:tcPr>
            <w:tcW w:w="38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公司办公地址的邮政编码</w:t>
            </w:r>
            <w:r>
              <w:rPr>
                <w:rFonts w:ascii="Calibri" w:eastAsia="Calibri" w:hAnsi="Calibri" w:cs="Calibri"/>
              </w:rPr>
              <w:t xml:space="preserve"> </w:t>
            </w:r>
          </w:p>
        </w:tc>
        <w:tc>
          <w:tcPr>
            <w:tcW w:w="50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264006 </w:t>
            </w:r>
          </w:p>
        </w:tc>
      </w:tr>
      <w:tr w:rsidR="00977D09">
        <w:trPr>
          <w:trHeight w:val="305"/>
        </w:trPr>
        <w:tc>
          <w:tcPr>
            <w:tcW w:w="38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公司网址</w:t>
            </w:r>
            <w:r>
              <w:rPr>
                <w:rFonts w:ascii="Calibri" w:eastAsia="Calibri" w:hAnsi="Calibri" w:cs="Calibri"/>
              </w:rPr>
              <w:t xml:space="preserve"> </w:t>
            </w:r>
          </w:p>
        </w:tc>
        <w:tc>
          <w:tcPr>
            <w:tcW w:w="50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http://www.cceddie.com </w:t>
            </w:r>
          </w:p>
        </w:tc>
      </w:tr>
      <w:tr w:rsidR="00977D09">
        <w:trPr>
          <w:trHeight w:val="303"/>
        </w:trPr>
        <w:tc>
          <w:tcPr>
            <w:tcW w:w="38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电子信箱</w:t>
            </w:r>
            <w:r>
              <w:rPr>
                <w:rFonts w:ascii="Calibri" w:eastAsia="Calibri" w:hAnsi="Calibri" w:cs="Calibri"/>
              </w:rPr>
              <w:t xml:space="preserve"> </w:t>
            </w:r>
          </w:p>
        </w:tc>
        <w:tc>
          <w:tcPr>
            <w:tcW w:w="50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securities@cceddie.com </w:t>
            </w:r>
          </w:p>
        </w:tc>
      </w:tr>
    </w:tbl>
    <w:p w:rsidR="00977D09" w:rsidRDefault="002F4366">
      <w:pPr>
        <w:spacing w:after="98" w:line="259" w:lineRule="auto"/>
        <w:ind w:left="0" w:firstLine="0"/>
      </w:pPr>
      <w:r>
        <w:rPr>
          <w:rFonts w:ascii="Calibri" w:eastAsia="Calibri" w:hAnsi="Calibri" w:cs="Calibri"/>
        </w:rPr>
        <w:t xml:space="preserve"> </w:t>
      </w:r>
    </w:p>
    <w:p w:rsidR="00977D09" w:rsidRDefault="002F4366">
      <w:pPr>
        <w:numPr>
          <w:ilvl w:val="0"/>
          <w:numId w:val="2"/>
        </w:numPr>
        <w:ind w:right="3" w:hanging="566"/>
      </w:pPr>
      <w:r>
        <w:t>信息披露及备置地点</w:t>
      </w:r>
      <w:r>
        <w:t xml:space="preserve"> </w:t>
      </w:r>
    </w:p>
    <w:tbl>
      <w:tblPr>
        <w:tblStyle w:val="TableGrid"/>
        <w:tblW w:w="9690" w:type="dxa"/>
        <w:tblInd w:w="-31" w:type="dxa"/>
        <w:tblCellMar>
          <w:top w:w="35" w:type="dxa"/>
          <w:left w:w="29" w:type="dxa"/>
          <w:bottom w:w="0" w:type="dxa"/>
          <w:right w:w="115" w:type="dxa"/>
        </w:tblCellMar>
        <w:tblLook w:val="04A0" w:firstRow="1" w:lastRow="0" w:firstColumn="1" w:lastColumn="0" w:noHBand="0" w:noVBand="1"/>
      </w:tblPr>
      <w:tblGrid>
        <w:gridCol w:w="3723"/>
        <w:gridCol w:w="5967"/>
      </w:tblGrid>
      <w:tr w:rsidR="00977D09">
        <w:trPr>
          <w:trHeight w:val="302"/>
        </w:trPr>
        <w:tc>
          <w:tcPr>
            <w:tcW w:w="37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公司披露年度报告的媒体名称及网址</w:t>
            </w:r>
            <w:r>
              <w:rPr>
                <w:rFonts w:ascii="Calibri" w:eastAsia="Calibri" w:hAnsi="Calibri" w:cs="Calibri"/>
              </w:rPr>
              <w:t xml:space="preserve"> </w:t>
            </w:r>
          </w:p>
        </w:tc>
        <w:tc>
          <w:tcPr>
            <w:tcW w:w="59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中国证券报、上海证券报、证券时报、证券日报</w:t>
            </w:r>
            <w:r>
              <w:rPr>
                <w:rFonts w:ascii="Calibri" w:eastAsia="Calibri" w:hAnsi="Calibri" w:cs="Calibri"/>
              </w:rPr>
              <w:t xml:space="preserve"> </w:t>
            </w:r>
          </w:p>
        </w:tc>
      </w:tr>
      <w:tr w:rsidR="00977D09">
        <w:trPr>
          <w:trHeight w:val="305"/>
        </w:trPr>
        <w:tc>
          <w:tcPr>
            <w:tcW w:w="37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公司披露年度报告的证券交易所网址</w:t>
            </w:r>
            <w:r>
              <w:rPr>
                <w:rFonts w:ascii="Calibri" w:eastAsia="Calibri" w:hAnsi="Calibri" w:cs="Calibri"/>
              </w:rPr>
              <w:t xml:space="preserve"> </w:t>
            </w:r>
          </w:p>
        </w:tc>
        <w:tc>
          <w:tcPr>
            <w:tcW w:w="59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上海证券交易所网站</w:t>
            </w:r>
            <w:r>
              <w:rPr>
                <w:rFonts w:ascii="Calibri" w:eastAsia="Calibri" w:hAnsi="Calibri" w:cs="Calibri"/>
              </w:rPr>
              <w:t xml:space="preserve">www.sse.com.cn </w:t>
            </w:r>
          </w:p>
        </w:tc>
      </w:tr>
      <w:tr w:rsidR="00977D09">
        <w:trPr>
          <w:trHeight w:val="302"/>
        </w:trPr>
        <w:tc>
          <w:tcPr>
            <w:tcW w:w="37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公司年度报告备置地点</w:t>
            </w:r>
            <w:r>
              <w:rPr>
                <w:rFonts w:ascii="Calibri" w:eastAsia="Calibri" w:hAnsi="Calibri" w:cs="Calibri"/>
              </w:rPr>
              <w:t xml:space="preserve"> </w:t>
            </w:r>
          </w:p>
        </w:tc>
        <w:tc>
          <w:tcPr>
            <w:tcW w:w="59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山东省烟台经济技术开发区长江路</w:t>
            </w:r>
            <w:r>
              <w:rPr>
                <w:rFonts w:ascii="Calibri" w:eastAsia="Calibri" w:hAnsi="Calibri" w:cs="Calibri"/>
              </w:rPr>
              <w:t>356</w:t>
            </w:r>
            <w:r>
              <w:t>号董事会秘书办公室</w:t>
            </w:r>
            <w:r>
              <w:rPr>
                <w:rFonts w:ascii="Calibri" w:eastAsia="Calibri" w:hAnsi="Calibri" w:cs="Calibri"/>
              </w:rPr>
              <w:t xml:space="preserve"> </w:t>
            </w:r>
          </w:p>
        </w:tc>
      </w:tr>
    </w:tbl>
    <w:p w:rsidR="00977D09" w:rsidRDefault="002F4366">
      <w:pPr>
        <w:spacing w:after="108" w:line="259" w:lineRule="auto"/>
        <w:ind w:left="0" w:firstLine="0"/>
      </w:pPr>
      <w:r>
        <w:rPr>
          <w:rFonts w:ascii="Calibri" w:eastAsia="Calibri" w:hAnsi="Calibri" w:cs="Calibri"/>
        </w:rPr>
        <w:t xml:space="preserve"> </w:t>
      </w:r>
    </w:p>
    <w:p w:rsidR="00977D09" w:rsidRDefault="002F4366">
      <w:pPr>
        <w:numPr>
          <w:ilvl w:val="0"/>
          <w:numId w:val="2"/>
        </w:numPr>
        <w:ind w:right="3" w:hanging="566"/>
      </w:pPr>
      <w:r>
        <w:t>公司股票简况</w:t>
      </w:r>
      <w:r>
        <w:rPr>
          <w:rFonts w:ascii="Arial" w:eastAsia="Arial" w:hAnsi="Arial" w:cs="Arial"/>
          <w:b/>
        </w:rPr>
        <w:t xml:space="preserve"> </w:t>
      </w:r>
    </w:p>
    <w:tbl>
      <w:tblPr>
        <w:tblStyle w:val="TableGrid"/>
        <w:tblW w:w="8908" w:type="dxa"/>
        <w:tblInd w:w="-31" w:type="dxa"/>
        <w:tblCellMar>
          <w:top w:w="35" w:type="dxa"/>
          <w:left w:w="31" w:type="dxa"/>
          <w:bottom w:w="0" w:type="dxa"/>
          <w:right w:w="106" w:type="dxa"/>
        </w:tblCellMar>
        <w:tblLook w:val="04A0" w:firstRow="1" w:lastRow="0" w:firstColumn="1" w:lastColumn="0" w:noHBand="0" w:noVBand="1"/>
      </w:tblPr>
      <w:tblGrid>
        <w:gridCol w:w="1781"/>
        <w:gridCol w:w="1781"/>
        <w:gridCol w:w="1781"/>
        <w:gridCol w:w="1781"/>
        <w:gridCol w:w="1784"/>
      </w:tblGrid>
      <w:tr w:rsidR="00977D09">
        <w:trPr>
          <w:trHeight w:val="302"/>
        </w:trPr>
        <w:tc>
          <w:tcPr>
            <w:tcW w:w="1781"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781"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781" w:type="dxa"/>
            <w:tcBorders>
              <w:top w:val="single" w:sz="4" w:space="0" w:color="000000"/>
              <w:left w:val="nil"/>
              <w:bottom w:val="single" w:sz="4" w:space="0" w:color="000000"/>
              <w:right w:val="nil"/>
            </w:tcBorders>
          </w:tcPr>
          <w:p w:rsidR="00977D09" w:rsidRDefault="002F4366">
            <w:pPr>
              <w:spacing w:after="0" w:line="259" w:lineRule="auto"/>
              <w:ind w:left="230" w:firstLine="0"/>
            </w:pPr>
            <w:r>
              <w:t>公司股票简况</w:t>
            </w:r>
            <w:r>
              <w:rPr>
                <w:rFonts w:ascii="Calibri" w:eastAsia="Calibri" w:hAnsi="Calibri" w:cs="Calibri"/>
              </w:rPr>
              <w:t xml:space="preserve"> </w:t>
            </w:r>
          </w:p>
        </w:tc>
        <w:tc>
          <w:tcPr>
            <w:tcW w:w="1781"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784"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302"/>
        </w:trPr>
        <w:tc>
          <w:tcPr>
            <w:tcW w:w="17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7" w:firstLine="0"/>
              <w:jc w:val="center"/>
            </w:pPr>
            <w:r>
              <w:t>股票种类</w:t>
            </w:r>
            <w:r>
              <w:rPr>
                <w:rFonts w:ascii="Calibri" w:eastAsia="Calibri" w:hAnsi="Calibri" w:cs="Calibri"/>
              </w:rPr>
              <w:t xml:space="preserve"> </w:t>
            </w:r>
          </w:p>
        </w:tc>
        <w:tc>
          <w:tcPr>
            <w:tcW w:w="17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5" w:firstLine="0"/>
              <w:jc w:val="both"/>
            </w:pPr>
            <w:r>
              <w:t>股票上市交易所</w:t>
            </w:r>
            <w:r>
              <w:rPr>
                <w:rFonts w:ascii="Calibri" w:eastAsia="Calibri" w:hAnsi="Calibri" w:cs="Calibri"/>
              </w:rPr>
              <w:t xml:space="preserve"> </w:t>
            </w:r>
          </w:p>
        </w:tc>
        <w:tc>
          <w:tcPr>
            <w:tcW w:w="17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7" w:firstLine="0"/>
              <w:jc w:val="center"/>
            </w:pPr>
            <w:r>
              <w:t>股票简称</w:t>
            </w:r>
            <w:r>
              <w:rPr>
                <w:rFonts w:ascii="Calibri" w:eastAsia="Calibri" w:hAnsi="Calibri" w:cs="Calibri"/>
              </w:rPr>
              <w:t xml:space="preserve"> </w:t>
            </w:r>
          </w:p>
        </w:tc>
        <w:tc>
          <w:tcPr>
            <w:tcW w:w="17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7" w:firstLine="0"/>
              <w:jc w:val="center"/>
            </w:pPr>
            <w:r>
              <w:t>股票代码</w:t>
            </w:r>
            <w:r>
              <w:rPr>
                <w:rFonts w:ascii="Calibri" w:eastAsia="Calibri" w:hAnsi="Calibri" w:cs="Calibri"/>
              </w:rPr>
              <w:t xml:space="preserve"> </w:t>
            </w:r>
          </w:p>
        </w:tc>
        <w:tc>
          <w:tcPr>
            <w:tcW w:w="178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5" w:firstLine="0"/>
              <w:jc w:val="both"/>
            </w:pPr>
            <w:r>
              <w:t>变更前股票简称</w:t>
            </w:r>
            <w:r>
              <w:rPr>
                <w:rFonts w:ascii="Calibri" w:eastAsia="Calibri" w:hAnsi="Calibri" w:cs="Calibri"/>
              </w:rPr>
              <w:t xml:space="preserve"> </w:t>
            </w:r>
          </w:p>
        </w:tc>
      </w:tr>
      <w:tr w:rsidR="00977D09">
        <w:trPr>
          <w:trHeight w:val="305"/>
        </w:trPr>
        <w:tc>
          <w:tcPr>
            <w:tcW w:w="17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A</w:t>
            </w:r>
            <w:r>
              <w:t>股</w:t>
            </w:r>
            <w:r>
              <w:rPr>
                <w:rFonts w:ascii="Calibri" w:eastAsia="Calibri" w:hAnsi="Calibri" w:cs="Calibri"/>
              </w:rPr>
              <w:t xml:space="preserve"> </w:t>
            </w:r>
          </w:p>
        </w:tc>
        <w:tc>
          <w:tcPr>
            <w:tcW w:w="17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上海证券交易所</w:t>
            </w:r>
            <w:r>
              <w:rPr>
                <w:rFonts w:ascii="Calibri" w:eastAsia="Calibri" w:hAnsi="Calibri" w:cs="Calibri"/>
              </w:rPr>
              <w:t xml:space="preserve"> </w:t>
            </w:r>
          </w:p>
        </w:tc>
        <w:tc>
          <w:tcPr>
            <w:tcW w:w="17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艾迪精密</w:t>
            </w:r>
            <w:r>
              <w:rPr>
                <w:rFonts w:ascii="Calibri" w:eastAsia="Calibri" w:hAnsi="Calibri" w:cs="Calibri"/>
              </w:rPr>
              <w:t xml:space="preserve"> </w:t>
            </w:r>
          </w:p>
        </w:tc>
        <w:tc>
          <w:tcPr>
            <w:tcW w:w="17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603638 </w:t>
            </w:r>
          </w:p>
        </w:tc>
        <w:tc>
          <w:tcPr>
            <w:tcW w:w="178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无</w:t>
            </w:r>
            <w:r>
              <w:rPr>
                <w:rFonts w:ascii="Calibri" w:eastAsia="Calibri" w:hAnsi="Calibri" w:cs="Calibri"/>
              </w:rPr>
              <w:t xml:space="preserve"> </w:t>
            </w:r>
          </w:p>
        </w:tc>
      </w:tr>
    </w:tbl>
    <w:p w:rsidR="00977D09" w:rsidRDefault="002F4366">
      <w:pPr>
        <w:spacing w:after="108" w:line="259" w:lineRule="auto"/>
        <w:ind w:left="0" w:firstLine="0"/>
      </w:pPr>
      <w:r>
        <w:rPr>
          <w:rFonts w:ascii="Calibri" w:eastAsia="Calibri" w:hAnsi="Calibri" w:cs="Calibri"/>
          <w:color w:val="0070C0"/>
        </w:rPr>
        <w:t xml:space="preserve"> </w:t>
      </w:r>
    </w:p>
    <w:p w:rsidR="00977D09" w:rsidRDefault="002F4366">
      <w:pPr>
        <w:numPr>
          <w:ilvl w:val="0"/>
          <w:numId w:val="2"/>
        </w:numPr>
        <w:ind w:right="3" w:hanging="566"/>
      </w:pPr>
      <w:r>
        <w:t>其他相关资料</w:t>
      </w:r>
      <w:r>
        <w:rPr>
          <w:rFonts w:ascii="Arial" w:eastAsia="Arial" w:hAnsi="Arial" w:cs="Arial"/>
          <w:b/>
        </w:rPr>
        <w:t xml:space="preserve"> </w:t>
      </w:r>
    </w:p>
    <w:tbl>
      <w:tblPr>
        <w:tblStyle w:val="TableGrid"/>
        <w:tblW w:w="9062" w:type="dxa"/>
        <w:tblInd w:w="-108" w:type="dxa"/>
        <w:tblCellMar>
          <w:top w:w="55" w:type="dxa"/>
          <w:left w:w="108" w:type="dxa"/>
          <w:bottom w:w="0" w:type="dxa"/>
          <w:right w:w="105" w:type="dxa"/>
        </w:tblCellMar>
        <w:tblLook w:val="04A0" w:firstRow="1" w:lastRow="0" w:firstColumn="1" w:lastColumn="0" w:noHBand="0" w:noVBand="1"/>
      </w:tblPr>
      <w:tblGrid>
        <w:gridCol w:w="2377"/>
        <w:gridCol w:w="2417"/>
        <w:gridCol w:w="4268"/>
      </w:tblGrid>
      <w:tr w:rsidR="00977D09">
        <w:trPr>
          <w:trHeight w:val="322"/>
        </w:trPr>
        <w:tc>
          <w:tcPr>
            <w:tcW w:w="2377"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公司聘请的会计师事务所（境内）</w:t>
            </w:r>
            <w:r>
              <w:rPr>
                <w:rFonts w:ascii="Times New Roman" w:eastAsia="Times New Roman" w:hAnsi="Times New Roman" w:cs="Times New Roman"/>
              </w:rPr>
              <w:t xml:space="preserve"> </w:t>
            </w:r>
          </w:p>
        </w:tc>
        <w:tc>
          <w:tcPr>
            <w:tcW w:w="2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名称</w:t>
            </w:r>
            <w:r>
              <w:rPr>
                <w:rFonts w:ascii="Times New Roman" w:eastAsia="Times New Roman" w:hAnsi="Times New Roman" w:cs="Times New Roman"/>
              </w:rPr>
              <w:t xml:space="preserve"> </w:t>
            </w:r>
          </w:p>
        </w:tc>
        <w:tc>
          <w:tcPr>
            <w:tcW w:w="4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天职国际会计师事务所（特殊普通合伙）</w:t>
            </w:r>
            <w:r>
              <w:rPr>
                <w:rFonts w:ascii="Times New Roman" w:eastAsia="Times New Roman" w:hAnsi="Times New Roman" w:cs="Times New Roman"/>
              </w:rPr>
              <w:t xml:space="preserve"> </w:t>
            </w:r>
          </w:p>
        </w:tc>
      </w:tr>
      <w:tr w:rsidR="00977D09">
        <w:trPr>
          <w:trHeight w:val="322"/>
        </w:trPr>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2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办公地址</w:t>
            </w:r>
            <w:r>
              <w:rPr>
                <w:rFonts w:ascii="Times New Roman" w:eastAsia="Times New Roman" w:hAnsi="Times New Roman" w:cs="Times New Roman"/>
              </w:rPr>
              <w:t xml:space="preserve"> </w:t>
            </w:r>
          </w:p>
        </w:tc>
        <w:tc>
          <w:tcPr>
            <w:tcW w:w="4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北京市海淀区车公庄西路</w:t>
            </w:r>
            <w:r>
              <w:t xml:space="preserve"> </w:t>
            </w:r>
            <w:r>
              <w:rPr>
                <w:rFonts w:ascii="Times New Roman" w:eastAsia="Times New Roman" w:hAnsi="Times New Roman" w:cs="Times New Roman"/>
              </w:rPr>
              <w:t xml:space="preserve">19 </w:t>
            </w:r>
            <w:r>
              <w:t>号</w:t>
            </w:r>
            <w:r>
              <w:t xml:space="preserve"> </w:t>
            </w:r>
            <w:r>
              <w:rPr>
                <w:rFonts w:ascii="Times New Roman" w:eastAsia="Times New Roman" w:hAnsi="Times New Roman" w:cs="Times New Roman"/>
              </w:rPr>
              <w:t xml:space="preserve">68 </w:t>
            </w:r>
            <w:r>
              <w:t>号楼</w:t>
            </w:r>
            <w:r>
              <w:rPr>
                <w:rFonts w:ascii="Times New Roman" w:eastAsia="Times New Roman" w:hAnsi="Times New Roman" w:cs="Times New Roman"/>
              </w:rPr>
              <w:t xml:space="preserve"> </w:t>
            </w:r>
          </w:p>
        </w:tc>
      </w:tr>
      <w:tr w:rsidR="00977D09">
        <w:trPr>
          <w:trHeight w:val="322"/>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签字会计师姓名</w:t>
            </w:r>
            <w:r>
              <w:rPr>
                <w:rFonts w:ascii="Times New Roman" w:eastAsia="Times New Roman" w:hAnsi="Times New Roman" w:cs="Times New Roman"/>
              </w:rPr>
              <w:t xml:space="preserve"> </w:t>
            </w:r>
          </w:p>
        </w:tc>
        <w:tc>
          <w:tcPr>
            <w:tcW w:w="4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张居忠、王明坤、刘圣洁</w:t>
            </w:r>
            <w:r>
              <w:rPr>
                <w:rFonts w:ascii="Times New Roman" w:eastAsia="Times New Roman" w:hAnsi="Times New Roman" w:cs="Times New Roman"/>
              </w:rPr>
              <w:t xml:space="preserve"> </w:t>
            </w:r>
          </w:p>
        </w:tc>
      </w:tr>
      <w:tr w:rsidR="00977D09">
        <w:trPr>
          <w:trHeight w:val="324"/>
        </w:trPr>
        <w:tc>
          <w:tcPr>
            <w:tcW w:w="2377"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报告期内履行持续督导职责的保荐机构</w:t>
            </w:r>
            <w:r>
              <w:rPr>
                <w:rFonts w:ascii="Times New Roman" w:eastAsia="Times New Roman" w:hAnsi="Times New Roman" w:cs="Times New Roman"/>
              </w:rPr>
              <w:t xml:space="preserve"> </w:t>
            </w:r>
          </w:p>
        </w:tc>
        <w:tc>
          <w:tcPr>
            <w:tcW w:w="2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名称</w:t>
            </w:r>
            <w:r>
              <w:rPr>
                <w:rFonts w:ascii="Times New Roman" w:eastAsia="Times New Roman" w:hAnsi="Times New Roman" w:cs="Times New Roman"/>
              </w:rPr>
              <w:t xml:space="preserve"> </w:t>
            </w:r>
          </w:p>
        </w:tc>
        <w:tc>
          <w:tcPr>
            <w:tcW w:w="4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民生证券股份有限公司</w:t>
            </w:r>
            <w:r>
              <w:rPr>
                <w:rFonts w:ascii="Times New Roman" w:eastAsia="Times New Roman" w:hAnsi="Times New Roman" w:cs="Times New Roman"/>
              </w:rPr>
              <w:t xml:space="preserve"> </w:t>
            </w:r>
          </w:p>
        </w:tc>
      </w:tr>
      <w:tr w:rsidR="00977D09">
        <w:trPr>
          <w:trHeight w:val="634"/>
        </w:trPr>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2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办公地址</w:t>
            </w:r>
            <w:r>
              <w:rPr>
                <w:rFonts w:ascii="Times New Roman" w:eastAsia="Times New Roman" w:hAnsi="Times New Roman" w:cs="Times New Roman"/>
              </w:rPr>
              <w:t xml:space="preserve"> </w:t>
            </w:r>
          </w:p>
        </w:tc>
        <w:tc>
          <w:tcPr>
            <w:tcW w:w="4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北京市东城区建国门内大街</w:t>
            </w:r>
            <w:r>
              <w:rPr>
                <w:rFonts w:ascii="Times New Roman" w:eastAsia="Times New Roman" w:hAnsi="Times New Roman" w:cs="Times New Roman"/>
              </w:rPr>
              <w:t>28</w:t>
            </w:r>
            <w:r>
              <w:t>号民生金融中心</w:t>
            </w:r>
            <w:r>
              <w:t xml:space="preserve"> </w:t>
            </w:r>
            <w:r>
              <w:rPr>
                <w:rFonts w:ascii="Times New Roman" w:eastAsia="Times New Roman" w:hAnsi="Times New Roman" w:cs="Times New Roman"/>
              </w:rPr>
              <w:t xml:space="preserve">D </w:t>
            </w:r>
            <w:r>
              <w:t>座</w:t>
            </w:r>
            <w:r>
              <w:t xml:space="preserve"> </w:t>
            </w:r>
            <w:r>
              <w:rPr>
                <w:rFonts w:ascii="Times New Roman" w:eastAsia="Times New Roman" w:hAnsi="Times New Roman" w:cs="Times New Roman"/>
              </w:rPr>
              <w:t xml:space="preserve">17 </w:t>
            </w:r>
            <w:r>
              <w:t>楼</w:t>
            </w:r>
            <w:r>
              <w:rPr>
                <w:rFonts w:ascii="Times New Roman" w:eastAsia="Times New Roman" w:hAnsi="Times New Roman" w:cs="Times New Roman"/>
              </w:rPr>
              <w:t xml:space="preserve"> </w:t>
            </w:r>
          </w:p>
        </w:tc>
      </w:tr>
      <w:tr w:rsidR="00977D09">
        <w:trPr>
          <w:trHeight w:val="322"/>
        </w:trPr>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2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签字的保荐代表人姓名</w:t>
            </w:r>
            <w:r>
              <w:rPr>
                <w:rFonts w:ascii="Times New Roman" w:eastAsia="Times New Roman" w:hAnsi="Times New Roman" w:cs="Times New Roman"/>
              </w:rPr>
              <w:t xml:space="preserve"> </w:t>
            </w:r>
          </w:p>
        </w:tc>
        <w:tc>
          <w:tcPr>
            <w:tcW w:w="4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李晓东、阙雯磊</w:t>
            </w:r>
            <w:r>
              <w:rPr>
                <w:rFonts w:ascii="Times New Roman" w:eastAsia="Times New Roman" w:hAnsi="Times New Roman" w:cs="Times New Roman"/>
              </w:rPr>
              <w:t xml:space="preserve"> </w:t>
            </w:r>
          </w:p>
        </w:tc>
      </w:tr>
      <w:tr w:rsidR="00977D09">
        <w:trPr>
          <w:trHeight w:val="322"/>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持续督导的期间</w:t>
            </w:r>
            <w:r>
              <w:rPr>
                <w:rFonts w:ascii="Times New Roman" w:eastAsia="Times New Roman" w:hAnsi="Times New Roman" w:cs="Times New Roman"/>
              </w:rPr>
              <w:t xml:space="preserve"> </w:t>
            </w:r>
          </w:p>
        </w:tc>
        <w:tc>
          <w:tcPr>
            <w:tcW w:w="4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12 </w:t>
            </w:r>
            <w:r>
              <w:t>日至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r>
    </w:tbl>
    <w:p w:rsidR="00977D09" w:rsidRDefault="002F4366">
      <w:pPr>
        <w:spacing w:after="108" w:line="259" w:lineRule="auto"/>
        <w:ind w:left="0" w:firstLine="0"/>
      </w:pPr>
      <w:r>
        <w:rPr>
          <w:rFonts w:ascii="Calibri" w:eastAsia="Calibri" w:hAnsi="Calibri" w:cs="Calibri"/>
        </w:rPr>
        <w:t xml:space="preserve"> </w:t>
      </w:r>
    </w:p>
    <w:p w:rsidR="00977D09" w:rsidRDefault="002F4366">
      <w:pPr>
        <w:numPr>
          <w:ilvl w:val="0"/>
          <w:numId w:val="2"/>
        </w:numPr>
        <w:spacing w:after="109"/>
        <w:ind w:right="3" w:hanging="566"/>
      </w:pPr>
      <w:r>
        <w:t>近三年主要会计数据和财务指标</w:t>
      </w:r>
      <w:r>
        <w:rPr>
          <w:rFonts w:ascii="Arial" w:eastAsia="Arial" w:hAnsi="Arial" w:cs="Arial"/>
          <w:b/>
        </w:rPr>
        <w:t xml:space="preserve"> </w:t>
      </w:r>
    </w:p>
    <w:p w:rsidR="00977D09" w:rsidRDefault="002F4366">
      <w:pPr>
        <w:numPr>
          <w:ilvl w:val="0"/>
          <w:numId w:val="3"/>
        </w:numPr>
        <w:ind w:right="107" w:hanging="480"/>
      </w:pPr>
      <w:r>
        <w:t>主要会计数据单位：元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0402" w:type="dxa"/>
        <w:tblInd w:w="-567" w:type="dxa"/>
        <w:tblCellMar>
          <w:top w:w="6" w:type="dxa"/>
          <w:left w:w="108" w:type="dxa"/>
          <w:bottom w:w="0" w:type="dxa"/>
          <w:right w:w="55" w:type="dxa"/>
        </w:tblCellMar>
        <w:tblLook w:val="04A0" w:firstRow="1" w:lastRow="0" w:firstColumn="1" w:lastColumn="0" w:noHBand="0" w:noVBand="1"/>
      </w:tblPr>
      <w:tblGrid>
        <w:gridCol w:w="3223"/>
        <w:gridCol w:w="1814"/>
        <w:gridCol w:w="1815"/>
        <w:gridCol w:w="1798"/>
        <w:gridCol w:w="1752"/>
      </w:tblGrid>
      <w:tr w:rsidR="00977D09">
        <w:trPr>
          <w:trHeight w:val="607"/>
        </w:trPr>
        <w:tc>
          <w:tcPr>
            <w:tcW w:w="322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center"/>
            </w:pPr>
            <w:r>
              <w:t>主要会计数据</w:t>
            </w:r>
            <w:r>
              <w:rPr>
                <w:rFonts w:ascii="Times New Roman" w:eastAsia="Times New Roman" w:hAnsi="Times New Roman" w:cs="Times New Roman"/>
              </w:rPr>
              <w:t xml:space="preserve"> </w:t>
            </w:r>
          </w:p>
        </w:tc>
        <w:tc>
          <w:tcPr>
            <w:tcW w:w="181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2" w:firstLine="0"/>
              <w:jc w:val="center"/>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本期比上年同期增减</w:t>
            </w:r>
            <w:r>
              <w:rPr>
                <w:rFonts w:ascii="Times New Roman" w:eastAsia="Times New Roman" w:hAnsi="Times New Roman" w:cs="Times New Roman"/>
              </w:rPr>
              <w:t xml:space="preserve">(%) </w:t>
            </w:r>
          </w:p>
        </w:tc>
        <w:tc>
          <w:tcPr>
            <w:tcW w:w="17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center"/>
            </w:pPr>
            <w:r>
              <w:rPr>
                <w:rFonts w:ascii="Times New Roman" w:eastAsia="Times New Roman" w:hAnsi="Times New Roman" w:cs="Times New Roman"/>
              </w:rPr>
              <w:t>2020</w:t>
            </w:r>
            <w:r>
              <w:t>年</w:t>
            </w:r>
            <w:r>
              <w:rPr>
                <w:rFonts w:ascii="Times New Roman" w:eastAsia="Times New Roman" w:hAnsi="Times New Roman" w:cs="Times New Roman"/>
              </w:rPr>
              <w:t xml:space="preserve"> </w:t>
            </w:r>
          </w:p>
        </w:tc>
      </w:tr>
      <w:tr w:rsidR="00977D09">
        <w:trPr>
          <w:trHeight w:val="295"/>
        </w:trPr>
        <w:tc>
          <w:tcPr>
            <w:tcW w:w="32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营业收入</w:t>
            </w:r>
            <w:r>
              <w:rPr>
                <w:rFonts w:ascii="Times New Roman" w:eastAsia="Times New Roman" w:hAnsi="Times New Roman" w:cs="Times New Roman"/>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2,024,993,187.91 </w:t>
            </w:r>
          </w:p>
        </w:tc>
        <w:tc>
          <w:tcPr>
            <w:tcW w:w="18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2,683,957,096.37 </w:t>
            </w:r>
          </w:p>
        </w:tc>
        <w:tc>
          <w:tcPr>
            <w:tcW w:w="17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-24.55 </w:t>
            </w:r>
          </w:p>
        </w:tc>
        <w:tc>
          <w:tcPr>
            <w:tcW w:w="17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5" w:firstLine="0"/>
            </w:pPr>
            <w:r>
              <w:rPr>
                <w:rFonts w:ascii="Times New Roman" w:eastAsia="Times New Roman" w:hAnsi="Times New Roman" w:cs="Times New Roman"/>
              </w:rPr>
              <w:t xml:space="preserve">2,255,624,478.24 </w:t>
            </w:r>
          </w:p>
        </w:tc>
      </w:tr>
      <w:tr w:rsidR="00977D09">
        <w:trPr>
          <w:trHeight w:val="295"/>
        </w:trPr>
        <w:tc>
          <w:tcPr>
            <w:tcW w:w="32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归属于上市公司股东的净利润</w:t>
            </w:r>
            <w:r>
              <w:rPr>
                <w:rFonts w:ascii="Times New Roman" w:eastAsia="Times New Roman" w:hAnsi="Times New Roman" w:cs="Times New Roman"/>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249,307,999.40 </w:t>
            </w:r>
          </w:p>
        </w:tc>
        <w:tc>
          <w:tcPr>
            <w:tcW w:w="18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469,761,712.53 </w:t>
            </w:r>
          </w:p>
        </w:tc>
        <w:tc>
          <w:tcPr>
            <w:tcW w:w="17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-46.93 </w:t>
            </w:r>
          </w:p>
        </w:tc>
        <w:tc>
          <w:tcPr>
            <w:tcW w:w="17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516,077,211.55 </w:t>
            </w:r>
          </w:p>
        </w:tc>
      </w:tr>
      <w:tr w:rsidR="00977D09">
        <w:trPr>
          <w:trHeight w:val="554"/>
        </w:trPr>
        <w:tc>
          <w:tcPr>
            <w:tcW w:w="32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归属于上市公司股东的扣除非经常性损益的净利润</w:t>
            </w:r>
            <w:r>
              <w:rPr>
                <w:rFonts w:ascii="Times New Roman" w:eastAsia="Times New Roman" w:hAnsi="Times New Roman" w:cs="Times New Roman"/>
              </w:rPr>
              <w:t xml:space="preserve"> </w:t>
            </w:r>
          </w:p>
        </w:tc>
        <w:tc>
          <w:tcPr>
            <w:tcW w:w="181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221,245,175.30 </w:t>
            </w:r>
          </w:p>
        </w:tc>
        <w:tc>
          <w:tcPr>
            <w:tcW w:w="181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445,746,858.10 </w:t>
            </w:r>
          </w:p>
        </w:tc>
        <w:tc>
          <w:tcPr>
            <w:tcW w:w="179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-50.37 </w:t>
            </w:r>
          </w:p>
        </w:tc>
        <w:tc>
          <w:tcPr>
            <w:tcW w:w="17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508,262,878.35 </w:t>
            </w:r>
          </w:p>
        </w:tc>
      </w:tr>
      <w:tr w:rsidR="00977D09">
        <w:trPr>
          <w:trHeight w:val="295"/>
        </w:trPr>
        <w:tc>
          <w:tcPr>
            <w:tcW w:w="32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经营活动产生的现金流量净额</w:t>
            </w:r>
            <w:r>
              <w:rPr>
                <w:rFonts w:ascii="Times New Roman" w:eastAsia="Times New Roman" w:hAnsi="Times New Roman" w:cs="Times New Roman"/>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159,915,946.96 </w:t>
            </w:r>
          </w:p>
        </w:tc>
        <w:tc>
          <w:tcPr>
            <w:tcW w:w="18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207,436,366.74 </w:t>
            </w:r>
          </w:p>
        </w:tc>
        <w:tc>
          <w:tcPr>
            <w:tcW w:w="17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-22.91 </w:t>
            </w:r>
          </w:p>
        </w:tc>
        <w:tc>
          <w:tcPr>
            <w:tcW w:w="17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334,587,363.71 </w:t>
            </w:r>
          </w:p>
        </w:tc>
      </w:tr>
      <w:tr w:rsidR="00977D09">
        <w:trPr>
          <w:trHeight w:val="555"/>
        </w:trPr>
        <w:tc>
          <w:tcPr>
            <w:tcW w:w="32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 </w:t>
            </w:r>
          </w:p>
        </w:tc>
        <w:tc>
          <w:tcPr>
            <w:tcW w:w="181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center"/>
            </w:pPr>
            <w:r>
              <w:rPr>
                <w:rFonts w:ascii="Times New Roman" w:eastAsia="Times New Roman" w:hAnsi="Times New Roman" w:cs="Times New Roman"/>
              </w:rPr>
              <w:t>2022</w:t>
            </w:r>
            <w:r>
              <w:t>年末</w:t>
            </w:r>
            <w:r>
              <w:rPr>
                <w:rFonts w:ascii="Times New Roman" w:eastAsia="Times New Roman" w:hAnsi="Times New Roman" w:cs="Times New Roman"/>
              </w:rP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center"/>
            </w:pPr>
            <w:r>
              <w:rPr>
                <w:rFonts w:ascii="Times New Roman" w:eastAsia="Times New Roman" w:hAnsi="Times New Roman" w:cs="Times New Roman"/>
              </w:rPr>
              <w:t>2021</w:t>
            </w:r>
            <w:r>
              <w:t>年末</w:t>
            </w:r>
            <w:r>
              <w:rPr>
                <w:rFonts w:ascii="Times New Roman" w:eastAsia="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本期末比上年同期末增减（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7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center"/>
            </w:pPr>
            <w:r>
              <w:rPr>
                <w:rFonts w:ascii="Times New Roman" w:eastAsia="Times New Roman" w:hAnsi="Times New Roman" w:cs="Times New Roman"/>
              </w:rPr>
              <w:t>2020</w:t>
            </w:r>
            <w:r>
              <w:t>年末</w:t>
            </w:r>
            <w:r>
              <w:rPr>
                <w:rFonts w:ascii="Times New Roman" w:eastAsia="Times New Roman" w:hAnsi="Times New Roman" w:cs="Times New Roman"/>
              </w:rPr>
              <w:t xml:space="preserve"> </w:t>
            </w:r>
          </w:p>
        </w:tc>
      </w:tr>
      <w:tr w:rsidR="00977D09">
        <w:trPr>
          <w:trHeight w:val="295"/>
        </w:trPr>
        <w:tc>
          <w:tcPr>
            <w:tcW w:w="32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归属于上市公司股东的净资产</w:t>
            </w:r>
            <w:r>
              <w:rPr>
                <w:rFonts w:ascii="Times New Roman" w:eastAsia="Times New Roman" w:hAnsi="Times New Roman" w:cs="Times New Roman"/>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3,130,498,678.64 </w:t>
            </w:r>
          </w:p>
        </w:tc>
        <w:tc>
          <w:tcPr>
            <w:tcW w:w="18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2,820,876,744.06 </w:t>
            </w:r>
          </w:p>
        </w:tc>
        <w:tc>
          <w:tcPr>
            <w:tcW w:w="17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10.98 </w:t>
            </w:r>
          </w:p>
        </w:tc>
        <w:tc>
          <w:tcPr>
            <w:tcW w:w="17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5" w:firstLine="0"/>
            </w:pPr>
            <w:r>
              <w:rPr>
                <w:rFonts w:ascii="Times New Roman" w:eastAsia="Times New Roman" w:hAnsi="Times New Roman" w:cs="Times New Roman"/>
              </w:rPr>
              <w:t xml:space="preserve">2,447,757,770.08 </w:t>
            </w:r>
          </w:p>
        </w:tc>
      </w:tr>
      <w:tr w:rsidR="00977D09">
        <w:trPr>
          <w:trHeight w:val="295"/>
        </w:trPr>
        <w:tc>
          <w:tcPr>
            <w:tcW w:w="32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总资产</w:t>
            </w:r>
            <w:r>
              <w:rPr>
                <w:rFonts w:ascii="Times New Roman" w:eastAsia="Times New Roman" w:hAnsi="Times New Roman" w:cs="Times New Roman"/>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5,547,565,459.81 </w:t>
            </w:r>
          </w:p>
        </w:tc>
        <w:tc>
          <w:tcPr>
            <w:tcW w:w="18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4,482,700,302.07 </w:t>
            </w:r>
          </w:p>
        </w:tc>
        <w:tc>
          <w:tcPr>
            <w:tcW w:w="17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23.75 </w:t>
            </w:r>
          </w:p>
        </w:tc>
        <w:tc>
          <w:tcPr>
            <w:tcW w:w="17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3,711,912,271.13</w:t>
            </w:r>
            <w:r>
              <w:rPr>
                <w:rFonts w:ascii="Times New Roman" w:eastAsia="Times New Roman" w:hAnsi="Times New Roman" w:cs="Times New Roman"/>
              </w:rPr>
              <w:t xml:space="preserve"> </w:t>
            </w:r>
          </w:p>
        </w:tc>
      </w:tr>
    </w:tbl>
    <w:p w:rsidR="00977D09" w:rsidRDefault="002F4366">
      <w:pPr>
        <w:spacing w:after="108" w:line="259" w:lineRule="auto"/>
        <w:ind w:left="0" w:firstLine="0"/>
      </w:pPr>
      <w:r>
        <w:rPr>
          <w:rFonts w:ascii="Calibri" w:eastAsia="Calibri" w:hAnsi="Calibri" w:cs="Calibri"/>
        </w:rPr>
        <w:t xml:space="preserve"> </w:t>
      </w:r>
    </w:p>
    <w:p w:rsidR="00977D09" w:rsidRDefault="002F4366">
      <w:pPr>
        <w:numPr>
          <w:ilvl w:val="0"/>
          <w:numId w:val="3"/>
        </w:numPr>
        <w:ind w:right="107" w:hanging="480"/>
      </w:pPr>
      <w:r>
        <w:t>主要财务指标</w:t>
      </w:r>
      <w:r>
        <w:t xml:space="preserve"> </w:t>
      </w:r>
    </w:p>
    <w:tbl>
      <w:tblPr>
        <w:tblStyle w:val="TableGrid"/>
        <w:tblW w:w="9062" w:type="dxa"/>
        <w:tblInd w:w="-108" w:type="dxa"/>
        <w:tblCellMar>
          <w:top w:w="34" w:type="dxa"/>
          <w:left w:w="108" w:type="dxa"/>
          <w:bottom w:w="0" w:type="dxa"/>
          <w:right w:w="53" w:type="dxa"/>
        </w:tblCellMar>
        <w:tblLook w:val="04A0" w:firstRow="1" w:lastRow="0" w:firstColumn="1" w:lastColumn="0" w:noHBand="0" w:noVBand="1"/>
      </w:tblPr>
      <w:tblGrid>
        <w:gridCol w:w="3200"/>
        <w:gridCol w:w="1454"/>
        <w:gridCol w:w="1328"/>
        <w:gridCol w:w="1539"/>
        <w:gridCol w:w="1541"/>
      </w:tblGrid>
      <w:tr w:rsidR="00977D09">
        <w:trPr>
          <w:trHeight w:val="554"/>
        </w:trPr>
        <w:tc>
          <w:tcPr>
            <w:tcW w:w="320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center"/>
            </w:pPr>
            <w:r>
              <w:t>主要财务指标</w:t>
            </w:r>
            <w:r>
              <w:rPr>
                <w:rFonts w:ascii="Times New Roman" w:eastAsia="Times New Roman" w:hAnsi="Times New Roman" w:cs="Times New Roman"/>
              </w:rPr>
              <w:t xml:space="preserve"> </w:t>
            </w:r>
          </w:p>
        </w:tc>
        <w:tc>
          <w:tcPr>
            <w:tcW w:w="145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5"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132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2" w:firstLine="0"/>
              <w:jc w:val="center"/>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15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本期比上年同期增减</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5" w:firstLine="0"/>
              <w:jc w:val="center"/>
            </w:pPr>
            <w:r>
              <w:rPr>
                <w:rFonts w:ascii="Times New Roman" w:eastAsia="Times New Roman" w:hAnsi="Times New Roman" w:cs="Times New Roman"/>
              </w:rPr>
              <w:t>2020</w:t>
            </w:r>
            <w:r>
              <w:t>年</w:t>
            </w:r>
            <w:r>
              <w:rPr>
                <w:rFonts w:ascii="Times New Roman" w:eastAsia="Times New Roman" w:hAnsi="Times New Roman" w:cs="Times New Roman"/>
              </w:rPr>
              <w:t xml:space="preserve"> </w:t>
            </w:r>
          </w:p>
        </w:tc>
      </w:tr>
      <w:tr w:rsidR="00977D09">
        <w:trPr>
          <w:trHeight w:val="281"/>
        </w:trPr>
        <w:tc>
          <w:tcPr>
            <w:tcW w:w="32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基本每股收益（元／股）</w:t>
            </w:r>
            <w:r>
              <w:rPr>
                <w:rFonts w:ascii="Times New Roman" w:eastAsia="Times New Roman" w:hAnsi="Times New Roman" w:cs="Times New Roman"/>
              </w:rPr>
              <w:t xml:space="preserve"> </w:t>
            </w:r>
          </w:p>
        </w:tc>
        <w:tc>
          <w:tcPr>
            <w:tcW w:w="14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0.30 </w:t>
            </w:r>
          </w:p>
        </w:tc>
        <w:tc>
          <w:tcPr>
            <w:tcW w:w="13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0.56 </w:t>
            </w:r>
          </w:p>
        </w:tc>
        <w:tc>
          <w:tcPr>
            <w:tcW w:w="15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-46.43 </w:t>
            </w:r>
          </w:p>
        </w:tc>
        <w:tc>
          <w:tcPr>
            <w:tcW w:w="15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0.62 </w:t>
            </w:r>
          </w:p>
        </w:tc>
      </w:tr>
      <w:tr w:rsidR="00977D09">
        <w:trPr>
          <w:trHeight w:val="283"/>
        </w:trPr>
        <w:tc>
          <w:tcPr>
            <w:tcW w:w="32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稀释每股收益（元／股）</w:t>
            </w:r>
            <w:r>
              <w:rPr>
                <w:rFonts w:ascii="Times New Roman" w:eastAsia="Times New Roman" w:hAnsi="Times New Roman" w:cs="Times New Roman"/>
              </w:rPr>
              <w:t xml:space="preserve"> </w:t>
            </w:r>
          </w:p>
        </w:tc>
        <w:tc>
          <w:tcPr>
            <w:tcW w:w="14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0.30 </w:t>
            </w:r>
          </w:p>
        </w:tc>
        <w:tc>
          <w:tcPr>
            <w:tcW w:w="13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0.56 </w:t>
            </w:r>
          </w:p>
        </w:tc>
        <w:tc>
          <w:tcPr>
            <w:tcW w:w="15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-46.43 </w:t>
            </w:r>
          </w:p>
        </w:tc>
        <w:tc>
          <w:tcPr>
            <w:tcW w:w="15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0.62 </w:t>
            </w:r>
          </w:p>
        </w:tc>
      </w:tr>
      <w:tr w:rsidR="00977D09">
        <w:trPr>
          <w:trHeight w:val="554"/>
        </w:trPr>
        <w:tc>
          <w:tcPr>
            <w:tcW w:w="32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扣除非经常性损益后的基本每股收益（元／股）</w:t>
            </w:r>
            <w:r>
              <w:rPr>
                <w:rFonts w:ascii="Times New Roman" w:eastAsia="Times New Roman" w:hAnsi="Times New Roman" w:cs="Times New Roman"/>
              </w:rPr>
              <w:t xml:space="preserve"> </w:t>
            </w:r>
          </w:p>
        </w:tc>
        <w:tc>
          <w:tcPr>
            <w:tcW w:w="145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0.26 </w:t>
            </w:r>
          </w:p>
        </w:tc>
        <w:tc>
          <w:tcPr>
            <w:tcW w:w="132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0.53 </w:t>
            </w:r>
          </w:p>
        </w:tc>
        <w:tc>
          <w:tcPr>
            <w:tcW w:w="153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-50.94 </w:t>
            </w:r>
          </w:p>
        </w:tc>
        <w:tc>
          <w:tcPr>
            <w:tcW w:w="154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0.61 </w:t>
            </w:r>
          </w:p>
        </w:tc>
      </w:tr>
      <w:tr w:rsidR="00977D09">
        <w:trPr>
          <w:trHeight w:val="555"/>
        </w:trPr>
        <w:tc>
          <w:tcPr>
            <w:tcW w:w="32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加权平均净资产收益率（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45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8.60 </w:t>
            </w:r>
          </w:p>
        </w:tc>
        <w:tc>
          <w:tcPr>
            <w:tcW w:w="132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17.87 </w:t>
            </w:r>
          </w:p>
        </w:tc>
        <w:tc>
          <w:tcPr>
            <w:tcW w:w="15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t>减少</w:t>
            </w:r>
            <w:r>
              <w:rPr>
                <w:rFonts w:ascii="Times New Roman" w:eastAsia="Times New Roman" w:hAnsi="Times New Roman" w:cs="Times New Roman"/>
              </w:rPr>
              <w:t>9.27</w:t>
            </w:r>
            <w:r>
              <w:t>个百分点</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23.2 </w:t>
            </w:r>
          </w:p>
        </w:tc>
      </w:tr>
      <w:tr w:rsidR="00977D09">
        <w:trPr>
          <w:trHeight w:val="557"/>
        </w:trPr>
        <w:tc>
          <w:tcPr>
            <w:tcW w:w="32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扣除非经常性损益后的加权平均净资产收益率（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45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7.64 </w:t>
            </w:r>
          </w:p>
        </w:tc>
        <w:tc>
          <w:tcPr>
            <w:tcW w:w="132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16.95 </w:t>
            </w:r>
          </w:p>
        </w:tc>
        <w:tc>
          <w:tcPr>
            <w:tcW w:w="15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t>减少</w:t>
            </w:r>
            <w:r>
              <w:rPr>
                <w:rFonts w:ascii="Times New Roman" w:eastAsia="Times New Roman" w:hAnsi="Times New Roman" w:cs="Times New Roman"/>
              </w:rPr>
              <w:t>9.31</w:t>
            </w:r>
            <w:r>
              <w:t>个百分点</w:t>
            </w:r>
            <w:r>
              <w:rPr>
                <w:rFonts w:ascii="Times New Roman" w:eastAsia="Times New Roman" w:hAnsi="Times New Roman" w:cs="Times New Roman"/>
              </w:rPr>
              <w:t xml:space="preserve"> </w:t>
            </w:r>
          </w:p>
        </w:tc>
        <w:tc>
          <w:tcPr>
            <w:tcW w:w="154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22.85 </w:t>
            </w:r>
          </w:p>
        </w:tc>
      </w:tr>
    </w:tbl>
    <w:p w:rsidR="00977D09" w:rsidRDefault="002F4366">
      <w:pPr>
        <w:spacing w:after="39" w:line="259" w:lineRule="auto"/>
        <w:ind w:left="0" w:firstLine="0"/>
      </w:pPr>
      <w:r>
        <w:rPr>
          <w:rFonts w:ascii="Calibri" w:eastAsia="Calibri" w:hAnsi="Calibri" w:cs="Calibri"/>
        </w:rPr>
        <w:t xml:space="preserve"> </w:t>
      </w:r>
    </w:p>
    <w:p w:rsidR="00977D09" w:rsidRDefault="002F4366">
      <w:pPr>
        <w:spacing w:after="53"/>
        <w:ind w:left="10" w:right="3"/>
      </w:pPr>
      <w:r>
        <w:t>报告期末公司前三年主要会计数据和财务指标的说明</w:t>
      </w:r>
      <w:r>
        <w:rPr>
          <w:rFonts w:ascii="Calibri" w:eastAsia="Calibri" w:hAnsi="Calibri" w:cs="Calibri"/>
        </w:rPr>
        <w:t xml:space="preserve"> </w:t>
      </w:r>
    </w:p>
    <w:p w:rsidR="00977D09" w:rsidRDefault="002F4366">
      <w:pPr>
        <w:spacing w:after="44"/>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08" w:line="259" w:lineRule="auto"/>
        <w:ind w:left="0" w:firstLine="0"/>
      </w:pPr>
      <w:r>
        <w:rPr>
          <w:rFonts w:ascii="Calibri" w:eastAsia="Calibri" w:hAnsi="Calibri" w:cs="Calibri"/>
        </w:rPr>
        <w:t xml:space="preserve"> </w:t>
      </w:r>
    </w:p>
    <w:p w:rsidR="00977D09" w:rsidRDefault="002F4366">
      <w:pPr>
        <w:spacing w:after="109"/>
        <w:ind w:left="10" w:right="3"/>
      </w:pPr>
      <w:r>
        <w:t>八、</w:t>
      </w:r>
      <w:r>
        <w:t xml:space="preserve"> </w:t>
      </w:r>
      <w:r>
        <w:t>境内外会计准则下会计数据差异</w:t>
      </w:r>
      <w:r>
        <w:rPr>
          <w:rFonts w:ascii="Arial" w:eastAsia="Arial" w:hAnsi="Arial" w:cs="Arial"/>
          <w:b/>
        </w:rPr>
        <w:t xml:space="preserve"> </w:t>
      </w:r>
    </w:p>
    <w:p w:rsidR="00977D09" w:rsidRDefault="002F4366">
      <w:pPr>
        <w:numPr>
          <w:ilvl w:val="0"/>
          <w:numId w:val="4"/>
        </w:numPr>
        <w:spacing w:after="103"/>
        <w:ind w:right="3" w:hanging="420"/>
      </w:pPr>
      <w:r>
        <w:t>同时按照国际会计准则与按中国会计准则披露的财务报告中净利润和归属于上市公司股东的净资产差异情况</w:t>
      </w:r>
      <w:r>
        <w:rPr>
          <w:rFonts w:ascii="Calibri" w:eastAsia="Calibri" w:hAnsi="Calibri" w:cs="Calibri"/>
          <w:b/>
        </w:rPr>
        <w:t xml:space="preserve"> </w:t>
      </w:r>
    </w:p>
    <w:p w:rsidR="00977D09" w:rsidRDefault="002F4366">
      <w:pPr>
        <w:spacing w:after="119"/>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4"/>
        </w:numPr>
        <w:spacing w:after="103"/>
        <w:ind w:right="3" w:hanging="420"/>
      </w:pPr>
      <w:r>
        <w:t>同时按照境外会计准则与按中国会计准则披露的财务报告中净利润和归属于上市公司股东的净资产差异情况</w:t>
      </w:r>
      <w:r>
        <w:rPr>
          <w:rFonts w:ascii="Calibri" w:eastAsia="Calibri" w:hAnsi="Calibri" w:cs="Calibri"/>
          <w:b/>
        </w:rPr>
        <w:t xml:space="preserve"> </w:t>
      </w:r>
    </w:p>
    <w:p w:rsidR="00977D09" w:rsidRDefault="002F4366">
      <w:pPr>
        <w:spacing w:after="120"/>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4"/>
        </w:numPr>
        <w:spacing w:after="112"/>
        <w:ind w:right="3" w:hanging="420"/>
      </w:pPr>
      <w:r>
        <w:lastRenderedPageBreak/>
        <w:t>境内外会计准则差异的说明：</w:t>
      </w:r>
      <w:r>
        <w:rPr>
          <w:rFonts w:ascii="Calibri" w:eastAsia="Calibri" w:hAnsi="Calibri" w:cs="Calibri"/>
          <w:b/>
        </w:rPr>
        <w:t xml:space="preserve"> </w:t>
      </w:r>
    </w:p>
    <w:p w:rsidR="00977D09" w:rsidRDefault="002F4366">
      <w:pPr>
        <w:spacing w:after="44"/>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12" w:line="259" w:lineRule="auto"/>
        <w:ind w:left="0" w:firstLine="0"/>
      </w:pPr>
      <w:r>
        <w:rPr>
          <w:rFonts w:ascii="Calibri" w:eastAsia="Calibri" w:hAnsi="Calibri" w:cs="Calibri"/>
        </w:rPr>
        <w:t xml:space="preserve"> </w:t>
      </w:r>
    </w:p>
    <w:p w:rsidR="00977D09" w:rsidRDefault="002F4366">
      <w:pPr>
        <w:numPr>
          <w:ilvl w:val="0"/>
          <w:numId w:val="5"/>
        </w:numPr>
        <w:spacing w:after="105"/>
        <w:ind w:right="3" w:hanging="840"/>
      </w:pPr>
      <w:r>
        <w:rPr>
          <w:rFonts w:ascii="Arial" w:eastAsia="Arial" w:hAnsi="Arial" w:cs="Arial"/>
          <w:b/>
        </w:rPr>
        <w:t xml:space="preserve">2022 </w:t>
      </w:r>
      <w:r>
        <w:t>年分季度主要财务数据</w:t>
      </w:r>
      <w:r>
        <w:rPr>
          <w:rFonts w:ascii="Arial" w:eastAsia="Arial" w:hAnsi="Arial" w:cs="Arial"/>
          <w:b/>
        </w:rPr>
        <w:t xml:space="preserve"> </w:t>
      </w:r>
    </w:p>
    <w:p w:rsidR="00977D09" w:rsidRDefault="002F4366">
      <w:pPr>
        <w:spacing w:after="3" w:line="265" w:lineRule="auto"/>
        <w:ind w:left="10" w:right="211"/>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508" w:type="dxa"/>
        <w:tblInd w:w="-567" w:type="dxa"/>
        <w:tblCellMar>
          <w:top w:w="56" w:type="dxa"/>
          <w:left w:w="108" w:type="dxa"/>
          <w:bottom w:w="0" w:type="dxa"/>
          <w:right w:w="60" w:type="dxa"/>
        </w:tblCellMar>
        <w:tblLook w:val="04A0" w:firstRow="1" w:lastRow="0" w:firstColumn="1" w:lastColumn="0" w:noHBand="0" w:noVBand="1"/>
      </w:tblPr>
      <w:tblGrid>
        <w:gridCol w:w="3118"/>
        <w:gridCol w:w="1589"/>
        <w:gridCol w:w="1560"/>
        <w:gridCol w:w="1558"/>
        <w:gridCol w:w="1683"/>
      </w:tblGrid>
      <w:tr w:rsidR="00977D09">
        <w:trPr>
          <w:trHeight w:val="634"/>
        </w:trPr>
        <w:tc>
          <w:tcPr>
            <w:tcW w:w="31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center"/>
            </w:pPr>
            <w:r>
              <w:rPr>
                <w:rFonts w:ascii="Calibri" w:eastAsia="Calibri" w:hAnsi="Calibri" w:cs="Calibri"/>
              </w:rPr>
              <w:t xml:space="preserve"> </w:t>
            </w:r>
          </w:p>
        </w:tc>
        <w:tc>
          <w:tcPr>
            <w:tcW w:w="1589" w:type="dxa"/>
            <w:tcBorders>
              <w:top w:val="single" w:sz="4" w:space="0" w:color="000000"/>
              <w:left w:val="single" w:sz="4" w:space="0" w:color="000000"/>
              <w:bottom w:val="single" w:sz="4" w:space="0" w:color="000000"/>
              <w:right w:val="single" w:sz="4" w:space="0" w:color="000000"/>
            </w:tcBorders>
          </w:tcPr>
          <w:p w:rsidR="00977D09" w:rsidRDefault="002F4366">
            <w:pPr>
              <w:spacing w:after="47" w:line="259" w:lineRule="auto"/>
              <w:ind w:left="0" w:right="45" w:firstLine="0"/>
              <w:jc w:val="center"/>
            </w:pPr>
            <w:r>
              <w:t>第一季度</w:t>
            </w:r>
            <w:r>
              <w:rPr>
                <w:rFonts w:ascii="Calibri" w:eastAsia="Calibri" w:hAnsi="Calibri" w:cs="Calibri"/>
              </w:rPr>
              <w:t xml:space="preserve"> </w:t>
            </w:r>
          </w:p>
          <w:p w:rsidR="00977D09" w:rsidRDefault="002F4366">
            <w:pPr>
              <w:spacing w:after="0" w:line="259" w:lineRule="auto"/>
              <w:ind w:left="101" w:firstLine="0"/>
            </w:pPr>
            <w:r>
              <w:t>（</w:t>
            </w:r>
            <w:r>
              <w:rPr>
                <w:rFonts w:ascii="Calibri" w:eastAsia="Calibri" w:hAnsi="Calibri" w:cs="Calibri"/>
              </w:rPr>
              <w:t xml:space="preserve">1-3 </w:t>
            </w:r>
            <w:r>
              <w:t>月份）</w:t>
            </w:r>
            <w:r>
              <w:rPr>
                <w:rFonts w:ascii="Calibri" w:eastAsia="Calibri" w:hAnsi="Calibri" w:cs="Calibri"/>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47" w:line="259" w:lineRule="auto"/>
              <w:ind w:left="0" w:right="46" w:firstLine="0"/>
              <w:jc w:val="center"/>
            </w:pPr>
            <w:r>
              <w:t>第二季度</w:t>
            </w:r>
            <w:r>
              <w:rPr>
                <w:rFonts w:ascii="Calibri" w:eastAsia="Calibri" w:hAnsi="Calibri" w:cs="Calibri"/>
              </w:rPr>
              <w:t xml:space="preserve"> </w:t>
            </w:r>
          </w:p>
          <w:p w:rsidR="00977D09" w:rsidRDefault="002F4366">
            <w:pPr>
              <w:spacing w:after="0" w:line="259" w:lineRule="auto"/>
              <w:ind w:left="86" w:firstLine="0"/>
            </w:pPr>
            <w:r>
              <w:t>（</w:t>
            </w:r>
            <w:r>
              <w:rPr>
                <w:rFonts w:ascii="Calibri" w:eastAsia="Calibri" w:hAnsi="Calibri" w:cs="Calibri"/>
              </w:rPr>
              <w:t xml:space="preserve">4-6 </w:t>
            </w:r>
            <w:r>
              <w:t>月份）</w:t>
            </w:r>
            <w:r>
              <w:rPr>
                <w:rFonts w:ascii="Calibri" w:eastAsia="Calibri" w:hAnsi="Calibri" w:cs="Calibri"/>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47" w:line="259" w:lineRule="auto"/>
              <w:ind w:left="0" w:right="48" w:firstLine="0"/>
              <w:jc w:val="center"/>
            </w:pPr>
            <w:r>
              <w:t>第三季度</w:t>
            </w:r>
            <w:r>
              <w:rPr>
                <w:rFonts w:ascii="Calibri" w:eastAsia="Calibri" w:hAnsi="Calibri" w:cs="Calibri"/>
              </w:rPr>
              <w:t xml:space="preserve"> </w:t>
            </w:r>
          </w:p>
          <w:p w:rsidR="00977D09" w:rsidRDefault="002F4366">
            <w:pPr>
              <w:spacing w:after="0" w:line="259" w:lineRule="auto"/>
              <w:ind w:left="84" w:firstLine="0"/>
            </w:pPr>
            <w:r>
              <w:t>（</w:t>
            </w:r>
            <w:r>
              <w:rPr>
                <w:rFonts w:ascii="Calibri" w:eastAsia="Calibri" w:hAnsi="Calibri" w:cs="Calibri"/>
              </w:rPr>
              <w:t xml:space="preserve">7-9 </w:t>
            </w:r>
            <w:r>
              <w:t>月份）</w:t>
            </w:r>
            <w:r>
              <w:rPr>
                <w:rFonts w:ascii="Calibri" w:eastAsia="Calibri" w:hAnsi="Calibri" w:cs="Calibri"/>
              </w:rPr>
              <w:t xml:space="preserve"> </w:t>
            </w:r>
          </w:p>
        </w:tc>
        <w:tc>
          <w:tcPr>
            <w:tcW w:w="1683" w:type="dxa"/>
            <w:tcBorders>
              <w:top w:val="single" w:sz="4" w:space="0" w:color="000000"/>
              <w:left w:val="single" w:sz="4" w:space="0" w:color="000000"/>
              <w:bottom w:val="single" w:sz="4" w:space="0" w:color="000000"/>
              <w:right w:val="single" w:sz="4" w:space="0" w:color="000000"/>
            </w:tcBorders>
          </w:tcPr>
          <w:p w:rsidR="00977D09" w:rsidRDefault="002F4366">
            <w:pPr>
              <w:spacing w:after="50" w:line="259" w:lineRule="auto"/>
              <w:ind w:left="0" w:right="47" w:firstLine="0"/>
              <w:jc w:val="center"/>
            </w:pPr>
            <w:r>
              <w:t>第四季度</w:t>
            </w:r>
            <w:r>
              <w:rPr>
                <w:rFonts w:ascii="Calibri" w:eastAsia="Calibri" w:hAnsi="Calibri" w:cs="Calibri"/>
              </w:rPr>
              <w:t xml:space="preserve"> </w:t>
            </w:r>
          </w:p>
          <w:p w:rsidR="00977D09" w:rsidRDefault="002F4366">
            <w:pPr>
              <w:spacing w:after="0" w:line="259" w:lineRule="auto"/>
              <w:ind w:left="41" w:firstLine="0"/>
            </w:pPr>
            <w:r>
              <w:t>（</w:t>
            </w:r>
            <w:r>
              <w:rPr>
                <w:rFonts w:ascii="Calibri" w:eastAsia="Calibri" w:hAnsi="Calibri" w:cs="Calibri"/>
              </w:rPr>
              <w:t xml:space="preserve">10-12 </w:t>
            </w:r>
            <w:r>
              <w:t>月份）</w:t>
            </w:r>
            <w:r>
              <w:rPr>
                <w:rFonts w:ascii="Calibri" w:eastAsia="Calibri" w:hAnsi="Calibri" w:cs="Calibri"/>
              </w:rPr>
              <w:t xml:space="preserve"> </w:t>
            </w:r>
          </w:p>
        </w:tc>
      </w:tr>
      <w:tr w:rsidR="00977D09">
        <w:trPr>
          <w:trHeight w:val="322"/>
        </w:trPr>
        <w:tc>
          <w:tcPr>
            <w:tcW w:w="3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营业收入</w:t>
            </w:r>
            <w:r>
              <w:rPr>
                <w:rFonts w:ascii="Calibri" w:eastAsia="Calibri" w:hAnsi="Calibri" w:cs="Calibri"/>
              </w:rPr>
              <w:t xml:space="preserve"> </w:t>
            </w:r>
          </w:p>
        </w:tc>
        <w:tc>
          <w:tcPr>
            <w:tcW w:w="1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3" w:firstLine="0"/>
            </w:pPr>
            <w:r>
              <w:rPr>
                <w:rFonts w:ascii="Calibri" w:eastAsia="Calibri" w:hAnsi="Calibri" w:cs="Calibri"/>
              </w:rPr>
              <w:t xml:space="preserve">615,497,715.42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4" w:firstLine="0"/>
            </w:pPr>
            <w:r>
              <w:rPr>
                <w:rFonts w:ascii="Calibri" w:eastAsia="Calibri" w:hAnsi="Calibri" w:cs="Calibri"/>
              </w:rPr>
              <w:t xml:space="preserve">419,316,441.53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 w:firstLine="0"/>
            </w:pPr>
            <w:r>
              <w:rPr>
                <w:rFonts w:ascii="Calibri" w:eastAsia="Calibri" w:hAnsi="Calibri" w:cs="Calibri"/>
              </w:rPr>
              <w:t xml:space="preserve">418,292,765.05 </w:t>
            </w:r>
          </w:p>
        </w:tc>
        <w:tc>
          <w:tcPr>
            <w:tcW w:w="16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571,886,265.91 </w:t>
            </w:r>
          </w:p>
        </w:tc>
      </w:tr>
      <w:tr w:rsidR="00977D09">
        <w:trPr>
          <w:trHeight w:val="322"/>
        </w:trPr>
        <w:tc>
          <w:tcPr>
            <w:tcW w:w="3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归属于上市公司股东的净利润</w:t>
            </w:r>
            <w:r>
              <w:rPr>
                <w:rFonts w:ascii="Calibri" w:eastAsia="Calibri" w:hAnsi="Calibri" w:cs="Calibri"/>
              </w:rPr>
              <w:t xml:space="preserve"> </w:t>
            </w:r>
          </w:p>
        </w:tc>
        <w:tc>
          <w:tcPr>
            <w:tcW w:w="1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72,333,701.70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50,093,292.52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38,259,627.50 </w:t>
            </w:r>
          </w:p>
        </w:tc>
        <w:tc>
          <w:tcPr>
            <w:tcW w:w="16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88,621,377.68 </w:t>
            </w:r>
          </w:p>
        </w:tc>
      </w:tr>
      <w:tr w:rsidR="00977D09">
        <w:trPr>
          <w:trHeight w:val="634"/>
        </w:trPr>
        <w:tc>
          <w:tcPr>
            <w:tcW w:w="3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归属于上市公司股东的扣除非经常性损益后的净利润</w:t>
            </w:r>
            <w:r>
              <w:rPr>
                <w:rFonts w:ascii="Calibri" w:eastAsia="Calibri" w:hAnsi="Calibri" w:cs="Calibri"/>
              </w:rPr>
              <w:t xml:space="preserve"> </w:t>
            </w:r>
          </w:p>
        </w:tc>
        <w:tc>
          <w:tcPr>
            <w:tcW w:w="15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69,416,337.50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46,565,431.89 </w:t>
            </w:r>
          </w:p>
        </w:tc>
        <w:tc>
          <w:tcPr>
            <w:tcW w:w="155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33,929,413.44 </w:t>
            </w:r>
          </w:p>
        </w:tc>
        <w:tc>
          <w:tcPr>
            <w:tcW w:w="16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71,333,992.47 </w:t>
            </w:r>
          </w:p>
        </w:tc>
      </w:tr>
      <w:tr w:rsidR="00977D09">
        <w:trPr>
          <w:trHeight w:val="324"/>
        </w:trPr>
        <w:tc>
          <w:tcPr>
            <w:tcW w:w="3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经营活动产生的现金流量净额</w:t>
            </w:r>
            <w:r>
              <w:rPr>
                <w:rFonts w:ascii="Calibri" w:eastAsia="Calibri" w:hAnsi="Calibri" w:cs="Calibri"/>
              </w:rPr>
              <w:t xml:space="preserve"> </w:t>
            </w:r>
          </w:p>
        </w:tc>
        <w:tc>
          <w:tcPr>
            <w:tcW w:w="1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-34,677,658.48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4" w:firstLine="0"/>
            </w:pPr>
            <w:r>
              <w:rPr>
                <w:rFonts w:ascii="Calibri" w:eastAsia="Calibri" w:hAnsi="Calibri" w:cs="Calibri"/>
              </w:rPr>
              <w:t xml:space="preserve">120,797,824.46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15,653,666.53 </w:t>
            </w:r>
          </w:p>
        </w:tc>
        <w:tc>
          <w:tcPr>
            <w:tcW w:w="16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58,142,114.45 </w:t>
            </w:r>
          </w:p>
        </w:tc>
      </w:tr>
    </w:tbl>
    <w:p w:rsidR="00977D09" w:rsidRDefault="002F4366">
      <w:pPr>
        <w:spacing w:after="54"/>
        <w:ind w:left="10" w:right="3"/>
      </w:pPr>
      <w:r>
        <w:t>季度数据与已披露定期报告数据差异说明</w:t>
      </w:r>
      <w:r>
        <w:rPr>
          <w:rFonts w:ascii="Calibri" w:eastAsia="Calibri" w:hAnsi="Calibri" w:cs="Calibri"/>
        </w:rPr>
        <w:t xml:space="preserve"> </w:t>
      </w:r>
    </w:p>
    <w:p w:rsidR="00977D09" w:rsidRDefault="002F4366">
      <w:pPr>
        <w:spacing w:after="43"/>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numPr>
          <w:ilvl w:val="0"/>
          <w:numId w:val="5"/>
        </w:numPr>
        <w:spacing w:after="105"/>
        <w:ind w:right="3" w:hanging="840"/>
      </w:pPr>
      <w:r>
        <w:t>非经常性损益项目和金额</w:t>
      </w:r>
      <w:r>
        <w:rPr>
          <w:rFonts w:ascii="Arial" w:eastAsia="Arial" w:hAnsi="Arial" w:cs="Arial"/>
          <w:b/>
        </w:rPr>
        <w:t xml:space="preserve"> </w:t>
      </w:r>
    </w:p>
    <w:p w:rsidR="00977D09" w:rsidRDefault="002F4366">
      <w:pPr>
        <w:spacing w:after="48"/>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211"/>
        <w:jc w:val="right"/>
      </w:pPr>
      <w:r>
        <w:t>单位</w:t>
      </w:r>
      <w:r>
        <w:rPr>
          <w:rFonts w:ascii="Calibri" w:eastAsia="Calibri" w:hAnsi="Calibri" w:cs="Calibri"/>
        </w:rPr>
        <w:t>:</w:t>
      </w:r>
      <w:r>
        <w:t>元</w:t>
      </w:r>
      <w:r>
        <w:rPr>
          <w:rFonts w:ascii="Calibri" w:eastAsia="Calibri" w:hAnsi="Calibri" w:cs="Calibri"/>
        </w:rPr>
        <w:t xml:space="preserve">  </w:t>
      </w:r>
      <w:r>
        <w:t>币种</w:t>
      </w:r>
      <w:r>
        <w:rPr>
          <w:rFonts w:ascii="Calibri" w:eastAsia="Calibri" w:hAnsi="Calibri" w:cs="Calibri"/>
        </w:rPr>
        <w:t>:</w:t>
      </w:r>
      <w:r>
        <w:t>人民币</w:t>
      </w:r>
      <w:r>
        <w:rPr>
          <w:rFonts w:ascii="Calibri" w:eastAsia="Calibri" w:hAnsi="Calibri" w:cs="Calibri"/>
        </w:rPr>
        <w:t xml:space="preserve"> </w:t>
      </w:r>
    </w:p>
    <w:tbl>
      <w:tblPr>
        <w:tblStyle w:val="TableGrid"/>
        <w:tblW w:w="9662" w:type="dxa"/>
        <w:tblInd w:w="-708" w:type="dxa"/>
        <w:tblCellMar>
          <w:top w:w="47" w:type="dxa"/>
          <w:left w:w="108" w:type="dxa"/>
          <w:bottom w:w="0" w:type="dxa"/>
          <w:right w:w="3" w:type="dxa"/>
        </w:tblCellMar>
        <w:tblLook w:val="04A0" w:firstRow="1" w:lastRow="0" w:firstColumn="1" w:lastColumn="0" w:noHBand="0" w:noVBand="1"/>
      </w:tblPr>
      <w:tblGrid>
        <w:gridCol w:w="4048"/>
        <w:gridCol w:w="1423"/>
        <w:gridCol w:w="1344"/>
        <w:gridCol w:w="1424"/>
        <w:gridCol w:w="1423"/>
      </w:tblGrid>
      <w:tr w:rsidR="00977D09">
        <w:trPr>
          <w:trHeight w:val="634"/>
        </w:trPr>
        <w:tc>
          <w:tcPr>
            <w:tcW w:w="404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3" w:firstLine="0"/>
              <w:jc w:val="center"/>
            </w:pPr>
            <w:r>
              <w:t>非经常性损益项目</w:t>
            </w:r>
            <w: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3" w:firstLine="0"/>
            </w:pPr>
            <w:r>
              <w:t>2022</w:t>
            </w:r>
            <w:r>
              <w:t>年金额</w:t>
            </w:r>
            <w:r>
              <w:t xml:space="preserve"> </w:t>
            </w:r>
          </w:p>
        </w:tc>
        <w:tc>
          <w:tcPr>
            <w:tcW w:w="13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附注（如适用）</w:t>
            </w:r>
            <w: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3" w:firstLine="0"/>
            </w:pPr>
            <w:r>
              <w:t>2021</w:t>
            </w:r>
            <w:r>
              <w:t>年金额</w:t>
            </w:r>
            <w: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3" w:firstLine="0"/>
            </w:pPr>
            <w:r>
              <w:t>2020</w:t>
            </w:r>
            <w:r>
              <w:t>年金额</w:t>
            </w:r>
            <w:r>
              <w:t xml:space="preserve"> </w:t>
            </w:r>
          </w:p>
        </w:tc>
      </w:tr>
      <w:tr w:rsidR="00977D09">
        <w:trPr>
          <w:trHeight w:val="322"/>
        </w:trPr>
        <w:tc>
          <w:tcPr>
            <w:tcW w:w="40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非流动资产处置损益</w:t>
            </w: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 xml:space="preserve">-137,254.22 </w:t>
            </w:r>
          </w:p>
        </w:tc>
        <w:tc>
          <w:tcPr>
            <w:tcW w:w="13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4" w:firstLine="0"/>
              <w:jc w:val="right"/>
            </w:pPr>
            <w:r>
              <w:rPr>
                <w:rFonts w:ascii="Times New Roman" w:eastAsia="Times New Roman" w:hAnsi="Times New Roman" w:cs="Times New Roman"/>
              </w:rPr>
              <w:t xml:space="preserve">-95,345.97 </w:t>
            </w:r>
          </w:p>
        </w:tc>
        <w:tc>
          <w:tcPr>
            <w:tcW w:w="14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 xml:space="preserve">-66,624.25 </w:t>
            </w:r>
          </w:p>
        </w:tc>
      </w:tr>
      <w:tr w:rsidR="00977D09">
        <w:trPr>
          <w:trHeight w:val="1258"/>
        </w:trPr>
        <w:tc>
          <w:tcPr>
            <w:tcW w:w="40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计入当期损益的政府补助，但与公司正常经营业务密切相关，符合国家政策规定、按照一定标准定额或定量持续享受的政府补助除外</w:t>
            </w: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21,251,236.24 </w:t>
            </w:r>
          </w:p>
        </w:tc>
        <w:tc>
          <w:tcPr>
            <w:tcW w:w="134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 xml:space="preserve"> </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28,607,381.59 </w:t>
            </w:r>
          </w:p>
        </w:tc>
        <w:tc>
          <w:tcPr>
            <w:tcW w:w="142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10,866,255.32 </w:t>
            </w:r>
          </w:p>
        </w:tc>
      </w:tr>
      <w:tr w:rsidR="00977D09">
        <w:trPr>
          <w:trHeight w:val="2194"/>
        </w:trPr>
        <w:tc>
          <w:tcPr>
            <w:tcW w:w="40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除同公司正常经营业务相关的有效套期保值业务外，持有交易性金融资产、衍生金融资产、交易性金融负债、衍生金融负债产生的公允价值变动损益，以及处置交易性金融资产、衍生金融资产、交易性金融负债、衍生金融负债和其他债权投资取得的投资收益</w:t>
            </w: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3" w:firstLine="0"/>
              <w:jc w:val="right"/>
            </w:pPr>
            <w:r>
              <w:rPr>
                <w:rFonts w:ascii="Times New Roman" w:eastAsia="Times New Roman" w:hAnsi="Times New Roman" w:cs="Times New Roman"/>
              </w:rPr>
              <w:t xml:space="preserve">8,029,364.32 </w:t>
            </w:r>
          </w:p>
        </w:tc>
        <w:tc>
          <w:tcPr>
            <w:tcW w:w="134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 xml:space="preserve"> </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3" w:firstLine="0"/>
              <w:jc w:val="right"/>
            </w:pPr>
            <w:r>
              <w:rPr>
                <w:rFonts w:ascii="Times New Roman" w:eastAsia="Times New Roman" w:hAnsi="Times New Roman" w:cs="Times New Roman"/>
              </w:rPr>
              <w:t xml:space="preserve">45,980.27 </w:t>
            </w:r>
          </w:p>
        </w:tc>
        <w:tc>
          <w:tcPr>
            <w:tcW w:w="142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 </w:t>
            </w:r>
          </w:p>
        </w:tc>
      </w:tr>
      <w:tr w:rsidR="00977D09">
        <w:trPr>
          <w:trHeight w:val="322"/>
        </w:trPr>
        <w:tc>
          <w:tcPr>
            <w:tcW w:w="40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除上述各项之外的其他营业外收入和支出</w:t>
            </w: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 xml:space="preserve">2,984,784.84 </w:t>
            </w:r>
          </w:p>
        </w:tc>
        <w:tc>
          <w:tcPr>
            <w:tcW w:w="13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4" w:firstLine="0"/>
              <w:jc w:val="right"/>
            </w:pPr>
            <w:r>
              <w:rPr>
                <w:rFonts w:ascii="Times New Roman" w:eastAsia="Times New Roman" w:hAnsi="Times New Roman" w:cs="Times New Roman"/>
              </w:rPr>
              <w:t xml:space="preserve">-311,346.30 </w:t>
            </w:r>
          </w:p>
        </w:tc>
        <w:tc>
          <w:tcPr>
            <w:tcW w:w="14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4" w:firstLine="0"/>
            </w:pPr>
            <w:r>
              <w:rPr>
                <w:rFonts w:ascii="Times New Roman" w:eastAsia="Times New Roman" w:hAnsi="Times New Roman" w:cs="Times New Roman"/>
              </w:rPr>
              <w:t xml:space="preserve">-1,574,514.46 </w:t>
            </w:r>
          </w:p>
        </w:tc>
      </w:tr>
      <w:tr w:rsidR="00977D09">
        <w:trPr>
          <w:trHeight w:val="324"/>
        </w:trPr>
        <w:tc>
          <w:tcPr>
            <w:tcW w:w="40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其他符合非经常性损益定义的损益项目</w:t>
            </w: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 xml:space="preserve">73,669.46 </w:t>
            </w:r>
          </w:p>
        </w:tc>
        <w:tc>
          <w:tcPr>
            <w:tcW w:w="13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 </w:t>
            </w:r>
          </w:p>
        </w:tc>
      </w:tr>
      <w:tr w:rsidR="00977D09">
        <w:trPr>
          <w:trHeight w:val="322"/>
        </w:trPr>
        <w:tc>
          <w:tcPr>
            <w:tcW w:w="40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减：所得税影响额</w:t>
            </w: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 xml:space="preserve">4,138,976.54 </w:t>
            </w:r>
          </w:p>
        </w:tc>
        <w:tc>
          <w:tcPr>
            <w:tcW w:w="13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 xml:space="preserve">4,231,815.16 </w:t>
            </w:r>
          </w:p>
        </w:tc>
        <w:tc>
          <w:tcPr>
            <w:tcW w:w="14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 xml:space="preserve">1,410,783.41 </w:t>
            </w:r>
          </w:p>
        </w:tc>
      </w:tr>
      <w:tr w:rsidR="00977D09">
        <w:trPr>
          <w:trHeight w:val="322"/>
        </w:trPr>
        <w:tc>
          <w:tcPr>
            <w:tcW w:w="40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少数股东权益影响额（税后）</w:t>
            </w: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t xml:space="preserve"> </w:t>
            </w:r>
          </w:p>
        </w:tc>
        <w:tc>
          <w:tcPr>
            <w:tcW w:w="13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 </w:t>
            </w:r>
          </w:p>
        </w:tc>
      </w:tr>
      <w:tr w:rsidR="00977D09">
        <w:trPr>
          <w:trHeight w:val="322"/>
        </w:trPr>
        <w:tc>
          <w:tcPr>
            <w:tcW w:w="40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center"/>
            </w:pPr>
            <w:r>
              <w:t>合计</w:t>
            </w:r>
            <w:r>
              <w:rPr>
                <w:rFonts w:ascii="Times New Roman" w:eastAsia="Times New Roman" w:hAnsi="Times New Roman" w:cs="Times New Roman"/>
              </w:rPr>
              <w:t xml:space="preserve"> </w:t>
            </w:r>
          </w:p>
        </w:tc>
        <w:tc>
          <w:tcPr>
            <w:tcW w:w="14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28,062,824.10 </w:t>
            </w:r>
          </w:p>
        </w:tc>
        <w:tc>
          <w:tcPr>
            <w:tcW w:w="13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rPr>
                <w:rFonts w:ascii="Times New Roman" w:eastAsia="Times New Roman" w:hAnsi="Times New Roman" w:cs="Times New Roman"/>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24,014,854.43 </w:t>
            </w:r>
          </w:p>
        </w:tc>
        <w:tc>
          <w:tcPr>
            <w:tcW w:w="14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 xml:space="preserve">7,814,333.20 </w:t>
            </w:r>
          </w:p>
        </w:tc>
      </w:tr>
    </w:tbl>
    <w:p w:rsidR="00977D09" w:rsidRDefault="002F4366">
      <w:pPr>
        <w:spacing w:after="17" w:line="259" w:lineRule="auto"/>
        <w:ind w:left="0" w:firstLine="0"/>
      </w:pPr>
      <w:r>
        <w:rPr>
          <w:rFonts w:ascii="Calibri" w:eastAsia="Calibri" w:hAnsi="Calibri" w:cs="Calibri"/>
        </w:rPr>
        <w:t xml:space="preserve"> </w:t>
      </w:r>
    </w:p>
    <w:p w:rsidR="00977D09" w:rsidRDefault="002F4366">
      <w:pPr>
        <w:spacing w:after="36"/>
        <w:ind w:left="10" w:right="3"/>
      </w:pPr>
      <w:r>
        <w:lastRenderedPageBreak/>
        <w:t>对公司根据《公开发行证券的公司信息披露解释性公告第</w:t>
      </w:r>
      <w:r>
        <w:t xml:space="preserve"> </w:t>
      </w:r>
      <w:r>
        <w:rPr>
          <w:rFonts w:ascii="Calibri" w:eastAsia="Calibri" w:hAnsi="Calibri" w:cs="Calibri"/>
        </w:rPr>
        <w:t xml:space="preserve">1 </w:t>
      </w:r>
      <w:r>
        <w:t>号</w:t>
      </w:r>
      <w:r>
        <w:t>——</w:t>
      </w:r>
      <w:r>
        <w:t>非经常性损益》定义界定的非经常性损益项目，以及把《公开发行证券的公司信息披露解释性公告第</w:t>
      </w:r>
      <w:r>
        <w:t xml:space="preserve"> </w:t>
      </w:r>
      <w:r>
        <w:rPr>
          <w:rFonts w:ascii="Calibri" w:eastAsia="Calibri" w:hAnsi="Calibri" w:cs="Calibri"/>
        </w:rPr>
        <w:t xml:space="preserve">1 </w:t>
      </w:r>
      <w:r>
        <w:t>号</w:t>
      </w:r>
      <w:r>
        <w:t>——</w:t>
      </w:r>
      <w:r>
        <w:t>非经常性损益》中列举的非经常性损益项目界定为经常性损益的项目，应说明原因。</w:t>
      </w:r>
      <w:r>
        <w:rPr>
          <w:rFonts w:ascii="Calibri" w:eastAsia="Calibri" w:hAnsi="Calibri" w:cs="Calibri"/>
        </w:rPr>
        <w:t xml:space="preserve"> </w:t>
      </w:r>
    </w:p>
    <w:p w:rsidR="00977D09" w:rsidRDefault="002F4366">
      <w:pPr>
        <w:spacing w:after="118"/>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5"/>
        </w:numPr>
        <w:spacing w:after="103"/>
        <w:ind w:right="3" w:hanging="840"/>
      </w:pPr>
      <w:r>
        <w:t>采用公允价值计量的项目</w:t>
      </w:r>
      <w:r>
        <w:rPr>
          <w:rFonts w:ascii="Arial" w:eastAsia="Arial" w:hAnsi="Arial" w:cs="Arial"/>
          <w:b/>
        </w:rPr>
        <w:t xml:space="preserve"> </w:t>
      </w:r>
    </w:p>
    <w:p w:rsidR="00977D09" w:rsidRDefault="002F4366">
      <w:pPr>
        <w:spacing w:after="47"/>
        <w:ind w:left="10"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211"/>
        <w:jc w:val="right"/>
      </w:pPr>
      <w:r>
        <w:t>单位：元</w:t>
      </w:r>
      <w:r>
        <w:t xml:space="preserve">  </w:t>
      </w:r>
      <w:r>
        <w:t>币种：人民币</w:t>
      </w:r>
      <w:r>
        <w:t xml:space="preserve"> </w:t>
      </w:r>
    </w:p>
    <w:tbl>
      <w:tblPr>
        <w:tblStyle w:val="TableGrid"/>
        <w:tblW w:w="9050" w:type="dxa"/>
        <w:tblInd w:w="-108" w:type="dxa"/>
        <w:tblCellMar>
          <w:top w:w="56" w:type="dxa"/>
          <w:left w:w="108" w:type="dxa"/>
          <w:bottom w:w="0" w:type="dxa"/>
          <w:right w:w="2" w:type="dxa"/>
        </w:tblCellMar>
        <w:tblLook w:val="04A0" w:firstRow="1" w:lastRow="0" w:firstColumn="1" w:lastColumn="0" w:noHBand="0" w:noVBand="1"/>
      </w:tblPr>
      <w:tblGrid>
        <w:gridCol w:w="1952"/>
        <w:gridCol w:w="1700"/>
        <w:gridCol w:w="1709"/>
        <w:gridCol w:w="1692"/>
        <w:gridCol w:w="1997"/>
      </w:tblGrid>
      <w:tr w:rsidR="00977D09">
        <w:trPr>
          <w:trHeight w:val="634"/>
        </w:trPr>
        <w:tc>
          <w:tcPr>
            <w:tcW w:w="195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5" w:firstLine="0"/>
              <w:jc w:val="center"/>
            </w:pPr>
            <w:r>
              <w:t>项目名称</w:t>
            </w: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3" w:firstLine="0"/>
              <w:jc w:val="center"/>
            </w:pPr>
            <w:r>
              <w:t>期初余额</w:t>
            </w:r>
            <w:r>
              <w:t xml:space="preserve"> </w:t>
            </w:r>
          </w:p>
        </w:tc>
        <w:tc>
          <w:tcPr>
            <w:tcW w:w="170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4" w:firstLine="0"/>
              <w:jc w:val="center"/>
            </w:pPr>
            <w:r>
              <w:t>期末余额</w:t>
            </w:r>
            <w:r>
              <w:t xml:space="preserve"> </w:t>
            </w:r>
          </w:p>
        </w:tc>
        <w:tc>
          <w:tcPr>
            <w:tcW w:w="169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10" w:firstLine="0"/>
              <w:jc w:val="center"/>
            </w:pPr>
            <w:r>
              <w:t>当期变动</w:t>
            </w:r>
            <w:r>
              <w:t xml:space="preserve"> </w:t>
            </w:r>
          </w:p>
        </w:tc>
        <w:tc>
          <w:tcPr>
            <w:tcW w:w="19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对当期利润的影响金额</w:t>
            </w:r>
            <w:r>
              <w:t xml:space="preserve"> </w:t>
            </w:r>
          </w:p>
        </w:tc>
      </w:tr>
      <w:tr w:rsidR="00977D09">
        <w:trPr>
          <w:trHeight w:val="322"/>
        </w:trPr>
        <w:tc>
          <w:tcPr>
            <w:tcW w:w="19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交易性金融资产</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511,696.04</w:t>
            </w:r>
            <w: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531,788,218.99</w:t>
            </w:r>
            <w:r>
              <w:t xml:space="preserve"> </w:t>
            </w:r>
          </w:p>
        </w:tc>
        <w:tc>
          <w:tcPr>
            <w:tcW w:w="16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531,276,522.95</w:t>
            </w:r>
            <w:r>
              <w:t xml:space="preserve"> </w:t>
            </w:r>
          </w:p>
        </w:tc>
        <w:tc>
          <w:tcPr>
            <w:tcW w:w="19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4,966,132.39</w:t>
            </w:r>
            <w:r>
              <w:t xml:space="preserve"> </w:t>
            </w:r>
          </w:p>
        </w:tc>
      </w:tr>
      <w:tr w:rsidR="00977D09">
        <w:trPr>
          <w:trHeight w:val="322"/>
        </w:trPr>
        <w:tc>
          <w:tcPr>
            <w:tcW w:w="19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应收款项融资</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4" w:firstLine="0"/>
              <w:jc w:val="right"/>
            </w:pPr>
            <w:r>
              <w:rPr>
                <w:rFonts w:ascii="Times New Roman" w:eastAsia="Times New Roman" w:hAnsi="Times New Roman" w:cs="Times New Roman"/>
              </w:rPr>
              <w:t>204,270,061.01</w:t>
            </w:r>
            <w: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96,558,216.00</w:t>
            </w:r>
            <w:r>
              <w:t xml:space="preserve"> </w:t>
            </w:r>
          </w:p>
        </w:tc>
        <w:tc>
          <w:tcPr>
            <w:tcW w:w="16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Times New Roman" w:eastAsia="Times New Roman" w:hAnsi="Times New Roman" w:cs="Times New Roman"/>
              </w:rPr>
              <w:t>-107,711,845.01</w:t>
            </w:r>
            <w:r>
              <w:t xml:space="preserve"> </w:t>
            </w:r>
          </w:p>
        </w:tc>
        <w:tc>
          <w:tcPr>
            <w:tcW w:w="19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t xml:space="preserve"> </w:t>
            </w:r>
          </w:p>
        </w:tc>
      </w:tr>
      <w:tr w:rsidR="00977D09">
        <w:trPr>
          <w:trHeight w:val="322"/>
        </w:trPr>
        <w:tc>
          <w:tcPr>
            <w:tcW w:w="19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其他权益工具投资</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30,000,000.00</w:t>
            </w:r>
            <w:r>
              <w:t xml:space="preserve"> </w:t>
            </w:r>
          </w:p>
        </w:tc>
        <w:tc>
          <w:tcPr>
            <w:tcW w:w="16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30,000,000.00</w:t>
            </w:r>
            <w:r>
              <w:t xml:space="preserve"> </w:t>
            </w:r>
          </w:p>
        </w:tc>
        <w:tc>
          <w:tcPr>
            <w:tcW w:w="19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t xml:space="preserve"> </w:t>
            </w:r>
          </w:p>
        </w:tc>
      </w:tr>
      <w:tr w:rsidR="00977D09">
        <w:trPr>
          <w:trHeight w:val="325"/>
        </w:trPr>
        <w:tc>
          <w:tcPr>
            <w:tcW w:w="19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center"/>
            </w:pPr>
            <w:r>
              <w:t>合计</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4" w:firstLine="0"/>
              <w:jc w:val="right"/>
            </w:pPr>
            <w:r>
              <w:rPr>
                <w:rFonts w:ascii="Times New Roman" w:eastAsia="Times New Roman" w:hAnsi="Times New Roman" w:cs="Times New Roman"/>
              </w:rPr>
              <w:t>204,781,757.05</w:t>
            </w:r>
            <w: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658,346,434.99</w:t>
            </w:r>
            <w:r>
              <w:t xml:space="preserve"> </w:t>
            </w:r>
          </w:p>
        </w:tc>
        <w:tc>
          <w:tcPr>
            <w:tcW w:w="16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453,564,677.94</w:t>
            </w:r>
            <w:r>
              <w:t xml:space="preserve"> </w:t>
            </w:r>
          </w:p>
        </w:tc>
        <w:tc>
          <w:tcPr>
            <w:tcW w:w="19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4,966,132.39</w:t>
            </w:r>
            <w:r>
              <w:t xml:space="preserve"> </w:t>
            </w:r>
          </w:p>
        </w:tc>
      </w:tr>
    </w:tbl>
    <w:p w:rsidR="00977D09" w:rsidRDefault="002F4366">
      <w:pPr>
        <w:spacing w:after="108" w:line="259" w:lineRule="auto"/>
        <w:ind w:left="0" w:firstLine="0"/>
      </w:pPr>
      <w:r>
        <w:rPr>
          <w:rFonts w:ascii="Calibri" w:eastAsia="Calibri" w:hAnsi="Calibri" w:cs="Calibri"/>
        </w:rPr>
        <w:t xml:space="preserve"> </w:t>
      </w:r>
    </w:p>
    <w:p w:rsidR="00977D09" w:rsidRDefault="002F4366">
      <w:pPr>
        <w:numPr>
          <w:ilvl w:val="0"/>
          <w:numId w:val="5"/>
        </w:numPr>
        <w:spacing w:after="100"/>
        <w:ind w:right="3" w:hanging="840"/>
      </w:pPr>
      <w:r>
        <w:t>其他</w:t>
      </w:r>
      <w:r>
        <w:rPr>
          <w:rFonts w:ascii="Arial" w:eastAsia="Arial" w:hAnsi="Arial" w:cs="Arial"/>
          <w:b/>
        </w:rPr>
        <w:t xml:space="preserve"> </w:t>
      </w:r>
    </w:p>
    <w:p w:rsidR="00977D09" w:rsidRDefault="002F4366">
      <w:pPr>
        <w:spacing w:after="292"/>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pStyle w:val="1"/>
        <w:spacing w:after="140"/>
        <w:ind w:right="217"/>
      </w:pPr>
      <w:bookmarkStart w:id="3" w:name="_Toc726317"/>
      <w:r>
        <w:t>第三节</w:t>
      </w:r>
      <w:r>
        <w:rPr>
          <w:rFonts w:ascii="宋体" w:eastAsia="宋体" w:hAnsi="宋体" w:cs="宋体"/>
        </w:rPr>
        <w:t xml:space="preserve"> </w:t>
      </w:r>
      <w:r>
        <w:t>管理层讨论与分析</w:t>
      </w:r>
      <w:r>
        <w:rPr>
          <w:rFonts w:ascii="Calibri" w:eastAsia="Calibri" w:hAnsi="Calibri" w:cs="Calibri"/>
          <w:b/>
        </w:rPr>
        <w:t xml:space="preserve"> </w:t>
      </w:r>
      <w:bookmarkEnd w:id="3"/>
    </w:p>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176"/>
        <w:ind w:left="10" w:right="3"/>
      </w:pPr>
      <w:r>
        <w:t>一、经营情况讨论与分析</w:t>
      </w:r>
      <w:r>
        <w:rPr>
          <w:rFonts w:ascii="Arial" w:eastAsia="Arial" w:hAnsi="Arial" w:cs="Arial"/>
          <w:b/>
        </w:rPr>
        <w:t xml:space="preserve"> </w:t>
      </w:r>
    </w:p>
    <w:p w:rsidR="00977D09" w:rsidRDefault="002F4366">
      <w:pPr>
        <w:spacing w:after="208"/>
        <w:ind w:left="430" w:right="3"/>
      </w:pPr>
      <w:r>
        <w:t>（一）公司主营产品市场需求分析</w:t>
      </w:r>
      <w:r>
        <w:rPr>
          <w:rFonts w:ascii="Calibri" w:eastAsia="Calibri" w:hAnsi="Calibri" w:cs="Calibri"/>
        </w:rPr>
        <w:t xml:space="preserve"> </w:t>
      </w:r>
    </w:p>
    <w:p w:rsidR="00977D09" w:rsidRDefault="002F4366">
      <w:pPr>
        <w:spacing w:after="208"/>
        <w:ind w:left="430" w:right="3"/>
      </w:pPr>
      <w:r>
        <w:rPr>
          <w:rFonts w:ascii="Calibri" w:eastAsia="Calibri" w:hAnsi="Calibri" w:cs="Calibri"/>
        </w:rPr>
        <w:t>1</w:t>
      </w:r>
      <w:r>
        <w:t>、液压破碎锤的市场需求</w:t>
      </w:r>
      <w:r>
        <w:rPr>
          <w:rFonts w:ascii="Calibri" w:eastAsia="Calibri" w:hAnsi="Calibri" w:cs="Calibri"/>
        </w:rPr>
        <w:t xml:space="preserve"> </w:t>
      </w:r>
    </w:p>
    <w:p w:rsidR="00977D09" w:rsidRDefault="002F4366">
      <w:pPr>
        <w:spacing w:after="206"/>
        <w:ind w:left="430" w:right="3"/>
      </w:pPr>
      <w:r>
        <w:t>（</w:t>
      </w:r>
      <w:r>
        <w:rPr>
          <w:rFonts w:ascii="Calibri" w:eastAsia="Calibri" w:hAnsi="Calibri" w:cs="Calibri"/>
        </w:rPr>
        <w:t>1</w:t>
      </w:r>
      <w:r>
        <w:t>）国内市场需求</w:t>
      </w:r>
      <w:r>
        <w:rPr>
          <w:rFonts w:ascii="Calibri" w:eastAsia="Calibri" w:hAnsi="Calibri" w:cs="Calibri"/>
        </w:rPr>
        <w:t xml:space="preserve"> </w:t>
      </w:r>
    </w:p>
    <w:p w:rsidR="00977D09" w:rsidRDefault="002F4366">
      <w:pPr>
        <w:spacing w:after="207"/>
        <w:ind w:left="430" w:right="3"/>
      </w:pPr>
      <w:r>
        <w:t>①</w:t>
      </w:r>
      <w:r>
        <w:t>挖掘机的市场需求</w:t>
      </w:r>
      <w:r>
        <w:rPr>
          <w:rFonts w:ascii="Calibri" w:eastAsia="Calibri" w:hAnsi="Calibri" w:cs="Calibri"/>
        </w:rPr>
        <w:t xml:space="preserve"> </w:t>
      </w:r>
    </w:p>
    <w:p w:rsidR="00977D09" w:rsidRDefault="002F4366">
      <w:pPr>
        <w:spacing w:line="411" w:lineRule="auto"/>
        <w:ind w:left="0" w:right="3" w:firstLine="420"/>
      </w:pPr>
      <w:r>
        <w:t>液压破碎锤主要与挖掘机配套作业，液压破碎锤市场发展受挖掘机械行业影响较大。据中国工程机械工业协会挖掘机械分会统计，截至</w:t>
      </w:r>
      <w:r>
        <w:t xml:space="preserve"> </w:t>
      </w:r>
      <w:r>
        <w:rPr>
          <w:rFonts w:ascii="Calibri" w:eastAsia="Calibri" w:hAnsi="Calibri" w:cs="Calibri"/>
        </w:rPr>
        <w:t xml:space="preserve">2022 </w:t>
      </w:r>
      <w:r>
        <w:t>年底我国挖掘机市场</w:t>
      </w:r>
      <w:r>
        <w:t xml:space="preserve"> </w:t>
      </w:r>
      <w:r>
        <w:rPr>
          <w:rFonts w:ascii="Calibri" w:eastAsia="Calibri" w:hAnsi="Calibri" w:cs="Calibri"/>
        </w:rPr>
        <w:t xml:space="preserve">10 </w:t>
      </w:r>
      <w:r>
        <w:t>年保有量约为</w:t>
      </w:r>
      <w:r>
        <w:t xml:space="preserve"> </w:t>
      </w:r>
      <w:r>
        <w:rPr>
          <w:rFonts w:ascii="Calibri" w:eastAsia="Calibri" w:hAnsi="Calibri" w:cs="Calibri"/>
        </w:rPr>
        <w:t xml:space="preserve">220 </w:t>
      </w:r>
      <w:r>
        <w:t>万台。</w:t>
      </w:r>
    </w:p>
    <w:p w:rsidR="00977D09" w:rsidRDefault="002F4366">
      <w:pPr>
        <w:spacing w:after="208"/>
        <w:ind w:left="10" w:right="3"/>
      </w:pPr>
      <w:r>
        <w:t>未来挖掘机市场将呈周期性震荡态势。</w:t>
      </w:r>
      <w:r>
        <w:rPr>
          <w:rFonts w:ascii="Calibri" w:eastAsia="Calibri" w:hAnsi="Calibri" w:cs="Calibri"/>
        </w:rPr>
        <w:t xml:space="preserve"> </w:t>
      </w:r>
    </w:p>
    <w:p w:rsidR="00977D09" w:rsidRDefault="002F4366">
      <w:pPr>
        <w:spacing w:after="207"/>
        <w:ind w:left="430" w:right="3"/>
      </w:pPr>
      <w:r>
        <w:t>②</w:t>
      </w:r>
      <w:r>
        <w:t>配锤率的提高</w:t>
      </w:r>
      <w:r>
        <w:rPr>
          <w:rFonts w:ascii="Calibri" w:eastAsia="Calibri" w:hAnsi="Calibri" w:cs="Calibri"/>
        </w:rPr>
        <w:t xml:space="preserve"> </w:t>
      </w:r>
    </w:p>
    <w:p w:rsidR="00977D09" w:rsidRDefault="002F4366">
      <w:pPr>
        <w:spacing w:line="409" w:lineRule="auto"/>
        <w:ind w:left="0" w:right="3" w:firstLine="420"/>
      </w:pPr>
      <w:r>
        <w:t>近年来，液压破碎锤技术水平不断提高，新产品不断推出，如输出参数连续可调节的可调节式破碎锤、噪音较低的静音型破碎锤、超大型破碎锤、专用破碎锤等。随着液压破碎锤产品的不断创新，其应用领域不断拓展。</w:t>
      </w:r>
      <w:r>
        <w:rPr>
          <w:rFonts w:ascii="Calibri" w:eastAsia="Calibri" w:hAnsi="Calibri" w:cs="Calibri"/>
        </w:rPr>
        <w:t xml:space="preserve"> </w:t>
      </w:r>
    </w:p>
    <w:p w:rsidR="00977D09" w:rsidRDefault="002F4366">
      <w:pPr>
        <w:spacing w:line="409" w:lineRule="auto"/>
        <w:ind w:left="0" w:right="3" w:firstLine="420"/>
      </w:pPr>
      <w:r>
        <w:t>随着城镇化建设以及城市基础设施建设的推进，需要大量的破拆作业，将对液压破碎锤形成持续的需求。此外，随着国家对环境保护的日益关注、安全生产要求的不断提高以及人工成本的逐步</w:t>
      </w:r>
      <w:r>
        <w:lastRenderedPageBreak/>
        <w:t>上升，建筑施工、矿山冶金、道路养护等领域的机械装备的使用率将快速增长，也将带</w:t>
      </w:r>
      <w:r>
        <w:t>动行业对液压破碎锤的需求。</w:t>
      </w:r>
      <w:r>
        <w:rPr>
          <w:rFonts w:ascii="Calibri" w:eastAsia="Calibri" w:hAnsi="Calibri" w:cs="Calibri"/>
        </w:rPr>
        <w:t xml:space="preserve"> </w:t>
      </w:r>
    </w:p>
    <w:p w:rsidR="00977D09" w:rsidRDefault="002F4366">
      <w:pPr>
        <w:spacing w:line="424" w:lineRule="auto"/>
        <w:ind w:left="0" w:right="3" w:firstLine="420"/>
      </w:pPr>
      <w:r>
        <w:t>由于起步较晚，国内市场对工程机械属具认知不足，其发展相比发达国家还有很大差距。截至</w:t>
      </w:r>
      <w:r>
        <w:t xml:space="preserve"> </w:t>
      </w:r>
      <w:r>
        <w:rPr>
          <w:rFonts w:ascii="Calibri" w:eastAsia="Calibri" w:hAnsi="Calibri" w:cs="Calibri"/>
        </w:rPr>
        <w:t xml:space="preserve">2020 </w:t>
      </w:r>
      <w:r>
        <w:t>年底，据不完全统计，国内挖掘机械属具配置率仅为</w:t>
      </w:r>
      <w:r>
        <w:t xml:space="preserve"> </w:t>
      </w:r>
      <w:r>
        <w:rPr>
          <w:rFonts w:ascii="Calibri" w:eastAsia="Calibri" w:hAnsi="Calibri" w:cs="Calibri"/>
        </w:rPr>
        <w:t>30%</w:t>
      </w:r>
      <w:r>
        <w:t>左右，与成熟市场差距较大，其中挖掘机破碎锤配置率为</w:t>
      </w:r>
      <w:r>
        <w:t xml:space="preserve"> </w:t>
      </w:r>
      <w:r>
        <w:rPr>
          <w:rFonts w:ascii="Calibri" w:eastAsia="Calibri" w:hAnsi="Calibri" w:cs="Calibri"/>
        </w:rPr>
        <w:t>25%-30%</w:t>
      </w:r>
      <w:r>
        <w:t>，低于成熟市场</w:t>
      </w:r>
      <w:r>
        <w:t xml:space="preserve"> </w:t>
      </w:r>
      <w:r>
        <w:rPr>
          <w:rFonts w:ascii="Calibri" w:eastAsia="Calibri" w:hAnsi="Calibri" w:cs="Calibri"/>
        </w:rPr>
        <w:t>30%-40%</w:t>
      </w:r>
      <w:r>
        <w:t>的水平，若按照成熟市场配置率来看，我国液压破拆属具市场具有较大的市场潜力。</w:t>
      </w:r>
      <w:r>
        <w:rPr>
          <w:rFonts w:ascii="Calibri" w:eastAsia="Calibri" w:hAnsi="Calibri" w:cs="Calibri"/>
        </w:rPr>
        <w:t xml:space="preserve"> </w:t>
      </w:r>
    </w:p>
    <w:p w:rsidR="00977D09" w:rsidRDefault="002F4366">
      <w:pPr>
        <w:spacing w:after="207"/>
        <w:ind w:left="430" w:right="3"/>
      </w:pPr>
      <w:r>
        <w:t>③</w:t>
      </w:r>
      <w:r>
        <w:t>产品寿命</w:t>
      </w:r>
      <w:r>
        <w:rPr>
          <w:rFonts w:ascii="Calibri" w:eastAsia="Calibri" w:hAnsi="Calibri" w:cs="Calibri"/>
        </w:rPr>
        <w:t xml:space="preserve"> </w:t>
      </w:r>
    </w:p>
    <w:p w:rsidR="00977D09" w:rsidRDefault="002F4366">
      <w:pPr>
        <w:spacing w:line="432" w:lineRule="auto"/>
        <w:ind w:left="0" w:right="3" w:firstLine="420"/>
      </w:pPr>
      <w:r>
        <w:t>液压破碎锤的使用期限一般在</w:t>
      </w:r>
      <w:r>
        <w:t xml:space="preserve"> </w:t>
      </w:r>
      <w:r>
        <w:rPr>
          <w:rFonts w:ascii="Calibri" w:eastAsia="Calibri" w:hAnsi="Calibri" w:cs="Calibri"/>
        </w:rPr>
        <w:t xml:space="preserve">3-5 </w:t>
      </w:r>
      <w:r>
        <w:t>年，由于国内液压破碎锤用户的使用强度较大，造成产品实际使用期限较短，产品更新频率较快。</w:t>
      </w:r>
      <w:r>
        <w:rPr>
          <w:rFonts w:ascii="Calibri" w:eastAsia="Calibri" w:hAnsi="Calibri" w:cs="Calibri"/>
        </w:rPr>
        <w:t xml:space="preserve"> </w:t>
      </w:r>
    </w:p>
    <w:p w:rsidR="00977D09" w:rsidRDefault="002F4366">
      <w:pPr>
        <w:spacing w:after="206"/>
        <w:ind w:left="430" w:right="3"/>
      </w:pPr>
      <w:r>
        <w:t>（</w:t>
      </w:r>
      <w:r>
        <w:rPr>
          <w:rFonts w:ascii="Calibri" w:eastAsia="Calibri" w:hAnsi="Calibri" w:cs="Calibri"/>
        </w:rPr>
        <w:t>2</w:t>
      </w:r>
      <w:r>
        <w:t>）国外市场需求</w:t>
      </w:r>
      <w:r>
        <w:rPr>
          <w:rFonts w:ascii="Calibri" w:eastAsia="Calibri" w:hAnsi="Calibri" w:cs="Calibri"/>
        </w:rPr>
        <w:t xml:space="preserve"> </w:t>
      </w:r>
    </w:p>
    <w:p w:rsidR="00977D09" w:rsidRDefault="002F4366">
      <w:pPr>
        <w:spacing w:line="409" w:lineRule="auto"/>
        <w:ind w:left="0" w:right="3" w:firstLine="420"/>
      </w:pPr>
      <w:r>
        <w:t>据中国工程机械工业协会统计，目前国外市场对液压破碎锤的需求远远大于国内市场，需求量较大。当前，国内企业生产的液压破碎锤产品已成功销往国际市场，相较于国际同类产品，国产液压破碎锤具有较高的性价比优势。随着国际客户对国产液压破碎锤认知度的不断提升，来自国外市场的需求有望呈现增长态势。</w:t>
      </w:r>
      <w:r>
        <w:rPr>
          <w:rFonts w:ascii="Calibri" w:eastAsia="Calibri" w:hAnsi="Calibri" w:cs="Calibri"/>
        </w:rPr>
        <w:t xml:space="preserve"> </w:t>
      </w:r>
    </w:p>
    <w:p w:rsidR="00977D09" w:rsidRDefault="002F4366">
      <w:pPr>
        <w:spacing w:after="200" w:line="431" w:lineRule="auto"/>
        <w:ind w:left="430" w:right="3"/>
      </w:pPr>
      <w:r>
        <w:rPr>
          <w:rFonts w:ascii="Calibri" w:eastAsia="Calibri" w:hAnsi="Calibri" w:cs="Calibri"/>
        </w:rPr>
        <w:t>2</w:t>
      </w:r>
      <w:r>
        <w:t>、高端液压件的市场需求高端液压件广泛运用于国民经济各行业的各类主机产品和技术装备，工程机械是高端液压件的主要客户。</w:t>
      </w:r>
      <w:r>
        <w:rPr>
          <w:rFonts w:ascii="Calibri" w:eastAsia="Calibri" w:hAnsi="Calibri" w:cs="Calibri"/>
        </w:rPr>
        <w:t xml:space="preserve"> </w:t>
      </w:r>
    </w:p>
    <w:p w:rsidR="00977D09" w:rsidRDefault="002F4366">
      <w:pPr>
        <w:numPr>
          <w:ilvl w:val="0"/>
          <w:numId w:val="6"/>
        </w:numPr>
        <w:spacing w:after="207"/>
        <w:ind w:right="3" w:hanging="528"/>
      </w:pPr>
      <w:r>
        <w:t>新机市场</w:t>
      </w:r>
      <w:r>
        <w:rPr>
          <w:rFonts w:ascii="Calibri" w:eastAsia="Calibri" w:hAnsi="Calibri" w:cs="Calibri"/>
        </w:rPr>
        <w:t xml:space="preserve"> </w:t>
      </w:r>
    </w:p>
    <w:p w:rsidR="00977D09" w:rsidRDefault="002F4366">
      <w:pPr>
        <w:spacing w:after="5" w:line="424" w:lineRule="auto"/>
        <w:ind w:left="-15" w:right="209" w:firstLine="410"/>
        <w:jc w:val="both"/>
      </w:pPr>
      <w:r>
        <w:t>据中国工程机械工业协会统计，</w:t>
      </w:r>
      <w:r>
        <w:rPr>
          <w:rFonts w:ascii="Calibri" w:eastAsia="Calibri" w:hAnsi="Calibri" w:cs="Calibri"/>
        </w:rPr>
        <w:t xml:space="preserve">2021 </w:t>
      </w:r>
      <w:r>
        <w:t>年中国工程机械行业实现营业收入突破</w:t>
      </w:r>
      <w:r>
        <w:t xml:space="preserve"> </w:t>
      </w:r>
      <w:r>
        <w:rPr>
          <w:rFonts w:ascii="Calibri" w:eastAsia="Calibri" w:hAnsi="Calibri" w:cs="Calibri"/>
        </w:rPr>
        <w:t xml:space="preserve">8000 </w:t>
      </w:r>
      <w:r>
        <w:t>亿元，同比增长超过</w:t>
      </w:r>
      <w:r>
        <w:t xml:space="preserve"> </w:t>
      </w:r>
      <w:r>
        <w:rPr>
          <w:rFonts w:ascii="Calibri" w:eastAsia="Calibri" w:hAnsi="Calibri" w:cs="Calibri"/>
        </w:rPr>
        <w:t>10%</w:t>
      </w:r>
      <w:r>
        <w:t>。目前，我国工程机械行业的高端液压件大部分依赖进口，工作环境恶劣的挖掘机对进口高端液压件的依赖近几年有所减弱，国产液压件逐步崛起。高端液压件的快速国产化，将有力提升我国挖掘机的市场竞争力。</w:t>
      </w:r>
      <w:r>
        <w:rPr>
          <w:rFonts w:ascii="Calibri" w:eastAsia="Calibri" w:hAnsi="Calibri" w:cs="Calibri"/>
        </w:rPr>
        <w:t xml:space="preserve"> </w:t>
      </w:r>
    </w:p>
    <w:p w:rsidR="00977D09" w:rsidRDefault="002F4366">
      <w:pPr>
        <w:numPr>
          <w:ilvl w:val="0"/>
          <w:numId w:val="6"/>
        </w:numPr>
        <w:spacing w:after="204"/>
        <w:ind w:right="3" w:hanging="528"/>
      </w:pPr>
      <w:r>
        <w:t>售后市场</w:t>
      </w:r>
      <w:r>
        <w:rPr>
          <w:rFonts w:ascii="Calibri" w:eastAsia="Calibri" w:hAnsi="Calibri" w:cs="Calibri"/>
        </w:rPr>
        <w:t xml:space="preserve"> </w:t>
      </w:r>
    </w:p>
    <w:p w:rsidR="00977D09" w:rsidRDefault="002F4366">
      <w:pPr>
        <w:spacing w:line="417" w:lineRule="auto"/>
        <w:ind w:left="0" w:right="3" w:firstLine="420"/>
      </w:pPr>
      <w:r>
        <w:t>经过多年发展，我国目前已形成了各类机械规模巨大的存量市场，据中国工程机械工业协会挖掘机械分会统计，截至</w:t>
      </w:r>
      <w:r>
        <w:t xml:space="preserve"> </w:t>
      </w:r>
      <w:r>
        <w:rPr>
          <w:rFonts w:ascii="Calibri" w:eastAsia="Calibri" w:hAnsi="Calibri" w:cs="Calibri"/>
        </w:rPr>
        <w:t xml:space="preserve">2022 </w:t>
      </w:r>
      <w:r>
        <w:t>年底我国挖掘机市场</w:t>
      </w:r>
      <w:r>
        <w:t xml:space="preserve"> </w:t>
      </w:r>
      <w:r>
        <w:rPr>
          <w:rFonts w:ascii="Calibri" w:eastAsia="Calibri" w:hAnsi="Calibri" w:cs="Calibri"/>
        </w:rPr>
        <w:t xml:space="preserve">10 </w:t>
      </w:r>
      <w:r>
        <w:t>年保有量约为</w:t>
      </w:r>
      <w:r>
        <w:t xml:space="preserve"> </w:t>
      </w:r>
      <w:r>
        <w:rPr>
          <w:rFonts w:ascii="Calibri" w:eastAsia="Calibri" w:hAnsi="Calibri" w:cs="Calibri"/>
        </w:rPr>
        <w:t xml:space="preserve">220 </w:t>
      </w:r>
      <w:r>
        <w:t>万台。庞大的存量市场规模将形成巨大的维修市场需求。由于我国工程机械普遍存在超负荷运转及维护不足的情况，液压件的实际使用期</w:t>
      </w:r>
      <w:r>
        <w:t>限缩短促成更换频率的提高。</w:t>
      </w:r>
      <w:r>
        <w:rPr>
          <w:rFonts w:ascii="Calibri" w:eastAsia="Calibri" w:hAnsi="Calibri" w:cs="Calibri"/>
        </w:rPr>
        <w:t xml:space="preserve"> </w:t>
      </w:r>
    </w:p>
    <w:p w:rsidR="00977D09" w:rsidRDefault="002F4366">
      <w:pPr>
        <w:spacing w:after="207"/>
        <w:ind w:left="430" w:right="3"/>
      </w:pPr>
      <w:r>
        <w:t>（二）公司经营情况</w:t>
      </w:r>
      <w:r>
        <w:rPr>
          <w:rFonts w:ascii="Calibri" w:eastAsia="Calibri" w:hAnsi="Calibri" w:cs="Calibri"/>
        </w:rPr>
        <w:t xml:space="preserve"> </w:t>
      </w:r>
    </w:p>
    <w:p w:rsidR="00977D09" w:rsidRDefault="002F4366">
      <w:pPr>
        <w:spacing w:line="409" w:lineRule="auto"/>
        <w:ind w:left="0" w:right="3" w:firstLine="420"/>
      </w:pPr>
      <w:r>
        <w:lastRenderedPageBreak/>
        <w:t>报告期内，面对需求市场进入下行周期，工程机械行业市场需求减少等多重压力挑战，公司坚持以习近平新时代中国特色社会主义思想为指引，紧紧围绕迎接党的二十大、学习宣传贯彻党的二十大精神，坚持党的全面领导，强化顶层设计，持续深化改革，激发发展活力，发展质量稳步提升，品牌价值持续彰显，高质量发展迈出坚实步伐。</w:t>
      </w:r>
      <w:r>
        <w:rPr>
          <w:rFonts w:ascii="Calibri" w:eastAsia="Calibri" w:hAnsi="Calibri" w:cs="Calibri"/>
        </w:rPr>
        <w:t xml:space="preserve"> </w:t>
      </w:r>
    </w:p>
    <w:p w:rsidR="00977D09" w:rsidRDefault="002F4366">
      <w:pPr>
        <w:spacing w:after="5" w:line="423" w:lineRule="auto"/>
        <w:ind w:left="-15" w:right="209" w:firstLine="410"/>
        <w:jc w:val="both"/>
      </w:pPr>
      <w:r>
        <w:rPr>
          <w:rFonts w:ascii="Calibri" w:eastAsia="Calibri" w:hAnsi="Calibri" w:cs="Calibri"/>
        </w:rPr>
        <w:t xml:space="preserve">2022 </w:t>
      </w:r>
      <w:r>
        <w:t>年，公司实现营业收入</w:t>
      </w:r>
      <w:r>
        <w:t xml:space="preserve"> </w:t>
      </w:r>
      <w:r>
        <w:rPr>
          <w:rFonts w:ascii="Calibri" w:eastAsia="Calibri" w:hAnsi="Calibri" w:cs="Calibri"/>
        </w:rPr>
        <w:t xml:space="preserve">20.25 </w:t>
      </w:r>
      <w:r>
        <w:t>亿元，实现利润总额</w:t>
      </w:r>
      <w:r>
        <w:t xml:space="preserve"> </w:t>
      </w:r>
      <w:r>
        <w:rPr>
          <w:rFonts w:ascii="Calibri" w:eastAsia="Calibri" w:hAnsi="Calibri" w:cs="Calibri"/>
        </w:rPr>
        <w:t xml:space="preserve">2.90 </w:t>
      </w:r>
      <w:r>
        <w:t>亿元、归属于上市公司股东的净利润</w:t>
      </w:r>
      <w:r>
        <w:t xml:space="preserve"> </w:t>
      </w:r>
      <w:r>
        <w:rPr>
          <w:rFonts w:ascii="Calibri" w:eastAsia="Calibri" w:hAnsi="Calibri" w:cs="Calibri"/>
        </w:rPr>
        <w:t xml:space="preserve">2.49 </w:t>
      </w:r>
      <w:r>
        <w:t>亿元；加大研发投入力度，研发投入强度达到</w:t>
      </w:r>
      <w:r>
        <w:t xml:space="preserve"> </w:t>
      </w:r>
      <w:r>
        <w:rPr>
          <w:rFonts w:ascii="Calibri" w:eastAsia="Calibri" w:hAnsi="Calibri" w:cs="Calibri"/>
        </w:rPr>
        <w:t>4.70%</w:t>
      </w:r>
      <w:r>
        <w:t>，科技创新成果工程化、产业化蹄疾步稳，助推公司传统产业转型升级、新兴产业培育壮大。根据当前市场环境及运营情况，公司主要做好以下战略调整工作：</w:t>
      </w:r>
      <w:r>
        <w:rPr>
          <w:rFonts w:ascii="Calibri" w:eastAsia="Calibri" w:hAnsi="Calibri" w:cs="Calibri"/>
        </w:rPr>
        <w:t xml:space="preserve"> </w:t>
      </w:r>
    </w:p>
    <w:p w:rsidR="00977D09" w:rsidRDefault="002F4366">
      <w:pPr>
        <w:numPr>
          <w:ilvl w:val="0"/>
          <w:numId w:val="7"/>
        </w:numPr>
        <w:spacing w:after="205"/>
        <w:ind w:right="3" w:hanging="317"/>
      </w:pPr>
      <w:r>
        <w:t>产品差异化竞争</w:t>
      </w:r>
      <w:r>
        <w:rPr>
          <w:rFonts w:ascii="Calibri" w:eastAsia="Calibri" w:hAnsi="Calibri" w:cs="Calibri"/>
        </w:rPr>
        <w:t xml:space="preserve"> </w:t>
      </w:r>
    </w:p>
    <w:p w:rsidR="00977D09" w:rsidRDefault="002F4366">
      <w:pPr>
        <w:spacing w:line="409" w:lineRule="auto"/>
        <w:ind w:left="0" w:right="3" w:firstLine="420"/>
      </w:pPr>
      <w:r>
        <w:t>公司各业务板块以市场为导向，按产品的不同属性深入理解顾客需求，准确把握产品定位和技术发展趋势，在激烈的市场竞争中获取差异化优势，具体包括：巩固轻型和中型液压破碎锤产品市场占有率；重点加强重型液压破碎锤产品的研发和生产，力争在产品的工作耐久性、打击能力等方面取得更大突破；加强液压件各类产品的研发和生</w:t>
      </w:r>
      <w:r>
        <w:t>产，在目前已经配套产品的基础上，加大研发，开发全系列液压件，包括微挖、小挖、中挖及大挖用液压件，高空作业平台车用液压件、旋挖钻机用液压件、装载机用液压件等，为未来高端液压件的全系列配套做好基础。</w:t>
      </w:r>
      <w:r>
        <w:rPr>
          <w:rFonts w:ascii="Calibri" w:eastAsia="Calibri" w:hAnsi="Calibri" w:cs="Calibri"/>
        </w:rPr>
        <w:t xml:space="preserve"> </w:t>
      </w:r>
    </w:p>
    <w:p w:rsidR="00977D09" w:rsidRDefault="002F4366">
      <w:pPr>
        <w:numPr>
          <w:ilvl w:val="0"/>
          <w:numId w:val="7"/>
        </w:numPr>
        <w:spacing w:after="206"/>
        <w:ind w:right="3" w:hanging="317"/>
      </w:pPr>
      <w:r>
        <w:t>及时调整采购及营销策略</w:t>
      </w:r>
      <w:r>
        <w:rPr>
          <w:rFonts w:ascii="Calibri" w:eastAsia="Calibri" w:hAnsi="Calibri" w:cs="Calibri"/>
        </w:rPr>
        <w:t xml:space="preserve"> </w:t>
      </w:r>
    </w:p>
    <w:p w:rsidR="00977D09" w:rsidRDefault="002F4366">
      <w:pPr>
        <w:spacing w:after="28" w:line="409" w:lineRule="auto"/>
        <w:ind w:left="-15" w:firstLine="410"/>
        <w:jc w:val="both"/>
      </w:pPr>
      <w:r>
        <w:t>公司主要原材料钢材的价格波动会导致公司成本控制压力增大，从而影响公司的毛利率水平及利润率的稳定。公司密切关注产品价格波动趋势，及时制定并调整销售策略，增加高毛利产品的营销力度，加大产品占比；同时还密切关注主要原材料价格走势，及时调整原材料采购计划及产品生产结构，降低综合采购成本。</w:t>
      </w:r>
      <w:r>
        <w:rPr>
          <w:rFonts w:ascii="Calibri" w:eastAsia="Calibri" w:hAnsi="Calibri" w:cs="Calibri"/>
        </w:rPr>
        <w:t xml:space="preserve"> </w:t>
      </w:r>
    </w:p>
    <w:p w:rsidR="00977D09" w:rsidRDefault="002F4366">
      <w:pPr>
        <w:numPr>
          <w:ilvl w:val="0"/>
          <w:numId w:val="7"/>
        </w:numPr>
        <w:spacing w:after="205"/>
        <w:ind w:right="3" w:hanging="317"/>
      </w:pPr>
      <w:r>
        <w:t>加大</w:t>
      </w:r>
      <w:r>
        <w:t>市场营销力度</w:t>
      </w:r>
      <w:r>
        <w:rPr>
          <w:rFonts w:ascii="Calibri" w:eastAsia="Calibri" w:hAnsi="Calibri" w:cs="Calibri"/>
        </w:rPr>
        <w:t xml:space="preserve"> </w:t>
      </w:r>
    </w:p>
    <w:p w:rsidR="00977D09" w:rsidRDefault="002F4366">
      <w:pPr>
        <w:spacing w:line="409" w:lineRule="auto"/>
        <w:ind w:left="0" w:right="3" w:firstLine="420"/>
      </w:pPr>
      <w:r>
        <w:t>公司液压件售后市场方面，公司以品牌建设为基础，通过提升渠道和经销商的团队管理和市场运作水平，扩大市场销售份额；主机市场方面，大力拓展新客户。通过进一步加强与知名工程机械主机制造商的合作，建立和完善终端销售服务网络，增加大客户数量；出口市场方面，通过产品定制及服务吸引客户、产品策划引导客户，增加海外销售客户，以分散贸易政策风险。</w:t>
      </w:r>
      <w:r>
        <w:rPr>
          <w:rFonts w:ascii="Calibri" w:eastAsia="Calibri" w:hAnsi="Calibri" w:cs="Calibri"/>
        </w:rPr>
        <w:t xml:space="preserve"> </w:t>
      </w:r>
    </w:p>
    <w:p w:rsidR="00977D09" w:rsidRDefault="002F4366">
      <w:pPr>
        <w:numPr>
          <w:ilvl w:val="0"/>
          <w:numId w:val="7"/>
        </w:numPr>
        <w:spacing w:after="205"/>
        <w:ind w:right="3" w:hanging="317"/>
      </w:pPr>
      <w:r>
        <w:t>降低生产成本</w:t>
      </w:r>
      <w:r>
        <w:rPr>
          <w:rFonts w:ascii="Calibri" w:eastAsia="Calibri" w:hAnsi="Calibri" w:cs="Calibri"/>
        </w:rPr>
        <w:t xml:space="preserve"> </w:t>
      </w:r>
    </w:p>
    <w:p w:rsidR="00977D09" w:rsidRDefault="002F4366">
      <w:pPr>
        <w:spacing w:line="409" w:lineRule="auto"/>
        <w:ind w:left="0" w:right="3" w:firstLine="420"/>
      </w:pPr>
      <w:r>
        <w:t>公司通过对现有部分生产线进行自动化改造，对目前的生产工艺进行升级，对工装夹具进行改进，持续不断的降低制造成本，使产品更加具有市场竞争力。</w:t>
      </w:r>
      <w:r>
        <w:rPr>
          <w:rFonts w:ascii="Calibri" w:eastAsia="Calibri" w:hAnsi="Calibri" w:cs="Calibri"/>
        </w:rPr>
        <w:t xml:space="preserve"> </w:t>
      </w:r>
    </w:p>
    <w:p w:rsidR="00977D09" w:rsidRDefault="002F4366">
      <w:pPr>
        <w:numPr>
          <w:ilvl w:val="0"/>
          <w:numId w:val="7"/>
        </w:numPr>
        <w:spacing w:after="205"/>
        <w:ind w:right="3" w:hanging="317"/>
      </w:pPr>
      <w:r>
        <w:t>持续推进</w:t>
      </w:r>
      <w:r>
        <w:t>新产品研发</w:t>
      </w:r>
      <w:r>
        <w:rPr>
          <w:rFonts w:ascii="Calibri" w:eastAsia="Calibri" w:hAnsi="Calibri" w:cs="Calibri"/>
        </w:rPr>
        <w:t xml:space="preserve"> </w:t>
      </w:r>
    </w:p>
    <w:p w:rsidR="00977D09" w:rsidRDefault="002F4366">
      <w:pPr>
        <w:spacing w:line="409" w:lineRule="auto"/>
        <w:ind w:left="0" w:right="3" w:firstLine="420"/>
      </w:pPr>
      <w:r>
        <w:lastRenderedPageBreak/>
        <w:t>公司不断加强技术研发团队建设，深化与国内外科研机构及高等院校的合作，提高全过程自主研发能力，促进公司成为技术创新和科技成果转化的主体，打造成为液压产品领域的领先技术研发中心。产品开发方面，公司进一步加强基础技术研究，加强在液压件领域的产品研发，以高附加值、高技术含量产品的研发为目标；同时，公司为进一步开拓新的产品线，建立了专门的研发团队用于工业用多轴机器人的研发以及刀片、刀具、刀柄等硬质合金产品的研发，助推公司整</w:t>
      </w:r>
    </w:p>
    <w:p w:rsidR="00977D09" w:rsidRDefault="002F4366">
      <w:pPr>
        <w:spacing w:after="104"/>
        <w:ind w:left="10" w:right="3"/>
      </w:pPr>
      <w:r>
        <w:t>体研发水平和技术实力的进一步提升，丰富公司产品系列。</w:t>
      </w:r>
      <w:r>
        <w:t xml:space="preserve"> </w:t>
      </w:r>
    </w:p>
    <w:p w:rsidR="00977D09" w:rsidRDefault="002F4366">
      <w:pPr>
        <w:spacing w:after="85" w:line="259" w:lineRule="auto"/>
        <w:ind w:left="0" w:firstLine="0"/>
      </w:pPr>
      <w:r>
        <w:t xml:space="preserve"> </w:t>
      </w:r>
    </w:p>
    <w:p w:rsidR="00977D09" w:rsidRDefault="002F4366">
      <w:pPr>
        <w:spacing w:after="178"/>
        <w:ind w:left="10" w:right="3"/>
      </w:pPr>
      <w:r>
        <w:t>二、报告期内公司所处</w:t>
      </w:r>
      <w:r>
        <w:t>行业情况</w:t>
      </w:r>
      <w:r>
        <w:rPr>
          <w:rFonts w:ascii="Arial" w:eastAsia="Arial" w:hAnsi="Arial" w:cs="Arial"/>
          <w:b/>
        </w:rPr>
        <w:t xml:space="preserve"> </w:t>
      </w:r>
    </w:p>
    <w:p w:rsidR="00977D09" w:rsidRDefault="002F4366">
      <w:pPr>
        <w:numPr>
          <w:ilvl w:val="0"/>
          <w:numId w:val="8"/>
        </w:numPr>
        <w:spacing w:after="204"/>
        <w:ind w:right="3" w:hanging="317"/>
      </w:pPr>
      <w:r>
        <w:t>所属行业</w:t>
      </w:r>
      <w:r>
        <w:rPr>
          <w:rFonts w:ascii="Calibri" w:eastAsia="Calibri" w:hAnsi="Calibri" w:cs="Calibri"/>
        </w:rPr>
        <w:t xml:space="preserve"> </w:t>
      </w:r>
    </w:p>
    <w:p w:rsidR="00977D09" w:rsidRDefault="002F4366">
      <w:pPr>
        <w:spacing w:line="409" w:lineRule="auto"/>
        <w:ind w:left="0" w:right="3" w:firstLine="420"/>
      </w:pPr>
      <w:r>
        <w:t>公司一直从事液压技术的研究及液压产品的开发、生产和销售，公司所处行业属于制造业中的专用设备制造业。</w:t>
      </w:r>
      <w:r>
        <w:rPr>
          <w:rFonts w:ascii="Calibri" w:eastAsia="Calibri" w:hAnsi="Calibri" w:cs="Calibri"/>
        </w:rPr>
        <w:t xml:space="preserve"> </w:t>
      </w:r>
    </w:p>
    <w:p w:rsidR="00977D09" w:rsidRDefault="002F4366">
      <w:pPr>
        <w:numPr>
          <w:ilvl w:val="0"/>
          <w:numId w:val="8"/>
        </w:numPr>
        <w:spacing w:after="208"/>
        <w:ind w:right="3" w:hanging="317"/>
      </w:pPr>
      <w:r>
        <w:t>公司所属行业的基本情况</w:t>
      </w:r>
      <w:r>
        <w:rPr>
          <w:rFonts w:ascii="Calibri" w:eastAsia="Calibri" w:hAnsi="Calibri" w:cs="Calibri"/>
        </w:rPr>
        <w:t xml:space="preserve"> </w:t>
      </w:r>
    </w:p>
    <w:p w:rsidR="00977D09" w:rsidRDefault="002F4366">
      <w:pPr>
        <w:spacing w:after="206"/>
        <w:ind w:left="430" w:right="3"/>
      </w:pPr>
      <w:r>
        <w:t>（</w:t>
      </w:r>
      <w:r>
        <w:rPr>
          <w:rFonts w:ascii="Calibri" w:eastAsia="Calibri" w:hAnsi="Calibri" w:cs="Calibri"/>
        </w:rPr>
        <w:t>1</w:t>
      </w:r>
      <w:r>
        <w:t>）液压破拆属具</w:t>
      </w:r>
      <w:r>
        <w:rPr>
          <w:rFonts w:ascii="Calibri" w:eastAsia="Calibri" w:hAnsi="Calibri" w:cs="Calibri"/>
        </w:rPr>
        <w:t xml:space="preserve"> </w:t>
      </w:r>
    </w:p>
    <w:p w:rsidR="00977D09" w:rsidRDefault="002F4366">
      <w:pPr>
        <w:spacing w:line="409" w:lineRule="auto"/>
        <w:ind w:left="0" w:right="3" w:firstLine="420"/>
      </w:pPr>
      <w:r>
        <w:t>液压破拆属具是指与液压主机进行配套，增加主机功能的各种液压机具，可以广泛应用于建筑、市政建设、矿山、冶金、公路、铁路等领域，对建筑物、钢筋混凝土、岩石、路面、桥墩等坚硬物进行破拆作业。由于液压破拆属具可以高效的完成上述艰苦的工作，得到了广泛运用，也促使其快速发展。液压破拆属具包括液压破碎锤、液压破碎抓斗、液压粉碎斗、液压剪、液压钳等，其中，液压破碎锤运用广泛。</w:t>
      </w:r>
      <w:r>
        <w:rPr>
          <w:rFonts w:ascii="Calibri" w:eastAsia="Calibri" w:hAnsi="Calibri" w:cs="Calibri"/>
        </w:rPr>
        <w:t xml:space="preserve"> </w:t>
      </w:r>
    </w:p>
    <w:p w:rsidR="00977D09" w:rsidRDefault="002F4366">
      <w:pPr>
        <w:spacing w:line="409" w:lineRule="auto"/>
        <w:ind w:left="430" w:right="3"/>
      </w:pPr>
      <w:r>
        <w:t>①</w:t>
      </w:r>
      <w:r>
        <w:t>液压破碎锤发展概况液压破拆属具包括液压破碎锤、液压破碎抓斗、液压粉碎斗、液压剪、液压钳等，下游行业主要为挖掘机、液压装载机、钢包拆包机、拆炉机等</w:t>
      </w:r>
      <w:r>
        <w:t>主机装备。其中，以液压破碎锤与挖掘机配套作业最为普遍，挖掘机保有量越高，液压破碎锤的行业需求越大。</w:t>
      </w:r>
      <w:r>
        <w:rPr>
          <w:rFonts w:ascii="Calibri" w:eastAsia="Calibri" w:hAnsi="Calibri" w:cs="Calibri"/>
        </w:rPr>
        <w:t xml:space="preserve"> </w:t>
      </w:r>
    </w:p>
    <w:p w:rsidR="00977D09" w:rsidRDefault="002F4366">
      <w:pPr>
        <w:spacing w:after="5" w:line="431" w:lineRule="auto"/>
        <w:ind w:left="-15" w:right="210" w:firstLine="410"/>
        <w:jc w:val="both"/>
      </w:pPr>
      <w:r>
        <w:rPr>
          <w:rFonts w:ascii="Calibri" w:eastAsia="Calibri" w:hAnsi="Calibri" w:cs="Calibri"/>
        </w:rPr>
        <w:t xml:space="preserve">2022 </w:t>
      </w:r>
      <w:r>
        <w:t>年挖掘机市场进入下行周期，工程机械行业市场需求减少，行业呈现下降趋势。</w:t>
      </w:r>
      <w:r>
        <w:rPr>
          <w:rFonts w:ascii="Calibri" w:eastAsia="Calibri" w:hAnsi="Calibri" w:cs="Calibri"/>
        </w:rPr>
        <w:t xml:space="preserve">2022 </w:t>
      </w:r>
      <w:r>
        <w:t>年全年，挖掘机械产品共计销售</w:t>
      </w:r>
      <w:r>
        <w:t xml:space="preserve"> </w:t>
      </w:r>
      <w:r>
        <w:rPr>
          <w:rFonts w:ascii="Calibri" w:eastAsia="Calibri" w:hAnsi="Calibri" w:cs="Calibri"/>
        </w:rPr>
        <w:t xml:space="preserve">261346 </w:t>
      </w:r>
      <w:r>
        <w:t>台，同比</w:t>
      </w:r>
      <w:r>
        <w:t xml:space="preserve"> </w:t>
      </w:r>
      <w:r>
        <w:rPr>
          <w:rFonts w:ascii="Calibri" w:eastAsia="Calibri" w:hAnsi="Calibri" w:cs="Calibri"/>
        </w:rPr>
        <w:t xml:space="preserve">2021 </w:t>
      </w:r>
      <w:r>
        <w:t>年下降</w:t>
      </w:r>
      <w:r>
        <w:t xml:space="preserve"> </w:t>
      </w:r>
      <w:r>
        <w:rPr>
          <w:rFonts w:ascii="Calibri" w:eastAsia="Calibri" w:hAnsi="Calibri" w:cs="Calibri"/>
        </w:rPr>
        <w:t>23.8%</w:t>
      </w:r>
      <w:r>
        <w:t>，其中国内挖掘机销量</w:t>
      </w:r>
      <w:r>
        <w:t xml:space="preserve"> </w:t>
      </w:r>
      <w:r>
        <w:rPr>
          <w:rFonts w:ascii="Calibri" w:eastAsia="Calibri" w:hAnsi="Calibri" w:cs="Calibri"/>
        </w:rPr>
        <w:t xml:space="preserve">151889 </w:t>
      </w:r>
      <w:r>
        <w:t>台，同比下降</w:t>
      </w:r>
      <w:r>
        <w:t xml:space="preserve"> </w:t>
      </w:r>
      <w:r>
        <w:rPr>
          <w:rFonts w:ascii="Calibri" w:eastAsia="Calibri" w:hAnsi="Calibri" w:cs="Calibri"/>
        </w:rPr>
        <w:t>44.6%</w:t>
      </w:r>
      <w:r>
        <w:t>；很大程度上带动了液压破碎锤等属具产品的市场销售下滑。</w:t>
      </w:r>
      <w:r>
        <w:rPr>
          <w:rFonts w:ascii="Calibri" w:eastAsia="Calibri" w:hAnsi="Calibri" w:cs="Calibri"/>
        </w:rPr>
        <w:t xml:space="preserve"> </w:t>
      </w:r>
    </w:p>
    <w:p w:rsidR="00977D09" w:rsidRDefault="002F4366">
      <w:pPr>
        <w:spacing w:after="209"/>
        <w:ind w:left="430" w:right="3"/>
      </w:pPr>
      <w:r>
        <w:t>②</w:t>
      </w:r>
      <w:r>
        <w:t>市场化程度和竞争格局</w:t>
      </w:r>
      <w:r>
        <w:rPr>
          <w:rFonts w:ascii="Calibri" w:eastAsia="Calibri" w:hAnsi="Calibri" w:cs="Calibri"/>
        </w:rPr>
        <w:t xml:space="preserve"> </w:t>
      </w:r>
    </w:p>
    <w:p w:rsidR="00977D09" w:rsidRDefault="002F4366">
      <w:pPr>
        <w:spacing w:after="206"/>
        <w:ind w:left="430" w:right="3"/>
      </w:pPr>
      <w:r>
        <w:rPr>
          <w:rFonts w:ascii="Calibri" w:eastAsia="Calibri" w:hAnsi="Calibri" w:cs="Calibri"/>
        </w:rPr>
        <w:t>A</w:t>
      </w:r>
      <w:r>
        <w:t>、液压破碎锤国际市场</w:t>
      </w:r>
      <w:r>
        <w:rPr>
          <w:rFonts w:ascii="Calibri" w:eastAsia="Calibri" w:hAnsi="Calibri" w:cs="Calibri"/>
        </w:rPr>
        <w:t xml:space="preserve"> </w:t>
      </w:r>
    </w:p>
    <w:p w:rsidR="00977D09" w:rsidRDefault="002F4366">
      <w:pPr>
        <w:spacing w:line="432" w:lineRule="auto"/>
        <w:ind w:left="0" w:right="3" w:firstLine="420"/>
      </w:pPr>
      <w:r>
        <w:t>全球液压破碎锤主要制造商约</w:t>
      </w:r>
      <w:r>
        <w:t xml:space="preserve"> </w:t>
      </w:r>
      <w:r>
        <w:rPr>
          <w:rFonts w:ascii="Calibri" w:eastAsia="Calibri" w:hAnsi="Calibri" w:cs="Calibri"/>
        </w:rPr>
        <w:t xml:space="preserve">30 </w:t>
      </w:r>
      <w:r>
        <w:t>余家，主要分为欧美系、日系、韩系等</w:t>
      </w:r>
      <w:r>
        <w:t>，产地集中在芬兰、瑞典、法国、德国、日本、韩国和中国等国家。</w:t>
      </w:r>
      <w:r>
        <w:rPr>
          <w:rFonts w:ascii="Calibri" w:eastAsia="Calibri" w:hAnsi="Calibri" w:cs="Calibri"/>
        </w:rPr>
        <w:t xml:space="preserve"> </w:t>
      </w:r>
    </w:p>
    <w:p w:rsidR="00977D09" w:rsidRDefault="002F4366">
      <w:pPr>
        <w:spacing w:line="420" w:lineRule="auto"/>
        <w:ind w:left="0" w:right="3" w:firstLine="420"/>
      </w:pPr>
      <w:r>
        <w:lastRenderedPageBreak/>
        <w:t>欧美系液压破碎锤制造商具有制造、品牌、服务三位一体的特点，具备较为强大的技术研发实力，拥有自己的营销网络，注重自身品牌建设，行业集中度高。目前形成了锐猛（</w:t>
      </w:r>
      <w:r>
        <w:rPr>
          <w:rFonts w:ascii="Calibri" w:eastAsia="Calibri" w:hAnsi="Calibri" w:cs="Calibri"/>
        </w:rPr>
        <w:t>Rammer</w:t>
      </w:r>
      <w:r>
        <w:t>）、阿特拉斯</w:t>
      </w:r>
      <w:r>
        <w:rPr>
          <w:rFonts w:ascii="Calibri" w:eastAsia="Calibri" w:hAnsi="Calibri" w:cs="Calibri"/>
        </w:rPr>
        <w:t>·</w:t>
      </w:r>
      <w:r>
        <w:t>科普柯（</w:t>
      </w:r>
      <w:r>
        <w:rPr>
          <w:rFonts w:ascii="Calibri" w:eastAsia="Calibri" w:hAnsi="Calibri" w:cs="Calibri"/>
        </w:rPr>
        <w:t>AtlasCopco</w:t>
      </w:r>
      <w:r>
        <w:t>）和蒙特贝（</w:t>
      </w:r>
      <w:r>
        <w:rPr>
          <w:rFonts w:ascii="Calibri" w:eastAsia="Calibri" w:hAnsi="Calibri" w:cs="Calibri"/>
        </w:rPr>
        <w:t>Montabert</w:t>
      </w:r>
      <w:r>
        <w:t>）三大主要品牌。欧美系液压破碎锤制造商与挖掘机主机制造商的合作关系密切，向挖掘机主机制造商直接进行销售是其重要业务之一。欧美系液压破碎锤售价高，目前业务主要集中于欧美地区。</w:t>
      </w:r>
      <w:r>
        <w:rPr>
          <w:rFonts w:ascii="Calibri" w:eastAsia="Calibri" w:hAnsi="Calibri" w:cs="Calibri"/>
        </w:rPr>
        <w:t xml:space="preserve"> </w:t>
      </w:r>
    </w:p>
    <w:p w:rsidR="00977D09" w:rsidRDefault="002F4366">
      <w:pPr>
        <w:spacing w:after="185"/>
        <w:ind w:left="430" w:right="3"/>
      </w:pPr>
      <w:r>
        <w:t>日系液压破碎锤制造商与欧美系制造商较为相似，行业集中度较高，目前形成了古河</w:t>
      </w:r>
    </w:p>
    <w:p w:rsidR="00977D09" w:rsidRDefault="002F4366">
      <w:pPr>
        <w:spacing w:after="202"/>
        <w:ind w:left="10" w:right="3"/>
      </w:pPr>
      <w:r>
        <w:t>（</w:t>
      </w:r>
      <w:r>
        <w:rPr>
          <w:rFonts w:ascii="Calibri" w:eastAsia="Calibri" w:hAnsi="Calibri" w:cs="Calibri"/>
        </w:rPr>
        <w:t>Furukawa</w:t>
      </w:r>
      <w:r>
        <w:t>）、</w:t>
      </w:r>
      <w:r>
        <w:rPr>
          <w:rFonts w:ascii="Calibri" w:eastAsia="Calibri" w:hAnsi="Calibri" w:cs="Calibri"/>
        </w:rPr>
        <w:t xml:space="preserve">NPK </w:t>
      </w:r>
      <w:r>
        <w:t>等若干主要品牌。日系液压破碎锤主要以出口为主。</w:t>
      </w:r>
      <w:r>
        <w:rPr>
          <w:rFonts w:ascii="Calibri" w:eastAsia="Calibri" w:hAnsi="Calibri" w:cs="Calibri"/>
        </w:rPr>
        <w:t xml:space="preserve"> </w:t>
      </w:r>
    </w:p>
    <w:p w:rsidR="00977D09" w:rsidRDefault="002F4366">
      <w:pPr>
        <w:spacing w:line="409" w:lineRule="auto"/>
        <w:ind w:left="0" w:right="3" w:firstLine="420"/>
      </w:pPr>
      <w:r>
        <w:t>韩系液压破碎锤制造商具有制造、品牌、服务分离的特点，其整体产业分工比较细，小规模零部件生产制造厂众多，液压破碎锤经销商达到近百家，韩系液压破碎锤主要以出口为主，出口产品包括整锤和零部件，售后服务一般依赖于当地经销商。</w:t>
      </w:r>
      <w:r>
        <w:rPr>
          <w:rFonts w:ascii="Calibri" w:eastAsia="Calibri" w:hAnsi="Calibri" w:cs="Calibri"/>
        </w:rPr>
        <w:t xml:space="preserve"> </w:t>
      </w:r>
    </w:p>
    <w:p w:rsidR="00977D09" w:rsidRDefault="002F4366">
      <w:pPr>
        <w:spacing w:after="207"/>
        <w:ind w:left="430" w:right="3"/>
      </w:pPr>
      <w:r>
        <w:rPr>
          <w:rFonts w:ascii="Calibri" w:eastAsia="Calibri" w:hAnsi="Calibri" w:cs="Calibri"/>
        </w:rPr>
        <w:t>B</w:t>
      </w:r>
      <w:r>
        <w:t>、液压破碎锤国内市场</w:t>
      </w:r>
      <w:r>
        <w:rPr>
          <w:rFonts w:ascii="Calibri" w:eastAsia="Calibri" w:hAnsi="Calibri" w:cs="Calibri"/>
        </w:rPr>
        <w:t xml:space="preserve"> </w:t>
      </w:r>
    </w:p>
    <w:p w:rsidR="00977D09" w:rsidRDefault="002F4366">
      <w:pPr>
        <w:spacing w:line="414" w:lineRule="auto"/>
        <w:ind w:left="0" w:right="3" w:firstLine="420"/>
      </w:pPr>
      <w:r>
        <w:rPr>
          <w:rFonts w:ascii="Calibri" w:eastAsia="Calibri" w:hAnsi="Calibri" w:cs="Calibri"/>
        </w:rPr>
        <w:t xml:space="preserve">2000 </w:t>
      </w:r>
      <w:r>
        <w:t>年以来我国液压破碎锤的市场需求量迅速增加，但国产液压破碎锤起步晚、产量低、品种少，致使大量国外液压破</w:t>
      </w:r>
      <w:r>
        <w:t>碎锤进入中国市场。近几年，随着国产液压破碎锤的快速崛起，进口产品逐渐失去竞争优势。同时由于行业仍处于快速发展阶段，目前市场上有上百个破碎锤品牌，行业集中度较低，大部分厂家规模较小，研发能力较弱。我国液压破碎锤市场按照品牌销售构成，可以分为国外品牌（韩系、日系、欧美系）、国产品牌。</w:t>
      </w:r>
      <w:r>
        <w:rPr>
          <w:rFonts w:ascii="Calibri" w:eastAsia="Calibri" w:hAnsi="Calibri" w:cs="Calibri"/>
        </w:rPr>
        <w:t xml:space="preserve"> </w:t>
      </w:r>
    </w:p>
    <w:p w:rsidR="00977D09" w:rsidRDefault="002F4366">
      <w:pPr>
        <w:spacing w:after="197" w:line="417" w:lineRule="auto"/>
        <w:ind w:left="0" w:right="3" w:firstLine="420"/>
      </w:pPr>
      <w:r>
        <w:t>国外品牌中，韩系液压破碎锤由于较早进入国内市场，具有地域和价格优势，一度占据了国内液压破碎锤市场的较大份额，但近年来随着国内市场竞争加剧，其占有率快速下降。进入中国市场的日系品牌以日本古河、东空、</w:t>
      </w:r>
      <w:r>
        <w:rPr>
          <w:rFonts w:ascii="Calibri" w:eastAsia="Calibri" w:hAnsi="Calibri" w:cs="Calibri"/>
        </w:rPr>
        <w:t xml:space="preserve">MKB </w:t>
      </w:r>
      <w:r>
        <w:t>为代表，产品质量稳定，但</w:t>
      </w:r>
      <w:r>
        <w:t>近几年由于性价比优势逐渐消失，市场占有率逐步下滑。欧美系品牌以高端为主，由于价格较高，其产品在国内市场的销量很低。</w:t>
      </w:r>
      <w:r>
        <w:rPr>
          <w:rFonts w:ascii="Calibri" w:eastAsia="Calibri" w:hAnsi="Calibri" w:cs="Calibri"/>
        </w:rPr>
        <w:t xml:space="preserve"> </w:t>
      </w:r>
    </w:p>
    <w:p w:rsidR="00977D09" w:rsidRDefault="002F4366">
      <w:pPr>
        <w:spacing w:line="417" w:lineRule="auto"/>
        <w:ind w:left="0" w:right="3" w:firstLine="420"/>
      </w:pPr>
      <w:r>
        <w:t>国产品牌早期以组装产品为主，主要采购进口或国产零部件组装生产液压破碎锤产品，通常性能不稳定、质量得不到保证。自</w:t>
      </w:r>
      <w:r>
        <w:t xml:space="preserve"> </w:t>
      </w:r>
      <w:r>
        <w:rPr>
          <w:rFonts w:ascii="Calibri" w:eastAsia="Calibri" w:hAnsi="Calibri" w:cs="Calibri"/>
        </w:rPr>
        <w:t xml:space="preserve">2005 </w:t>
      </w:r>
      <w:r>
        <w:t>年以来，部分国内企业掌握了核心生产技术和工艺，目前已完全实现了国产化，产品迅速崛起，产品的市场竞争力大幅度提高，在国际市场具有较高的品牌影响力，市场占有率大幅度提升，占据了国内的绝大部分市场份额。</w:t>
      </w:r>
      <w:r>
        <w:rPr>
          <w:rFonts w:ascii="Calibri" w:eastAsia="Calibri" w:hAnsi="Calibri" w:cs="Calibri"/>
        </w:rPr>
        <w:t xml:space="preserve"> </w:t>
      </w:r>
    </w:p>
    <w:p w:rsidR="00977D09" w:rsidRDefault="002F4366">
      <w:pPr>
        <w:spacing w:after="206"/>
        <w:ind w:left="430" w:right="3"/>
      </w:pPr>
      <w:r>
        <w:t>③</w:t>
      </w:r>
      <w:r>
        <w:t>发展趋势</w:t>
      </w:r>
      <w:r>
        <w:rPr>
          <w:rFonts w:ascii="Calibri" w:eastAsia="Calibri" w:hAnsi="Calibri" w:cs="Calibri"/>
        </w:rPr>
        <w:t xml:space="preserve"> </w:t>
      </w:r>
    </w:p>
    <w:p w:rsidR="00977D09" w:rsidRDefault="002F4366">
      <w:pPr>
        <w:spacing w:after="5" w:line="409" w:lineRule="auto"/>
        <w:ind w:left="-15" w:right="212" w:firstLine="410"/>
        <w:jc w:val="both"/>
      </w:pPr>
      <w:r>
        <w:t>随着全球经济一体化进程和国际经济要素流动的加速及世界范围内</w:t>
      </w:r>
      <w:r>
        <w:t>的产业结构调整，全球制造业向发展中国家转移趋势明显，给国内液压破拆属具带来产业升级和全面开拓国际市场的发展机遇。</w:t>
      </w:r>
      <w:r>
        <w:rPr>
          <w:rFonts w:ascii="Calibri" w:eastAsia="Calibri" w:hAnsi="Calibri" w:cs="Calibri"/>
        </w:rPr>
        <w:t xml:space="preserve"> </w:t>
      </w:r>
    </w:p>
    <w:p w:rsidR="00977D09" w:rsidRDefault="002F4366">
      <w:pPr>
        <w:spacing w:line="417" w:lineRule="auto"/>
        <w:ind w:left="0" w:right="3" w:firstLine="420"/>
      </w:pPr>
      <w:r>
        <w:lastRenderedPageBreak/>
        <w:t>我国液压破碎锤行业整体呈现持续发展的势头，其中，拥有核心技术的国内企业将以高质量、高性价比的产品为基础，通过高效的售后服务，不断扩大其国内的市场份额，并开始走进国际市场，其增长明显高于行业平均水平。同时</w:t>
      </w:r>
      <w:r>
        <w:rPr>
          <w:rFonts w:ascii="Calibri" w:eastAsia="Calibri" w:hAnsi="Calibri" w:cs="Calibri"/>
        </w:rPr>
        <w:t>,</w:t>
      </w:r>
      <w:r>
        <w:t>随着挖掘机主机厂对液压属具的高度重视</w:t>
      </w:r>
      <w:r>
        <w:rPr>
          <w:rFonts w:ascii="Calibri" w:eastAsia="Calibri" w:hAnsi="Calibri" w:cs="Calibri"/>
        </w:rPr>
        <w:t>,</w:t>
      </w:r>
      <w:r>
        <w:t>未来液压破碎锤有可能会成为挖掘机出厂的标准配置。</w:t>
      </w:r>
      <w:r>
        <w:rPr>
          <w:rFonts w:ascii="Calibri" w:eastAsia="Calibri" w:hAnsi="Calibri" w:cs="Calibri"/>
        </w:rPr>
        <w:t xml:space="preserve"> </w:t>
      </w:r>
    </w:p>
    <w:p w:rsidR="00977D09" w:rsidRDefault="002F4366">
      <w:pPr>
        <w:spacing w:after="206"/>
        <w:ind w:left="430" w:right="3"/>
      </w:pPr>
      <w:r>
        <w:t>（</w:t>
      </w:r>
      <w:r>
        <w:rPr>
          <w:rFonts w:ascii="Calibri" w:eastAsia="Calibri" w:hAnsi="Calibri" w:cs="Calibri"/>
        </w:rPr>
        <w:t>2</w:t>
      </w:r>
      <w:r>
        <w:t>）液压件</w:t>
      </w:r>
      <w:r>
        <w:rPr>
          <w:rFonts w:ascii="Calibri" w:eastAsia="Calibri" w:hAnsi="Calibri" w:cs="Calibri"/>
        </w:rPr>
        <w:t xml:space="preserve"> </w:t>
      </w:r>
    </w:p>
    <w:p w:rsidR="00977D09" w:rsidRDefault="002F4366">
      <w:pPr>
        <w:numPr>
          <w:ilvl w:val="0"/>
          <w:numId w:val="9"/>
        </w:numPr>
        <w:spacing w:after="205"/>
        <w:ind w:right="3" w:hanging="317"/>
      </w:pPr>
      <w:r>
        <w:t>液压行业定义</w:t>
      </w:r>
      <w:r>
        <w:rPr>
          <w:rFonts w:ascii="Calibri" w:eastAsia="Calibri" w:hAnsi="Calibri" w:cs="Calibri"/>
        </w:rPr>
        <w:t xml:space="preserve"> </w:t>
      </w:r>
    </w:p>
    <w:p w:rsidR="00977D09" w:rsidRDefault="002F4366">
      <w:pPr>
        <w:spacing w:line="409" w:lineRule="auto"/>
        <w:ind w:left="0" w:right="3" w:firstLine="420"/>
      </w:pPr>
      <w:r>
        <w:t>液压系统由液压泵等动力元件，液压缸、液压马达等执行元件，液压阀、阀块等控制元件，油箱、过滤器、蓄能器、热交换器等辅助元件和矿物油、乳化液、液压油等工作介质五个部分组成。液压系统产品附加值高、技术难度大，是制造业系统的核心部件。液压行业的市场规模与一国经济总量和工业化水平高度相关，对于地区的机械制造业、装备制造业具有举足轻重的作用，是十分重要的基础研究领域。</w:t>
      </w:r>
      <w:r>
        <w:rPr>
          <w:rFonts w:ascii="Calibri" w:eastAsia="Calibri" w:hAnsi="Calibri" w:cs="Calibri"/>
        </w:rPr>
        <w:t xml:space="preserve"> </w:t>
      </w:r>
    </w:p>
    <w:p w:rsidR="00977D09" w:rsidRDefault="002F4366">
      <w:pPr>
        <w:spacing w:after="186"/>
        <w:ind w:left="430" w:right="3"/>
      </w:pPr>
      <w:r>
        <w:t>有关数据统计，美国、中国、日本、欧洲、独联体是全球液压销售主要市场，其中美国占比</w:t>
      </w:r>
    </w:p>
    <w:p w:rsidR="00977D09" w:rsidRDefault="002F4366">
      <w:pPr>
        <w:spacing w:line="415" w:lineRule="auto"/>
        <w:ind w:left="10" w:right="3"/>
      </w:pPr>
      <w:r>
        <w:rPr>
          <w:rFonts w:ascii="Calibri" w:eastAsia="Calibri" w:hAnsi="Calibri" w:cs="Calibri"/>
        </w:rPr>
        <w:t>38.0%</w:t>
      </w:r>
      <w:r>
        <w:t>，中国占比</w:t>
      </w:r>
      <w:r>
        <w:t xml:space="preserve"> </w:t>
      </w:r>
      <w:r>
        <w:rPr>
          <w:rFonts w:ascii="Calibri" w:eastAsia="Calibri" w:hAnsi="Calibri" w:cs="Calibri"/>
        </w:rPr>
        <w:t>30.2%</w:t>
      </w:r>
      <w:r>
        <w:t>。</w:t>
      </w:r>
      <w:r>
        <w:rPr>
          <w:rFonts w:ascii="Calibri" w:eastAsia="Calibri" w:hAnsi="Calibri" w:cs="Calibri"/>
        </w:rPr>
        <w:t xml:space="preserve"> </w:t>
      </w:r>
      <w:r>
        <w:t>根据相关机构研究预测，全球市场预</w:t>
      </w:r>
      <w:r>
        <w:t>计到</w:t>
      </w:r>
      <w:r>
        <w:t xml:space="preserve"> </w:t>
      </w:r>
      <w:r>
        <w:rPr>
          <w:rFonts w:ascii="Calibri" w:eastAsia="Calibri" w:hAnsi="Calibri" w:cs="Calibri"/>
        </w:rPr>
        <w:t xml:space="preserve">2025 </w:t>
      </w:r>
      <w:r>
        <w:t>年达到</w:t>
      </w:r>
      <w:r>
        <w:t xml:space="preserve"> </w:t>
      </w:r>
      <w:r>
        <w:rPr>
          <w:rFonts w:ascii="Calibri" w:eastAsia="Calibri" w:hAnsi="Calibri" w:cs="Calibri"/>
        </w:rPr>
        <w:t xml:space="preserve">2904 </w:t>
      </w:r>
      <w:r>
        <w:t>亿元，我国目前制造业正处于快速发展并从制造大国向制造强国的转型阶段，因液压产品特别是液压元件基础研究水平不高，严重阻碍了制造业核心技术的提升，制约我国制造业发展，影响我国制造强国目标实现。</w:t>
      </w:r>
      <w:r>
        <w:rPr>
          <w:rFonts w:ascii="Calibri" w:eastAsia="Calibri" w:hAnsi="Calibri" w:cs="Calibri"/>
        </w:rPr>
        <w:t xml:space="preserve"> </w:t>
      </w:r>
    </w:p>
    <w:p w:rsidR="00977D09" w:rsidRDefault="002F4366">
      <w:pPr>
        <w:numPr>
          <w:ilvl w:val="0"/>
          <w:numId w:val="9"/>
        </w:numPr>
        <w:spacing w:after="208"/>
        <w:ind w:right="3" w:hanging="317"/>
      </w:pPr>
      <w:r>
        <w:t>国内液压件发展状况</w:t>
      </w:r>
      <w:r>
        <w:rPr>
          <w:rFonts w:ascii="Calibri" w:eastAsia="Calibri" w:hAnsi="Calibri" w:cs="Calibri"/>
        </w:rPr>
        <w:t xml:space="preserve"> </w:t>
      </w:r>
    </w:p>
    <w:p w:rsidR="00977D09" w:rsidRDefault="002F4366">
      <w:pPr>
        <w:numPr>
          <w:ilvl w:val="0"/>
          <w:numId w:val="10"/>
        </w:numPr>
        <w:spacing w:after="198" w:line="424" w:lineRule="auto"/>
        <w:ind w:right="3" w:firstLine="420"/>
      </w:pPr>
      <w:r>
        <w:t>世纪</w:t>
      </w:r>
      <w:r>
        <w:t xml:space="preserve"> </w:t>
      </w:r>
      <w:r>
        <w:rPr>
          <w:rFonts w:ascii="Calibri" w:eastAsia="Calibri" w:hAnsi="Calibri" w:cs="Calibri"/>
        </w:rPr>
        <w:t xml:space="preserve">50 </w:t>
      </w:r>
      <w:r>
        <w:t>年代，我国液压行业进入起步阶段。</w:t>
      </w:r>
      <w:r>
        <w:rPr>
          <w:rFonts w:ascii="Calibri" w:eastAsia="Calibri" w:hAnsi="Calibri" w:cs="Calibri"/>
        </w:rPr>
        <w:t xml:space="preserve">20 </w:t>
      </w:r>
      <w:r>
        <w:t>世纪</w:t>
      </w:r>
      <w:r>
        <w:t xml:space="preserve"> </w:t>
      </w:r>
      <w:r>
        <w:rPr>
          <w:rFonts w:ascii="Calibri" w:eastAsia="Calibri" w:hAnsi="Calibri" w:cs="Calibri"/>
        </w:rPr>
        <w:t xml:space="preserve">60 </w:t>
      </w:r>
      <w:r>
        <w:t>年代后，我国液压技术的应用从机床逐渐推广到农业机械和工程机械等领域，原来附属于主机厂的液压车间相继独立运行，成为液压件专业生产厂，行业进入专业化生产体系快速成长阶段。进入</w:t>
      </w:r>
      <w:r>
        <w:t xml:space="preserve"> </w:t>
      </w:r>
      <w:r>
        <w:rPr>
          <w:rFonts w:ascii="Calibri" w:eastAsia="Calibri" w:hAnsi="Calibri" w:cs="Calibri"/>
        </w:rPr>
        <w:t xml:space="preserve">20 </w:t>
      </w:r>
      <w:r>
        <w:t>世纪</w:t>
      </w:r>
      <w:r>
        <w:t xml:space="preserve"> </w:t>
      </w:r>
      <w:r>
        <w:rPr>
          <w:rFonts w:ascii="Calibri" w:eastAsia="Calibri" w:hAnsi="Calibri" w:cs="Calibri"/>
        </w:rPr>
        <w:t xml:space="preserve">80 </w:t>
      </w:r>
      <w:r>
        <w:t>年代，在国家</w:t>
      </w:r>
      <w:r>
        <w:t>改革开放的政策指引下，液压行业在规划、投资、引进技术和科研开发等方面得到大力支持，从此进入了快速发展期。</w:t>
      </w:r>
      <w:r>
        <w:rPr>
          <w:rFonts w:ascii="Calibri" w:eastAsia="Calibri" w:hAnsi="Calibri" w:cs="Calibri"/>
        </w:rPr>
        <w:t xml:space="preserve"> </w:t>
      </w:r>
    </w:p>
    <w:p w:rsidR="00977D09" w:rsidRDefault="002F4366">
      <w:pPr>
        <w:numPr>
          <w:ilvl w:val="0"/>
          <w:numId w:val="10"/>
        </w:numPr>
        <w:spacing w:line="434" w:lineRule="auto"/>
        <w:ind w:right="3" w:firstLine="420"/>
      </w:pPr>
      <w:r>
        <w:t>世纪以来，国家积极出台政策促进行业的发展，也加大了技术改造力度，行业进入成熟发展阶段</w:t>
      </w:r>
      <w:r>
        <w:rPr>
          <w:rFonts w:ascii="Calibri" w:eastAsia="Calibri" w:hAnsi="Calibri" w:cs="Calibri"/>
        </w:rPr>
        <w:t xml:space="preserve">. </w:t>
      </w:r>
    </w:p>
    <w:p w:rsidR="00977D09" w:rsidRDefault="002F4366">
      <w:pPr>
        <w:spacing w:line="409" w:lineRule="auto"/>
        <w:ind w:left="0" w:right="3" w:firstLine="420"/>
      </w:pPr>
      <w:r>
        <w:t>近些年，我国宏观经济的向好，固定资产投资的扩大，加速了工程机械、能源冶金设备、矿山机械和农林机械等主机行业的发展。液压元件的市场规模也同比扩大，中国液压工业从规模和数量方面都称得上是</w:t>
      </w:r>
      <w:r>
        <w:t>“</w:t>
      </w:r>
      <w:r>
        <w:t>液压大国</w:t>
      </w:r>
      <w:r>
        <w:t>”</w:t>
      </w:r>
      <w:r>
        <w:t>。但</w:t>
      </w:r>
      <w:r>
        <w:t>“</w:t>
      </w:r>
      <w:r>
        <w:t>液压大国</w:t>
      </w:r>
      <w:r>
        <w:t>”</w:t>
      </w:r>
      <w:r>
        <w:t>不等于</w:t>
      </w:r>
      <w:r>
        <w:t>“</w:t>
      </w:r>
      <w:r>
        <w:t>液压强国</w:t>
      </w:r>
      <w:r>
        <w:t>”</w:t>
      </w:r>
      <w:r>
        <w:t>。我国现有的千余家液压件生产企业，生产规模普遍较小，产品技术来源大多是早年引进产品，不</w:t>
      </w:r>
      <w:r>
        <w:t>具备完整的知识产权。液压企业在国内市场中竞争激烈，相互低价争夺，尚未形成合力，更无法与国外的液压厂商抗衡。因此，</w:t>
      </w:r>
      <w:r>
        <w:lastRenderedPageBreak/>
        <w:t>我国液压高端产品的发展水平一直较低，长期被国外公司所垄断，从而造成主机行业在重要基础部件方面受制于人，甚至影响到制造业的健康发展。</w:t>
      </w:r>
      <w:r>
        <w:rPr>
          <w:rFonts w:ascii="Calibri" w:eastAsia="Calibri" w:hAnsi="Calibri" w:cs="Calibri"/>
        </w:rPr>
        <w:t xml:space="preserve"> </w:t>
      </w:r>
    </w:p>
    <w:p w:rsidR="00977D09" w:rsidRDefault="002F4366">
      <w:pPr>
        <w:spacing w:line="409" w:lineRule="auto"/>
        <w:ind w:left="0" w:right="3" w:firstLine="420"/>
      </w:pPr>
      <w:r>
        <w:t>放眼全球，发达国家得益于卓越的液压产业体系和先进的制造工艺技术，液压件在设计、性能、质量等方面普遍优于国内产品。由此，特别是在主机厂商被迫依赖进口液压件的局面维持已久，给其自身的发展造成了诸多不便，甚至成为了影响主机厂商发展的制约因素。随着主机产品的不断更新换代，对</w:t>
      </w:r>
      <w:r>
        <w:t>液压系统和元件进行局部的改进在所难免，但往往国外液压件企业配合意愿度低，使得主机产品的个性化改进难以实现，这大大制约了主机产品技术的提升。</w:t>
      </w:r>
      <w:r>
        <w:rPr>
          <w:rFonts w:ascii="Calibri" w:eastAsia="Calibri" w:hAnsi="Calibri" w:cs="Calibri"/>
        </w:rPr>
        <w:t xml:space="preserve"> </w:t>
      </w:r>
    </w:p>
    <w:p w:rsidR="00977D09" w:rsidRDefault="002F4366">
      <w:pPr>
        <w:spacing w:line="409" w:lineRule="auto"/>
        <w:ind w:left="0" w:right="3" w:firstLine="420"/>
      </w:pPr>
      <w:r>
        <w:t>近年来，随着液压行业应用领域的逐步拓宽，国家相关部委相继出台相关政策推动并规范液压行业的发展。目前，我国国产液压元件已由基础性、技术含量较低的低端元件逐步发展到在某些领域与外资高端品牌比肩竞争的阶段，打破了高端元件多依赖进口的不利局面。</w:t>
      </w:r>
      <w:r>
        <w:rPr>
          <w:rFonts w:ascii="Calibri" w:eastAsia="Calibri" w:hAnsi="Calibri" w:cs="Calibri"/>
        </w:rPr>
        <w:t xml:space="preserve"> </w:t>
      </w:r>
    </w:p>
    <w:p w:rsidR="00977D09" w:rsidRDefault="002F4366">
      <w:pPr>
        <w:spacing w:line="409" w:lineRule="auto"/>
        <w:ind w:left="0" w:right="3" w:firstLine="420"/>
      </w:pPr>
      <w:r>
        <w:t>在</w:t>
      </w:r>
      <w:r>
        <w:t>“</w:t>
      </w:r>
      <w:r>
        <w:t>十四五</w:t>
      </w:r>
      <w:r>
        <w:t>”</w:t>
      </w:r>
      <w:r>
        <w:t>纲要</w:t>
      </w:r>
      <w:r>
        <w:t>“</w:t>
      </w:r>
      <w:r>
        <w:t>智能制造</w:t>
      </w:r>
      <w:r>
        <w:t>”</w:t>
      </w:r>
      <w:r>
        <w:t>的引导下，我国液压元件主要产业集群地均出台相关政策，支持、推动液压行业走向智能化、高端化。进而提升我国</w:t>
      </w:r>
      <w:r>
        <w:t>液压行业的自主研发能力，不断攻关液压件的核心技术，实现产业独立自主。</w:t>
      </w:r>
      <w:r>
        <w:rPr>
          <w:rFonts w:ascii="Calibri" w:eastAsia="Calibri" w:hAnsi="Calibri" w:cs="Calibri"/>
        </w:rPr>
        <w:t xml:space="preserve"> </w:t>
      </w:r>
    </w:p>
    <w:p w:rsidR="00977D09" w:rsidRDefault="002F4366">
      <w:pPr>
        <w:spacing w:after="206"/>
        <w:ind w:left="430" w:right="3"/>
      </w:pPr>
      <w:r>
        <w:rPr>
          <w:rFonts w:ascii="Calibri" w:eastAsia="Calibri" w:hAnsi="Calibri" w:cs="Calibri"/>
        </w:rPr>
        <w:t>3</w:t>
      </w:r>
      <w:r>
        <w:t>）行业发展趋势及市场需求</w:t>
      </w:r>
      <w:r>
        <w:rPr>
          <w:rFonts w:ascii="Calibri" w:eastAsia="Calibri" w:hAnsi="Calibri" w:cs="Calibri"/>
        </w:rPr>
        <w:t xml:space="preserve"> </w:t>
      </w:r>
    </w:p>
    <w:p w:rsidR="00977D09" w:rsidRDefault="002F4366">
      <w:pPr>
        <w:spacing w:after="207"/>
        <w:ind w:left="430" w:right="3"/>
      </w:pPr>
      <w:r>
        <w:t>①</w:t>
      </w:r>
      <w:r>
        <w:t>制造业转型升级、技术聚合，促进产业结构优化</w:t>
      </w:r>
      <w:r>
        <w:rPr>
          <w:rFonts w:ascii="Calibri" w:eastAsia="Calibri" w:hAnsi="Calibri" w:cs="Calibri"/>
        </w:rPr>
        <w:t xml:space="preserve"> </w:t>
      </w:r>
    </w:p>
    <w:p w:rsidR="00977D09" w:rsidRDefault="002F4366">
      <w:pPr>
        <w:spacing w:line="409" w:lineRule="auto"/>
        <w:ind w:left="0" w:right="3" w:firstLine="420"/>
      </w:pPr>
      <w:r>
        <w:t>近年来，我国陆续出台了相关政策及措施，从核心基础零部件的强化攻坚着手，并结合新工艺技术、新材料的推动，致力于提高液压件的配套件及原材料质量、检验检测、测试评价与标准研究等完整产业链。中国高端液压件产业有望迎来快速、健康发展的机会。期间，充分利用各种行业资源，升级制造瓶颈，进一步优化液压产品结构，加快高端液压件的创新和产业化进程。</w:t>
      </w:r>
      <w:r>
        <w:rPr>
          <w:rFonts w:ascii="Calibri" w:eastAsia="Calibri" w:hAnsi="Calibri" w:cs="Calibri"/>
        </w:rPr>
        <w:t xml:space="preserve"> </w:t>
      </w:r>
    </w:p>
    <w:p w:rsidR="00977D09" w:rsidRDefault="002F4366">
      <w:pPr>
        <w:spacing w:after="207"/>
        <w:ind w:left="430" w:right="3"/>
      </w:pPr>
      <w:r>
        <w:t>②</w:t>
      </w:r>
      <w:r>
        <w:t>下游行业发展强势聚拢，市场需求个性化、多元化</w:t>
      </w:r>
      <w:r>
        <w:rPr>
          <w:rFonts w:ascii="Calibri" w:eastAsia="Calibri" w:hAnsi="Calibri" w:cs="Calibri"/>
        </w:rPr>
        <w:t xml:space="preserve"> </w:t>
      </w:r>
    </w:p>
    <w:p w:rsidR="00977D09" w:rsidRDefault="002F4366">
      <w:pPr>
        <w:spacing w:after="5" w:line="409" w:lineRule="auto"/>
        <w:ind w:left="-15" w:firstLine="410"/>
        <w:jc w:val="both"/>
      </w:pPr>
      <w:r>
        <w:t>液压产品作为制造业的通用基础零部件，其下游行业分布较广，随着液压元件加工处理技术的不断升级，应用范围也在不断拓展。回顾过去，液压产品也是从仅用于机床行业到工程机械，再到如今几乎遍布所有制造业。我国液压产品的下游行业以工程机械、汽车、重型机械、机床工具等为主。数据显示，其中占国内液压产品销售额</w:t>
      </w:r>
      <w:r>
        <w:t xml:space="preserve"> </w:t>
      </w:r>
      <w:r>
        <w:rPr>
          <w:rFonts w:ascii="Calibri" w:eastAsia="Calibri" w:hAnsi="Calibri" w:cs="Calibri"/>
        </w:rPr>
        <w:t>46%</w:t>
      </w:r>
      <w:r>
        <w:t>的工程机械移动液压为液压行业最主要的下游行业。</w:t>
      </w:r>
      <w:r>
        <w:rPr>
          <w:rFonts w:ascii="Calibri" w:eastAsia="Calibri" w:hAnsi="Calibri" w:cs="Calibri"/>
        </w:rPr>
        <w:t xml:space="preserve"> </w:t>
      </w:r>
    </w:p>
    <w:p w:rsidR="00977D09" w:rsidRDefault="002F4366">
      <w:pPr>
        <w:spacing w:after="207"/>
        <w:ind w:left="430" w:right="3"/>
      </w:pPr>
      <w:r>
        <w:t>③</w:t>
      </w:r>
      <w:r>
        <w:t>行业绿色化、产品数智化</w:t>
      </w:r>
      <w:r>
        <w:rPr>
          <w:rFonts w:ascii="Calibri" w:eastAsia="Calibri" w:hAnsi="Calibri" w:cs="Calibri"/>
        </w:rPr>
        <w:t xml:space="preserve"> </w:t>
      </w:r>
    </w:p>
    <w:p w:rsidR="00977D09" w:rsidRDefault="002F4366">
      <w:pPr>
        <w:spacing w:line="409" w:lineRule="auto"/>
        <w:ind w:left="0" w:right="3" w:firstLine="420"/>
      </w:pPr>
      <w:r>
        <w:t>下游产业技术升级改造与日趋完善的环保法律法规使得液压元件必须向着智能化、节能化、绿色</w:t>
      </w:r>
      <w:r>
        <w:t>化，特别是向着高效、高功率密度、低噪声、低震动、零泄漏以及抗污染控制、多基介质等适应环保要求方向发展。</w:t>
      </w:r>
      <w:r>
        <w:rPr>
          <w:rFonts w:ascii="Calibri" w:eastAsia="Calibri" w:hAnsi="Calibri" w:cs="Calibri"/>
        </w:rPr>
        <w:t xml:space="preserve"> </w:t>
      </w:r>
    </w:p>
    <w:p w:rsidR="00977D09" w:rsidRDefault="002F4366">
      <w:pPr>
        <w:spacing w:after="206"/>
        <w:ind w:left="430" w:right="3"/>
      </w:pPr>
      <w:r>
        <w:t>④</w:t>
      </w:r>
      <w:r>
        <w:t>协同发展，齐步迈向</w:t>
      </w:r>
      <w:r>
        <w:t>“</w:t>
      </w:r>
      <w:r>
        <w:t>工业</w:t>
      </w:r>
      <w:r>
        <w:t xml:space="preserve"> </w:t>
      </w:r>
      <w:r>
        <w:rPr>
          <w:rFonts w:ascii="Calibri" w:eastAsia="Calibri" w:hAnsi="Calibri" w:cs="Calibri"/>
        </w:rPr>
        <w:t>4.0</w:t>
      </w:r>
      <w:r>
        <w:t>”</w:t>
      </w:r>
      <w:r>
        <w:t>与</w:t>
      </w:r>
      <w:r>
        <w:t>“</w:t>
      </w:r>
      <w:r>
        <w:t>互联网</w:t>
      </w:r>
      <w:r>
        <w:rPr>
          <w:rFonts w:ascii="Calibri" w:eastAsia="Calibri" w:hAnsi="Calibri" w:cs="Calibri"/>
        </w:rPr>
        <w:t>+</w:t>
      </w:r>
      <w:r>
        <w:t>”</w:t>
      </w:r>
      <w:r>
        <w:t>时代</w:t>
      </w:r>
      <w:r>
        <w:rPr>
          <w:rFonts w:ascii="Calibri" w:eastAsia="Calibri" w:hAnsi="Calibri" w:cs="Calibri"/>
        </w:rPr>
        <w:t xml:space="preserve"> </w:t>
      </w:r>
    </w:p>
    <w:p w:rsidR="00977D09" w:rsidRDefault="002F4366">
      <w:pPr>
        <w:spacing w:after="5" w:line="423" w:lineRule="auto"/>
        <w:ind w:left="-15" w:right="209" w:firstLine="410"/>
        <w:jc w:val="both"/>
      </w:pPr>
      <w:r>
        <w:lastRenderedPageBreak/>
        <w:t>中国在全球领先的互联网技术为液压产业的</w:t>
      </w:r>
      <w:r>
        <w:t>“</w:t>
      </w:r>
      <w:r>
        <w:t>工业</w:t>
      </w:r>
      <w:r>
        <w:t xml:space="preserve"> </w:t>
      </w:r>
      <w:r>
        <w:rPr>
          <w:rFonts w:ascii="Calibri" w:eastAsia="Calibri" w:hAnsi="Calibri" w:cs="Calibri"/>
        </w:rPr>
        <w:t>4.0</w:t>
      </w:r>
      <w:r>
        <w:t>”</w:t>
      </w:r>
      <w:r>
        <w:t>与</w:t>
      </w:r>
      <w:r>
        <w:t>“</w:t>
      </w:r>
      <w:r>
        <w:t>互联网</w:t>
      </w:r>
      <w:r>
        <w:rPr>
          <w:rFonts w:ascii="Calibri" w:eastAsia="Calibri" w:hAnsi="Calibri" w:cs="Calibri"/>
        </w:rPr>
        <w:t>+</w:t>
      </w:r>
      <w:r>
        <w:t>”</w:t>
      </w:r>
      <w:r>
        <w:t>打下了坚实基础。液压行业</w:t>
      </w:r>
      <w:r>
        <w:t>“</w:t>
      </w:r>
      <w:r>
        <w:t>工业</w:t>
      </w:r>
      <w:r>
        <w:t xml:space="preserve"> </w:t>
      </w:r>
      <w:r>
        <w:rPr>
          <w:rFonts w:ascii="Calibri" w:eastAsia="Calibri" w:hAnsi="Calibri" w:cs="Calibri"/>
        </w:rPr>
        <w:t>4.0</w:t>
      </w:r>
      <w:r>
        <w:t>”</w:t>
      </w:r>
      <w:r>
        <w:t>与</w:t>
      </w:r>
      <w:r>
        <w:t>“</w:t>
      </w:r>
      <w:r>
        <w:t>互联网</w:t>
      </w:r>
      <w:r>
        <w:rPr>
          <w:rFonts w:ascii="Calibri" w:eastAsia="Calibri" w:hAnsi="Calibri" w:cs="Calibri"/>
        </w:rPr>
        <w:t>+</w:t>
      </w:r>
      <w:r>
        <w:t>”</w:t>
      </w:r>
      <w:r>
        <w:t>的关键是通过对各液压元件的控制来实现主机装备的整体自动控制。未来随着</w:t>
      </w:r>
      <w:r>
        <w:t xml:space="preserve"> </w:t>
      </w:r>
      <w:r>
        <w:rPr>
          <w:rFonts w:ascii="Calibri" w:eastAsia="Calibri" w:hAnsi="Calibri" w:cs="Calibri"/>
        </w:rPr>
        <w:t xml:space="preserve">5G </w:t>
      </w:r>
      <w:r>
        <w:t>通信技术的推广，液压泵、马达、油缸、阀等元器件中可直接设置通信地址，大大缩短控制响应时间，让主机产品呈现更强的实时性。同时主机装备大量实时运转产生的大</w:t>
      </w:r>
      <w:r>
        <w:t>数据快速存储运算，详细记录液压元件的工作状况与性能状态，诸如故障的积累分析与数据的搜集，为不断改进产品设计提供有力的数据支撑。</w:t>
      </w:r>
      <w:r>
        <w:rPr>
          <w:rFonts w:ascii="Calibri" w:eastAsia="Calibri" w:hAnsi="Calibri" w:cs="Calibri"/>
        </w:rPr>
        <w:t xml:space="preserve"> </w:t>
      </w:r>
    </w:p>
    <w:p w:rsidR="00977D09" w:rsidRDefault="002F4366">
      <w:pPr>
        <w:spacing w:after="207"/>
        <w:ind w:left="430" w:right="3"/>
      </w:pPr>
      <w:r>
        <w:t>⑤</w:t>
      </w:r>
      <w:r>
        <w:t>多方举措，提升可靠性，为进口替代夯实基础</w:t>
      </w:r>
      <w:r>
        <w:rPr>
          <w:rFonts w:ascii="Calibri" w:eastAsia="Calibri" w:hAnsi="Calibri" w:cs="Calibri"/>
        </w:rPr>
        <w:t xml:space="preserve"> </w:t>
      </w:r>
    </w:p>
    <w:p w:rsidR="00977D09" w:rsidRDefault="002F4366">
      <w:pPr>
        <w:spacing w:after="26" w:line="409" w:lineRule="auto"/>
        <w:ind w:left="-15" w:right="212" w:firstLine="410"/>
        <w:jc w:val="both"/>
      </w:pPr>
      <w:r>
        <w:t>高效、高标准、高可靠性系统集成发展是液压元件的目标。我国液压产品长期因可靠性差、使用寿命低的问题导致主机厂商和终端用户长期不敢用、不愿意用国内液压品牌，以致液压产品长期依赖进口。</w:t>
      </w:r>
      <w:r>
        <w:rPr>
          <w:rFonts w:ascii="Calibri" w:eastAsia="Calibri" w:hAnsi="Calibri" w:cs="Calibri"/>
        </w:rPr>
        <w:t xml:space="preserve"> </w:t>
      </w:r>
    </w:p>
    <w:p w:rsidR="00977D09" w:rsidRDefault="002F4366">
      <w:pPr>
        <w:spacing w:after="180"/>
        <w:ind w:left="324" w:right="3"/>
      </w:pPr>
      <w:r>
        <w:t>经过多年的积累和发展，我国目前液压产品企业整体制造工艺水平已初具规模。同时，行业通</w:t>
      </w:r>
    </w:p>
    <w:p w:rsidR="00977D09" w:rsidRDefault="002F4366">
      <w:pPr>
        <w:spacing w:after="126"/>
        <w:ind w:left="10" w:right="3"/>
      </w:pPr>
      <w:r>
        <w:t>过研究、建立行之有效的，较为全面的可靠性评估技术将为产品的进口替代打下坚实基础。</w:t>
      </w:r>
      <w:r>
        <w:rPr>
          <w:rFonts w:ascii="Calibri" w:eastAsia="Calibri" w:hAnsi="Calibri" w:cs="Calibri"/>
        </w:rPr>
        <w:t xml:space="preserve"> </w:t>
      </w:r>
    </w:p>
    <w:p w:rsidR="00977D09" w:rsidRDefault="002F4366">
      <w:pPr>
        <w:spacing w:after="108" w:line="259" w:lineRule="auto"/>
        <w:ind w:left="0" w:firstLine="0"/>
      </w:pPr>
      <w:r>
        <w:rPr>
          <w:rFonts w:ascii="Calibri" w:eastAsia="Calibri" w:hAnsi="Calibri" w:cs="Calibri"/>
        </w:rPr>
        <w:t xml:space="preserve"> </w:t>
      </w:r>
    </w:p>
    <w:p w:rsidR="00977D09" w:rsidRDefault="002F4366">
      <w:pPr>
        <w:spacing w:after="282"/>
        <w:ind w:left="10" w:right="3"/>
      </w:pPr>
      <w:r>
        <w:t>三、报告期内公司从事的业务情况</w:t>
      </w:r>
      <w:r>
        <w:rPr>
          <w:rFonts w:ascii="Arial" w:eastAsia="Arial" w:hAnsi="Arial" w:cs="Arial"/>
          <w:b/>
        </w:rPr>
        <w:t xml:space="preserve"> </w:t>
      </w:r>
    </w:p>
    <w:p w:rsidR="00977D09" w:rsidRDefault="002F4366">
      <w:pPr>
        <w:spacing w:after="317" w:line="259" w:lineRule="auto"/>
        <w:ind w:left="415"/>
      </w:pPr>
      <w:r>
        <w:rPr>
          <w:sz w:val="24"/>
        </w:rPr>
        <w:t>（一）公司主营业务</w:t>
      </w:r>
      <w:r>
        <w:rPr>
          <w:rFonts w:ascii="Calibri" w:eastAsia="Calibri" w:hAnsi="Calibri" w:cs="Calibri"/>
          <w:b/>
          <w:sz w:val="24"/>
        </w:rPr>
        <w:t xml:space="preserve"> </w:t>
      </w:r>
    </w:p>
    <w:p w:rsidR="00977D09" w:rsidRDefault="002F4366">
      <w:pPr>
        <w:spacing w:after="142" w:line="259" w:lineRule="auto"/>
        <w:ind w:left="415"/>
      </w:pPr>
      <w:r>
        <w:rPr>
          <w:sz w:val="24"/>
        </w:rPr>
        <w:t>公司主要从事液压技术的研究及液压产品的开发、生产和销售，主要产品包括液</w:t>
      </w:r>
    </w:p>
    <w:p w:rsidR="00977D09" w:rsidRDefault="002F4366">
      <w:pPr>
        <w:spacing w:after="69" w:line="259" w:lineRule="auto"/>
        <w:ind w:left="10"/>
      </w:pPr>
      <w:r>
        <w:rPr>
          <w:sz w:val="24"/>
        </w:rPr>
        <w:t>压破拆属具和液压件等液压产品。</w:t>
      </w:r>
      <w:r>
        <w:rPr>
          <w:rFonts w:ascii="Arial" w:eastAsia="Arial" w:hAnsi="Arial" w:cs="Arial"/>
          <w:sz w:val="24"/>
        </w:rPr>
        <w:t xml:space="preserve"> </w:t>
      </w:r>
    </w:p>
    <w:p w:rsidR="00977D09" w:rsidRDefault="002F4366">
      <w:pPr>
        <w:spacing w:after="0" w:line="259" w:lineRule="auto"/>
        <w:ind w:left="415"/>
      </w:pPr>
      <w:r>
        <w:rPr>
          <w:sz w:val="24"/>
        </w:rPr>
        <w:t>公司主要产品</w:t>
      </w:r>
      <w:r>
        <w:rPr>
          <w:rFonts w:ascii="Calibri" w:eastAsia="Calibri" w:hAnsi="Calibri" w:cs="Calibri"/>
          <w:sz w:val="24"/>
        </w:rPr>
        <w:t xml:space="preserve"> </w:t>
      </w:r>
    </w:p>
    <w:tbl>
      <w:tblPr>
        <w:tblStyle w:val="TableGrid"/>
        <w:tblW w:w="9050" w:type="dxa"/>
        <w:tblInd w:w="-108" w:type="dxa"/>
        <w:tblCellMar>
          <w:top w:w="96" w:type="dxa"/>
          <w:left w:w="108" w:type="dxa"/>
          <w:bottom w:w="0" w:type="dxa"/>
          <w:right w:w="39" w:type="dxa"/>
        </w:tblCellMar>
        <w:tblLook w:val="04A0" w:firstRow="1" w:lastRow="0" w:firstColumn="1" w:lastColumn="0" w:noHBand="0" w:noVBand="1"/>
      </w:tblPr>
      <w:tblGrid>
        <w:gridCol w:w="1668"/>
        <w:gridCol w:w="1460"/>
        <w:gridCol w:w="5922"/>
      </w:tblGrid>
      <w:tr w:rsidR="00977D09">
        <w:trPr>
          <w:trHeight w:val="430"/>
        </w:trPr>
        <w:tc>
          <w:tcPr>
            <w:tcW w:w="1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2" w:firstLine="0"/>
              <w:jc w:val="center"/>
            </w:pPr>
            <w:r>
              <w:rPr>
                <w:rFonts w:ascii="微软雅黑" w:eastAsia="微软雅黑" w:hAnsi="微软雅黑" w:cs="微软雅黑"/>
                <w:b/>
                <w:sz w:val="24"/>
              </w:rPr>
              <w:t>类别</w:t>
            </w:r>
            <w:r>
              <w:rPr>
                <w:rFonts w:ascii="Arial" w:eastAsia="Arial" w:hAnsi="Arial" w:cs="Arial"/>
                <w:b/>
                <w:sz w:val="24"/>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42" w:firstLine="0"/>
            </w:pPr>
            <w:r>
              <w:rPr>
                <w:rFonts w:ascii="微软雅黑" w:eastAsia="微软雅黑" w:hAnsi="微软雅黑" w:cs="微软雅黑"/>
                <w:b/>
                <w:sz w:val="24"/>
              </w:rPr>
              <w:t>主要产品</w:t>
            </w:r>
            <w:r>
              <w:rPr>
                <w:rFonts w:ascii="Arial" w:eastAsia="Arial" w:hAnsi="Arial" w:cs="Arial"/>
                <w:b/>
                <w:sz w:val="24"/>
              </w:rPr>
              <w:t xml:space="preserve"> </w:t>
            </w:r>
          </w:p>
        </w:tc>
        <w:tc>
          <w:tcPr>
            <w:tcW w:w="59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center"/>
            </w:pPr>
            <w:r>
              <w:rPr>
                <w:rFonts w:ascii="微软雅黑" w:eastAsia="微软雅黑" w:hAnsi="微软雅黑" w:cs="微软雅黑"/>
                <w:b/>
                <w:sz w:val="24"/>
              </w:rPr>
              <w:t>性能特点</w:t>
            </w:r>
            <w:r>
              <w:rPr>
                <w:rFonts w:ascii="Arial" w:eastAsia="Arial" w:hAnsi="Arial" w:cs="Arial"/>
                <w:b/>
                <w:sz w:val="24"/>
              </w:rPr>
              <w:t xml:space="preserve"> </w:t>
            </w:r>
          </w:p>
        </w:tc>
      </w:tr>
      <w:tr w:rsidR="00977D09">
        <w:trPr>
          <w:trHeight w:val="833"/>
        </w:trPr>
        <w:tc>
          <w:tcPr>
            <w:tcW w:w="166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 w:firstLine="0"/>
              <w:jc w:val="both"/>
            </w:pPr>
            <w:r>
              <w:rPr>
                <w:rFonts w:ascii="微软雅黑" w:eastAsia="微软雅黑" w:hAnsi="微软雅黑" w:cs="微软雅黑"/>
                <w:sz w:val="24"/>
              </w:rPr>
              <w:t>液压破拆属具</w:t>
            </w:r>
            <w:r>
              <w:rPr>
                <w:rFonts w:ascii="Arial" w:eastAsia="Arial" w:hAnsi="Arial" w:cs="Arial"/>
                <w:sz w:val="24"/>
              </w:rPr>
              <w:t xml:space="preserve"> </w:t>
            </w:r>
          </w:p>
        </w:tc>
        <w:tc>
          <w:tcPr>
            <w:tcW w:w="14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2" w:firstLine="0"/>
              <w:jc w:val="both"/>
            </w:pPr>
            <w:r>
              <w:rPr>
                <w:rFonts w:ascii="微软雅黑" w:eastAsia="微软雅黑" w:hAnsi="微软雅黑" w:cs="微软雅黑"/>
                <w:sz w:val="24"/>
              </w:rPr>
              <w:t>液压破碎锤</w:t>
            </w:r>
            <w:r>
              <w:rPr>
                <w:rFonts w:ascii="Arial" w:eastAsia="Arial" w:hAnsi="Arial" w:cs="Arial"/>
                <w:sz w:val="24"/>
              </w:rPr>
              <w:t xml:space="preserve"> </w:t>
            </w:r>
          </w:p>
        </w:tc>
        <w:tc>
          <w:tcPr>
            <w:tcW w:w="59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微软雅黑" w:eastAsia="微软雅黑" w:hAnsi="微软雅黑" w:cs="微软雅黑"/>
                <w:sz w:val="24"/>
              </w:rPr>
              <w:t>将液压能转换成机械冲击能的机械装置，与挖掘机等液压工程机械配套使用，进行破拆作业</w:t>
            </w:r>
            <w:r>
              <w:rPr>
                <w:rFonts w:ascii="Arial" w:eastAsia="Arial" w:hAnsi="Arial" w:cs="Arial"/>
                <w:sz w:val="24"/>
              </w:rPr>
              <w:t xml:space="preserve"> </w:t>
            </w:r>
          </w:p>
        </w:tc>
      </w:tr>
      <w:tr w:rsidR="00977D09">
        <w:trPr>
          <w:trHeight w:val="422"/>
        </w:trPr>
        <w:tc>
          <w:tcPr>
            <w:tcW w:w="1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2" w:firstLine="0"/>
              <w:jc w:val="center"/>
            </w:pPr>
            <w:r>
              <w:rPr>
                <w:rFonts w:ascii="微软雅黑" w:eastAsia="微软雅黑" w:hAnsi="微软雅黑" w:cs="微软雅黑"/>
                <w:sz w:val="24"/>
              </w:rPr>
              <w:t>液压件</w:t>
            </w:r>
            <w:r>
              <w:rPr>
                <w:rFonts w:ascii="Arial" w:eastAsia="Arial" w:hAnsi="Arial" w:cs="Arial"/>
                <w:sz w:val="24"/>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62" w:firstLine="0"/>
            </w:pPr>
            <w:r>
              <w:rPr>
                <w:rFonts w:ascii="微软雅黑" w:eastAsia="微软雅黑" w:hAnsi="微软雅黑" w:cs="微软雅黑"/>
                <w:sz w:val="24"/>
              </w:rPr>
              <w:t>液压泵</w:t>
            </w:r>
            <w:r>
              <w:rPr>
                <w:rFonts w:ascii="Arial" w:eastAsia="Arial" w:hAnsi="Arial" w:cs="Arial"/>
                <w:sz w:val="24"/>
              </w:rPr>
              <w:t xml:space="preserve"> </w:t>
            </w:r>
          </w:p>
        </w:tc>
        <w:tc>
          <w:tcPr>
            <w:tcW w:w="59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微软雅黑" w:eastAsia="微软雅黑" w:hAnsi="微软雅黑" w:cs="微软雅黑"/>
                <w:sz w:val="24"/>
              </w:rPr>
              <w:t>将机械能转换成流动液体的压力能，是液压工程机械的</w:t>
            </w:r>
          </w:p>
        </w:tc>
      </w:tr>
      <w:tr w:rsidR="00977D09">
        <w:trPr>
          <w:trHeight w:val="420"/>
        </w:trPr>
        <w:tc>
          <w:tcPr>
            <w:tcW w:w="1668" w:type="dxa"/>
            <w:vMerge w:val="restart"/>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460"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59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微软雅黑" w:eastAsia="微软雅黑" w:hAnsi="微软雅黑" w:cs="微软雅黑"/>
                <w:sz w:val="24"/>
              </w:rPr>
              <w:t>动力元件</w:t>
            </w:r>
            <w:r>
              <w:rPr>
                <w:rFonts w:ascii="Arial" w:eastAsia="Arial" w:hAnsi="Arial" w:cs="Arial"/>
                <w:sz w:val="24"/>
              </w:rPr>
              <w:t xml:space="preserve"> </w:t>
            </w:r>
          </w:p>
        </w:tc>
      </w:tr>
      <w:tr w:rsidR="00977D09">
        <w:trPr>
          <w:trHeight w:val="836"/>
        </w:trPr>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14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42" w:firstLine="0"/>
            </w:pPr>
            <w:r>
              <w:rPr>
                <w:rFonts w:ascii="微软雅黑" w:eastAsia="微软雅黑" w:hAnsi="微软雅黑" w:cs="微软雅黑"/>
                <w:sz w:val="24"/>
              </w:rPr>
              <w:t>液压马达</w:t>
            </w:r>
            <w:r>
              <w:rPr>
                <w:rFonts w:ascii="微软雅黑" w:eastAsia="微软雅黑" w:hAnsi="微软雅黑" w:cs="微软雅黑"/>
                <w:sz w:val="24"/>
              </w:rPr>
              <w:t xml:space="preserve"> </w:t>
            </w:r>
          </w:p>
        </w:tc>
        <w:tc>
          <w:tcPr>
            <w:tcW w:w="59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微软雅黑" w:eastAsia="微软雅黑" w:hAnsi="微软雅黑" w:cs="微软雅黑"/>
                <w:sz w:val="24"/>
              </w:rPr>
              <w:t>将流动液体的压力能转换成机械能，驱动各工作部件作回转运动或直线往复运动，是液压工程机械的执行元件</w:t>
            </w:r>
            <w:r>
              <w:rPr>
                <w:rFonts w:ascii="Arial" w:eastAsia="Arial" w:hAnsi="Arial" w:cs="Arial"/>
                <w:sz w:val="24"/>
              </w:rPr>
              <w:t xml:space="preserve"> </w:t>
            </w:r>
          </w:p>
        </w:tc>
      </w:tr>
      <w:tr w:rsidR="00977D09">
        <w:trPr>
          <w:trHeight w:val="1243"/>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4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2" w:firstLine="0"/>
              <w:jc w:val="both"/>
            </w:pPr>
            <w:r>
              <w:rPr>
                <w:rFonts w:ascii="微软雅黑" w:eastAsia="微软雅黑" w:hAnsi="微软雅黑" w:cs="微软雅黑"/>
                <w:sz w:val="24"/>
              </w:rPr>
              <w:t>多路控制阀</w:t>
            </w:r>
            <w:r>
              <w:rPr>
                <w:rFonts w:ascii="微软雅黑" w:eastAsia="微软雅黑" w:hAnsi="微软雅黑" w:cs="微软雅黑"/>
                <w:sz w:val="24"/>
              </w:rPr>
              <w:t xml:space="preserve"> </w:t>
            </w:r>
          </w:p>
        </w:tc>
        <w:tc>
          <w:tcPr>
            <w:tcW w:w="59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微软雅黑" w:eastAsia="微软雅黑" w:hAnsi="微软雅黑" w:cs="微软雅黑"/>
                <w:sz w:val="24"/>
              </w:rPr>
              <w:t>调节执行元件的速度，并对液压系统中工作液体的压力、流量和流动方向进行调节控制，保证执行元件完成预定的动作，是液压工程机械的控制元件</w:t>
            </w:r>
            <w:r>
              <w:rPr>
                <w:rFonts w:ascii="Arial" w:eastAsia="Arial" w:hAnsi="Arial" w:cs="Arial"/>
                <w:sz w:val="24"/>
              </w:rPr>
              <w:t xml:space="preserve"> </w:t>
            </w:r>
          </w:p>
        </w:tc>
      </w:tr>
    </w:tbl>
    <w:p w:rsidR="00977D09" w:rsidRDefault="002F4366">
      <w:pPr>
        <w:spacing w:after="230" w:line="259" w:lineRule="auto"/>
        <w:ind w:left="415"/>
      </w:pPr>
      <w:r>
        <w:rPr>
          <w:sz w:val="24"/>
        </w:rPr>
        <w:lastRenderedPageBreak/>
        <w:t>液压破拆属具</w:t>
      </w:r>
      <w:r>
        <w:rPr>
          <w:rFonts w:ascii="Calibri" w:eastAsia="Calibri" w:hAnsi="Calibri" w:cs="Calibri"/>
          <w:b/>
          <w:sz w:val="24"/>
        </w:rPr>
        <w:t xml:space="preserve"> </w:t>
      </w:r>
    </w:p>
    <w:p w:rsidR="00977D09" w:rsidRDefault="002F4366">
      <w:pPr>
        <w:spacing w:after="5" w:line="250" w:lineRule="auto"/>
        <w:ind w:left="-15" w:right="212" w:firstLine="410"/>
        <w:jc w:val="both"/>
      </w:pPr>
      <w:r>
        <w:t>液压属具是指与液压主机进行配套，增加主机功能的各种液压机具。液压破拆属具广泛应用于建筑、市政工程、矿山开采、冶金、公路、铁路等领域，对坚硬物进行破拆等作业，具体应用范围如下表所示：</w:t>
      </w:r>
      <w:r>
        <w:rPr>
          <w:rFonts w:ascii="Arial" w:eastAsia="Arial" w:hAnsi="Arial" w:cs="Arial"/>
        </w:rPr>
        <w:t xml:space="preserve"> </w:t>
      </w:r>
    </w:p>
    <w:tbl>
      <w:tblPr>
        <w:tblStyle w:val="TableGrid"/>
        <w:tblW w:w="9050" w:type="dxa"/>
        <w:tblInd w:w="-108" w:type="dxa"/>
        <w:tblCellMar>
          <w:top w:w="0" w:type="dxa"/>
          <w:left w:w="108" w:type="dxa"/>
          <w:bottom w:w="0" w:type="dxa"/>
          <w:right w:w="115" w:type="dxa"/>
        </w:tblCellMar>
        <w:tblLook w:val="04A0" w:firstRow="1" w:lastRow="0" w:firstColumn="1" w:lastColumn="0" w:noHBand="0" w:noVBand="1"/>
      </w:tblPr>
      <w:tblGrid>
        <w:gridCol w:w="2470"/>
        <w:gridCol w:w="6580"/>
      </w:tblGrid>
      <w:tr w:rsidR="00977D09">
        <w:trPr>
          <w:trHeight w:val="636"/>
        </w:trPr>
        <w:tc>
          <w:tcPr>
            <w:tcW w:w="24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 w:firstLine="0"/>
              <w:jc w:val="center"/>
            </w:pPr>
            <w:r>
              <w:rPr>
                <w:rFonts w:ascii="微软雅黑" w:eastAsia="微软雅黑" w:hAnsi="微软雅黑" w:cs="微软雅黑"/>
                <w:b/>
                <w:sz w:val="24"/>
              </w:rPr>
              <w:t>应用领域</w:t>
            </w:r>
            <w:r>
              <w:rPr>
                <w:rFonts w:ascii="Arial" w:eastAsia="Arial" w:hAnsi="Arial" w:cs="Arial"/>
                <w:b/>
                <w:sz w:val="24"/>
              </w:rPr>
              <w:t xml:space="preserve"> </w:t>
            </w:r>
          </w:p>
        </w:tc>
        <w:tc>
          <w:tcPr>
            <w:tcW w:w="65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 w:firstLine="0"/>
              <w:jc w:val="center"/>
            </w:pPr>
            <w:r>
              <w:rPr>
                <w:rFonts w:ascii="微软雅黑" w:eastAsia="微软雅黑" w:hAnsi="微软雅黑" w:cs="微软雅黑"/>
                <w:b/>
                <w:sz w:val="24"/>
              </w:rPr>
              <w:t>主要用途</w:t>
            </w:r>
            <w:r>
              <w:rPr>
                <w:rFonts w:ascii="Arial" w:eastAsia="Arial" w:hAnsi="Arial" w:cs="Arial"/>
                <w:b/>
                <w:sz w:val="24"/>
              </w:rPr>
              <w:t xml:space="preserve"> </w:t>
            </w:r>
          </w:p>
        </w:tc>
      </w:tr>
      <w:tr w:rsidR="00977D09">
        <w:trPr>
          <w:trHeight w:val="634"/>
        </w:trPr>
        <w:tc>
          <w:tcPr>
            <w:tcW w:w="24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 w:firstLine="0"/>
              <w:jc w:val="center"/>
            </w:pPr>
            <w:r>
              <w:rPr>
                <w:rFonts w:ascii="微软雅黑" w:eastAsia="微软雅黑" w:hAnsi="微软雅黑" w:cs="微软雅黑"/>
                <w:sz w:val="24"/>
              </w:rPr>
              <w:t>建筑</w:t>
            </w:r>
            <w:r>
              <w:rPr>
                <w:rFonts w:ascii="Arial" w:eastAsia="Arial" w:hAnsi="Arial" w:cs="Arial"/>
                <w:sz w:val="24"/>
              </w:rPr>
              <w:t xml:space="preserve"> </w:t>
            </w:r>
          </w:p>
        </w:tc>
        <w:tc>
          <w:tcPr>
            <w:tcW w:w="65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微软雅黑" w:eastAsia="微软雅黑" w:hAnsi="微软雅黑" w:cs="微软雅黑"/>
                <w:sz w:val="24"/>
              </w:rPr>
              <w:t>旧建筑拆除、钢筋混凝土破碎</w:t>
            </w:r>
            <w:r>
              <w:rPr>
                <w:rFonts w:ascii="Arial" w:eastAsia="Arial" w:hAnsi="Arial" w:cs="Arial"/>
                <w:sz w:val="24"/>
              </w:rPr>
              <w:t xml:space="preserve"> </w:t>
            </w:r>
          </w:p>
        </w:tc>
      </w:tr>
      <w:tr w:rsidR="00977D09">
        <w:trPr>
          <w:trHeight w:val="634"/>
        </w:trPr>
        <w:tc>
          <w:tcPr>
            <w:tcW w:w="24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 w:firstLine="0"/>
              <w:jc w:val="center"/>
            </w:pPr>
            <w:r>
              <w:rPr>
                <w:rFonts w:ascii="微软雅黑" w:eastAsia="微软雅黑" w:hAnsi="微软雅黑" w:cs="微软雅黑"/>
                <w:sz w:val="24"/>
              </w:rPr>
              <w:t>市政工程</w:t>
            </w:r>
            <w:r>
              <w:rPr>
                <w:rFonts w:ascii="Arial" w:eastAsia="Arial" w:hAnsi="Arial" w:cs="Arial"/>
                <w:sz w:val="24"/>
              </w:rPr>
              <w:t xml:space="preserve"> </w:t>
            </w:r>
          </w:p>
        </w:tc>
        <w:tc>
          <w:tcPr>
            <w:tcW w:w="65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微软雅黑" w:eastAsia="微软雅黑" w:hAnsi="微软雅黑" w:cs="微软雅黑"/>
                <w:sz w:val="24"/>
              </w:rPr>
              <w:t>水、电、气等管网、道路施工、维护</w:t>
            </w:r>
            <w:r>
              <w:rPr>
                <w:rFonts w:ascii="Arial" w:eastAsia="Arial" w:hAnsi="Arial" w:cs="Arial"/>
                <w:sz w:val="24"/>
              </w:rPr>
              <w:t xml:space="preserve"> </w:t>
            </w:r>
          </w:p>
        </w:tc>
      </w:tr>
      <w:tr w:rsidR="00977D09">
        <w:trPr>
          <w:trHeight w:val="634"/>
        </w:trPr>
        <w:tc>
          <w:tcPr>
            <w:tcW w:w="24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 w:firstLine="0"/>
              <w:jc w:val="center"/>
            </w:pPr>
            <w:r>
              <w:rPr>
                <w:rFonts w:ascii="微软雅黑" w:eastAsia="微软雅黑" w:hAnsi="微软雅黑" w:cs="微软雅黑"/>
                <w:sz w:val="24"/>
              </w:rPr>
              <w:t>矿山开采</w:t>
            </w:r>
            <w:r>
              <w:rPr>
                <w:rFonts w:ascii="Arial" w:eastAsia="Arial" w:hAnsi="Arial" w:cs="Arial"/>
                <w:sz w:val="24"/>
              </w:rPr>
              <w:t xml:space="preserve"> </w:t>
            </w:r>
          </w:p>
        </w:tc>
        <w:tc>
          <w:tcPr>
            <w:tcW w:w="65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微软雅黑" w:eastAsia="微软雅黑" w:hAnsi="微软雅黑" w:cs="微软雅黑"/>
                <w:sz w:val="24"/>
              </w:rPr>
              <w:t>开山、开矿、初级破碎、二次破碎</w:t>
            </w:r>
            <w:r>
              <w:rPr>
                <w:rFonts w:ascii="Arial" w:eastAsia="Arial" w:hAnsi="Arial" w:cs="Arial"/>
                <w:sz w:val="24"/>
              </w:rPr>
              <w:t xml:space="preserve"> </w:t>
            </w:r>
          </w:p>
        </w:tc>
      </w:tr>
      <w:tr w:rsidR="00977D09">
        <w:trPr>
          <w:trHeight w:val="634"/>
        </w:trPr>
        <w:tc>
          <w:tcPr>
            <w:tcW w:w="24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 w:firstLine="0"/>
              <w:jc w:val="center"/>
            </w:pPr>
            <w:r>
              <w:rPr>
                <w:rFonts w:ascii="微软雅黑" w:eastAsia="微软雅黑" w:hAnsi="微软雅黑" w:cs="微软雅黑"/>
                <w:sz w:val="24"/>
              </w:rPr>
              <w:t>冶金</w:t>
            </w:r>
            <w:r>
              <w:rPr>
                <w:rFonts w:ascii="Arial" w:eastAsia="Arial" w:hAnsi="Arial" w:cs="Arial"/>
                <w:sz w:val="24"/>
              </w:rPr>
              <w:t xml:space="preserve"> </w:t>
            </w:r>
          </w:p>
        </w:tc>
        <w:tc>
          <w:tcPr>
            <w:tcW w:w="65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微软雅黑" w:eastAsia="微软雅黑" w:hAnsi="微软雅黑" w:cs="微软雅黑"/>
                <w:sz w:val="24"/>
              </w:rPr>
              <w:t>钢包、炉渣清理、拆炉解体、设备基础拆除</w:t>
            </w:r>
            <w:r>
              <w:rPr>
                <w:rFonts w:ascii="Arial" w:eastAsia="Arial" w:hAnsi="Arial" w:cs="Arial"/>
                <w:sz w:val="24"/>
              </w:rPr>
              <w:t xml:space="preserve"> </w:t>
            </w:r>
          </w:p>
        </w:tc>
      </w:tr>
      <w:tr w:rsidR="00977D09">
        <w:trPr>
          <w:trHeight w:val="634"/>
        </w:trPr>
        <w:tc>
          <w:tcPr>
            <w:tcW w:w="24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 w:firstLine="0"/>
              <w:jc w:val="center"/>
            </w:pPr>
            <w:r>
              <w:rPr>
                <w:rFonts w:ascii="微软雅黑" w:eastAsia="微软雅黑" w:hAnsi="微软雅黑" w:cs="微软雅黑"/>
                <w:sz w:val="24"/>
              </w:rPr>
              <w:t>公路</w:t>
            </w:r>
            <w:r>
              <w:rPr>
                <w:rFonts w:ascii="Arial" w:eastAsia="Arial" w:hAnsi="Arial" w:cs="Arial"/>
                <w:sz w:val="24"/>
              </w:rPr>
              <w:t xml:space="preserve"> </w:t>
            </w:r>
          </w:p>
        </w:tc>
        <w:tc>
          <w:tcPr>
            <w:tcW w:w="65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微软雅黑" w:eastAsia="微软雅黑" w:hAnsi="微软雅黑" w:cs="微软雅黑"/>
                <w:sz w:val="24"/>
              </w:rPr>
              <w:t>公路修补、道桥拆除、基础开挖、隧道挖掘</w:t>
            </w:r>
            <w:r>
              <w:rPr>
                <w:rFonts w:ascii="Arial" w:eastAsia="Arial" w:hAnsi="Arial" w:cs="Arial"/>
                <w:sz w:val="24"/>
              </w:rPr>
              <w:t xml:space="preserve"> </w:t>
            </w:r>
          </w:p>
        </w:tc>
      </w:tr>
      <w:tr w:rsidR="00977D09">
        <w:trPr>
          <w:trHeight w:val="636"/>
        </w:trPr>
        <w:tc>
          <w:tcPr>
            <w:tcW w:w="24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 w:firstLine="0"/>
              <w:jc w:val="center"/>
            </w:pPr>
            <w:r>
              <w:rPr>
                <w:rFonts w:ascii="微软雅黑" w:eastAsia="微软雅黑" w:hAnsi="微软雅黑" w:cs="微软雅黑"/>
                <w:sz w:val="24"/>
              </w:rPr>
              <w:t>铁路</w:t>
            </w:r>
            <w:r>
              <w:rPr>
                <w:rFonts w:ascii="Arial" w:eastAsia="Arial" w:hAnsi="Arial" w:cs="Arial"/>
                <w:sz w:val="24"/>
              </w:rPr>
              <w:t xml:space="preserve"> </w:t>
            </w:r>
          </w:p>
        </w:tc>
        <w:tc>
          <w:tcPr>
            <w:tcW w:w="65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微软雅黑" w:eastAsia="微软雅黑" w:hAnsi="微软雅黑" w:cs="微软雅黑"/>
                <w:sz w:val="24"/>
              </w:rPr>
              <w:t>开山、隧道掘进、道桥拆除</w:t>
            </w:r>
            <w:r>
              <w:rPr>
                <w:rFonts w:ascii="Arial" w:eastAsia="Arial" w:hAnsi="Arial" w:cs="Arial"/>
                <w:sz w:val="24"/>
              </w:rPr>
              <w:t xml:space="preserve"> </w:t>
            </w:r>
          </w:p>
        </w:tc>
      </w:tr>
      <w:tr w:rsidR="00977D09">
        <w:trPr>
          <w:trHeight w:val="634"/>
        </w:trPr>
        <w:tc>
          <w:tcPr>
            <w:tcW w:w="24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 w:firstLine="0"/>
              <w:jc w:val="center"/>
            </w:pPr>
            <w:r>
              <w:rPr>
                <w:rFonts w:ascii="微软雅黑" w:eastAsia="微软雅黑" w:hAnsi="微软雅黑" w:cs="微软雅黑"/>
                <w:sz w:val="24"/>
              </w:rPr>
              <w:t>其他</w:t>
            </w:r>
            <w:r>
              <w:rPr>
                <w:rFonts w:ascii="Arial" w:eastAsia="Arial" w:hAnsi="Arial" w:cs="Arial"/>
                <w:sz w:val="24"/>
              </w:rPr>
              <w:t xml:space="preserve"> </w:t>
            </w:r>
          </w:p>
        </w:tc>
        <w:tc>
          <w:tcPr>
            <w:tcW w:w="65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微软雅黑" w:eastAsia="微软雅黑" w:hAnsi="微软雅黑" w:cs="微软雅黑"/>
                <w:sz w:val="24"/>
              </w:rPr>
              <w:t>船体除蚌、除锈、破冰、破冻土等</w:t>
            </w:r>
            <w:r>
              <w:rPr>
                <w:rFonts w:ascii="Arial" w:eastAsia="Arial" w:hAnsi="Arial" w:cs="Arial"/>
                <w:sz w:val="24"/>
              </w:rPr>
              <w:t xml:space="preserve"> </w:t>
            </w:r>
          </w:p>
        </w:tc>
      </w:tr>
    </w:tbl>
    <w:p w:rsidR="00977D09" w:rsidRDefault="002F4366">
      <w:pPr>
        <w:spacing w:after="167" w:line="413" w:lineRule="auto"/>
        <w:ind w:left="0" w:right="3" w:firstLine="420"/>
      </w:pPr>
      <w:r>
        <w:t>公司目前生产的液压破拆属具主要为液压破碎锤，它主要由前端缸体、缸体、后端缸体、活塞、控制阀、蓄能器、钎杆、外壳等部件构成，通过活塞的往复运动，将液压能转换成机械冲击能，实现对物体的破拆作业。</w:t>
      </w:r>
      <w:r>
        <w:rPr>
          <w:rFonts w:ascii="Arial" w:eastAsia="Arial" w:hAnsi="Arial" w:cs="Arial"/>
        </w:rPr>
        <w:t xml:space="preserve"> </w:t>
      </w:r>
    </w:p>
    <w:p w:rsidR="00977D09" w:rsidRDefault="002F4366">
      <w:pPr>
        <w:spacing w:after="197" w:line="265" w:lineRule="auto"/>
        <w:ind w:left="10" w:right="209"/>
        <w:jc w:val="right"/>
      </w:pPr>
      <w:r>
        <w:t>经过十余年的生产与技术积累，公司现已形成了轻型、中型和重型</w:t>
      </w:r>
      <w:r>
        <w:t xml:space="preserve"> </w:t>
      </w:r>
      <w:r>
        <w:rPr>
          <w:rFonts w:ascii="Arial" w:eastAsia="Arial" w:hAnsi="Arial" w:cs="Arial"/>
        </w:rPr>
        <w:t xml:space="preserve">3 </w:t>
      </w:r>
      <w:r>
        <w:t>个序列数十种系列的液</w:t>
      </w:r>
    </w:p>
    <w:p w:rsidR="00977D09" w:rsidRDefault="002F4366">
      <w:pPr>
        <w:ind w:left="10" w:right="3"/>
      </w:pPr>
      <w:r>
        <w:t>压破碎锤产品。公司主要液压破碎锤产品如下图所示：</w:t>
      </w:r>
      <w:r>
        <w:rPr>
          <w:rFonts w:ascii="Arial" w:eastAsia="Arial" w:hAnsi="Arial" w:cs="Arial"/>
        </w:rPr>
        <w:t xml:space="preserve"> </w:t>
      </w:r>
    </w:p>
    <w:tbl>
      <w:tblPr>
        <w:tblStyle w:val="TableGrid"/>
        <w:tblW w:w="8126" w:type="dxa"/>
        <w:tblInd w:w="360" w:type="dxa"/>
        <w:tblCellMar>
          <w:top w:w="142" w:type="dxa"/>
          <w:left w:w="107" w:type="dxa"/>
          <w:bottom w:w="96" w:type="dxa"/>
          <w:right w:w="0" w:type="dxa"/>
        </w:tblCellMar>
        <w:tblLook w:val="04A0" w:firstRow="1" w:lastRow="0" w:firstColumn="1" w:lastColumn="0" w:noHBand="0" w:noVBand="1"/>
      </w:tblPr>
      <w:tblGrid>
        <w:gridCol w:w="2682"/>
        <w:gridCol w:w="2902"/>
        <w:gridCol w:w="2542"/>
      </w:tblGrid>
      <w:tr w:rsidR="00977D09">
        <w:trPr>
          <w:trHeight w:val="4381"/>
        </w:trPr>
        <w:tc>
          <w:tcPr>
            <w:tcW w:w="2681" w:type="dxa"/>
            <w:tcBorders>
              <w:top w:val="single" w:sz="4" w:space="0" w:color="000000"/>
              <w:left w:val="single" w:sz="4" w:space="0" w:color="000000"/>
              <w:bottom w:val="single" w:sz="6" w:space="0" w:color="000000"/>
              <w:right w:val="single" w:sz="6" w:space="0" w:color="000000"/>
            </w:tcBorders>
            <w:vAlign w:val="bottom"/>
          </w:tcPr>
          <w:p w:rsidR="00977D09" w:rsidRDefault="002F4366">
            <w:pPr>
              <w:spacing w:after="0" w:line="259" w:lineRule="auto"/>
              <w:ind w:left="0" w:right="41" w:firstLine="0"/>
              <w:jc w:val="right"/>
            </w:pPr>
            <w:r>
              <w:rPr>
                <w:noProof/>
              </w:rPr>
              <w:drawing>
                <wp:inline distT="0" distB="0" distL="0" distR="0">
                  <wp:extent cx="1565148" cy="2348484"/>
                  <wp:effectExtent l="0" t="0" r="0" b="0"/>
                  <wp:docPr id="3741" name="Picture 3741"/>
                  <wp:cNvGraphicFramePr/>
                  <a:graphic xmlns:a="http://schemas.openxmlformats.org/drawingml/2006/main">
                    <a:graphicData uri="http://schemas.openxmlformats.org/drawingml/2006/picture">
                      <pic:pic xmlns:pic="http://schemas.openxmlformats.org/drawingml/2006/picture">
                        <pic:nvPicPr>
                          <pic:cNvPr id="3741" name="Picture 3741"/>
                          <pic:cNvPicPr/>
                        </pic:nvPicPr>
                        <pic:blipFill>
                          <a:blip r:embed="rId74"/>
                          <a:stretch>
                            <a:fillRect/>
                          </a:stretch>
                        </pic:blipFill>
                        <pic:spPr>
                          <a:xfrm>
                            <a:off x="0" y="0"/>
                            <a:ext cx="1565148" cy="2348484"/>
                          </a:xfrm>
                          <a:prstGeom prst="rect">
                            <a:avLst/>
                          </a:prstGeom>
                        </pic:spPr>
                      </pic:pic>
                    </a:graphicData>
                  </a:graphic>
                </wp:inline>
              </w:drawing>
            </w:r>
            <w:r>
              <w:rPr>
                <w:rFonts w:ascii="Arial" w:eastAsia="Arial" w:hAnsi="Arial" w:cs="Arial"/>
                <w:sz w:val="24"/>
              </w:rPr>
              <w:t xml:space="preserve"> </w:t>
            </w:r>
          </w:p>
        </w:tc>
        <w:tc>
          <w:tcPr>
            <w:tcW w:w="2902" w:type="dxa"/>
            <w:tcBorders>
              <w:top w:val="single" w:sz="4" w:space="0" w:color="000000"/>
              <w:left w:val="single" w:sz="6" w:space="0" w:color="000000"/>
              <w:bottom w:val="single" w:sz="6" w:space="0" w:color="000000"/>
              <w:right w:val="single" w:sz="6" w:space="0" w:color="000000"/>
            </w:tcBorders>
            <w:vAlign w:val="bottom"/>
          </w:tcPr>
          <w:p w:rsidR="00977D09" w:rsidRDefault="002F4366">
            <w:pPr>
              <w:spacing w:after="0" w:line="259" w:lineRule="auto"/>
              <w:ind w:left="0" w:right="-9" w:firstLine="0"/>
              <w:jc w:val="right"/>
            </w:pPr>
            <w:r>
              <w:rPr>
                <w:noProof/>
              </w:rPr>
              <w:drawing>
                <wp:inline distT="0" distB="0" distL="0" distR="0">
                  <wp:extent cx="1737360" cy="2598420"/>
                  <wp:effectExtent l="0" t="0" r="0" b="0"/>
                  <wp:docPr id="3743" name="Picture 3743"/>
                  <wp:cNvGraphicFramePr/>
                  <a:graphic xmlns:a="http://schemas.openxmlformats.org/drawingml/2006/main">
                    <a:graphicData uri="http://schemas.openxmlformats.org/drawingml/2006/picture">
                      <pic:pic xmlns:pic="http://schemas.openxmlformats.org/drawingml/2006/picture">
                        <pic:nvPicPr>
                          <pic:cNvPr id="3743" name="Picture 3743"/>
                          <pic:cNvPicPr/>
                        </pic:nvPicPr>
                        <pic:blipFill>
                          <a:blip r:embed="rId75"/>
                          <a:stretch>
                            <a:fillRect/>
                          </a:stretch>
                        </pic:blipFill>
                        <pic:spPr>
                          <a:xfrm>
                            <a:off x="0" y="0"/>
                            <a:ext cx="1737360" cy="2598420"/>
                          </a:xfrm>
                          <a:prstGeom prst="rect">
                            <a:avLst/>
                          </a:prstGeom>
                        </pic:spPr>
                      </pic:pic>
                    </a:graphicData>
                  </a:graphic>
                </wp:inline>
              </w:drawing>
            </w:r>
            <w:r>
              <w:rPr>
                <w:rFonts w:ascii="Arial" w:eastAsia="Arial" w:hAnsi="Arial" w:cs="Arial"/>
                <w:sz w:val="24"/>
              </w:rPr>
              <w:t xml:space="preserve"> </w:t>
            </w:r>
          </w:p>
        </w:tc>
        <w:tc>
          <w:tcPr>
            <w:tcW w:w="2542" w:type="dxa"/>
            <w:tcBorders>
              <w:top w:val="single" w:sz="4" w:space="0" w:color="000000"/>
              <w:left w:val="single" w:sz="6" w:space="0" w:color="000000"/>
              <w:bottom w:val="single" w:sz="6" w:space="0" w:color="000000"/>
              <w:right w:val="single" w:sz="4" w:space="0" w:color="000000"/>
            </w:tcBorders>
          </w:tcPr>
          <w:p w:rsidR="00977D09" w:rsidRDefault="002F4366">
            <w:pPr>
              <w:spacing w:after="0" w:line="259" w:lineRule="auto"/>
              <w:ind w:left="0" w:firstLine="0"/>
            </w:pPr>
            <w:r>
              <w:rPr>
                <w:noProof/>
              </w:rPr>
              <w:drawing>
                <wp:inline distT="0" distB="0" distL="0" distR="0">
                  <wp:extent cx="807720" cy="2389632"/>
                  <wp:effectExtent l="0" t="0" r="0" b="0"/>
                  <wp:docPr id="700489" name="Picture 700489"/>
                  <wp:cNvGraphicFramePr/>
                  <a:graphic xmlns:a="http://schemas.openxmlformats.org/drawingml/2006/main">
                    <a:graphicData uri="http://schemas.openxmlformats.org/drawingml/2006/picture">
                      <pic:pic xmlns:pic="http://schemas.openxmlformats.org/drawingml/2006/picture">
                        <pic:nvPicPr>
                          <pic:cNvPr id="700489" name="Picture 700489"/>
                          <pic:cNvPicPr/>
                        </pic:nvPicPr>
                        <pic:blipFill>
                          <a:blip r:embed="rId76"/>
                          <a:stretch>
                            <a:fillRect/>
                          </a:stretch>
                        </pic:blipFill>
                        <pic:spPr>
                          <a:xfrm>
                            <a:off x="0" y="0"/>
                            <a:ext cx="807720" cy="2389632"/>
                          </a:xfrm>
                          <a:prstGeom prst="rect">
                            <a:avLst/>
                          </a:prstGeom>
                        </pic:spPr>
                      </pic:pic>
                    </a:graphicData>
                  </a:graphic>
                </wp:inline>
              </w:drawing>
            </w:r>
          </w:p>
        </w:tc>
      </w:tr>
      <w:tr w:rsidR="00977D09">
        <w:trPr>
          <w:trHeight w:val="636"/>
        </w:trPr>
        <w:tc>
          <w:tcPr>
            <w:tcW w:w="2681" w:type="dxa"/>
            <w:tcBorders>
              <w:top w:val="single" w:sz="6" w:space="0" w:color="000000"/>
              <w:left w:val="single" w:sz="4" w:space="0" w:color="000000"/>
              <w:bottom w:val="single" w:sz="4" w:space="0" w:color="000000"/>
              <w:right w:val="single" w:sz="6" w:space="0" w:color="000000"/>
            </w:tcBorders>
            <w:vAlign w:val="center"/>
          </w:tcPr>
          <w:p w:rsidR="00977D09" w:rsidRDefault="002F4366">
            <w:pPr>
              <w:spacing w:after="0" w:line="259" w:lineRule="auto"/>
              <w:ind w:left="273" w:firstLine="0"/>
            </w:pPr>
            <w:r>
              <w:rPr>
                <w:rFonts w:ascii="微软雅黑" w:eastAsia="微软雅黑" w:hAnsi="微软雅黑" w:cs="微软雅黑"/>
                <w:sz w:val="24"/>
              </w:rPr>
              <w:lastRenderedPageBreak/>
              <w:t>侧装式液压破碎锤</w:t>
            </w:r>
            <w:r>
              <w:rPr>
                <w:rFonts w:ascii="Arial" w:eastAsia="Arial" w:hAnsi="Arial" w:cs="Arial"/>
                <w:sz w:val="24"/>
              </w:rPr>
              <w:t xml:space="preserve"> </w:t>
            </w:r>
          </w:p>
        </w:tc>
        <w:tc>
          <w:tcPr>
            <w:tcW w:w="2902" w:type="dxa"/>
            <w:tcBorders>
              <w:top w:val="single" w:sz="6" w:space="0" w:color="000000"/>
              <w:left w:val="single" w:sz="6" w:space="0" w:color="000000"/>
              <w:bottom w:val="single" w:sz="4" w:space="0" w:color="000000"/>
              <w:right w:val="single" w:sz="6" w:space="0" w:color="000000"/>
            </w:tcBorders>
            <w:vAlign w:val="center"/>
          </w:tcPr>
          <w:p w:rsidR="00977D09" w:rsidRDefault="002F4366">
            <w:pPr>
              <w:spacing w:after="0" w:line="259" w:lineRule="auto"/>
              <w:ind w:left="0" w:right="109" w:firstLine="0"/>
              <w:jc w:val="center"/>
            </w:pPr>
            <w:r>
              <w:rPr>
                <w:rFonts w:ascii="微软雅黑" w:eastAsia="微软雅黑" w:hAnsi="微软雅黑" w:cs="微软雅黑"/>
                <w:sz w:val="24"/>
              </w:rPr>
              <w:t>顶装式液压破碎锤</w:t>
            </w:r>
            <w:r>
              <w:rPr>
                <w:rFonts w:ascii="Arial" w:eastAsia="Arial" w:hAnsi="Arial" w:cs="Arial"/>
                <w:sz w:val="24"/>
              </w:rPr>
              <w:t xml:space="preserve"> </w:t>
            </w:r>
          </w:p>
        </w:tc>
        <w:tc>
          <w:tcPr>
            <w:tcW w:w="2542" w:type="dxa"/>
            <w:tcBorders>
              <w:top w:val="single" w:sz="6" w:space="0" w:color="000000"/>
              <w:left w:val="single" w:sz="6" w:space="0" w:color="000000"/>
              <w:bottom w:val="single" w:sz="4" w:space="0" w:color="000000"/>
              <w:right w:val="single" w:sz="4" w:space="0" w:color="000000"/>
            </w:tcBorders>
            <w:vAlign w:val="center"/>
          </w:tcPr>
          <w:p w:rsidR="00977D09" w:rsidRDefault="002F4366">
            <w:pPr>
              <w:spacing w:after="0" w:line="259" w:lineRule="auto"/>
              <w:ind w:left="203" w:firstLine="0"/>
            </w:pPr>
            <w:r>
              <w:rPr>
                <w:rFonts w:ascii="微软雅黑" w:eastAsia="微软雅黑" w:hAnsi="微软雅黑" w:cs="微软雅黑"/>
                <w:sz w:val="24"/>
              </w:rPr>
              <w:t>静音式液压破碎锤</w:t>
            </w:r>
            <w:r>
              <w:rPr>
                <w:rFonts w:ascii="Arial" w:eastAsia="Arial" w:hAnsi="Arial" w:cs="Arial"/>
                <w:sz w:val="24"/>
              </w:rPr>
              <w:t xml:space="preserve"> </w:t>
            </w:r>
          </w:p>
        </w:tc>
      </w:tr>
    </w:tbl>
    <w:p w:rsidR="00977D09" w:rsidRDefault="002F4366">
      <w:pPr>
        <w:spacing w:after="292" w:line="259" w:lineRule="auto"/>
        <w:ind w:left="415"/>
      </w:pPr>
      <w:r>
        <w:rPr>
          <w:sz w:val="24"/>
        </w:rPr>
        <w:t>液压件</w:t>
      </w:r>
      <w:r>
        <w:rPr>
          <w:rFonts w:ascii="Arial" w:eastAsia="Arial" w:hAnsi="Arial" w:cs="Arial"/>
          <w:b/>
          <w:sz w:val="24"/>
        </w:rPr>
        <w:t xml:space="preserve"> </w:t>
      </w:r>
    </w:p>
    <w:p w:rsidR="00977D09" w:rsidRDefault="002F4366">
      <w:pPr>
        <w:spacing w:after="190"/>
        <w:ind w:left="430" w:right="3"/>
      </w:pPr>
      <w:r>
        <w:t>一个完整的液压系统由五个部分组成，即动力元件、控制元件、执行元件、辅助元件和工作</w:t>
      </w:r>
    </w:p>
    <w:p w:rsidR="00977D09" w:rsidRDefault="002F4366">
      <w:pPr>
        <w:ind w:left="10" w:right="3"/>
      </w:pPr>
      <w:r>
        <w:t>介质，如下表所示：</w:t>
      </w:r>
      <w:r>
        <w:rPr>
          <w:rFonts w:ascii="Arial" w:eastAsia="Arial" w:hAnsi="Arial" w:cs="Arial"/>
        </w:rPr>
        <w:t xml:space="preserve"> </w:t>
      </w:r>
    </w:p>
    <w:tbl>
      <w:tblPr>
        <w:tblStyle w:val="TableGrid"/>
        <w:tblW w:w="9924" w:type="dxa"/>
        <w:tblInd w:w="-708" w:type="dxa"/>
        <w:tblCellMar>
          <w:top w:w="101" w:type="dxa"/>
          <w:left w:w="106" w:type="dxa"/>
          <w:bottom w:w="0" w:type="dxa"/>
          <w:right w:w="0" w:type="dxa"/>
        </w:tblCellMar>
        <w:tblLook w:val="04A0" w:firstRow="1" w:lastRow="0" w:firstColumn="1" w:lastColumn="0" w:noHBand="0" w:noVBand="1"/>
      </w:tblPr>
      <w:tblGrid>
        <w:gridCol w:w="1561"/>
        <w:gridCol w:w="4112"/>
        <w:gridCol w:w="2408"/>
        <w:gridCol w:w="1843"/>
      </w:tblGrid>
      <w:tr w:rsidR="00977D09">
        <w:trPr>
          <w:trHeight w:val="634"/>
        </w:trPr>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94" w:firstLine="0"/>
            </w:pPr>
            <w:r>
              <w:rPr>
                <w:rFonts w:ascii="微软雅黑" w:eastAsia="微软雅黑" w:hAnsi="微软雅黑" w:cs="微软雅黑"/>
                <w:b/>
                <w:sz w:val="24"/>
              </w:rPr>
              <w:t>组成部分</w:t>
            </w:r>
            <w:r>
              <w:rPr>
                <w:rFonts w:ascii="Arial" w:eastAsia="Arial" w:hAnsi="Arial" w:cs="Arial"/>
                <w:b/>
                <w:sz w:val="24"/>
              </w:rPr>
              <w:t xml:space="preserve"> </w:t>
            </w:r>
          </w:p>
        </w:tc>
        <w:tc>
          <w:tcPr>
            <w:tcW w:w="41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center"/>
            </w:pPr>
            <w:r>
              <w:rPr>
                <w:rFonts w:ascii="微软雅黑" w:eastAsia="微软雅黑" w:hAnsi="微软雅黑" w:cs="微软雅黑"/>
                <w:b/>
                <w:sz w:val="24"/>
              </w:rPr>
              <w:t>功能</w:t>
            </w:r>
            <w:r>
              <w:rPr>
                <w:rFonts w:ascii="Arial" w:eastAsia="Arial" w:hAnsi="Arial" w:cs="Arial"/>
                <w:b/>
                <w:sz w:val="24"/>
              </w:rPr>
              <w:t xml:space="preserve"> </w:t>
            </w:r>
          </w:p>
        </w:tc>
        <w:tc>
          <w:tcPr>
            <w:tcW w:w="24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9" w:firstLine="0"/>
              <w:jc w:val="center"/>
            </w:pPr>
            <w:r>
              <w:rPr>
                <w:rFonts w:ascii="微软雅黑" w:eastAsia="微软雅黑" w:hAnsi="微软雅黑" w:cs="微软雅黑"/>
                <w:b/>
                <w:sz w:val="24"/>
              </w:rPr>
              <w:t>主要产品</w:t>
            </w:r>
            <w:r>
              <w:rPr>
                <w:rFonts w:ascii="Arial" w:eastAsia="Arial" w:hAnsi="Arial" w:cs="Arial"/>
                <w:b/>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center"/>
            </w:pPr>
            <w:r>
              <w:rPr>
                <w:rFonts w:ascii="微软雅黑" w:eastAsia="微软雅黑" w:hAnsi="微软雅黑" w:cs="微软雅黑"/>
                <w:b/>
                <w:sz w:val="24"/>
              </w:rPr>
              <w:t>公司产品</w:t>
            </w:r>
            <w:r>
              <w:rPr>
                <w:rFonts w:ascii="Arial" w:eastAsia="Arial" w:hAnsi="Arial" w:cs="Arial"/>
                <w:b/>
                <w:sz w:val="24"/>
              </w:rPr>
              <w:t xml:space="preserve"> </w:t>
            </w:r>
          </w:p>
        </w:tc>
      </w:tr>
      <w:tr w:rsidR="00977D09">
        <w:trPr>
          <w:trHeight w:val="1532"/>
        </w:trPr>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94" w:firstLine="0"/>
            </w:pPr>
            <w:r>
              <w:rPr>
                <w:rFonts w:ascii="微软雅黑" w:eastAsia="微软雅黑" w:hAnsi="微软雅黑" w:cs="微软雅黑"/>
                <w:b/>
                <w:sz w:val="24"/>
              </w:rPr>
              <w:t>动力元件</w:t>
            </w:r>
            <w:r>
              <w:rPr>
                <w:rFonts w:ascii="Arial" w:eastAsia="Arial" w:hAnsi="Arial" w:cs="Arial"/>
                <w:b/>
                <w:sz w:val="24"/>
              </w:rPr>
              <w:t xml:space="preserve"> </w:t>
            </w:r>
          </w:p>
        </w:tc>
        <w:tc>
          <w:tcPr>
            <w:tcW w:w="41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微软雅黑" w:eastAsia="微软雅黑" w:hAnsi="微软雅黑" w:cs="微软雅黑"/>
                <w:sz w:val="24"/>
              </w:rPr>
              <w:t>将带动它工作的发动机、电动机或其他原动机输入的机械能转换成流动液体的压力能，向整个液压系统提供动力，是液压系统的心脏</w:t>
            </w:r>
            <w:r>
              <w:rPr>
                <w:rFonts w:ascii="Arial" w:eastAsia="Arial" w:hAnsi="Arial" w:cs="Arial"/>
                <w:sz w:val="24"/>
              </w:rPr>
              <w:t xml:space="preserve"> </w:t>
            </w:r>
          </w:p>
        </w:tc>
        <w:tc>
          <w:tcPr>
            <w:tcW w:w="24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微软雅黑" w:eastAsia="微软雅黑" w:hAnsi="微软雅黑" w:cs="微软雅黑"/>
                <w:sz w:val="24"/>
              </w:rPr>
              <w:t>液压泵</w:t>
            </w:r>
            <w:r>
              <w:rPr>
                <w:rFonts w:ascii="Arial" w:eastAsia="Arial" w:hAnsi="Arial" w:cs="Arial"/>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微软雅黑" w:eastAsia="微软雅黑" w:hAnsi="微软雅黑" w:cs="微软雅黑"/>
                <w:sz w:val="24"/>
              </w:rPr>
              <w:t>液压泵</w:t>
            </w:r>
            <w:r>
              <w:rPr>
                <w:rFonts w:ascii="Arial" w:eastAsia="Arial" w:hAnsi="Arial" w:cs="Arial"/>
                <w:sz w:val="24"/>
              </w:rPr>
              <w:t xml:space="preserve"> </w:t>
            </w:r>
          </w:p>
        </w:tc>
      </w:tr>
      <w:tr w:rsidR="00977D09">
        <w:trPr>
          <w:trHeight w:val="1529"/>
        </w:trPr>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94" w:firstLine="0"/>
            </w:pPr>
            <w:r>
              <w:rPr>
                <w:rFonts w:ascii="微软雅黑" w:eastAsia="微软雅黑" w:hAnsi="微软雅黑" w:cs="微软雅黑"/>
                <w:b/>
                <w:sz w:val="24"/>
              </w:rPr>
              <w:t>控制元件</w:t>
            </w:r>
            <w:r>
              <w:rPr>
                <w:rFonts w:ascii="Arial" w:eastAsia="Arial" w:hAnsi="Arial" w:cs="Arial"/>
                <w:b/>
                <w:sz w:val="24"/>
              </w:rPr>
              <w:t xml:space="preserve"> </w:t>
            </w:r>
          </w:p>
        </w:tc>
        <w:tc>
          <w:tcPr>
            <w:tcW w:w="41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微软雅黑" w:eastAsia="微软雅黑" w:hAnsi="微软雅黑" w:cs="微软雅黑"/>
                <w:sz w:val="24"/>
              </w:rPr>
              <w:t>无级调节执行元件的速度，并对液压系统中工作液体的压力、流量和流动方向进行调节控制，保证执行元件完成预定的动作</w:t>
            </w:r>
            <w:r>
              <w:rPr>
                <w:rFonts w:ascii="Arial" w:eastAsia="Arial" w:hAnsi="Arial" w:cs="Arial"/>
                <w:sz w:val="24"/>
              </w:rPr>
              <w:t xml:space="preserve"> </w:t>
            </w:r>
          </w:p>
        </w:tc>
        <w:tc>
          <w:tcPr>
            <w:tcW w:w="24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微软雅黑" w:eastAsia="微软雅黑" w:hAnsi="微软雅黑" w:cs="微软雅黑"/>
                <w:sz w:val="24"/>
              </w:rPr>
              <w:t>各种压力、流量和方向液压阀及以上液压阀的集成系统</w:t>
            </w:r>
            <w:r>
              <w:rPr>
                <w:rFonts w:ascii="Arial" w:eastAsia="Arial" w:hAnsi="Arial" w:cs="Arial"/>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微软雅黑" w:eastAsia="微软雅黑" w:hAnsi="微软雅黑" w:cs="微软雅黑"/>
                <w:sz w:val="24"/>
              </w:rPr>
              <w:t>多路控制阀</w:t>
            </w:r>
            <w:r>
              <w:rPr>
                <w:rFonts w:ascii="Arial" w:eastAsia="Arial" w:hAnsi="Arial" w:cs="Arial"/>
                <w:sz w:val="24"/>
              </w:rPr>
              <w:t xml:space="preserve"> </w:t>
            </w:r>
          </w:p>
        </w:tc>
      </w:tr>
      <w:tr w:rsidR="00977D09">
        <w:trPr>
          <w:trHeight w:val="1150"/>
        </w:trPr>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94" w:firstLine="0"/>
            </w:pPr>
            <w:r>
              <w:rPr>
                <w:rFonts w:ascii="微软雅黑" w:eastAsia="微软雅黑" w:hAnsi="微软雅黑" w:cs="微软雅黑"/>
                <w:b/>
                <w:sz w:val="24"/>
              </w:rPr>
              <w:t>执行元件</w:t>
            </w:r>
            <w:r>
              <w:rPr>
                <w:rFonts w:ascii="Arial" w:eastAsia="Arial" w:hAnsi="Arial" w:cs="Arial"/>
                <w:b/>
                <w:sz w:val="24"/>
              </w:rPr>
              <w:t xml:space="preserve"> </w:t>
            </w:r>
          </w:p>
        </w:tc>
        <w:tc>
          <w:tcPr>
            <w:tcW w:w="41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微软雅黑" w:eastAsia="微软雅黑" w:hAnsi="微软雅黑" w:cs="微软雅黑"/>
                <w:sz w:val="24"/>
              </w:rPr>
              <w:t>将流动液体的压力能转换为机械能，驱动各工作部件作回转运动或直线往复运动</w:t>
            </w:r>
            <w:r>
              <w:rPr>
                <w:rFonts w:ascii="Arial" w:eastAsia="Arial" w:hAnsi="Arial" w:cs="Arial"/>
                <w:sz w:val="24"/>
              </w:rPr>
              <w:t xml:space="preserve"> </w:t>
            </w:r>
          </w:p>
        </w:tc>
        <w:tc>
          <w:tcPr>
            <w:tcW w:w="24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微软雅黑" w:eastAsia="微软雅黑" w:hAnsi="微软雅黑" w:cs="微软雅黑"/>
                <w:sz w:val="24"/>
              </w:rPr>
              <w:t>液压马达、液压缸</w:t>
            </w:r>
            <w:r>
              <w:rPr>
                <w:rFonts w:ascii="Arial" w:eastAsia="Arial" w:hAnsi="Arial" w:cs="Arial"/>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微软雅黑" w:eastAsia="微软雅黑" w:hAnsi="微软雅黑" w:cs="微软雅黑"/>
                <w:sz w:val="24"/>
              </w:rPr>
              <w:t>行走马达、回转马达</w:t>
            </w:r>
            <w:r>
              <w:rPr>
                <w:rFonts w:ascii="Arial" w:eastAsia="Arial" w:hAnsi="Arial" w:cs="Arial"/>
                <w:sz w:val="24"/>
              </w:rPr>
              <w:t xml:space="preserve"> </w:t>
            </w:r>
          </w:p>
        </w:tc>
      </w:tr>
      <w:tr w:rsidR="00977D09">
        <w:trPr>
          <w:trHeight w:val="1910"/>
        </w:trPr>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94" w:firstLine="0"/>
            </w:pPr>
            <w:r>
              <w:rPr>
                <w:rFonts w:ascii="微软雅黑" w:eastAsia="微软雅黑" w:hAnsi="微软雅黑" w:cs="微软雅黑"/>
                <w:b/>
                <w:sz w:val="24"/>
              </w:rPr>
              <w:t>辅助元件</w:t>
            </w:r>
            <w:r>
              <w:rPr>
                <w:rFonts w:ascii="Arial" w:eastAsia="Arial" w:hAnsi="Arial" w:cs="Arial"/>
                <w:b/>
                <w:sz w:val="24"/>
              </w:rPr>
              <w:t xml:space="preserve"> </w:t>
            </w:r>
          </w:p>
        </w:tc>
        <w:tc>
          <w:tcPr>
            <w:tcW w:w="41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微软雅黑" w:eastAsia="微软雅黑" w:hAnsi="微软雅黑" w:cs="微软雅黑"/>
                <w:sz w:val="24"/>
              </w:rPr>
              <w:t>提供必要的条件使液压系统得以正常工作，是液压系统不可或缺的组成部分，对液压系统进行监测和反馈，保证液压系统可靠、稳定、持久地工作</w:t>
            </w:r>
            <w:r>
              <w:rPr>
                <w:rFonts w:ascii="Arial" w:eastAsia="Arial" w:hAnsi="Arial" w:cs="Arial"/>
                <w:sz w:val="24"/>
              </w:rPr>
              <w:t xml:space="preserve"> </w:t>
            </w:r>
          </w:p>
        </w:tc>
        <w:tc>
          <w:tcPr>
            <w:tcW w:w="24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 w:firstLine="0"/>
            </w:pPr>
            <w:r>
              <w:rPr>
                <w:rFonts w:ascii="微软雅黑" w:eastAsia="微软雅黑" w:hAnsi="微软雅黑" w:cs="微软雅黑"/>
                <w:sz w:val="24"/>
              </w:rPr>
              <w:t>油箱、过滤器、油管与管接头、密封装置、蓄能器、热交换器以及各种指示器和控制仪表等</w:t>
            </w:r>
            <w:r>
              <w:rPr>
                <w:rFonts w:ascii="Arial" w:eastAsia="Arial" w:hAnsi="Arial" w:cs="Arial"/>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Arial" w:eastAsia="Arial" w:hAnsi="Arial" w:cs="Arial"/>
                <w:sz w:val="24"/>
              </w:rPr>
              <w:t xml:space="preserve"> </w:t>
            </w:r>
          </w:p>
        </w:tc>
      </w:tr>
      <w:tr w:rsidR="00977D09">
        <w:trPr>
          <w:trHeight w:val="1150"/>
        </w:trPr>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94" w:firstLine="0"/>
            </w:pPr>
            <w:r>
              <w:rPr>
                <w:rFonts w:ascii="微软雅黑" w:eastAsia="微软雅黑" w:hAnsi="微软雅黑" w:cs="微软雅黑"/>
                <w:b/>
                <w:sz w:val="24"/>
              </w:rPr>
              <w:t>工作介质</w:t>
            </w:r>
            <w:r>
              <w:rPr>
                <w:rFonts w:ascii="Arial" w:eastAsia="Arial" w:hAnsi="Arial" w:cs="Arial"/>
                <w:b/>
                <w:sz w:val="24"/>
              </w:rPr>
              <w:t xml:space="preserve"> </w:t>
            </w:r>
          </w:p>
        </w:tc>
        <w:tc>
          <w:tcPr>
            <w:tcW w:w="41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微软雅黑" w:eastAsia="微软雅黑" w:hAnsi="微软雅黑" w:cs="微软雅黑"/>
                <w:sz w:val="24"/>
              </w:rPr>
              <w:t>液压系统用工作介质作为传递能量的介质，其性能会直接影响到液压传动的工作</w:t>
            </w:r>
            <w:r>
              <w:rPr>
                <w:rFonts w:ascii="Arial" w:eastAsia="Arial" w:hAnsi="Arial" w:cs="Arial"/>
                <w:sz w:val="24"/>
              </w:rPr>
              <w:t xml:space="preserve"> </w:t>
            </w:r>
          </w:p>
        </w:tc>
        <w:tc>
          <w:tcPr>
            <w:tcW w:w="24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微软雅黑" w:eastAsia="微软雅黑" w:hAnsi="微软雅黑" w:cs="微软雅黑"/>
                <w:sz w:val="24"/>
              </w:rPr>
              <w:t>各种矿物油、乳化液和合成型液压油</w:t>
            </w:r>
            <w:r>
              <w:rPr>
                <w:rFonts w:ascii="Arial" w:eastAsia="Arial" w:hAnsi="Arial" w:cs="Arial"/>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Arial" w:eastAsia="Arial" w:hAnsi="Arial" w:cs="Arial"/>
                <w:sz w:val="24"/>
              </w:rPr>
              <w:t xml:space="preserve"> </w:t>
            </w:r>
          </w:p>
        </w:tc>
      </w:tr>
    </w:tbl>
    <w:p w:rsidR="00977D09" w:rsidRDefault="002F4366">
      <w:pPr>
        <w:spacing w:after="74" w:line="413" w:lineRule="auto"/>
        <w:ind w:left="0" w:right="3" w:firstLine="420"/>
      </w:pPr>
      <w:r>
        <w:t>液压件是动力元件、控制元件、执行元件、辅助元件等一切用于液压系统的元件。液压件种类众多，其中，液压泵、液压马达（行走马达、回转马达）和液压阀等是其重要部件。下图为上述部件在液压机械中的运用情况：</w:t>
      </w:r>
      <w:r>
        <w:rPr>
          <w:rFonts w:ascii="Arial" w:eastAsia="Arial" w:hAnsi="Arial" w:cs="Arial"/>
        </w:rPr>
        <w:t xml:space="preserve"> </w:t>
      </w:r>
    </w:p>
    <w:p w:rsidR="00977D09" w:rsidRDefault="002F4366">
      <w:pPr>
        <w:spacing w:after="124" w:line="259" w:lineRule="auto"/>
        <w:ind w:left="0" w:right="690" w:firstLine="0"/>
        <w:jc w:val="right"/>
      </w:pPr>
      <w:r>
        <w:rPr>
          <w:noProof/>
        </w:rPr>
        <w:lastRenderedPageBreak/>
        <w:drawing>
          <wp:inline distT="0" distB="0" distL="0" distR="0">
            <wp:extent cx="5276088" cy="3086100"/>
            <wp:effectExtent l="0" t="0" r="0" b="0"/>
            <wp:docPr id="3812" name="Picture 3812"/>
            <wp:cNvGraphicFramePr/>
            <a:graphic xmlns:a="http://schemas.openxmlformats.org/drawingml/2006/main">
              <a:graphicData uri="http://schemas.openxmlformats.org/drawingml/2006/picture">
                <pic:pic xmlns:pic="http://schemas.openxmlformats.org/drawingml/2006/picture">
                  <pic:nvPicPr>
                    <pic:cNvPr id="3812" name="Picture 3812"/>
                    <pic:cNvPicPr/>
                  </pic:nvPicPr>
                  <pic:blipFill>
                    <a:blip r:embed="rId77"/>
                    <a:stretch>
                      <a:fillRect/>
                    </a:stretch>
                  </pic:blipFill>
                  <pic:spPr>
                    <a:xfrm>
                      <a:off x="0" y="0"/>
                      <a:ext cx="5276088" cy="3086100"/>
                    </a:xfrm>
                    <a:prstGeom prst="rect">
                      <a:avLst/>
                    </a:prstGeom>
                  </pic:spPr>
                </pic:pic>
              </a:graphicData>
            </a:graphic>
          </wp:inline>
        </w:drawing>
      </w:r>
      <w:r>
        <w:rPr>
          <w:rFonts w:ascii="Arial" w:eastAsia="Arial" w:hAnsi="Arial" w:cs="Arial"/>
        </w:rPr>
        <w:t xml:space="preserve"> </w:t>
      </w:r>
    </w:p>
    <w:p w:rsidR="00977D09" w:rsidRDefault="002F4366">
      <w:pPr>
        <w:spacing w:after="155" w:line="422" w:lineRule="auto"/>
        <w:ind w:left="10" w:right="3"/>
      </w:pPr>
      <w:r>
        <w:rPr>
          <w:rFonts w:ascii="Arial" w:eastAsia="Arial" w:hAnsi="Arial" w:cs="Arial"/>
        </w:rPr>
        <w:t xml:space="preserve"> </w:t>
      </w:r>
      <w:r>
        <w:rPr>
          <w:rFonts w:ascii="Arial" w:eastAsia="Arial" w:hAnsi="Arial" w:cs="Arial"/>
        </w:rPr>
        <w:tab/>
      </w:r>
      <w:r>
        <w:t>液压泵向整个液压系统提供动力；行走马达直接与液压机械的履带驱动轮或车轮相连接，驱动其直行或转向行走；回转马达一般位于液压机械的上下部件结合处，驱动上部部件旋转转向；液压阀则按操作者的指令将液压泵排出的压力油输送到各执行元件，使液压机械完成各种动作。</w:t>
      </w:r>
      <w:r>
        <w:rPr>
          <w:rFonts w:ascii="Arial" w:eastAsia="Arial" w:hAnsi="Arial" w:cs="Arial"/>
        </w:rPr>
        <w:t xml:space="preserve"> </w:t>
      </w:r>
    </w:p>
    <w:p w:rsidR="00977D09" w:rsidRDefault="002F4366">
      <w:pPr>
        <w:spacing w:after="190"/>
        <w:ind w:left="430" w:right="3"/>
      </w:pPr>
      <w:r>
        <w:t>公司目前生产的液压泵、行走马达、回转马达和多路控制阀为高压、大流量液压件产品，其</w:t>
      </w:r>
    </w:p>
    <w:p w:rsidR="00977D09" w:rsidRDefault="002F4366">
      <w:pPr>
        <w:ind w:left="10" w:right="3"/>
      </w:pPr>
      <w:r>
        <w:t>技术含量高、制造工艺复杂、精密度要求严格，属于高端液压件。公司产品如下图所示：</w:t>
      </w:r>
      <w:r>
        <w:rPr>
          <w:rFonts w:ascii="Arial" w:eastAsia="Arial" w:hAnsi="Arial" w:cs="Arial"/>
        </w:rPr>
        <w:t xml:space="preserve"> </w:t>
      </w:r>
    </w:p>
    <w:p w:rsidR="00977D09" w:rsidRDefault="00977D09">
      <w:pPr>
        <w:spacing w:after="0" w:line="259" w:lineRule="auto"/>
        <w:ind w:left="-1532" w:right="1063" w:firstLine="0"/>
      </w:pPr>
    </w:p>
    <w:tbl>
      <w:tblPr>
        <w:tblStyle w:val="TableGrid"/>
        <w:tblW w:w="9050" w:type="dxa"/>
        <w:tblInd w:w="-108" w:type="dxa"/>
        <w:tblCellMar>
          <w:top w:w="0" w:type="dxa"/>
          <w:left w:w="108" w:type="dxa"/>
          <w:bottom w:w="0" w:type="dxa"/>
          <w:right w:w="8" w:type="dxa"/>
        </w:tblCellMar>
        <w:tblLook w:val="04A0" w:firstRow="1" w:lastRow="0" w:firstColumn="1" w:lastColumn="0" w:noHBand="0" w:noVBand="1"/>
      </w:tblPr>
      <w:tblGrid>
        <w:gridCol w:w="4570"/>
        <w:gridCol w:w="4480"/>
      </w:tblGrid>
      <w:tr w:rsidR="00977D09">
        <w:trPr>
          <w:trHeight w:val="4068"/>
        </w:trPr>
        <w:tc>
          <w:tcPr>
            <w:tcW w:w="4568" w:type="dxa"/>
            <w:tcBorders>
              <w:top w:val="single" w:sz="4" w:space="0" w:color="000000"/>
              <w:left w:val="single" w:sz="4" w:space="0" w:color="000000"/>
              <w:bottom w:val="single" w:sz="6" w:space="0" w:color="000000"/>
              <w:right w:val="single" w:sz="6" w:space="0" w:color="000000"/>
            </w:tcBorders>
          </w:tcPr>
          <w:p w:rsidR="00977D09" w:rsidRDefault="002F4366">
            <w:pPr>
              <w:spacing w:after="0" w:line="259" w:lineRule="auto"/>
              <w:ind w:left="0" w:firstLine="0"/>
            </w:pPr>
            <w:r>
              <w:rPr>
                <w:noProof/>
              </w:rPr>
              <w:drawing>
                <wp:inline distT="0" distB="0" distL="0" distR="0">
                  <wp:extent cx="2828544" cy="2264664"/>
                  <wp:effectExtent l="0" t="0" r="0" b="0"/>
                  <wp:docPr id="700490" name="Picture 700490"/>
                  <wp:cNvGraphicFramePr/>
                  <a:graphic xmlns:a="http://schemas.openxmlformats.org/drawingml/2006/main">
                    <a:graphicData uri="http://schemas.openxmlformats.org/drawingml/2006/picture">
                      <pic:pic xmlns:pic="http://schemas.openxmlformats.org/drawingml/2006/picture">
                        <pic:nvPicPr>
                          <pic:cNvPr id="700490" name="Picture 700490"/>
                          <pic:cNvPicPr/>
                        </pic:nvPicPr>
                        <pic:blipFill>
                          <a:blip r:embed="rId78"/>
                          <a:stretch>
                            <a:fillRect/>
                          </a:stretch>
                        </pic:blipFill>
                        <pic:spPr>
                          <a:xfrm>
                            <a:off x="0" y="0"/>
                            <a:ext cx="2828544" cy="2264664"/>
                          </a:xfrm>
                          <a:prstGeom prst="rect">
                            <a:avLst/>
                          </a:prstGeom>
                        </pic:spPr>
                      </pic:pic>
                    </a:graphicData>
                  </a:graphic>
                </wp:inline>
              </w:drawing>
            </w:r>
          </w:p>
        </w:tc>
        <w:tc>
          <w:tcPr>
            <w:tcW w:w="4482" w:type="dxa"/>
            <w:tcBorders>
              <w:top w:val="single" w:sz="4" w:space="0" w:color="000000"/>
              <w:left w:val="single" w:sz="6" w:space="0" w:color="000000"/>
              <w:bottom w:val="single" w:sz="6" w:space="0" w:color="000000"/>
              <w:right w:val="single" w:sz="4" w:space="0" w:color="000000"/>
            </w:tcBorders>
            <w:vAlign w:val="bottom"/>
          </w:tcPr>
          <w:p w:rsidR="00977D09" w:rsidRDefault="002F4366">
            <w:pPr>
              <w:spacing w:after="0" w:line="259" w:lineRule="auto"/>
              <w:ind w:left="835" w:firstLine="0"/>
            </w:pPr>
            <w:r>
              <w:rPr>
                <w:noProof/>
              </w:rPr>
              <w:drawing>
                <wp:inline distT="0" distB="0" distL="0" distR="0">
                  <wp:extent cx="1647444" cy="2395728"/>
                  <wp:effectExtent l="0" t="0" r="0" b="0"/>
                  <wp:docPr id="3889" name="Picture 3889"/>
                  <wp:cNvGraphicFramePr/>
                  <a:graphic xmlns:a="http://schemas.openxmlformats.org/drawingml/2006/main">
                    <a:graphicData uri="http://schemas.openxmlformats.org/drawingml/2006/picture">
                      <pic:pic xmlns:pic="http://schemas.openxmlformats.org/drawingml/2006/picture">
                        <pic:nvPicPr>
                          <pic:cNvPr id="3889" name="Picture 3889"/>
                          <pic:cNvPicPr/>
                        </pic:nvPicPr>
                        <pic:blipFill>
                          <a:blip r:embed="rId79"/>
                          <a:stretch>
                            <a:fillRect/>
                          </a:stretch>
                        </pic:blipFill>
                        <pic:spPr>
                          <a:xfrm>
                            <a:off x="0" y="0"/>
                            <a:ext cx="1647444" cy="2395728"/>
                          </a:xfrm>
                          <a:prstGeom prst="rect">
                            <a:avLst/>
                          </a:prstGeom>
                        </pic:spPr>
                      </pic:pic>
                    </a:graphicData>
                  </a:graphic>
                </wp:inline>
              </w:drawing>
            </w:r>
            <w:r>
              <w:rPr>
                <w:rFonts w:ascii="Arial" w:eastAsia="Arial" w:hAnsi="Arial" w:cs="Arial"/>
                <w:sz w:val="24"/>
              </w:rPr>
              <w:t xml:space="preserve"> </w:t>
            </w:r>
          </w:p>
        </w:tc>
      </w:tr>
      <w:tr w:rsidR="00977D09">
        <w:trPr>
          <w:trHeight w:val="639"/>
        </w:trPr>
        <w:tc>
          <w:tcPr>
            <w:tcW w:w="4568" w:type="dxa"/>
            <w:tcBorders>
              <w:top w:val="single" w:sz="6" w:space="0" w:color="000000"/>
              <w:left w:val="single" w:sz="4" w:space="0" w:color="000000"/>
              <w:bottom w:val="single" w:sz="6" w:space="0" w:color="000000"/>
              <w:right w:val="single" w:sz="6" w:space="0" w:color="000000"/>
            </w:tcBorders>
            <w:vAlign w:val="center"/>
          </w:tcPr>
          <w:p w:rsidR="00977D09" w:rsidRDefault="002F4366">
            <w:pPr>
              <w:spacing w:after="0" w:line="259" w:lineRule="auto"/>
              <w:ind w:left="0" w:right="102" w:firstLine="0"/>
              <w:jc w:val="center"/>
            </w:pPr>
            <w:r>
              <w:rPr>
                <w:rFonts w:ascii="微软雅黑" w:eastAsia="微软雅黑" w:hAnsi="微软雅黑" w:cs="微软雅黑"/>
                <w:sz w:val="24"/>
              </w:rPr>
              <w:t>液压泵</w:t>
            </w:r>
            <w:r>
              <w:rPr>
                <w:rFonts w:ascii="Arial" w:eastAsia="Arial" w:hAnsi="Arial" w:cs="Arial"/>
                <w:sz w:val="24"/>
              </w:rPr>
              <w:t xml:space="preserve"> </w:t>
            </w:r>
          </w:p>
        </w:tc>
        <w:tc>
          <w:tcPr>
            <w:tcW w:w="4482" w:type="dxa"/>
            <w:tcBorders>
              <w:top w:val="single" w:sz="6" w:space="0" w:color="000000"/>
              <w:left w:val="single" w:sz="6" w:space="0" w:color="000000"/>
              <w:bottom w:val="single" w:sz="6" w:space="0" w:color="000000"/>
              <w:right w:val="single" w:sz="4" w:space="0" w:color="000000"/>
            </w:tcBorders>
            <w:vAlign w:val="center"/>
          </w:tcPr>
          <w:p w:rsidR="00977D09" w:rsidRDefault="002F4366">
            <w:pPr>
              <w:spacing w:after="0" w:line="259" w:lineRule="auto"/>
              <w:ind w:left="0" w:right="102" w:firstLine="0"/>
              <w:jc w:val="center"/>
            </w:pPr>
            <w:r>
              <w:rPr>
                <w:rFonts w:ascii="微软雅黑" w:eastAsia="微软雅黑" w:hAnsi="微软雅黑" w:cs="微软雅黑"/>
                <w:sz w:val="24"/>
              </w:rPr>
              <w:t>回转马达</w:t>
            </w:r>
            <w:r>
              <w:rPr>
                <w:rFonts w:ascii="Arial" w:eastAsia="Arial" w:hAnsi="Arial" w:cs="Arial"/>
                <w:sz w:val="24"/>
              </w:rPr>
              <w:t xml:space="preserve"> </w:t>
            </w:r>
          </w:p>
        </w:tc>
      </w:tr>
      <w:tr w:rsidR="00977D09">
        <w:trPr>
          <w:trHeight w:val="4383"/>
        </w:trPr>
        <w:tc>
          <w:tcPr>
            <w:tcW w:w="4568" w:type="dxa"/>
            <w:tcBorders>
              <w:top w:val="single" w:sz="6" w:space="0" w:color="000000"/>
              <w:left w:val="single" w:sz="4" w:space="0" w:color="000000"/>
              <w:bottom w:val="single" w:sz="6" w:space="0" w:color="000000"/>
              <w:right w:val="single" w:sz="6" w:space="0" w:color="000000"/>
            </w:tcBorders>
            <w:vAlign w:val="bottom"/>
          </w:tcPr>
          <w:p w:rsidR="00977D09" w:rsidRDefault="002F4366">
            <w:pPr>
              <w:spacing w:after="0" w:line="259" w:lineRule="auto"/>
              <w:ind w:left="780" w:firstLine="0"/>
            </w:pPr>
            <w:r>
              <w:rPr>
                <w:noProof/>
              </w:rPr>
              <w:lastRenderedPageBreak/>
              <w:drawing>
                <wp:inline distT="0" distB="0" distL="0" distR="0">
                  <wp:extent cx="1772412" cy="2478024"/>
                  <wp:effectExtent l="0" t="0" r="0" b="0"/>
                  <wp:docPr id="3891" name="Picture 3891"/>
                  <wp:cNvGraphicFramePr/>
                  <a:graphic xmlns:a="http://schemas.openxmlformats.org/drawingml/2006/main">
                    <a:graphicData uri="http://schemas.openxmlformats.org/drawingml/2006/picture">
                      <pic:pic xmlns:pic="http://schemas.openxmlformats.org/drawingml/2006/picture">
                        <pic:nvPicPr>
                          <pic:cNvPr id="3891" name="Picture 3891"/>
                          <pic:cNvPicPr/>
                        </pic:nvPicPr>
                        <pic:blipFill>
                          <a:blip r:embed="rId80"/>
                          <a:stretch>
                            <a:fillRect/>
                          </a:stretch>
                        </pic:blipFill>
                        <pic:spPr>
                          <a:xfrm>
                            <a:off x="0" y="0"/>
                            <a:ext cx="1772412" cy="2478024"/>
                          </a:xfrm>
                          <a:prstGeom prst="rect">
                            <a:avLst/>
                          </a:prstGeom>
                        </pic:spPr>
                      </pic:pic>
                    </a:graphicData>
                  </a:graphic>
                </wp:inline>
              </w:drawing>
            </w:r>
            <w:r>
              <w:rPr>
                <w:rFonts w:ascii="微软雅黑" w:eastAsia="微软雅黑" w:hAnsi="微软雅黑" w:cs="微软雅黑"/>
                <w:sz w:val="24"/>
              </w:rPr>
              <w:t xml:space="preserve"> </w:t>
            </w:r>
          </w:p>
        </w:tc>
        <w:tc>
          <w:tcPr>
            <w:tcW w:w="4482" w:type="dxa"/>
            <w:tcBorders>
              <w:top w:val="single" w:sz="6" w:space="0" w:color="000000"/>
              <w:left w:val="single" w:sz="6" w:space="0" w:color="000000"/>
              <w:bottom w:val="single" w:sz="6" w:space="0" w:color="000000"/>
              <w:right w:val="single" w:sz="4" w:space="0" w:color="000000"/>
            </w:tcBorders>
            <w:vAlign w:val="bottom"/>
          </w:tcPr>
          <w:p w:rsidR="00977D09" w:rsidRDefault="002F4366">
            <w:pPr>
              <w:spacing w:after="0" w:line="259" w:lineRule="auto"/>
              <w:ind w:left="0" w:right="542" w:firstLine="0"/>
              <w:jc w:val="right"/>
            </w:pPr>
            <w:r>
              <w:rPr>
                <w:noProof/>
              </w:rPr>
              <w:drawing>
                <wp:inline distT="0" distB="0" distL="0" distR="0">
                  <wp:extent cx="2055876" cy="2648712"/>
                  <wp:effectExtent l="0" t="0" r="0" b="0"/>
                  <wp:docPr id="3893" name="Picture 3893"/>
                  <wp:cNvGraphicFramePr/>
                  <a:graphic xmlns:a="http://schemas.openxmlformats.org/drawingml/2006/main">
                    <a:graphicData uri="http://schemas.openxmlformats.org/drawingml/2006/picture">
                      <pic:pic xmlns:pic="http://schemas.openxmlformats.org/drawingml/2006/picture">
                        <pic:nvPicPr>
                          <pic:cNvPr id="3893" name="Picture 3893"/>
                          <pic:cNvPicPr/>
                        </pic:nvPicPr>
                        <pic:blipFill>
                          <a:blip r:embed="rId81"/>
                          <a:stretch>
                            <a:fillRect/>
                          </a:stretch>
                        </pic:blipFill>
                        <pic:spPr>
                          <a:xfrm>
                            <a:off x="0" y="0"/>
                            <a:ext cx="2055876" cy="2648712"/>
                          </a:xfrm>
                          <a:prstGeom prst="rect">
                            <a:avLst/>
                          </a:prstGeom>
                        </pic:spPr>
                      </pic:pic>
                    </a:graphicData>
                  </a:graphic>
                </wp:inline>
              </w:drawing>
            </w:r>
            <w:r>
              <w:rPr>
                <w:rFonts w:ascii="微软雅黑" w:eastAsia="微软雅黑" w:hAnsi="微软雅黑" w:cs="微软雅黑"/>
                <w:sz w:val="24"/>
              </w:rPr>
              <w:t xml:space="preserve"> </w:t>
            </w:r>
          </w:p>
        </w:tc>
      </w:tr>
      <w:tr w:rsidR="00977D09">
        <w:trPr>
          <w:trHeight w:val="638"/>
        </w:trPr>
        <w:tc>
          <w:tcPr>
            <w:tcW w:w="4568" w:type="dxa"/>
            <w:tcBorders>
              <w:top w:val="single" w:sz="6" w:space="0" w:color="000000"/>
              <w:left w:val="single" w:sz="4" w:space="0" w:color="000000"/>
              <w:bottom w:val="single" w:sz="6" w:space="0" w:color="000000"/>
              <w:right w:val="single" w:sz="6" w:space="0" w:color="000000"/>
            </w:tcBorders>
            <w:vAlign w:val="center"/>
          </w:tcPr>
          <w:p w:rsidR="00977D09" w:rsidRDefault="002F4366">
            <w:pPr>
              <w:spacing w:after="0" w:line="259" w:lineRule="auto"/>
              <w:ind w:left="0" w:right="102" w:firstLine="0"/>
              <w:jc w:val="center"/>
            </w:pPr>
            <w:r>
              <w:rPr>
                <w:rFonts w:ascii="微软雅黑" w:eastAsia="微软雅黑" w:hAnsi="微软雅黑" w:cs="微软雅黑"/>
                <w:sz w:val="24"/>
              </w:rPr>
              <w:t>行走马达</w:t>
            </w:r>
            <w:r>
              <w:rPr>
                <w:rFonts w:ascii="微软雅黑" w:eastAsia="微软雅黑" w:hAnsi="微软雅黑" w:cs="微软雅黑"/>
                <w:sz w:val="24"/>
              </w:rPr>
              <w:t xml:space="preserve"> </w:t>
            </w:r>
          </w:p>
        </w:tc>
        <w:tc>
          <w:tcPr>
            <w:tcW w:w="4482" w:type="dxa"/>
            <w:tcBorders>
              <w:top w:val="single" w:sz="6" w:space="0" w:color="000000"/>
              <w:left w:val="single" w:sz="6" w:space="0" w:color="000000"/>
              <w:bottom w:val="single" w:sz="6" w:space="0" w:color="000000"/>
              <w:right w:val="single" w:sz="4" w:space="0" w:color="000000"/>
            </w:tcBorders>
            <w:vAlign w:val="center"/>
          </w:tcPr>
          <w:p w:rsidR="00977D09" w:rsidRDefault="002F4366">
            <w:pPr>
              <w:spacing w:after="0" w:line="259" w:lineRule="auto"/>
              <w:ind w:left="0" w:right="102" w:firstLine="0"/>
              <w:jc w:val="center"/>
            </w:pPr>
            <w:r>
              <w:rPr>
                <w:rFonts w:ascii="微软雅黑" w:eastAsia="微软雅黑" w:hAnsi="微软雅黑" w:cs="微软雅黑"/>
                <w:sz w:val="24"/>
              </w:rPr>
              <w:t>多路控制阀</w:t>
            </w:r>
            <w:r>
              <w:rPr>
                <w:rFonts w:ascii="微软雅黑" w:eastAsia="微软雅黑" w:hAnsi="微软雅黑" w:cs="微软雅黑"/>
                <w:sz w:val="24"/>
              </w:rPr>
              <w:t xml:space="preserve"> </w:t>
            </w:r>
          </w:p>
        </w:tc>
      </w:tr>
      <w:tr w:rsidR="00977D09">
        <w:trPr>
          <w:trHeight w:val="4385"/>
        </w:trPr>
        <w:tc>
          <w:tcPr>
            <w:tcW w:w="4568" w:type="dxa"/>
            <w:tcBorders>
              <w:top w:val="single" w:sz="6" w:space="0" w:color="000000"/>
              <w:left w:val="single" w:sz="4" w:space="0" w:color="000000"/>
              <w:bottom w:val="single" w:sz="6" w:space="0" w:color="000000"/>
              <w:right w:val="single" w:sz="6" w:space="0" w:color="000000"/>
            </w:tcBorders>
            <w:vAlign w:val="bottom"/>
          </w:tcPr>
          <w:p w:rsidR="00977D09" w:rsidRDefault="002F4366">
            <w:pPr>
              <w:spacing w:after="0" w:line="259" w:lineRule="auto"/>
              <w:ind w:left="0" w:right="288" w:firstLine="0"/>
              <w:jc w:val="right"/>
            </w:pPr>
            <w:r>
              <w:rPr>
                <w:noProof/>
              </w:rPr>
              <w:drawing>
                <wp:inline distT="0" distB="0" distL="0" distR="0">
                  <wp:extent cx="2442972" cy="1949196"/>
                  <wp:effectExtent l="0" t="0" r="0" b="0"/>
                  <wp:docPr id="3895" name="Picture 3895"/>
                  <wp:cNvGraphicFramePr/>
                  <a:graphic xmlns:a="http://schemas.openxmlformats.org/drawingml/2006/main">
                    <a:graphicData uri="http://schemas.openxmlformats.org/drawingml/2006/picture">
                      <pic:pic xmlns:pic="http://schemas.openxmlformats.org/drawingml/2006/picture">
                        <pic:nvPicPr>
                          <pic:cNvPr id="3895" name="Picture 3895"/>
                          <pic:cNvPicPr/>
                        </pic:nvPicPr>
                        <pic:blipFill>
                          <a:blip r:embed="rId82"/>
                          <a:stretch>
                            <a:fillRect/>
                          </a:stretch>
                        </pic:blipFill>
                        <pic:spPr>
                          <a:xfrm>
                            <a:off x="0" y="0"/>
                            <a:ext cx="2442972" cy="1949196"/>
                          </a:xfrm>
                          <a:prstGeom prst="rect">
                            <a:avLst/>
                          </a:prstGeom>
                        </pic:spPr>
                      </pic:pic>
                    </a:graphicData>
                  </a:graphic>
                </wp:inline>
              </w:drawing>
            </w:r>
            <w:r>
              <w:rPr>
                <w:rFonts w:ascii="Arial" w:eastAsia="Arial" w:hAnsi="Arial" w:cs="Arial"/>
                <w:sz w:val="24"/>
              </w:rPr>
              <w:t xml:space="preserve"> </w:t>
            </w:r>
          </w:p>
        </w:tc>
        <w:tc>
          <w:tcPr>
            <w:tcW w:w="4482" w:type="dxa"/>
            <w:tcBorders>
              <w:top w:val="single" w:sz="6" w:space="0" w:color="000000"/>
              <w:left w:val="single" w:sz="6" w:space="0" w:color="000000"/>
              <w:bottom w:val="single" w:sz="6" w:space="0" w:color="000000"/>
              <w:right w:val="single" w:sz="4" w:space="0" w:color="000000"/>
            </w:tcBorders>
            <w:vAlign w:val="bottom"/>
          </w:tcPr>
          <w:p w:rsidR="00977D09" w:rsidRDefault="002F4366">
            <w:pPr>
              <w:spacing w:after="0" w:line="259" w:lineRule="auto"/>
              <w:ind w:left="717" w:firstLine="0"/>
            </w:pPr>
            <w:r>
              <w:rPr>
                <w:noProof/>
              </w:rPr>
              <w:drawing>
                <wp:inline distT="0" distB="0" distL="0" distR="0">
                  <wp:extent cx="1796796" cy="2598421"/>
                  <wp:effectExtent l="0" t="0" r="0" b="0"/>
                  <wp:docPr id="3897" name="Picture 3897"/>
                  <wp:cNvGraphicFramePr/>
                  <a:graphic xmlns:a="http://schemas.openxmlformats.org/drawingml/2006/main">
                    <a:graphicData uri="http://schemas.openxmlformats.org/drawingml/2006/picture">
                      <pic:pic xmlns:pic="http://schemas.openxmlformats.org/drawingml/2006/picture">
                        <pic:nvPicPr>
                          <pic:cNvPr id="3897" name="Picture 3897"/>
                          <pic:cNvPicPr/>
                        </pic:nvPicPr>
                        <pic:blipFill>
                          <a:blip r:embed="rId83"/>
                          <a:stretch>
                            <a:fillRect/>
                          </a:stretch>
                        </pic:blipFill>
                        <pic:spPr>
                          <a:xfrm>
                            <a:off x="0" y="0"/>
                            <a:ext cx="1796796" cy="2598421"/>
                          </a:xfrm>
                          <a:prstGeom prst="rect">
                            <a:avLst/>
                          </a:prstGeom>
                        </pic:spPr>
                      </pic:pic>
                    </a:graphicData>
                  </a:graphic>
                </wp:inline>
              </w:drawing>
            </w:r>
            <w:r>
              <w:rPr>
                <w:rFonts w:ascii="Arial" w:eastAsia="Arial" w:hAnsi="Arial" w:cs="Arial"/>
                <w:sz w:val="24"/>
              </w:rPr>
              <w:t xml:space="preserve"> </w:t>
            </w:r>
          </w:p>
        </w:tc>
      </w:tr>
      <w:tr w:rsidR="00977D09">
        <w:trPr>
          <w:trHeight w:val="636"/>
        </w:trPr>
        <w:tc>
          <w:tcPr>
            <w:tcW w:w="4568" w:type="dxa"/>
            <w:tcBorders>
              <w:top w:val="single" w:sz="6" w:space="0" w:color="000000"/>
              <w:left w:val="single" w:sz="4" w:space="0" w:color="000000"/>
              <w:bottom w:val="single" w:sz="4" w:space="0" w:color="000000"/>
              <w:right w:val="single" w:sz="6" w:space="0" w:color="000000"/>
            </w:tcBorders>
            <w:vAlign w:val="center"/>
          </w:tcPr>
          <w:p w:rsidR="00977D09" w:rsidRDefault="002F4366">
            <w:pPr>
              <w:spacing w:after="0" w:line="259" w:lineRule="auto"/>
              <w:ind w:left="0" w:right="3" w:firstLine="0"/>
              <w:jc w:val="center"/>
            </w:pPr>
            <w:r>
              <w:rPr>
                <w:rFonts w:ascii="微软雅黑" w:eastAsia="微软雅黑" w:hAnsi="微软雅黑" w:cs="微软雅黑"/>
                <w:sz w:val="24"/>
              </w:rPr>
              <w:t>非挖用液压泵</w:t>
            </w:r>
            <w:r>
              <w:rPr>
                <w:rFonts w:ascii="Arial" w:eastAsia="Arial" w:hAnsi="Arial" w:cs="Arial"/>
                <w:sz w:val="24"/>
              </w:rPr>
              <w:t xml:space="preserve"> </w:t>
            </w:r>
          </w:p>
        </w:tc>
        <w:tc>
          <w:tcPr>
            <w:tcW w:w="4482" w:type="dxa"/>
            <w:tcBorders>
              <w:top w:val="single" w:sz="6" w:space="0" w:color="000000"/>
              <w:left w:val="single" w:sz="6" w:space="0" w:color="000000"/>
              <w:bottom w:val="single" w:sz="4" w:space="0" w:color="000000"/>
              <w:right w:val="single" w:sz="4" w:space="0" w:color="000000"/>
            </w:tcBorders>
            <w:vAlign w:val="center"/>
          </w:tcPr>
          <w:p w:rsidR="00977D09" w:rsidRDefault="002F4366">
            <w:pPr>
              <w:spacing w:after="0" w:line="259" w:lineRule="auto"/>
              <w:ind w:left="0" w:right="3" w:firstLine="0"/>
              <w:jc w:val="center"/>
            </w:pPr>
            <w:r>
              <w:rPr>
                <w:rFonts w:ascii="微软雅黑" w:eastAsia="微软雅黑" w:hAnsi="微软雅黑" w:cs="微软雅黑"/>
                <w:sz w:val="24"/>
              </w:rPr>
              <w:t>非挖用回转马达</w:t>
            </w:r>
            <w:r>
              <w:rPr>
                <w:rFonts w:ascii="Arial" w:eastAsia="Arial" w:hAnsi="Arial" w:cs="Arial"/>
                <w:sz w:val="24"/>
              </w:rPr>
              <w:t xml:space="preserve"> </w:t>
            </w:r>
          </w:p>
        </w:tc>
      </w:tr>
    </w:tbl>
    <w:p w:rsidR="00977D09" w:rsidRDefault="002F4366">
      <w:pPr>
        <w:spacing w:after="43" w:line="259" w:lineRule="auto"/>
        <w:ind w:left="0" w:firstLine="0"/>
      </w:pP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b/>
          <w:sz w:val="24"/>
        </w:rPr>
        <w:t xml:space="preserve"> </w:t>
      </w:r>
    </w:p>
    <w:p w:rsidR="00977D09" w:rsidRDefault="002F4366">
      <w:pPr>
        <w:spacing w:after="0" w:line="259" w:lineRule="auto"/>
        <w:ind w:left="0" w:firstLine="0"/>
      </w:pPr>
      <w:r>
        <w:rPr>
          <w:rFonts w:ascii="Calibri" w:eastAsia="Calibri" w:hAnsi="Calibri" w:cs="Calibri"/>
          <w:b/>
          <w:sz w:val="24"/>
        </w:rPr>
        <w:t xml:space="preserve"> </w:t>
      </w:r>
    </w:p>
    <w:p w:rsidR="00977D09" w:rsidRDefault="002F4366">
      <w:pPr>
        <w:spacing w:after="49" w:line="259" w:lineRule="auto"/>
        <w:ind w:left="10"/>
      </w:pPr>
      <w:r>
        <w:rPr>
          <w:sz w:val="24"/>
        </w:rPr>
        <w:t>（二）公司其他业务</w:t>
      </w:r>
      <w:r>
        <w:rPr>
          <w:sz w:val="24"/>
        </w:rPr>
        <w:t xml:space="preserve"> </w:t>
      </w:r>
    </w:p>
    <w:p w:rsidR="00977D09" w:rsidRDefault="002F4366">
      <w:pPr>
        <w:spacing w:after="202"/>
        <w:ind w:left="10" w:right="3"/>
      </w:pPr>
      <w:r>
        <w:rPr>
          <w:rFonts w:ascii="Calibri" w:eastAsia="Calibri" w:hAnsi="Calibri" w:cs="Calibri"/>
        </w:rPr>
        <w:t xml:space="preserve">     </w:t>
      </w:r>
      <w:r>
        <w:rPr>
          <w:rFonts w:ascii="Calibri" w:eastAsia="Calibri" w:hAnsi="Calibri" w:cs="Calibri"/>
          <w:b/>
        </w:rPr>
        <w:t xml:space="preserve"> 1.</w:t>
      </w:r>
      <w:r>
        <w:t>刀片、刀具、刀柄等硬质合金</w:t>
      </w:r>
      <w:r>
        <w:rPr>
          <w:rFonts w:ascii="Calibri" w:eastAsia="Calibri" w:hAnsi="Calibri" w:cs="Calibri"/>
          <w:b/>
        </w:rPr>
        <w:t xml:space="preserve"> </w:t>
      </w:r>
    </w:p>
    <w:p w:rsidR="00977D09" w:rsidRDefault="002F4366">
      <w:pPr>
        <w:spacing w:after="187"/>
        <w:ind w:left="430" w:right="3"/>
      </w:pPr>
      <w:r>
        <w:t>烟台艾迪锐能超硬刀具有限公司前身为烟台艾迪精密机械股份有限公司刀具事业部，组建于</w:t>
      </w:r>
    </w:p>
    <w:p w:rsidR="00977D09" w:rsidRDefault="002F4366">
      <w:pPr>
        <w:spacing w:after="200"/>
        <w:ind w:left="10" w:right="3"/>
      </w:pPr>
      <w:r>
        <w:rPr>
          <w:rFonts w:ascii="Calibri" w:eastAsia="Calibri" w:hAnsi="Calibri" w:cs="Calibri"/>
        </w:rPr>
        <w:t xml:space="preserve">2015 </w:t>
      </w:r>
      <w:r>
        <w:t>年</w:t>
      </w:r>
      <w:r>
        <w:t xml:space="preserve"> </w:t>
      </w:r>
      <w:r>
        <w:rPr>
          <w:rFonts w:ascii="Calibri" w:eastAsia="Calibri" w:hAnsi="Calibri" w:cs="Calibri"/>
        </w:rPr>
        <w:t xml:space="preserve">5 </w:t>
      </w:r>
      <w:r>
        <w:t>月。</w:t>
      </w:r>
      <w:r>
        <w:rPr>
          <w:rFonts w:ascii="Calibri" w:eastAsia="Calibri" w:hAnsi="Calibri" w:cs="Calibri"/>
        </w:rPr>
        <w:t xml:space="preserve">2020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30 </w:t>
      </w:r>
      <w:r>
        <w:t>日公司注册成立，注册资本</w:t>
      </w:r>
      <w:r>
        <w:t xml:space="preserve"> </w:t>
      </w:r>
      <w:r>
        <w:rPr>
          <w:rFonts w:ascii="Calibri" w:eastAsia="Calibri" w:hAnsi="Calibri" w:cs="Calibri"/>
        </w:rPr>
        <w:t xml:space="preserve">8000 </w:t>
      </w:r>
      <w:r>
        <w:t>万元。</w:t>
      </w:r>
      <w:r>
        <w:rPr>
          <w:rFonts w:ascii="Calibri" w:eastAsia="Calibri" w:hAnsi="Calibri" w:cs="Calibri"/>
        </w:rPr>
        <w:t xml:space="preserve"> </w:t>
      </w:r>
    </w:p>
    <w:p w:rsidR="00977D09" w:rsidRDefault="002F4366">
      <w:pPr>
        <w:spacing w:line="431" w:lineRule="auto"/>
        <w:ind w:left="10" w:right="3"/>
      </w:pPr>
      <w:r>
        <w:rPr>
          <w:rFonts w:ascii="Calibri" w:eastAsia="Calibri" w:hAnsi="Calibri" w:cs="Calibri"/>
        </w:rPr>
        <w:t xml:space="preserve">    </w:t>
      </w:r>
      <w:r>
        <w:t>艾迪锐能主要从事硬质合金数控刀片、整体硬质合金刀具、刀柄工具系统、齿轮刀具的研发、生产和销售业务。刀具产品涵盖车削、铣削、孔加工以及特殊需求的成型加工，广泛应用于工程</w:t>
      </w:r>
    </w:p>
    <w:p w:rsidR="00977D09" w:rsidRDefault="002F4366">
      <w:pPr>
        <w:spacing w:after="209"/>
        <w:ind w:left="10" w:right="3"/>
      </w:pPr>
      <w:r>
        <w:lastRenderedPageBreak/>
        <w:t>机械、机床行业、通用机械、汽车行业、模具行业、轨道交通、航空航天等领域的金属材料加工。</w:t>
      </w:r>
      <w:r>
        <w:rPr>
          <w:rFonts w:ascii="Calibri" w:eastAsia="Calibri" w:hAnsi="Calibri" w:cs="Calibri"/>
        </w:rPr>
        <w:t xml:space="preserve"> </w:t>
      </w:r>
    </w:p>
    <w:p w:rsidR="00977D09" w:rsidRDefault="002F4366">
      <w:pPr>
        <w:spacing w:after="208"/>
        <w:ind w:left="430" w:right="3"/>
      </w:pPr>
      <w:r>
        <w:t>（</w:t>
      </w:r>
      <w:r>
        <w:rPr>
          <w:rFonts w:ascii="Calibri" w:eastAsia="Calibri" w:hAnsi="Calibri" w:cs="Calibri"/>
        </w:rPr>
        <w:t>1</w:t>
      </w:r>
      <w:r>
        <w:t>）所属行业的基本情况</w:t>
      </w:r>
      <w:r>
        <w:rPr>
          <w:rFonts w:ascii="Calibri" w:eastAsia="Calibri" w:hAnsi="Calibri" w:cs="Calibri"/>
        </w:rPr>
        <w:t xml:space="preserve"> </w:t>
      </w:r>
    </w:p>
    <w:p w:rsidR="00977D09" w:rsidRDefault="002F4366">
      <w:pPr>
        <w:spacing w:after="205"/>
        <w:ind w:left="430" w:right="3"/>
      </w:pPr>
      <w:r>
        <w:rPr>
          <w:rFonts w:ascii="Calibri" w:eastAsia="Calibri" w:hAnsi="Calibri" w:cs="Calibri"/>
        </w:rPr>
        <w:t>1</w:t>
      </w:r>
      <w:r>
        <w:t>）硬质合金刀具</w:t>
      </w:r>
      <w:r>
        <w:rPr>
          <w:rFonts w:ascii="Calibri" w:eastAsia="Calibri" w:hAnsi="Calibri" w:cs="Calibri"/>
        </w:rPr>
        <w:t xml:space="preserve"> </w:t>
      </w:r>
    </w:p>
    <w:p w:rsidR="00977D09" w:rsidRDefault="002F4366">
      <w:pPr>
        <w:spacing w:line="409" w:lineRule="auto"/>
        <w:ind w:left="0" w:right="3" w:firstLine="420"/>
      </w:pPr>
      <w:r>
        <w:t>硬质合金刀具是指与刀杆、刀体、刀柄进行配套应用于各类数控加工机床进行车削、铣削、钻削、齿形等各种形态的金属切削加工，广泛应用于工程机械、机床制造、通用机械、汽车零部件、模具加工、轨道交通、高端装备制造、军工制造、航空航天等金属材料加工行业。硬质合金刀具凭借加工效率高、加工方式多样性、性价比高的优势，成为金属切削加工用的主流应用刀具。硬质合金刀具包含硬质合金数控刀片、整体硬</w:t>
      </w:r>
      <w:r>
        <w:t>质合金刀具，同时需要搭配相应的刀杆、刀体、刀柄、齿轮刀具进行。</w:t>
      </w:r>
      <w:r>
        <w:rPr>
          <w:rFonts w:ascii="Calibri" w:eastAsia="Calibri" w:hAnsi="Calibri" w:cs="Calibri"/>
        </w:rPr>
        <w:t xml:space="preserve"> </w:t>
      </w:r>
    </w:p>
    <w:p w:rsidR="00977D09" w:rsidRDefault="002F4366">
      <w:pPr>
        <w:spacing w:after="207"/>
        <w:ind w:left="430" w:right="3"/>
      </w:pPr>
      <w:r>
        <w:t>①</w:t>
      </w:r>
      <w:r>
        <w:t>硬质合金刀具发展概况</w:t>
      </w:r>
      <w:r>
        <w:rPr>
          <w:rFonts w:ascii="Calibri" w:eastAsia="Calibri" w:hAnsi="Calibri" w:cs="Calibri"/>
        </w:rPr>
        <w:t xml:space="preserve"> </w:t>
      </w:r>
    </w:p>
    <w:p w:rsidR="00977D09" w:rsidRDefault="002F4366">
      <w:pPr>
        <w:spacing w:line="409" w:lineRule="auto"/>
        <w:ind w:left="0" w:right="3" w:firstLine="420"/>
      </w:pPr>
      <w:r>
        <w:t>近年来国内制造业转型升级推动，传统机床正加速被数控机床替代，同时随着工业母机、高端装备制造、新能源汽车、军工制造、航空航天等行业进入了快速发展期，各行业的产品生产制造所需的数控机床需求量迎来了爆发式增长，硬质合金刀具及相关配套产品作为数控机床加工的必需消耗品，硬质合金刀具的市场需求量也被极大的程度带动起来。</w:t>
      </w:r>
      <w:r>
        <w:rPr>
          <w:rFonts w:ascii="Calibri" w:eastAsia="Calibri" w:hAnsi="Calibri" w:cs="Calibri"/>
        </w:rPr>
        <w:t xml:space="preserve"> </w:t>
      </w:r>
    </w:p>
    <w:p w:rsidR="00977D09" w:rsidRDefault="002F4366">
      <w:pPr>
        <w:spacing w:line="420" w:lineRule="auto"/>
        <w:ind w:left="0" w:right="3" w:firstLine="420"/>
      </w:pPr>
      <w:r>
        <w:t>因</w:t>
      </w:r>
      <w:r>
        <w:t xml:space="preserve"> </w:t>
      </w:r>
      <w:r>
        <w:rPr>
          <w:rFonts w:ascii="Calibri" w:eastAsia="Calibri" w:hAnsi="Calibri" w:cs="Calibri"/>
        </w:rPr>
        <w:t xml:space="preserve">2020 </w:t>
      </w:r>
      <w:r>
        <w:t>年市场关系的催化，硬质合金刀具国产化替代及高端化进程进一步加快，经过</w:t>
      </w:r>
      <w:r>
        <w:t xml:space="preserve"> </w:t>
      </w:r>
      <w:r>
        <w:rPr>
          <w:rFonts w:ascii="Calibri" w:eastAsia="Calibri" w:hAnsi="Calibri" w:cs="Calibri"/>
        </w:rPr>
        <w:t xml:space="preserve">3 </w:t>
      </w:r>
      <w:r>
        <w:t>年的验证发展，国产刀</w:t>
      </w:r>
      <w:r>
        <w:t>具已经实现对部分进口刀具市场的稳定替代。面对消费市场对国产刀具的高度认可，硬质合金刀具国产化替代及高端化进程仍会保持高增长态势。</w:t>
      </w:r>
      <w:r>
        <w:rPr>
          <w:rFonts w:ascii="Calibri" w:eastAsia="Calibri" w:hAnsi="Calibri" w:cs="Calibri"/>
        </w:rPr>
        <w:t xml:space="preserve"> </w:t>
      </w:r>
    </w:p>
    <w:p w:rsidR="00977D09" w:rsidRDefault="002F4366">
      <w:pPr>
        <w:spacing w:after="5" w:line="426" w:lineRule="auto"/>
        <w:ind w:left="-15" w:right="211" w:firstLine="410"/>
        <w:jc w:val="both"/>
      </w:pPr>
      <w:r>
        <w:t>中国高端智造的快速崛起，国产化替代及高端化进程的加速，带动了硬质合金刀具及相关配套产品需求的快速增长。</w:t>
      </w:r>
      <w:r>
        <w:rPr>
          <w:rFonts w:ascii="Calibri" w:eastAsia="Calibri" w:hAnsi="Calibri" w:cs="Calibri"/>
        </w:rPr>
        <w:t xml:space="preserve">2022 </w:t>
      </w:r>
      <w:r>
        <w:t>年硬质合金刀具及相关配套产品的产值为</w:t>
      </w:r>
      <w:r>
        <w:t xml:space="preserve"> </w:t>
      </w:r>
      <w:r>
        <w:rPr>
          <w:rFonts w:ascii="Calibri" w:eastAsia="Calibri" w:hAnsi="Calibri" w:cs="Calibri"/>
        </w:rPr>
        <w:t xml:space="preserve">4090 </w:t>
      </w:r>
      <w:r>
        <w:t>万元，较</w:t>
      </w:r>
      <w:r>
        <w:t xml:space="preserve"> </w:t>
      </w:r>
      <w:r>
        <w:rPr>
          <w:rFonts w:ascii="Calibri" w:eastAsia="Calibri" w:hAnsi="Calibri" w:cs="Calibri"/>
        </w:rPr>
        <w:t xml:space="preserve">2021 </w:t>
      </w:r>
      <w:r>
        <w:t>年增长</w:t>
      </w:r>
      <w:r>
        <w:t xml:space="preserve"> </w:t>
      </w:r>
      <w:r>
        <w:rPr>
          <w:rFonts w:ascii="Calibri" w:eastAsia="Calibri" w:hAnsi="Calibri" w:cs="Calibri"/>
        </w:rPr>
        <w:t>17.7%</w:t>
      </w:r>
      <w:r>
        <w:t>。</w:t>
      </w:r>
      <w:r>
        <w:rPr>
          <w:rFonts w:ascii="Calibri" w:eastAsia="Calibri" w:hAnsi="Calibri" w:cs="Calibri"/>
        </w:rPr>
        <w:t xml:space="preserve"> </w:t>
      </w:r>
    </w:p>
    <w:p w:rsidR="00977D09" w:rsidRDefault="002F4366">
      <w:pPr>
        <w:ind w:left="430" w:right="3"/>
      </w:pPr>
      <w:r>
        <w:t>②</w:t>
      </w:r>
      <w:r>
        <w:t>市场化程度和竞争格局</w:t>
      </w:r>
      <w:r>
        <w:rPr>
          <w:rFonts w:ascii="Calibri" w:eastAsia="Calibri" w:hAnsi="Calibri" w:cs="Calibri"/>
        </w:rPr>
        <w:t xml:space="preserve"> </w:t>
      </w:r>
    </w:p>
    <w:p w:rsidR="00977D09" w:rsidRDefault="002F4366">
      <w:pPr>
        <w:spacing w:after="206"/>
        <w:ind w:left="430" w:right="3"/>
      </w:pPr>
      <w:r>
        <w:rPr>
          <w:rFonts w:ascii="Calibri" w:eastAsia="Calibri" w:hAnsi="Calibri" w:cs="Calibri"/>
        </w:rPr>
        <w:t>A</w:t>
      </w:r>
      <w:r>
        <w:t>、硬质合金刀具国际市场</w:t>
      </w:r>
      <w:r>
        <w:rPr>
          <w:rFonts w:ascii="Calibri" w:eastAsia="Calibri" w:hAnsi="Calibri" w:cs="Calibri"/>
        </w:rPr>
        <w:t xml:space="preserve"> </w:t>
      </w:r>
    </w:p>
    <w:p w:rsidR="00977D09" w:rsidRDefault="002F4366">
      <w:pPr>
        <w:spacing w:line="409" w:lineRule="auto"/>
        <w:ind w:left="0" w:right="3" w:firstLine="420"/>
      </w:pPr>
      <w:r>
        <w:t>全球硬质合金刀具制造商主要分为欧美系、日韩系、国产系，产地主要集中在中国、瑞士、德国、美国、以色列、日本、韩国等国家</w:t>
      </w:r>
      <w:r>
        <w:rPr>
          <w:rFonts w:ascii="Calibri" w:eastAsia="Calibri" w:hAnsi="Calibri" w:cs="Calibri"/>
        </w:rPr>
        <w:t xml:space="preserve"> </w:t>
      </w:r>
    </w:p>
    <w:p w:rsidR="00977D09" w:rsidRDefault="002F4366">
      <w:pPr>
        <w:spacing w:line="414" w:lineRule="auto"/>
        <w:ind w:left="0" w:right="3" w:firstLine="420"/>
      </w:pPr>
      <w:r>
        <w:t>欧美系刀具品牌最早起源于</w:t>
      </w:r>
      <w:r>
        <w:t xml:space="preserve"> </w:t>
      </w:r>
      <w:r>
        <w:rPr>
          <w:rFonts w:ascii="Calibri" w:eastAsia="Calibri" w:hAnsi="Calibri" w:cs="Calibri"/>
        </w:rPr>
        <w:t xml:space="preserve">19 </w:t>
      </w:r>
      <w:r>
        <w:t>世纪</w:t>
      </w:r>
      <w:r>
        <w:t xml:space="preserve"> </w:t>
      </w:r>
      <w:r>
        <w:rPr>
          <w:rFonts w:ascii="Calibri" w:eastAsia="Calibri" w:hAnsi="Calibri" w:cs="Calibri"/>
        </w:rPr>
        <w:t xml:space="preserve">60 </w:t>
      </w:r>
      <w:r>
        <w:t>年代，具有成熟的生产、销售体系及深厚的技术沉淀，是世界刀具行业的领头羊。目前形成了山特维克、肯纳金属、伊斯卡、瓦尔特等品牌为首的头部阵营，欧美刀具企业定位于为客户提供完整的刀具解决方案，通过强大的研发投入、人才培养以及质量管理体系推动其产品体系不断推陈出新，并在技术上处于持续领先的水平，在高端定制化刀具领域始终占据着主导地位，市场呈现寡头竞争。</w:t>
      </w:r>
      <w:r>
        <w:rPr>
          <w:rFonts w:ascii="Calibri" w:eastAsia="Calibri" w:hAnsi="Calibri" w:cs="Calibri"/>
        </w:rPr>
        <w:t xml:space="preserve"> </w:t>
      </w:r>
    </w:p>
    <w:p w:rsidR="00977D09" w:rsidRDefault="002F4366">
      <w:pPr>
        <w:spacing w:line="420" w:lineRule="auto"/>
        <w:ind w:left="0" w:right="3" w:firstLine="420"/>
      </w:pPr>
      <w:r>
        <w:lastRenderedPageBreak/>
        <w:t>日韩系刀具品牌集中发展于</w:t>
      </w:r>
      <w:r>
        <w:t xml:space="preserve"> </w:t>
      </w:r>
      <w:r>
        <w:rPr>
          <w:rFonts w:ascii="Calibri" w:eastAsia="Calibri" w:hAnsi="Calibri" w:cs="Calibri"/>
        </w:rPr>
        <w:t xml:space="preserve">20 </w:t>
      </w:r>
      <w:r>
        <w:t>世纪</w:t>
      </w:r>
      <w:r>
        <w:t xml:space="preserve"> </w:t>
      </w:r>
      <w:r>
        <w:rPr>
          <w:rFonts w:ascii="Calibri" w:eastAsia="Calibri" w:hAnsi="Calibri" w:cs="Calibri"/>
        </w:rPr>
        <w:t xml:space="preserve">20-30 </w:t>
      </w:r>
      <w:r>
        <w:t>年代，是以三菱、京瓷、泰珂洛、特固克为代表的日韩刀具企业，日韩刀具企业定位于为客户提供通用性高、稳定性好和极具性价比的产品，在高端制造业的非定制化刀具领域赢得了众多厂商的青睐。</w:t>
      </w:r>
      <w:r>
        <w:rPr>
          <w:rFonts w:ascii="Calibri" w:eastAsia="Calibri" w:hAnsi="Calibri" w:cs="Calibri"/>
        </w:rPr>
        <w:t xml:space="preserve"> </w:t>
      </w:r>
    </w:p>
    <w:p w:rsidR="00977D09" w:rsidRDefault="002F4366">
      <w:pPr>
        <w:spacing w:line="420" w:lineRule="auto"/>
        <w:ind w:left="0" w:right="3" w:firstLine="420"/>
      </w:pPr>
      <w:r>
        <w:t>国产系刀具起步于</w:t>
      </w:r>
      <w:r>
        <w:t xml:space="preserve"> </w:t>
      </w:r>
      <w:r>
        <w:rPr>
          <w:rFonts w:ascii="Calibri" w:eastAsia="Calibri" w:hAnsi="Calibri" w:cs="Calibri"/>
        </w:rPr>
        <w:t xml:space="preserve">20 </w:t>
      </w:r>
      <w:r>
        <w:t>时间</w:t>
      </w:r>
      <w:r>
        <w:t xml:space="preserve"> </w:t>
      </w:r>
      <w:r>
        <w:rPr>
          <w:rFonts w:ascii="Calibri" w:eastAsia="Calibri" w:hAnsi="Calibri" w:cs="Calibri"/>
        </w:rPr>
        <w:t xml:space="preserve">60 </w:t>
      </w:r>
      <w:r>
        <w:t>年代，发展至目前已经形成株洲钻石、厦门金鹭、华锐精密、欧科亿等代表性刀具品牌，目前国内刀具品牌数量众多，竞争实力差距较大，主要通过差异化的产品策略和价格优势，赢得了较多的中低端市场份额。</w:t>
      </w:r>
      <w:r>
        <w:rPr>
          <w:rFonts w:ascii="Calibri" w:eastAsia="Calibri" w:hAnsi="Calibri" w:cs="Calibri"/>
        </w:rPr>
        <w:t xml:space="preserve"> </w:t>
      </w:r>
    </w:p>
    <w:p w:rsidR="00977D09" w:rsidRDefault="002F4366">
      <w:pPr>
        <w:spacing w:after="206"/>
        <w:ind w:left="430" w:right="3"/>
      </w:pPr>
      <w:r>
        <w:rPr>
          <w:rFonts w:ascii="Calibri" w:eastAsia="Calibri" w:hAnsi="Calibri" w:cs="Calibri"/>
        </w:rPr>
        <w:t>B</w:t>
      </w:r>
      <w:r>
        <w:t>、硬质合金刀具国内市场</w:t>
      </w:r>
      <w:r>
        <w:rPr>
          <w:rFonts w:ascii="Calibri" w:eastAsia="Calibri" w:hAnsi="Calibri" w:cs="Calibri"/>
        </w:rPr>
        <w:t xml:space="preserve"> </w:t>
      </w:r>
    </w:p>
    <w:p w:rsidR="00977D09" w:rsidRDefault="002F4366">
      <w:pPr>
        <w:spacing w:after="182"/>
        <w:ind w:left="430" w:right="3"/>
      </w:pPr>
      <w:r>
        <w:t>在国内智能制造大时代的引领下，号称</w:t>
      </w:r>
      <w:r>
        <w:t>“</w:t>
      </w:r>
      <w:r>
        <w:t>工业母机</w:t>
      </w:r>
      <w:r>
        <w:t>”</w:t>
      </w:r>
      <w:r>
        <w:t>的数控加工机床需求量逐年提升，目</w:t>
      </w:r>
      <w:r>
        <w:t>前</w:t>
      </w:r>
    </w:p>
    <w:p w:rsidR="00977D09" w:rsidRDefault="002F4366">
      <w:pPr>
        <w:spacing w:line="417" w:lineRule="auto"/>
        <w:ind w:left="10" w:right="3"/>
      </w:pPr>
      <w:r>
        <w:t>国内大部分机加工企业中数控机床保有率达</w:t>
      </w:r>
      <w:r>
        <w:t xml:space="preserve"> </w:t>
      </w:r>
      <w:r>
        <w:rPr>
          <w:rFonts w:ascii="Calibri" w:eastAsia="Calibri" w:hAnsi="Calibri" w:cs="Calibri"/>
        </w:rPr>
        <w:t>90%</w:t>
      </w:r>
      <w:r>
        <w:t>以上，而硬质合金刀具作为机床加工的</w:t>
      </w:r>
      <w:r>
        <w:t>“</w:t>
      </w:r>
      <w:r>
        <w:t>牙齿</w:t>
      </w:r>
      <w:r>
        <w:t>”</w:t>
      </w:r>
      <w:r>
        <w:t>，是机加工领域中需要定期更换的核心耗材。在数控机床发展的初期，国内的硬质合金刀具市场主要由进口品牌占领。我国刀具市场按照品牌销售构成，可以分为国外品牌（欧美系、日韩系）、国产品牌。</w:t>
      </w:r>
      <w:r>
        <w:rPr>
          <w:rFonts w:ascii="Calibri" w:eastAsia="Calibri" w:hAnsi="Calibri" w:cs="Calibri"/>
        </w:rPr>
        <w:t xml:space="preserve"> </w:t>
      </w:r>
    </w:p>
    <w:p w:rsidR="00977D09" w:rsidRDefault="002F4366">
      <w:pPr>
        <w:spacing w:line="409" w:lineRule="auto"/>
        <w:ind w:left="0" w:right="3" w:firstLine="420"/>
      </w:pPr>
      <w:r>
        <w:t>近年来，国内刀具企业在不断引进消化吸收国外先进技术的基础上，研究成果和开发生产能力得到了大幅提升，在把控刀具性能的能力不断增强的同时，部分国内知名的刀具生产企业也已经能够凭借其对客户需求的深度理解、较高的研究开发实力为下游用户提供定制化</w:t>
      </w:r>
      <w:r>
        <w:t>的切削加工解决方案。国产刀具向高端市场延伸，凭借产品性价比优势，已逐步实现对高端进口刀具产品的进口替代，加速了数控刀具的国产化。</w:t>
      </w:r>
      <w:r>
        <w:rPr>
          <w:rFonts w:ascii="Calibri" w:eastAsia="Calibri" w:hAnsi="Calibri" w:cs="Calibri"/>
        </w:rPr>
        <w:t xml:space="preserve"> </w:t>
      </w:r>
    </w:p>
    <w:p w:rsidR="00977D09" w:rsidRDefault="002F4366">
      <w:pPr>
        <w:spacing w:line="432" w:lineRule="auto"/>
        <w:ind w:left="0" w:right="3" w:firstLine="420"/>
      </w:pPr>
      <w:r>
        <w:t>根据中国机床工具工业协会统计数据，</w:t>
      </w:r>
      <w:r>
        <w:rPr>
          <w:rFonts w:ascii="Calibri" w:eastAsia="Calibri" w:hAnsi="Calibri" w:cs="Calibri"/>
        </w:rPr>
        <w:t xml:space="preserve">2021 </w:t>
      </w:r>
      <w:r>
        <w:t>年我国刀具市场总消费规模约为</w:t>
      </w:r>
      <w:r>
        <w:t xml:space="preserve"> </w:t>
      </w:r>
      <w:r>
        <w:rPr>
          <w:rFonts w:ascii="Calibri" w:eastAsia="Calibri" w:hAnsi="Calibri" w:cs="Calibri"/>
        </w:rPr>
        <w:t xml:space="preserve">477 </w:t>
      </w:r>
      <w:r>
        <w:t>亿元，进口刀具规模为</w:t>
      </w:r>
      <w:r>
        <w:t xml:space="preserve"> </w:t>
      </w:r>
      <w:r>
        <w:rPr>
          <w:rFonts w:ascii="Calibri" w:eastAsia="Calibri" w:hAnsi="Calibri" w:cs="Calibri"/>
        </w:rPr>
        <w:t xml:space="preserve">138 </w:t>
      </w:r>
      <w:r>
        <w:t>亿元，绝大部分是现代制造业所需的高端刀具。</w:t>
      </w:r>
      <w:r>
        <w:rPr>
          <w:rFonts w:ascii="Calibri" w:eastAsia="Calibri" w:hAnsi="Calibri" w:cs="Calibri"/>
        </w:rPr>
        <w:t xml:space="preserve">2016 </w:t>
      </w:r>
      <w:r>
        <w:t>年</w:t>
      </w:r>
      <w:r>
        <w:t>—</w:t>
      </w:r>
      <w:r>
        <w:rPr>
          <w:rFonts w:ascii="Calibri" w:eastAsia="Calibri" w:hAnsi="Calibri" w:cs="Calibri"/>
        </w:rPr>
        <w:t xml:space="preserve">2021 </w:t>
      </w:r>
      <w:r>
        <w:t>年进口刀具占总消费的比重从</w:t>
      </w:r>
      <w:r>
        <w:t xml:space="preserve"> </w:t>
      </w:r>
      <w:r>
        <w:rPr>
          <w:rFonts w:ascii="Calibri" w:eastAsia="Calibri" w:hAnsi="Calibri" w:cs="Calibri"/>
        </w:rPr>
        <w:t>37.17%</w:t>
      </w:r>
      <w:r>
        <w:t>下降至</w:t>
      </w:r>
      <w:r>
        <w:t xml:space="preserve"> </w:t>
      </w:r>
      <w:r>
        <w:rPr>
          <w:rFonts w:ascii="Calibri" w:eastAsia="Calibri" w:hAnsi="Calibri" w:cs="Calibri"/>
        </w:rPr>
        <w:t>28.93%</w:t>
      </w:r>
      <w:r>
        <w:t>，一定程度上说明我国数控刀具的自给能力在逐步增强，进口替代速度加快。</w:t>
      </w:r>
      <w:r>
        <w:rPr>
          <w:rFonts w:ascii="Calibri" w:eastAsia="Calibri" w:hAnsi="Calibri" w:cs="Calibri"/>
        </w:rPr>
        <w:t xml:space="preserve"> </w:t>
      </w:r>
    </w:p>
    <w:p w:rsidR="00977D09" w:rsidRDefault="002F4366">
      <w:pPr>
        <w:spacing w:line="409" w:lineRule="auto"/>
        <w:ind w:left="430" w:right="3"/>
      </w:pPr>
      <w:r>
        <w:t>③</w:t>
      </w:r>
      <w:r>
        <w:t>发展趋势现代切削加工对刀具基体材料、涂层材料、刀具结构提出更高要求随</w:t>
      </w:r>
      <w:r>
        <w:t>着高速、高效、高精度的现代切削加工需求不断升级，开发与现代切削加工相适应的刀具成为未来发展方向，这对于刀具基体材料、涂层材料、刀具结构都提出更高的要求。</w:t>
      </w:r>
      <w:r>
        <w:rPr>
          <w:rFonts w:ascii="Calibri" w:eastAsia="Calibri" w:hAnsi="Calibri" w:cs="Calibri"/>
        </w:rPr>
        <w:t xml:space="preserve"> </w:t>
      </w:r>
    </w:p>
    <w:p w:rsidR="00977D09" w:rsidRDefault="002F4366">
      <w:pPr>
        <w:spacing w:line="409" w:lineRule="auto"/>
        <w:ind w:left="0" w:right="3" w:firstLine="420"/>
      </w:pPr>
      <w:r>
        <w:t>现代切削加工对刀具企业的综合金属切削服务能力提出更高要求伴随现代制造企业对高速、高效加工的不断追求，传统供应标准刀具的方式将无法适应这种需求的转变，刀具企业根据客户的加工成本、效率要求提供整体解决方案设计与服务的能力变得尤为重要。</w:t>
      </w:r>
      <w:r>
        <w:rPr>
          <w:rFonts w:ascii="Calibri" w:eastAsia="Calibri" w:hAnsi="Calibri" w:cs="Calibri"/>
        </w:rPr>
        <w:t xml:space="preserve"> </w:t>
      </w:r>
    </w:p>
    <w:p w:rsidR="00977D09" w:rsidRDefault="002F4366">
      <w:pPr>
        <w:spacing w:after="207"/>
        <w:ind w:left="430" w:right="3"/>
      </w:pPr>
      <w:r>
        <w:t>（</w:t>
      </w:r>
      <w:r>
        <w:rPr>
          <w:rFonts w:ascii="Calibri" w:eastAsia="Calibri" w:hAnsi="Calibri" w:cs="Calibri"/>
        </w:rPr>
        <w:t>2</w:t>
      </w:r>
      <w:r>
        <w:t>）产品市场需求分析</w:t>
      </w:r>
      <w:r>
        <w:rPr>
          <w:rFonts w:ascii="Calibri" w:eastAsia="Calibri" w:hAnsi="Calibri" w:cs="Calibri"/>
        </w:rPr>
        <w:t xml:space="preserve"> </w:t>
      </w:r>
    </w:p>
    <w:p w:rsidR="00977D09" w:rsidRDefault="002F4366">
      <w:pPr>
        <w:spacing w:after="207"/>
        <w:ind w:left="430" w:right="3"/>
      </w:pPr>
      <w:r>
        <w:rPr>
          <w:rFonts w:ascii="Calibri" w:eastAsia="Calibri" w:hAnsi="Calibri" w:cs="Calibri"/>
        </w:rPr>
        <w:t>1</w:t>
      </w:r>
      <w:r>
        <w:t>）硬质合金刀具的市场需求</w:t>
      </w:r>
      <w:r>
        <w:rPr>
          <w:rFonts w:ascii="Calibri" w:eastAsia="Calibri" w:hAnsi="Calibri" w:cs="Calibri"/>
        </w:rPr>
        <w:t xml:space="preserve"> </w:t>
      </w:r>
    </w:p>
    <w:p w:rsidR="00977D09" w:rsidRDefault="002F4366">
      <w:pPr>
        <w:spacing w:after="213"/>
        <w:ind w:left="430" w:right="3"/>
      </w:pPr>
      <w:r>
        <w:lastRenderedPageBreak/>
        <w:t>（</w:t>
      </w:r>
      <w:r>
        <w:rPr>
          <w:rFonts w:ascii="Calibri" w:eastAsia="Calibri" w:hAnsi="Calibri" w:cs="Calibri"/>
        </w:rPr>
        <w:t>1</w:t>
      </w:r>
      <w:r>
        <w:t>）国内刀具市场需求</w:t>
      </w:r>
      <w:r>
        <w:rPr>
          <w:rFonts w:ascii="Calibri" w:eastAsia="Calibri" w:hAnsi="Calibri" w:cs="Calibri"/>
        </w:rPr>
        <w:t xml:space="preserve"> </w:t>
      </w:r>
    </w:p>
    <w:p w:rsidR="00977D09" w:rsidRDefault="002F4366">
      <w:pPr>
        <w:spacing w:line="430" w:lineRule="auto"/>
        <w:ind w:left="0" w:right="3" w:firstLine="420"/>
      </w:pPr>
      <w:r>
        <w:t>①</w:t>
      </w:r>
      <w:r>
        <w:t>国内刀具市场消费额：</w:t>
      </w:r>
      <w:r>
        <w:rPr>
          <w:rFonts w:ascii="Calibri" w:eastAsia="Calibri" w:hAnsi="Calibri" w:cs="Calibri"/>
        </w:rPr>
        <w:t xml:space="preserve">2021 </w:t>
      </w:r>
      <w:r>
        <w:t>年约</w:t>
      </w:r>
      <w:r>
        <w:t xml:space="preserve"> </w:t>
      </w:r>
      <w:r>
        <w:rPr>
          <w:rFonts w:ascii="Calibri" w:eastAsia="Calibri" w:hAnsi="Calibri" w:cs="Calibri"/>
        </w:rPr>
        <w:t xml:space="preserve">477 </w:t>
      </w:r>
      <w:r>
        <w:t>亿元，</w:t>
      </w:r>
      <w:r>
        <w:rPr>
          <w:rFonts w:ascii="Calibri" w:eastAsia="Calibri" w:hAnsi="Calibri" w:cs="Calibri"/>
        </w:rPr>
        <w:t xml:space="preserve">2005-2021 </w:t>
      </w:r>
      <w:r>
        <w:t>年增长率约</w:t>
      </w:r>
      <w:r>
        <w:t xml:space="preserve"> </w:t>
      </w:r>
      <w:r>
        <w:rPr>
          <w:rFonts w:ascii="Calibri" w:eastAsia="Calibri" w:hAnsi="Calibri" w:cs="Calibri"/>
        </w:rPr>
        <w:t>8%</w:t>
      </w:r>
      <w:r>
        <w:t>，</w:t>
      </w:r>
      <w:r>
        <w:rPr>
          <w:rFonts w:ascii="Calibri" w:eastAsia="Calibri" w:hAnsi="Calibri" w:cs="Calibri"/>
        </w:rPr>
        <w:t xml:space="preserve">2030 </w:t>
      </w:r>
      <w:r>
        <w:t>年消费额将达到</w:t>
      </w:r>
      <w:r>
        <w:t xml:space="preserve"> </w:t>
      </w:r>
      <w:r>
        <w:rPr>
          <w:rFonts w:ascii="Calibri" w:eastAsia="Calibri" w:hAnsi="Calibri" w:cs="Calibri"/>
        </w:rPr>
        <w:t xml:space="preserve">631 </w:t>
      </w:r>
      <w:r>
        <w:t>亿元，</w:t>
      </w:r>
      <w:r>
        <w:rPr>
          <w:rFonts w:ascii="Calibri" w:eastAsia="Calibri" w:hAnsi="Calibri" w:cs="Calibri"/>
        </w:rPr>
        <w:t xml:space="preserve">2021-2030 </w:t>
      </w:r>
      <w:r>
        <w:t>增长率约</w:t>
      </w:r>
      <w:r>
        <w:t xml:space="preserve"> </w:t>
      </w:r>
      <w:r>
        <w:rPr>
          <w:rFonts w:ascii="Calibri" w:eastAsia="Calibri" w:hAnsi="Calibri" w:cs="Calibri"/>
        </w:rPr>
        <w:t>3%</w:t>
      </w:r>
      <w:r>
        <w:t>。按国内硬质合金刀具消费额占比刀具消费额</w:t>
      </w:r>
      <w:r>
        <w:t xml:space="preserve"> </w:t>
      </w:r>
      <w:r>
        <w:rPr>
          <w:rFonts w:ascii="Calibri" w:eastAsia="Calibri" w:hAnsi="Calibri" w:cs="Calibri"/>
        </w:rPr>
        <w:t>53%</w:t>
      </w:r>
      <w:r>
        <w:t>预估，</w:t>
      </w:r>
    </w:p>
    <w:p w:rsidR="00977D09" w:rsidRDefault="002F4366">
      <w:pPr>
        <w:spacing w:after="202"/>
        <w:ind w:left="10" w:right="3"/>
      </w:pPr>
      <w:r>
        <w:rPr>
          <w:rFonts w:ascii="Calibri" w:eastAsia="Calibri" w:hAnsi="Calibri" w:cs="Calibri"/>
        </w:rPr>
        <w:t xml:space="preserve">2021 </w:t>
      </w:r>
      <w:r>
        <w:t>年硬质合金刀具消费额约</w:t>
      </w:r>
      <w:r>
        <w:t xml:space="preserve"> </w:t>
      </w:r>
      <w:r>
        <w:rPr>
          <w:rFonts w:ascii="Calibri" w:eastAsia="Calibri" w:hAnsi="Calibri" w:cs="Calibri"/>
        </w:rPr>
        <w:t xml:space="preserve">253 </w:t>
      </w:r>
      <w:r>
        <w:t>亿元。</w:t>
      </w:r>
      <w:r>
        <w:rPr>
          <w:rFonts w:ascii="Calibri" w:eastAsia="Calibri" w:hAnsi="Calibri" w:cs="Calibri"/>
        </w:rPr>
        <w:t xml:space="preserve"> </w:t>
      </w:r>
    </w:p>
    <w:p w:rsidR="00977D09" w:rsidRDefault="002F4366">
      <w:pPr>
        <w:spacing w:line="417" w:lineRule="auto"/>
        <w:ind w:left="0" w:right="3" w:firstLine="420"/>
      </w:pPr>
      <w:r>
        <w:t>②</w:t>
      </w:r>
      <w:r>
        <w:t>进口替代加速，国产企业向中高端市场渗透：刀具行业周期波动性小，受益于数控化升级，国内市场仍有成长空间。切削刀具作为机床加工的易耗部件，具有明显的消费属性，市场需求受周期波动影响小，行业规模相对稳定。</w:t>
      </w:r>
      <w:r>
        <w:rPr>
          <w:rFonts w:ascii="Calibri" w:eastAsia="Calibri" w:hAnsi="Calibri" w:cs="Calibri"/>
        </w:rPr>
        <w:t xml:space="preserve">2020 </w:t>
      </w:r>
      <w:r>
        <w:t>年，全球刀具市场规模已达</w:t>
      </w:r>
      <w:r>
        <w:t xml:space="preserve"> </w:t>
      </w:r>
      <w:r>
        <w:rPr>
          <w:rFonts w:ascii="Calibri" w:eastAsia="Calibri" w:hAnsi="Calibri" w:cs="Calibri"/>
        </w:rPr>
        <w:t xml:space="preserve">2000 </w:t>
      </w:r>
      <w:r>
        <w:t>亿元以上</w:t>
      </w:r>
      <w:r>
        <w:rPr>
          <w:rFonts w:ascii="Calibri" w:eastAsia="Calibri" w:hAnsi="Calibri" w:cs="Calibri"/>
        </w:rPr>
        <w:t>,</w:t>
      </w:r>
      <w:r>
        <w:t>国内市场规模稳定在</w:t>
      </w:r>
      <w:r>
        <w:t xml:space="preserve"> </w:t>
      </w:r>
      <w:r>
        <w:rPr>
          <w:rFonts w:ascii="Calibri" w:eastAsia="Calibri" w:hAnsi="Calibri" w:cs="Calibri"/>
        </w:rPr>
        <w:t xml:space="preserve">400 </w:t>
      </w:r>
      <w:r>
        <w:t>亿元。随着机床数控化升级，国内数控刀具的消费需求有望进一步提升。</w:t>
      </w:r>
      <w:r>
        <w:rPr>
          <w:rFonts w:ascii="Calibri" w:eastAsia="Calibri" w:hAnsi="Calibri" w:cs="Calibri"/>
        </w:rPr>
        <w:t xml:space="preserve">2016 </w:t>
      </w:r>
      <w:r>
        <w:t>年</w:t>
      </w:r>
    </w:p>
    <w:p w:rsidR="00977D09" w:rsidRDefault="002F4366">
      <w:pPr>
        <w:spacing w:line="419" w:lineRule="auto"/>
        <w:ind w:left="10" w:right="3"/>
      </w:pPr>
      <w:r>
        <w:t>—</w:t>
      </w:r>
      <w:r>
        <w:rPr>
          <w:rFonts w:ascii="Calibri" w:eastAsia="Calibri" w:hAnsi="Calibri" w:cs="Calibri"/>
        </w:rPr>
        <w:t xml:space="preserve">2021 </w:t>
      </w:r>
      <w:r>
        <w:t>年进口刀具占总消费的比重从</w:t>
      </w:r>
      <w:r>
        <w:t xml:space="preserve"> </w:t>
      </w:r>
      <w:r>
        <w:rPr>
          <w:rFonts w:ascii="Calibri" w:eastAsia="Calibri" w:hAnsi="Calibri" w:cs="Calibri"/>
        </w:rPr>
        <w:t>37.17%</w:t>
      </w:r>
      <w:r>
        <w:t>下降至</w:t>
      </w:r>
      <w:r>
        <w:t xml:space="preserve"> </w:t>
      </w:r>
      <w:r>
        <w:rPr>
          <w:rFonts w:ascii="Calibri" w:eastAsia="Calibri" w:hAnsi="Calibri" w:cs="Calibri"/>
        </w:rPr>
        <w:t>28.93%</w:t>
      </w:r>
      <w:r>
        <w:t>，进口依赖度持续走低。随着全球制造业复苏，下游需求旺盛，叠加国际环境影响国外产能，刀具行业供不应求，国产化进程有望加速。</w:t>
      </w:r>
      <w:r>
        <w:rPr>
          <w:rFonts w:ascii="Calibri" w:eastAsia="Calibri" w:hAnsi="Calibri" w:cs="Calibri"/>
        </w:rPr>
        <w:t xml:space="preserve"> </w:t>
      </w:r>
    </w:p>
    <w:p w:rsidR="00977D09" w:rsidRDefault="002F4366">
      <w:pPr>
        <w:spacing w:after="5" w:line="416" w:lineRule="auto"/>
        <w:ind w:left="-15" w:right="103" w:firstLine="410"/>
        <w:jc w:val="both"/>
      </w:pPr>
      <w:r>
        <w:t>③</w:t>
      </w:r>
      <w:r>
        <w:t>硬质合金由于具有良好的综合性能，是全球应用最广泛的刀具材料。刀具使用的材料主要有工具钢、硬质合金、陶瓷、超硬材料四类刀具。与高速钢相比，硬质合金具有较高的硬度、耐磨性和红硬性，与陶瓷和超硬材料相比，硬质合金具有较高的韧性，因具备</w:t>
      </w:r>
      <w:r>
        <w:t>合适的硬度、耐磨性和韧性，是使用最广泛的硬质合金材料。</w:t>
      </w:r>
      <w:r>
        <w:rPr>
          <w:rFonts w:ascii="Calibri" w:eastAsia="Calibri" w:hAnsi="Calibri" w:cs="Calibri"/>
        </w:rPr>
        <w:t xml:space="preserve">2019 </w:t>
      </w:r>
      <w:r>
        <w:t>年硬质合金在全球切削刀具消费结构中占主导地位，占比达到</w:t>
      </w:r>
      <w:r>
        <w:rPr>
          <w:rFonts w:ascii="Calibri" w:eastAsia="Calibri" w:hAnsi="Calibri" w:cs="Calibri"/>
        </w:rPr>
        <w:t xml:space="preserve"> 63%</w:t>
      </w:r>
      <w:r>
        <w:t>。在切削性能上，国产刀具已与日韩水平相当，距离欧美刀具仍有一定提升空间。根据市场使用情况，国产刀具在钢件、铸铁件、不锈钢等材料的加工领域中，加工寿命、性能稳定性、耐磨性、抗冲击性、断屑表现、表面粗糙度与日韩系刀具品牌性能相当。但国产刀具在综合性能相比欧美刀具仍有一定提升空间。</w:t>
      </w:r>
      <w:r>
        <w:rPr>
          <w:rFonts w:ascii="Calibri" w:eastAsia="Calibri" w:hAnsi="Calibri" w:cs="Calibri"/>
        </w:rPr>
        <w:t xml:space="preserve"> </w:t>
      </w:r>
    </w:p>
    <w:p w:rsidR="00977D09" w:rsidRDefault="002F4366">
      <w:pPr>
        <w:numPr>
          <w:ilvl w:val="0"/>
          <w:numId w:val="11"/>
        </w:numPr>
        <w:spacing w:after="206"/>
        <w:ind w:right="3" w:hanging="528"/>
      </w:pPr>
      <w:r>
        <w:t>国外市场需求</w:t>
      </w:r>
      <w:r>
        <w:rPr>
          <w:rFonts w:ascii="Calibri" w:eastAsia="Calibri" w:hAnsi="Calibri" w:cs="Calibri"/>
        </w:rPr>
        <w:t xml:space="preserve"> </w:t>
      </w:r>
    </w:p>
    <w:p w:rsidR="00977D09" w:rsidRDefault="002F4366">
      <w:pPr>
        <w:spacing w:line="431" w:lineRule="auto"/>
        <w:ind w:left="0" w:right="3" w:firstLine="420"/>
      </w:pPr>
      <w:r>
        <w:t>目前，全球的切削刀具市场规模约</w:t>
      </w:r>
      <w:r>
        <w:t xml:space="preserve"> </w:t>
      </w:r>
      <w:r>
        <w:rPr>
          <w:rFonts w:ascii="Calibri" w:eastAsia="Calibri" w:hAnsi="Calibri" w:cs="Calibri"/>
        </w:rPr>
        <w:t xml:space="preserve">2600 </w:t>
      </w:r>
      <w:r>
        <w:t>亿元，国外的刀具市场需求远大于国内的市场需求。目</w:t>
      </w:r>
      <w:r>
        <w:t>前随着国产刀具的销售体系、服务体系和品牌建设的逐步完善，中国刀具品牌在世界范围已经具备一定的知名度，国外市场正在逐步接纳中国刀具企业的产品，国产刀具也凭借超高的性价比优势已经从海外市场分得一块蛋糕。</w:t>
      </w:r>
      <w:r>
        <w:rPr>
          <w:rFonts w:ascii="Calibri" w:eastAsia="Calibri" w:hAnsi="Calibri" w:cs="Calibri"/>
        </w:rPr>
        <w:t xml:space="preserve"> </w:t>
      </w:r>
    </w:p>
    <w:p w:rsidR="00977D09" w:rsidRDefault="002F4366">
      <w:pPr>
        <w:spacing w:after="198" w:line="259" w:lineRule="auto"/>
        <w:ind w:left="420" w:firstLine="0"/>
      </w:pPr>
      <w:r>
        <w:rPr>
          <w:rFonts w:ascii="Calibri" w:eastAsia="Calibri" w:hAnsi="Calibri" w:cs="Calibri"/>
        </w:rPr>
        <w:t xml:space="preserve"> </w:t>
      </w:r>
    </w:p>
    <w:p w:rsidR="00977D09" w:rsidRDefault="002F4366">
      <w:pPr>
        <w:numPr>
          <w:ilvl w:val="0"/>
          <w:numId w:val="11"/>
        </w:numPr>
        <w:ind w:right="3" w:hanging="528"/>
      </w:pPr>
      <w:r>
        <w:t>产品</w:t>
      </w:r>
      <w:r>
        <w:rPr>
          <w:rFonts w:ascii="Calibri" w:eastAsia="Calibri" w:hAnsi="Calibri" w:cs="Calibri"/>
        </w:rPr>
        <w:t xml:space="preserve"> </w:t>
      </w:r>
    </w:p>
    <w:p w:rsidR="00977D09" w:rsidRDefault="002F4366">
      <w:pPr>
        <w:spacing w:after="191" w:line="259" w:lineRule="auto"/>
        <w:ind w:left="0" w:firstLine="0"/>
      </w:pPr>
      <w:r>
        <w:rPr>
          <w:rFonts w:ascii="Calibri" w:eastAsia="Calibri" w:hAnsi="Calibri" w:cs="Calibri"/>
          <w:noProof/>
          <w:sz w:val="22"/>
        </w:rPr>
        <w:lastRenderedPageBreak/>
        <mc:AlternateContent>
          <mc:Choice Requires="wpg">
            <w:drawing>
              <wp:inline distT="0" distB="0" distL="0" distR="0">
                <wp:extent cx="5193368" cy="2856051"/>
                <wp:effectExtent l="0" t="0" r="0" b="0"/>
                <wp:docPr id="518612" name="Group 518612"/>
                <wp:cNvGraphicFramePr/>
                <a:graphic xmlns:a="http://schemas.openxmlformats.org/drawingml/2006/main">
                  <a:graphicData uri="http://schemas.microsoft.com/office/word/2010/wordprocessingGroup">
                    <wpg:wgp>
                      <wpg:cNvGrpSpPr/>
                      <wpg:grpSpPr>
                        <a:xfrm>
                          <a:off x="0" y="0"/>
                          <a:ext cx="5193368" cy="2856051"/>
                          <a:chOff x="0" y="0"/>
                          <a:chExt cx="5193368" cy="2856051"/>
                        </a:xfrm>
                      </wpg:grpSpPr>
                      <wps:wsp>
                        <wps:cNvPr id="4250" name="Rectangle 4250"/>
                        <wps:cNvSpPr/>
                        <wps:spPr>
                          <a:xfrm>
                            <a:off x="5163058" y="2719451"/>
                            <a:ext cx="40311" cy="181679"/>
                          </a:xfrm>
                          <a:prstGeom prst="rect">
                            <a:avLst/>
                          </a:prstGeom>
                          <a:ln>
                            <a:noFill/>
                          </a:ln>
                        </wps:spPr>
                        <wps:txbx>
                          <w:txbxContent>
                            <w:p w:rsidR="00977D09" w:rsidRDefault="002F4366">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4304" name="Picture 4304"/>
                          <pic:cNvPicPr/>
                        </pic:nvPicPr>
                        <pic:blipFill>
                          <a:blip r:embed="rId84"/>
                          <a:stretch>
                            <a:fillRect/>
                          </a:stretch>
                        </pic:blipFill>
                        <pic:spPr>
                          <a:xfrm>
                            <a:off x="1299972" y="1485900"/>
                            <a:ext cx="1158240" cy="1319784"/>
                          </a:xfrm>
                          <a:prstGeom prst="rect">
                            <a:avLst/>
                          </a:prstGeom>
                        </pic:spPr>
                      </pic:pic>
                      <pic:pic xmlns:pic="http://schemas.openxmlformats.org/drawingml/2006/picture">
                        <pic:nvPicPr>
                          <pic:cNvPr id="4306" name="Picture 4306"/>
                          <pic:cNvPicPr/>
                        </pic:nvPicPr>
                        <pic:blipFill>
                          <a:blip r:embed="rId85"/>
                          <a:stretch>
                            <a:fillRect/>
                          </a:stretch>
                        </pic:blipFill>
                        <pic:spPr>
                          <a:xfrm>
                            <a:off x="0" y="1490472"/>
                            <a:ext cx="1159764" cy="1321308"/>
                          </a:xfrm>
                          <a:prstGeom prst="rect">
                            <a:avLst/>
                          </a:prstGeom>
                        </pic:spPr>
                      </pic:pic>
                      <pic:pic xmlns:pic="http://schemas.openxmlformats.org/drawingml/2006/picture">
                        <pic:nvPicPr>
                          <pic:cNvPr id="4308" name="Picture 4308"/>
                          <pic:cNvPicPr/>
                        </pic:nvPicPr>
                        <pic:blipFill>
                          <a:blip r:embed="rId86"/>
                          <a:stretch>
                            <a:fillRect/>
                          </a:stretch>
                        </pic:blipFill>
                        <pic:spPr>
                          <a:xfrm>
                            <a:off x="3994404" y="1493520"/>
                            <a:ext cx="1158240" cy="1281684"/>
                          </a:xfrm>
                          <a:prstGeom prst="rect">
                            <a:avLst/>
                          </a:prstGeom>
                        </pic:spPr>
                      </pic:pic>
                      <wps:wsp>
                        <wps:cNvPr id="734450" name="Shape 734450"/>
                        <wps:cNvSpPr/>
                        <wps:spPr>
                          <a:xfrm>
                            <a:off x="25908" y="1144524"/>
                            <a:ext cx="1141476" cy="323088"/>
                          </a:xfrm>
                          <a:custGeom>
                            <a:avLst/>
                            <a:gdLst/>
                            <a:ahLst/>
                            <a:cxnLst/>
                            <a:rect l="0" t="0" r="0" b="0"/>
                            <a:pathLst>
                              <a:path w="1141476" h="323088">
                                <a:moveTo>
                                  <a:pt x="0" y="0"/>
                                </a:moveTo>
                                <a:lnTo>
                                  <a:pt x="1141476" y="0"/>
                                </a:lnTo>
                                <a:lnTo>
                                  <a:pt x="1141476" y="323088"/>
                                </a:lnTo>
                                <a:lnTo>
                                  <a:pt x="0" y="323088"/>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pic:pic xmlns:pic="http://schemas.openxmlformats.org/drawingml/2006/picture">
                        <pic:nvPicPr>
                          <pic:cNvPr id="4311" name="Picture 4311"/>
                          <pic:cNvPicPr/>
                        </pic:nvPicPr>
                        <pic:blipFill>
                          <a:blip r:embed="rId87"/>
                          <a:stretch>
                            <a:fillRect/>
                          </a:stretch>
                        </pic:blipFill>
                        <pic:spPr>
                          <a:xfrm>
                            <a:off x="38100" y="1202436"/>
                            <a:ext cx="1117092" cy="207264"/>
                          </a:xfrm>
                          <a:prstGeom prst="rect">
                            <a:avLst/>
                          </a:prstGeom>
                        </pic:spPr>
                      </pic:pic>
                      <wps:wsp>
                        <wps:cNvPr id="4312" name="Rectangle 4312"/>
                        <wps:cNvSpPr/>
                        <wps:spPr>
                          <a:xfrm>
                            <a:off x="129845" y="1262203"/>
                            <a:ext cx="948588" cy="153509"/>
                          </a:xfrm>
                          <a:prstGeom prst="rect">
                            <a:avLst/>
                          </a:prstGeom>
                          <a:ln>
                            <a:noFill/>
                          </a:ln>
                        </wps:spPr>
                        <wps:txbx>
                          <w:txbxContent>
                            <w:p w:rsidR="00977D09" w:rsidRDefault="002F4366">
                              <w:pPr>
                                <w:spacing w:after="160" w:line="259" w:lineRule="auto"/>
                                <w:ind w:left="0" w:firstLine="0"/>
                              </w:pPr>
                              <w:r>
                                <w:rPr>
                                  <w:rFonts w:ascii="微软雅黑" w:eastAsia="微软雅黑" w:hAnsi="微软雅黑" w:cs="微软雅黑"/>
                                  <w:b/>
                                  <w:sz w:val="16"/>
                                </w:rPr>
                                <w:t>硬质合金数控刀</w:t>
                              </w:r>
                            </w:p>
                          </w:txbxContent>
                        </wps:txbx>
                        <wps:bodyPr horzOverflow="overflow" vert="horz" lIns="0" tIns="0" rIns="0" bIns="0" rtlCol="0">
                          <a:noAutofit/>
                        </wps:bodyPr>
                      </wps:wsp>
                      <wps:wsp>
                        <wps:cNvPr id="4313" name="Rectangle 4313"/>
                        <wps:cNvSpPr/>
                        <wps:spPr>
                          <a:xfrm>
                            <a:off x="843026" y="1251612"/>
                            <a:ext cx="152019" cy="171838"/>
                          </a:xfrm>
                          <a:prstGeom prst="rect">
                            <a:avLst/>
                          </a:prstGeom>
                          <a:ln>
                            <a:noFill/>
                          </a:ln>
                        </wps:spPr>
                        <wps:txbx>
                          <w:txbxContent>
                            <w:p w:rsidR="00977D09" w:rsidRDefault="002F4366">
                              <w:pPr>
                                <w:spacing w:after="160" w:line="259" w:lineRule="auto"/>
                                <w:ind w:left="0" w:firstLine="0"/>
                              </w:pPr>
                              <w:r>
                                <w:rPr>
                                  <w:rFonts w:ascii="微软雅黑" w:eastAsia="微软雅黑" w:hAnsi="微软雅黑" w:cs="微软雅黑"/>
                                  <w:b/>
                                  <w:sz w:val="18"/>
                                </w:rPr>
                                <w:t>片</w:t>
                              </w:r>
                            </w:p>
                          </w:txbxContent>
                        </wps:txbx>
                        <wps:bodyPr horzOverflow="overflow" vert="horz" lIns="0" tIns="0" rIns="0" bIns="0" rtlCol="0">
                          <a:noAutofit/>
                        </wps:bodyPr>
                      </wps:wsp>
                      <wps:wsp>
                        <wps:cNvPr id="4314" name="Rectangle 4314"/>
                        <wps:cNvSpPr/>
                        <wps:spPr>
                          <a:xfrm>
                            <a:off x="955802" y="1262203"/>
                            <a:ext cx="40469" cy="153509"/>
                          </a:xfrm>
                          <a:prstGeom prst="rect">
                            <a:avLst/>
                          </a:prstGeom>
                          <a:ln>
                            <a:noFill/>
                          </a:ln>
                        </wps:spPr>
                        <wps:txbx>
                          <w:txbxContent>
                            <w:p w:rsidR="00977D09" w:rsidRDefault="002F4366">
                              <w:pPr>
                                <w:spacing w:after="160" w:line="259" w:lineRule="auto"/>
                                <w:ind w:left="0" w:firstLine="0"/>
                              </w:pPr>
                              <w:r>
                                <w:rPr>
                                  <w:rFonts w:ascii="微软雅黑" w:eastAsia="微软雅黑" w:hAnsi="微软雅黑" w:cs="微软雅黑"/>
                                  <w:b/>
                                  <w:sz w:val="16"/>
                                </w:rPr>
                                <w:t xml:space="preserve"> </w:t>
                              </w:r>
                            </w:p>
                          </w:txbxContent>
                        </wps:txbx>
                        <wps:bodyPr horzOverflow="overflow" vert="horz" lIns="0" tIns="0" rIns="0" bIns="0" rtlCol="0">
                          <a:noAutofit/>
                        </wps:bodyPr>
                      </wps:wsp>
                      <wps:wsp>
                        <wps:cNvPr id="734451" name="Shape 734451"/>
                        <wps:cNvSpPr/>
                        <wps:spPr>
                          <a:xfrm>
                            <a:off x="1321308" y="1136904"/>
                            <a:ext cx="1150620" cy="329184"/>
                          </a:xfrm>
                          <a:custGeom>
                            <a:avLst/>
                            <a:gdLst/>
                            <a:ahLst/>
                            <a:cxnLst/>
                            <a:rect l="0" t="0" r="0" b="0"/>
                            <a:pathLst>
                              <a:path w="1150620" h="329184">
                                <a:moveTo>
                                  <a:pt x="0" y="0"/>
                                </a:moveTo>
                                <a:lnTo>
                                  <a:pt x="1150620" y="0"/>
                                </a:lnTo>
                                <a:lnTo>
                                  <a:pt x="1150620" y="329184"/>
                                </a:lnTo>
                                <a:lnTo>
                                  <a:pt x="0" y="32918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pic:pic xmlns:pic="http://schemas.openxmlformats.org/drawingml/2006/picture">
                        <pic:nvPicPr>
                          <pic:cNvPr id="4317" name="Picture 4317"/>
                          <pic:cNvPicPr/>
                        </pic:nvPicPr>
                        <pic:blipFill>
                          <a:blip r:embed="rId88"/>
                          <a:stretch>
                            <a:fillRect/>
                          </a:stretch>
                        </pic:blipFill>
                        <pic:spPr>
                          <a:xfrm>
                            <a:off x="1333500" y="1194816"/>
                            <a:ext cx="1126236" cy="213360"/>
                          </a:xfrm>
                          <a:prstGeom prst="rect">
                            <a:avLst/>
                          </a:prstGeom>
                        </pic:spPr>
                      </pic:pic>
                      <wps:wsp>
                        <wps:cNvPr id="4318" name="Rectangle 4318"/>
                        <wps:cNvSpPr/>
                        <wps:spPr>
                          <a:xfrm>
                            <a:off x="1425575" y="1253058"/>
                            <a:ext cx="1082355" cy="153509"/>
                          </a:xfrm>
                          <a:prstGeom prst="rect">
                            <a:avLst/>
                          </a:prstGeom>
                          <a:ln>
                            <a:noFill/>
                          </a:ln>
                        </wps:spPr>
                        <wps:txbx>
                          <w:txbxContent>
                            <w:p w:rsidR="00977D09" w:rsidRDefault="002F4366">
                              <w:pPr>
                                <w:spacing w:after="160" w:line="259" w:lineRule="auto"/>
                                <w:ind w:left="0" w:firstLine="0"/>
                              </w:pPr>
                              <w:r>
                                <w:rPr>
                                  <w:rFonts w:ascii="微软雅黑" w:eastAsia="微软雅黑" w:hAnsi="微软雅黑" w:cs="微软雅黑"/>
                                  <w:b/>
                                  <w:sz w:val="16"/>
                                </w:rPr>
                                <w:t>整体硬质合金刀具</w:t>
                              </w:r>
                            </w:p>
                          </w:txbxContent>
                        </wps:txbx>
                        <wps:bodyPr horzOverflow="overflow" vert="horz" lIns="0" tIns="0" rIns="0" bIns="0" rtlCol="0">
                          <a:noAutofit/>
                        </wps:bodyPr>
                      </wps:wsp>
                      <wps:wsp>
                        <wps:cNvPr id="4319" name="Rectangle 4319"/>
                        <wps:cNvSpPr/>
                        <wps:spPr>
                          <a:xfrm>
                            <a:off x="2237867" y="1253058"/>
                            <a:ext cx="40469" cy="153509"/>
                          </a:xfrm>
                          <a:prstGeom prst="rect">
                            <a:avLst/>
                          </a:prstGeom>
                          <a:ln>
                            <a:noFill/>
                          </a:ln>
                        </wps:spPr>
                        <wps:txbx>
                          <w:txbxContent>
                            <w:p w:rsidR="00977D09" w:rsidRDefault="002F4366">
                              <w:pPr>
                                <w:spacing w:after="160" w:line="259" w:lineRule="auto"/>
                                <w:ind w:left="0" w:firstLine="0"/>
                              </w:pPr>
                              <w:r>
                                <w:rPr>
                                  <w:rFonts w:ascii="微软雅黑" w:eastAsia="微软雅黑" w:hAnsi="微软雅黑" w:cs="微软雅黑"/>
                                  <w:b/>
                                  <w:sz w:val="16"/>
                                </w:rPr>
                                <w:t xml:space="preserve"> </w:t>
                              </w:r>
                            </w:p>
                          </w:txbxContent>
                        </wps:txbx>
                        <wps:bodyPr horzOverflow="overflow" vert="horz" lIns="0" tIns="0" rIns="0" bIns="0" rtlCol="0">
                          <a:noAutofit/>
                        </wps:bodyPr>
                      </wps:wsp>
                      <wps:wsp>
                        <wps:cNvPr id="734452" name="Shape 734452"/>
                        <wps:cNvSpPr/>
                        <wps:spPr>
                          <a:xfrm>
                            <a:off x="2721864" y="1120139"/>
                            <a:ext cx="1117092" cy="341376"/>
                          </a:xfrm>
                          <a:custGeom>
                            <a:avLst/>
                            <a:gdLst/>
                            <a:ahLst/>
                            <a:cxnLst/>
                            <a:rect l="0" t="0" r="0" b="0"/>
                            <a:pathLst>
                              <a:path w="1117092" h="341376">
                                <a:moveTo>
                                  <a:pt x="0" y="0"/>
                                </a:moveTo>
                                <a:lnTo>
                                  <a:pt x="1117092" y="0"/>
                                </a:lnTo>
                                <a:lnTo>
                                  <a:pt x="1117092" y="341376"/>
                                </a:lnTo>
                                <a:lnTo>
                                  <a:pt x="0" y="341376"/>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pic:pic xmlns:pic="http://schemas.openxmlformats.org/drawingml/2006/picture">
                        <pic:nvPicPr>
                          <pic:cNvPr id="4322" name="Picture 4322"/>
                          <pic:cNvPicPr/>
                        </pic:nvPicPr>
                        <pic:blipFill>
                          <a:blip r:embed="rId89"/>
                          <a:stretch>
                            <a:fillRect/>
                          </a:stretch>
                        </pic:blipFill>
                        <pic:spPr>
                          <a:xfrm>
                            <a:off x="2735580" y="1178052"/>
                            <a:ext cx="1091184" cy="225552"/>
                          </a:xfrm>
                          <a:prstGeom prst="rect">
                            <a:avLst/>
                          </a:prstGeom>
                        </pic:spPr>
                      </pic:pic>
                      <wps:wsp>
                        <wps:cNvPr id="4323" name="Rectangle 4323"/>
                        <wps:cNvSpPr/>
                        <wps:spPr>
                          <a:xfrm>
                            <a:off x="2977261" y="1242391"/>
                            <a:ext cx="812785" cy="153509"/>
                          </a:xfrm>
                          <a:prstGeom prst="rect">
                            <a:avLst/>
                          </a:prstGeom>
                          <a:ln>
                            <a:noFill/>
                          </a:ln>
                        </wps:spPr>
                        <wps:txbx>
                          <w:txbxContent>
                            <w:p w:rsidR="00977D09" w:rsidRDefault="002F4366">
                              <w:pPr>
                                <w:spacing w:after="160" w:line="259" w:lineRule="auto"/>
                                <w:ind w:left="0" w:firstLine="0"/>
                              </w:pPr>
                              <w:r>
                                <w:rPr>
                                  <w:rFonts w:ascii="微软雅黑" w:eastAsia="微软雅黑" w:hAnsi="微软雅黑" w:cs="微软雅黑"/>
                                  <w:b/>
                                  <w:sz w:val="16"/>
                                </w:rPr>
                                <w:t>刀柄工具系统</w:t>
                              </w:r>
                            </w:p>
                          </w:txbxContent>
                        </wps:txbx>
                        <wps:bodyPr horzOverflow="overflow" vert="horz" lIns="0" tIns="0" rIns="0" bIns="0" rtlCol="0">
                          <a:noAutofit/>
                        </wps:bodyPr>
                      </wps:wsp>
                      <wps:wsp>
                        <wps:cNvPr id="4324" name="Rectangle 4324"/>
                        <wps:cNvSpPr/>
                        <wps:spPr>
                          <a:xfrm>
                            <a:off x="3586861" y="1242391"/>
                            <a:ext cx="40470" cy="153509"/>
                          </a:xfrm>
                          <a:prstGeom prst="rect">
                            <a:avLst/>
                          </a:prstGeom>
                          <a:ln>
                            <a:noFill/>
                          </a:ln>
                        </wps:spPr>
                        <wps:txbx>
                          <w:txbxContent>
                            <w:p w:rsidR="00977D09" w:rsidRDefault="002F4366">
                              <w:pPr>
                                <w:spacing w:after="160" w:line="259" w:lineRule="auto"/>
                                <w:ind w:left="0" w:firstLine="0"/>
                              </w:pPr>
                              <w:r>
                                <w:rPr>
                                  <w:rFonts w:ascii="微软雅黑" w:eastAsia="微软雅黑" w:hAnsi="微软雅黑" w:cs="微软雅黑"/>
                                  <w:b/>
                                  <w:sz w:val="16"/>
                                </w:rPr>
                                <w:t xml:space="preserve"> </w:t>
                              </w:r>
                            </w:p>
                          </w:txbxContent>
                        </wps:txbx>
                        <wps:bodyPr horzOverflow="overflow" vert="horz" lIns="0" tIns="0" rIns="0" bIns="0" rtlCol="0">
                          <a:noAutofit/>
                        </wps:bodyPr>
                      </wps:wsp>
                      <wps:wsp>
                        <wps:cNvPr id="734453" name="Shape 734453"/>
                        <wps:cNvSpPr/>
                        <wps:spPr>
                          <a:xfrm>
                            <a:off x="3986784" y="1126235"/>
                            <a:ext cx="1153668" cy="335280"/>
                          </a:xfrm>
                          <a:custGeom>
                            <a:avLst/>
                            <a:gdLst/>
                            <a:ahLst/>
                            <a:cxnLst/>
                            <a:rect l="0" t="0" r="0" b="0"/>
                            <a:pathLst>
                              <a:path w="1153668" h="335280">
                                <a:moveTo>
                                  <a:pt x="0" y="0"/>
                                </a:moveTo>
                                <a:lnTo>
                                  <a:pt x="1153668" y="0"/>
                                </a:lnTo>
                                <a:lnTo>
                                  <a:pt x="1153668" y="335280"/>
                                </a:lnTo>
                                <a:lnTo>
                                  <a:pt x="0" y="33528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pic:pic xmlns:pic="http://schemas.openxmlformats.org/drawingml/2006/picture">
                        <pic:nvPicPr>
                          <pic:cNvPr id="4327" name="Picture 4327"/>
                          <pic:cNvPicPr/>
                        </pic:nvPicPr>
                        <pic:blipFill>
                          <a:blip r:embed="rId90"/>
                          <a:stretch>
                            <a:fillRect/>
                          </a:stretch>
                        </pic:blipFill>
                        <pic:spPr>
                          <a:xfrm>
                            <a:off x="3998976" y="1185671"/>
                            <a:ext cx="1129284" cy="217932"/>
                          </a:xfrm>
                          <a:prstGeom prst="rect">
                            <a:avLst/>
                          </a:prstGeom>
                        </pic:spPr>
                      </pic:pic>
                      <wps:wsp>
                        <wps:cNvPr id="4328" name="Rectangle 4328"/>
                        <wps:cNvSpPr/>
                        <wps:spPr>
                          <a:xfrm>
                            <a:off x="4091305" y="1243915"/>
                            <a:ext cx="1218159" cy="153509"/>
                          </a:xfrm>
                          <a:prstGeom prst="rect">
                            <a:avLst/>
                          </a:prstGeom>
                          <a:ln>
                            <a:noFill/>
                          </a:ln>
                        </wps:spPr>
                        <wps:txbx>
                          <w:txbxContent>
                            <w:p w:rsidR="00977D09" w:rsidRDefault="002F4366">
                              <w:pPr>
                                <w:spacing w:after="160" w:line="259" w:lineRule="auto"/>
                                <w:ind w:left="0" w:firstLine="0"/>
                              </w:pPr>
                              <w:r>
                                <w:rPr>
                                  <w:rFonts w:ascii="微软雅黑" w:eastAsia="微软雅黑" w:hAnsi="微软雅黑" w:cs="微软雅黑"/>
                                  <w:b/>
                                  <w:sz w:val="16"/>
                                </w:rPr>
                                <w:t>齿轮刀具（含修磨）</w:t>
                              </w:r>
                            </w:p>
                          </w:txbxContent>
                        </wps:txbx>
                        <wps:bodyPr horzOverflow="overflow" vert="horz" lIns="0" tIns="0" rIns="0" bIns="0" rtlCol="0">
                          <a:noAutofit/>
                        </wps:bodyPr>
                      </wps:wsp>
                      <wps:wsp>
                        <wps:cNvPr id="4329" name="Rectangle 4329"/>
                        <wps:cNvSpPr/>
                        <wps:spPr>
                          <a:xfrm>
                            <a:off x="5006086" y="1243915"/>
                            <a:ext cx="40470" cy="153509"/>
                          </a:xfrm>
                          <a:prstGeom prst="rect">
                            <a:avLst/>
                          </a:prstGeom>
                          <a:ln>
                            <a:noFill/>
                          </a:ln>
                        </wps:spPr>
                        <wps:txbx>
                          <w:txbxContent>
                            <w:p w:rsidR="00977D09" w:rsidRDefault="002F4366">
                              <w:pPr>
                                <w:spacing w:after="160" w:line="259" w:lineRule="auto"/>
                                <w:ind w:left="0" w:firstLine="0"/>
                              </w:pPr>
                              <w:r>
                                <w:rPr>
                                  <w:rFonts w:ascii="微软雅黑" w:eastAsia="微软雅黑" w:hAnsi="微软雅黑" w:cs="微软雅黑"/>
                                  <w:b/>
                                  <w:sz w:val="16"/>
                                </w:rPr>
                                <w:t xml:space="preserve"> </w:t>
                              </w:r>
                            </w:p>
                          </w:txbxContent>
                        </wps:txbx>
                        <wps:bodyPr horzOverflow="overflow" vert="horz" lIns="0" tIns="0" rIns="0" bIns="0" rtlCol="0">
                          <a:noAutofit/>
                        </wps:bodyPr>
                      </wps:wsp>
                      <wps:wsp>
                        <wps:cNvPr id="734454" name="Shape 734454"/>
                        <wps:cNvSpPr/>
                        <wps:spPr>
                          <a:xfrm>
                            <a:off x="2095500" y="0"/>
                            <a:ext cx="1415796" cy="344424"/>
                          </a:xfrm>
                          <a:custGeom>
                            <a:avLst/>
                            <a:gdLst/>
                            <a:ahLst/>
                            <a:cxnLst/>
                            <a:rect l="0" t="0" r="0" b="0"/>
                            <a:pathLst>
                              <a:path w="1415796" h="344424">
                                <a:moveTo>
                                  <a:pt x="0" y="0"/>
                                </a:moveTo>
                                <a:lnTo>
                                  <a:pt x="1415796" y="0"/>
                                </a:lnTo>
                                <a:lnTo>
                                  <a:pt x="1415796" y="344424"/>
                                </a:lnTo>
                                <a:lnTo>
                                  <a:pt x="0" y="34442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pic:pic xmlns:pic="http://schemas.openxmlformats.org/drawingml/2006/picture">
                        <pic:nvPicPr>
                          <pic:cNvPr id="4332" name="Picture 4332"/>
                          <pic:cNvPicPr/>
                        </pic:nvPicPr>
                        <pic:blipFill>
                          <a:blip r:embed="rId91"/>
                          <a:stretch>
                            <a:fillRect/>
                          </a:stretch>
                        </pic:blipFill>
                        <pic:spPr>
                          <a:xfrm>
                            <a:off x="2107692" y="57912"/>
                            <a:ext cx="1389888" cy="228600"/>
                          </a:xfrm>
                          <a:prstGeom prst="rect">
                            <a:avLst/>
                          </a:prstGeom>
                        </pic:spPr>
                      </pic:pic>
                      <wps:wsp>
                        <wps:cNvPr id="4333" name="Rectangle 4333"/>
                        <wps:cNvSpPr/>
                        <wps:spPr>
                          <a:xfrm>
                            <a:off x="2574671" y="117375"/>
                            <a:ext cx="608076" cy="171838"/>
                          </a:xfrm>
                          <a:prstGeom prst="rect">
                            <a:avLst/>
                          </a:prstGeom>
                          <a:ln>
                            <a:noFill/>
                          </a:ln>
                        </wps:spPr>
                        <wps:txbx>
                          <w:txbxContent>
                            <w:p w:rsidR="00977D09" w:rsidRDefault="002F4366">
                              <w:pPr>
                                <w:spacing w:after="160" w:line="259" w:lineRule="auto"/>
                                <w:ind w:left="0" w:firstLine="0"/>
                              </w:pPr>
                              <w:r>
                                <w:rPr>
                                  <w:rFonts w:ascii="微软雅黑" w:eastAsia="微软雅黑" w:hAnsi="微软雅黑" w:cs="微软雅黑"/>
                                  <w:b/>
                                  <w:sz w:val="18"/>
                                </w:rPr>
                                <w:t>产品分类</w:t>
                              </w:r>
                            </w:p>
                          </w:txbxContent>
                        </wps:txbx>
                        <wps:bodyPr horzOverflow="overflow" vert="horz" lIns="0" tIns="0" rIns="0" bIns="0" rtlCol="0">
                          <a:noAutofit/>
                        </wps:bodyPr>
                      </wps:wsp>
                      <wps:wsp>
                        <wps:cNvPr id="4334" name="Rectangle 4334"/>
                        <wps:cNvSpPr/>
                        <wps:spPr>
                          <a:xfrm>
                            <a:off x="3032125" y="117375"/>
                            <a:ext cx="45302" cy="171838"/>
                          </a:xfrm>
                          <a:prstGeom prst="rect">
                            <a:avLst/>
                          </a:prstGeom>
                          <a:ln>
                            <a:noFill/>
                          </a:ln>
                        </wps:spPr>
                        <wps:txbx>
                          <w:txbxContent>
                            <w:p w:rsidR="00977D09" w:rsidRDefault="002F4366">
                              <w:pPr>
                                <w:spacing w:after="160" w:line="259" w:lineRule="auto"/>
                                <w:ind w:left="0" w:firstLine="0"/>
                              </w:pPr>
                              <w:r>
                                <w:rPr>
                                  <w:rFonts w:ascii="微软雅黑" w:eastAsia="微软雅黑" w:hAnsi="微软雅黑" w:cs="微软雅黑"/>
                                  <w:b/>
                                  <w:sz w:val="18"/>
                                </w:rPr>
                                <w:t xml:space="preserve"> </w:t>
                              </w:r>
                            </w:p>
                          </w:txbxContent>
                        </wps:txbx>
                        <wps:bodyPr horzOverflow="overflow" vert="horz" lIns="0" tIns="0" rIns="0" bIns="0" rtlCol="0">
                          <a:noAutofit/>
                        </wps:bodyPr>
                      </wps:wsp>
                      <wps:wsp>
                        <wps:cNvPr id="4336" name="Shape 4336"/>
                        <wps:cNvSpPr/>
                        <wps:spPr>
                          <a:xfrm>
                            <a:off x="2804922" y="345186"/>
                            <a:ext cx="522478" cy="777113"/>
                          </a:xfrm>
                          <a:custGeom>
                            <a:avLst/>
                            <a:gdLst/>
                            <a:ahLst/>
                            <a:cxnLst/>
                            <a:rect l="0" t="0" r="0" b="0"/>
                            <a:pathLst>
                              <a:path w="522478" h="777113">
                                <a:moveTo>
                                  <a:pt x="0" y="0"/>
                                </a:moveTo>
                                <a:lnTo>
                                  <a:pt x="0" y="398145"/>
                                </a:lnTo>
                                <a:lnTo>
                                  <a:pt x="522478" y="398145"/>
                                </a:lnTo>
                                <a:lnTo>
                                  <a:pt x="522478" y="777113"/>
                                </a:lnTo>
                              </a:path>
                            </a:pathLst>
                          </a:custGeom>
                          <a:ln w="19812" cap="flat">
                            <a:round/>
                          </a:ln>
                        </wps:spPr>
                        <wps:style>
                          <a:lnRef idx="1">
                            <a:srgbClr val="000000"/>
                          </a:lnRef>
                          <a:fillRef idx="0">
                            <a:srgbClr val="000000">
                              <a:alpha val="0"/>
                            </a:srgbClr>
                          </a:fillRef>
                          <a:effectRef idx="0">
                            <a:scrgbClr r="0" g="0" b="0"/>
                          </a:effectRef>
                          <a:fontRef idx="none"/>
                        </wps:style>
                        <wps:bodyPr/>
                      </wps:wsp>
                      <wps:wsp>
                        <wps:cNvPr id="4338" name="Shape 4338"/>
                        <wps:cNvSpPr/>
                        <wps:spPr>
                          <a:xfrm>
                            <a:off x="2804922" y="345186"/>
                            <a:ext cx="1759458" cy="782701"/>
                          </a:xfrm>
                          <a:custGeom>
                            <a:avLst/>
                            <a:gdLst/>
                            <a:ahLst/>
                            <a:cxnLst/>
                            <a:rect l="0" t="0" r="0" b="0"/>
                            <a:pathLst>
                              <a:path w="1759458" h="782701">
                                <a:moveTo>
                                  <a:pt x="0" y="0"/>
                                </a:moveTo>
                                <a:lnTo>
                                  <a:pt x="0" y="402717"/>
                                </a:lnTo>
                                <a:lnTo>
                                  <a:pt x="1759458" y="402717"/>
                                </a:lnTo>
                                <a:lnTo>
                                  <a:pt x="1759458" y="782701"/>
                                </a:lnTo>
                              </a:path>
                            </a:pathLst>
                          </a:custGeom>
                          <a:ln w="1981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40" name="Picture 4340"/>
                          <pic:cNvPicPr/>
                        </pic:nvPicPr>
                        <pic:blipFill>
                          <a:blip r:embed="rId92"/>
                          <a:stretch>
                            <a:fillRect/>
                          </a:stretch>
                        </pic:blipFill>
                        <pic:spPr>
                          <a:xfrm>
                            <a:off x="2699004" y="1487424"/>
                            <a:ext cx="1158240" cy="1319784"/>
                          </a:xfrm>
                          <a:prstGeom prst="rect">
                            <a:avLst/>
                          </a:prstGeom>
                        </pic:spPr>
                      </pic:pic>
                      <wps:wsp>
                        <wps:cNvPr id="4341" name="Shape 4341"/>
                        <wps:cNvSpPr/>
                        <wps:spPr>
                          <a:xfrm>
                            <a:off x="598170" y="739902"/>
                            <a:ext cx="2214626" cy="405257"/>
                          </a:xfrm>
                          <a:custGeom>
                            <a:avLst/>
                            <a:gdLst/>
                            <a:ahLst/>
                            <a:cxnLst/>
                            <a:rect l="0" t="0" r="0" b="0"/>
                            <a:pathLst>
                              <a:path w="2214626" h="405257">
                                <a:moveTo>
                                  <a:pt x="2214626" y="0"/>
                                </a:moveTo>
                                <a:lnTo>
                                  <a:pt x="0" y="0"/>
                                </a:lnTo>
                                <a:lnTo>
                                  <a:pt x="0" y="405257"/>
                                </a:lnTo>
                              </a:path>
                            </a:pathLst>
                          </a:custGeom>
                          <a:ln w="19812" cap="flat">
                            <a:round/>
                          </a:ln>
                        </wps:spPr>
                        <wps:style>
                          <a:lnRef idx="1">
                            <a:srgbClr val="000000"/>
                          </a:lnRef>
                          <a:fillRef idx="0">
                            <a:srgbClr val="000000">
                              <a:alpha val="0"/>
                            </a:srgbClr>
                          </a:fillRef>
                          <a:effectRef idx="0">
                            <a:scrgbClr r="0" g="0" b="0"/>
                          </a:effectRef>
                          <a:fontRef idx="none"/>
                        </wps:style>
                        <wps:bodyPr/>
                      </wps:wsp>
                      <wps:wsp>
                        <wps:cNvPr id="4342" name="Shape 4342"/>
                        <wps:cNvSpPr/>
                        <wps:spPr>
                          <a:xfrm>
                            <a:off x="1898142" y="739902"/>
                            <a:ext cx="906907" cy="397001"/>
                          </a:xfrm>
                          <a:custGeom>
                            <a:avLst/>
                            <a:gdLst/>
                            <a:ahLst/>
                            <a:cxnLst/>
                            <a:rect l="0" t="0" r="0" b="0"/>
                            <a:pathLst>
                              <a:path w="906907" h="397001">
                                <a:moveTo>
                                  <a:pt x="906907" y="0"/>
                                </a:moveTo>
                                <a:lnTo>
                                  <a:pt x="0" y="0"/>
                                </a:lnTo>
                                <a:lnTo>
                                  <a:pt x="0" y="397001"/>
                                </a:lnTo>
                              </a:path>
                            </a:pathLst>
                          </a:custGeom>
                          <a:ln w="1981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8612" style="width:408.927pt;height:224.886pt;mso-position-horizontal-relative:char;mso-position-vertical-relative:line" coordsize="51933,28560">
                <v:rect id="Rectangle 4250" style="position:absolute;width:403;height:1816;left:51630;top:27194;"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Picture 4304" style="position:absolute;width:11582;height:13197;left:12999;top:14859;" filled="f">
                  <v:imagedata r:id="rId93"/>
                </v:shape>
                <v:shape id="Picture 4306" style="position:absolute;width:11597;height:13213;left:0;top:14904;" filled="f">
                  <v:imagedata r:id="rId94"/>
                </v:shape>
                <v:shape id="Picture 4308" style="position:absolute;width:11582;height:12816;left:39944;top:14935;" filled="f">
                  <v:imagedata r:id="rId95"/>
                </v:shape>
                <v:shape id="Shape 734455" style="position:absolute;width:11414;height:3230;left:259;top:11445;" coordsize="1141476,323088" path="m0,0l1141476,0l1141476,323088l0,323088l0,0">
                  <v:stroke weight="0pt" endcap="flat" joinstyle="miter" miterlimit="10" on="false" color="#000000" opacity="0"/>
                  <v:fill on="true" color="#4f81bd"/>
                </v:shape>
                <v:shape id="Picture 4311" style="position:absolute;width:11170;height:2072;left:381;top:12024;" filled="f">
                  <v:imagedata r:id="rId96"/>
                </v:shape>
                <v:rect id="Rectangle 4312" style="position:absolute;width:9485;height:1535;left:1298;top:12622;" filled="f" stroked="f">
                  <v:textbox inset="0,0,0,0">
                    <w:txbxContent>
                      <w:p>
                        <w:pPr>
                          <w:spacing w:before="0" w:after="160" w:line="259" w:lineRule="auto"/>
                          <w:ind w:left="0" w:firstLine="0"/>
                        </w:pPr>
                        <w:r>
                          <w:rPr>
                            <w:rFonts w:cs="Microsoft YaHei" w:hAnsi="Microsoft YaHei" w:eastAsia="Microsoft YaHei" w:ascii="Microsoft YaHei"/>
                            <w:b w:val="1"/>
                            <w:sz w:val="16"/>
                          </w:rPr>
                          <w:t xml:space="preserve">硬质合金数控刀</w:t>
                        </w:r>
                      </w:p>
                    </w:txbxContent>
                  </v:textbox>
                </v:rect>
                <v:rect id="Rectangle 4313" style="position:absolute;width:1520;height:1718;left:8430;top:12516;" filled="f" stroked="f">
                  <v:textbox inset="0,0,0,0">
                    <w:txbxContent>
                      <w:p>
                        <w:pPr>
                          <w:spacing w:before="0" w:after="160" w:line="259" w:lineRule="auto"/>
                          <w:ind w:left="0" w:firstLine="0"/>
                        </w:pPr>
                        <w:r>
                          <w:rPr>
                            <w:rFonts w:cs="Microsoft YaHei" w:hAnsi="Microsoft YaHei" w:eastAsia="Microsoft YaHei" w:ascii="Microsoft YaHei"/>
                            <w:b w:val="1"/>
                            <w:sz w:val="18"/>
                          </w:rPr>
                          <w:t xml:space="preserve">片</w:t>
                        </w:r>
                      </w:p>
                    </w:txbxContent>
                  </v:textbox>
                </v:rect>
                <v:rect id="Rectangle 4314" style="position:absolute;width:404;height:1535;left:9558;top:12622;" filled="f" stroked="f">
                  <v:textbox inset="0,0,0,0">
                    <w:txbxContent>
                      <w:p>
                        <w:pPr>
                          <w:spacing w:before="0" w:after="160" w:line="259" w:lineRule="auto"/>
                          <w:ind w:left="0" w:firstLine="0"/>
                        </w:pPr>
                        <w:r>
                          <w:rPr>
                            <w:rFonts w:cs="Microsoft YaHei" w:hAnsi="Microsoft YaHei" w:eastAsia="Microsoft YaHei" w:ascii="Microsoft YaHei"/>
                            <w:b w:val="1"/>
                            <w:sz w:val="16"/>
                          </w:rPr>
                          <w:t xml:space="preserve"> </w:t>
                        </w:r>
                      </w:p>
                    </w:txbxContent>
                  </v:textbox>
                </v:rect>
                <v:shape id="Shape 734456" style="position:absolute;width:11506;height:3291;left:13213;top:11369;" coordsize="1150620,329184" path="m0,0l1150620,0l1150620,329184l0,329184l0,0">
                  <v:stroke weight="0pt" endcap="flat" joinstyle="miter" miterlimit="10" on="false" color="#000000" opacity="0"/>
                  <v:fill on="true" color="#4f81bd"/>
                </v:shape>
                <v:shape id="Picture 4317" style="position:absolute;width:11262;height:2133;left:13335;top:11948;" filled="f">
                  <v:imagedata r:id="rId97"/>
                </v:shape>
                <v:rect id="Rectangle 4318" style="position:absolute;width:10823;height:1535;left:14255;top:12530;" filled="f" stroked="f">
                  <v:textbox inset="0,0,0,0">
                    <w:txbxContent>
                      <w:p>
                        <w:pPr>
                          <w:spacing w:before="0" w:after="160" w:line="259" w:lineRule="auto"/>
                          <w:ind w:left="0" w:firstLine="0"/>
                        </w:pPr>
                        <w:r>
                          <w:rPr>
                            <w:rFonts w:cs="Microsoft YaHei" w:hAnsi="Microsoft YaHei" w:eastAsia="Microsoft YaHei" w:ascii="Microsoft YaHei"/>
                            <w:b w:val="1"/>
                            <w:sz w:val="16"/>
                          </w:rPr>
                          <w:t xml:space="preserve">整体硬质合金刀具</w:t>
                        </w:r>
                      </w:p>
                    </w:txbxContent>
                  </v:textbox>
                </v:rect>
                <v:rect id="Rectangle 4319" style="position:absolute;width:404;height:1535;left:22378;top:12530;" filled="f" stroked="f">
                  <v:textbox inset="0,0,0,0">
                    <w:txbxContent>
                      <w:p>
                        <w:pPr>
                          <w:spacing w:before="0" w:after="160" w:line="259" w:lineRule="auto"/>
                          <w:ind w:left="0" w:firstLine="0"/>
                        </w:pPr>
                        <w:r>
                          <w:rPr>
                            <w:rFonts w:cs="Microsoft YaHei" w:hAnsi="Microsoft YaHei" w:eastAsia="Microsoft YaHei" w:ascii="Microsoft YaHei"/>
                            <w:b w:val="1"/>
                            <w:sz w:val="16"/>
                          </w:rPr>
                          <w:t xml:space="preserve"> </w:t>
                        </w:r>
                      </w:p>
                    </w:txbxContent>
                  </v:textbox>
                </v:rect>
                <v:shape id="Shape 734457" style="position:absolute;width:11170;height:3413;left:27218;top:11201;" coordsize="1117092,341376" path="m0,0l1117092,0l1117092,341376l0,341376l0,0">
                  <v:stroke weight="0pt" endcap="flat" joinstyle="miter" miterlimit="10" on="false" color="#000000" opacity="0"/>
                  <v:fill on="true" color="#4f81bd"/>
                </v:shape>
                <v:shape id="Picture 4322" style="position:absolute;width:10911;height:2255;left:27355;top:11780;" filled="f">
                  <v:imagedata r:id="rId98"/>
                </v:shape>
                <v:rect id="Rectangle 4323" style="position:absolute;width:8127;height:1535;left:29772;top:12423;" filled="f" stroked="f">
                  <v:textbox inset="0,0,0,0">
                    <w:txbxContent>
                      <w:p>
                        <w:pPr>
                          <w:spacing w:before="0" w:after="160" w:line="259" w:lineRule="auto"/>
                          <w:ind w:left="0" w:firstLine="0"/>
                        </w:pPr>
                        <w:r>
                          <w:rPr>
                            <w:rFonts w:cs="Microsoft YaHei" w:hAnsi="Microsoft YaHei" w:eastAsia="Microsoft YaHei" w:ascii="Microsoft YaHei"/>
                            <w:b w:val="1"/>
                            <w:sz w:val="16"/>
                          </w:rPr>
                          <w:t xml:space="preserve">刀柄工具系统</w:t>
                        </w:r>
                      </w:p>
                    </w:txbxContent>
                  </v:textbox>
                </v:rect>
                <v:rect id="Rectangle 4324" style="position:absolute;width:404;height:1535;left:35868;top:12423;" filled="f" stroked="f">
                  <v:textbox inset="0,0,0,0">
                    <w:txbxContent>
                      <w:p>
                        <w:pPr>
                          <w:spacing w:before="0" w:after="160" w:line="259" w:lineRule="auto"/>
                          <w:ind w:left="0" w:firstLine="0"/>
                        </w:pPr>
                        <w:r>
                          <w:rPr>
                            <w:rFonts w:cs="Microsoft YaHei" w:hAnsi="Microsoft YaHei" w:eastAsia="Microsoft YaHei" w:ascii="Microsoft YaHei"/>
                            <w:b w:val="1"/>
                            <w:sz w:val="16"/>
                          </w:rPr>
                          <w:t xml:space="preserve"> </w:t>
                        </w:r>
                      </w:p>
                    </w:txbxContent>
                  </v:textbox>
                </v:rect>
                <v:shape id="Shape 734458" style="position:absolute;width:11536;height:3352;left:39867;top:11262;" coordsize="1153668,335280" path="m0,0l1153668,0l1153668,335280l0,335280l0,0">
                  <v:stroke weight="0pt" endcap="flat" joinstyle="miter" miterlimit="10" on="false" color="#000000" opacity="0"/>
                  <v:fill on="true" color="#4f81bd"/>
                </v:shape>
                <v:shape id="Picture 4327" style="position:absolute;width:11292;height:2179;left:39989;top:11856;" filled="f">
                  <v:imagedata r:id="rId99"/>
                </v:shape>
                <v:rect id="Rectangle 4328" style="position:absolute;width:12181;height:1535;left:40913;top:12439;" filled="f" stroked="f">
                  <v:textbox inset="0,0,0,0">
                    <w:txbxContent>
                      <w:p>
                        <w:pPr>
                          <w:spacing w:before="0" w:after="160" w:line="259" w:lineRule="auto"/>
                          <w:ind w:left="0" w:firstLine="0"/>
                        </w:pPr>
                        <w:r>
                          <w:rPr>
                            <w:rFonts w:cs="Microsoft YaHei" w:hAnsi="Microsoft YaHei" w:eastAsia="Microsoft YaHei" w:ascii="Microsoft YaHei"/>
                            <w:b w:val="1"/>
                            <w:sz w:val="16"/>
                          </w:rPr>
                          <w:t xml:space="preserve">齿轮刀具（含修磨）</w:t>
                        </w:r>
                      </w:p>
                    </w:txbxContent>
                  </v:textbox>
                </v:rect>
                <v:rect id="Rectangle 4329" style="position:absolute;width:404;height:1535;left:50060;top:12439;" filled="f" stroked="f">
                  <v:textbox inset="0,0,0,0">
                    <w:txbxContent>
                      <w:p>
                        <w:pPr>
                          <w:spacing w:before="0" w:after="160" w:line="259" w:lineRule="auto"/>
                          <w:ind w:left="0" w:firstLine="0"/>
                        </w:pPr>
                        <w:r>
                          <w:rPr>
                            <w:rFonts w:cs="Microsoft YaHei" w:hAnsi="Microsoft YaHei" w:eastAsia="Microsoft YaHei" w:ascii="Microsoft YaHei"/>
                            <w:b w:val="1"/>
                            <w:sz w:val="16"/>
                          </w:rPr>
                          <w:t xml:space="preserve"> </w:t>
                        </w:r>
                      </w:p>
                    </w:txbxContent>
                  </v:textbox>
                </v:rect>
                <v:shape id="Shape 734459" style="position:absolute;width:14157;height:3444;left:20955;top:0;" coordsize="1415796,344424" path="m0,0l1415796,0l1415796,344424l0,344424l0,0">
                  <v:stroke weight="0pt" endcap="flat" joinstyle="miter" miterlimit="10" on="false" color="#000000" opacity="0"/>
                  <v:fill on="true" color="#4f81bd"/>
                </v:shape>
                <v:shape id="Picture 4332" style="position:absolute;width:13898;height:2286;left:21076;top:579;" filled="f">
                  <v:imagedata r:id="rId100"/>
                </v:shape>
                <v:rect id="Rectangle 4333" style="position:absolute;width:6080;height:1718;left:25746;top:1173;" filled="f" stroked="f">
                  <v:textbox inset="0,0,0,0">
                    <w:txbxContent>
                      <w:p>
                        <w:pPr>
                          <w:spacing w:before="0" w:after="160" w:line="259" w:lineRule="auto"/>
                          <w:ind w:left="0" w:firstLine="0"/>
                        </w:pPr>
                        <w:r>
                          <w:rPr>
                            <w:rFonts w:cs="Microsoft YaHei" w:hAnsi="Microsoft YaHei" w:eastAsia="Microsoft YaHei" w:ascii="Microsoft YaHei"/>
                            <w:b w:val="1"/>
                            <w:sz w:val="18"/>
                          </w:rPr>
                          <w:t xml:space="preserve">产品分类</w:t>
                        </w:r>
                      </w:p>
                    </w:txbxContent>
                  </v:textbox>
                </v:rect>
                <v:rect id="Rectangle 4334" style="position:absolute;width:453;height:1718;left:30321;top:1173;" filled="f" stroked="f">
                  <v:textbox inset="0,0,0,0">
                    <w:txbxContent>
                      <w:p>
                        <w:pPr>
                          <w:spacing w:before="0" w:after="160" w:line="259" w:lineRule="auto"/>
                          <w:ind w:left="0" w:firstLine="0"/>
                        </w:pPr>
                        <w:r>
                          <w:rPr>
                            <w:rFonts w:cs="Microsoft YaHei" w:hAnsi="Microsoft YaHei" w:eastAsia="Microsoft YaHei" w:ascii="Microsoft YaHei"/>
                            <w:b w:val="1"/>
                            <w:sz w:val="18"/>
                          </w:rPr>
                          <w:t xml:space="preserve"> </w:t>
                        </w:r>
                      </w:p>
                    </w:txbxContent>
                  </v:textbox>
                </v:rect>
                <v:shape id="Shape 4336" style="position:absolute;width:5224;height:7771;left:28049;top:3451;" coordsize="522478,777113" path="m0,0l0,398145l522478,398145l522478,777113">
                  <v:stroke weight="1.56pt" endcap="flat" joinstyle="round" on="true" color="#000000"/>
                  <v:fill on="false" color="#000000" opacity="0"/>
                </v:shape>
                <v:shape id="Shape 4338" style="position:absolute;width:17594;height:7827;left:28049;top:3451;" coordsize="1759458,782701" path="m0,0l0,402717l1759458,402717l1759458,782701">
                  <v:stroke weight="1.56pt" endcap="flat" joinstyle="round" on="true" color="#000000"/>
                  <v:fill on="false" color="#000000" opacity="0"/>
                </v:shape>
                <v:shape id="Picture 4340" style="position:absolute;width:11582;height:13197;left:26990;top:14874;" filled="f">
                  <v:imagedata r:id="rId101"/>
                </v:shape>
                <v:shape id="Shape 4341" style="position:absolute;width:22146;height:4052;left:5981;top:7399;" coordsize="2214626,405257" path="m2214626,0l0,0l0,405257">
                  <v:stroke weight="1.56pt" endcap="flat" joinstyle="round" on="true" color="#000000"/>
                  <v:fill on="false" color="#000000" opacity="0"/>
                </v:shape>
                <v:shape id="Shape 4342" style="position:absolute;width:9069;height:3970;left:18981;top:7399;" coordsize="906907,397001" path="m906907,0l0,0l0,397001">
                  <v:stroke weight="1.56pt" endcap="flat" joinstyle="round" on="true" color="#000000"/>
                  <v:fill on="false" color="#000000" opacity="0"/>
                </v:shape>
              </v:group>
            </w:pict>
          </mc:Fallback>
        </mc:AlternateContent>
      </w:r>
    </w:p>
    <w:p w:rsidR="00977D09" w:rsidRDefault="002F4366">
      <w:pPr>
        <w:spacing w:line="409" w:lineRule="auto"/>
        <w:ind w:left="0" w:right="3" w:firstLine="422"/>
      </w:pPr>
      <w:r>
        <w:t>①</w:t>
      </w:r>
      <w:r>
        <w:t>硬质合金数控刀片已涵盖车削、车槽、铣削、钻削系列，主要用于铸铁、钢件、不锈钢等材料领域的加工。</w:t>
      </w:r>
      <w:r>
        <w:rPr>
          <w:rFonts w:ascii="Calibri" w:eastAsia="Calibri" w:hAnsi="Calibri" w:cs="Calibri"/>
        </w:rPr>
        <w:t xml:space="preserve"> </w:t>
      </w:r>
    </w:p>
    <w:p w:rsidR="00977D09" w:rsidRDefault="002F4366">
      <w:pPr>
        <w:spacing w:after="206"/>
        <w:ind w:left="432" w:right="3"/>
      </w:pPr>
      <w:r>
        <w:t>②</w:t>
      </w:r>
      <w:r>
        <w:t>整体硬质合金刀具主要用于铣削、钻削、成型加工，目前研发生产出</w:t>
      </w:r>
      <w:r>
        <w:t xml:space="preserve"> </w:t>
      </w:r>
      <w:r>
        <w:rPr>
          <w:rFonts w:ascii="Calibri" w:eastAsia="Calibri" w:hAnsi="Calibri" w:cs="Calibri"/>
        </w:rPr>
        <w:t xml:space="preserve">2000 </w:t>
      </w:r>
      <w:r>
        <w:t>余款产品，可以</w:t>
      </w:r>
    </w:p>
    <w:p w:rsidR="00977D09" w:rsidRDefault="002F4366">
      <w:pPr>
        <w:spacing w:after="208"/>
        <w:ind w:left="10" w:right="3"/>
      </w:pPr>
      <w:r>
        <w:t>进行非标定制服务，解决客户面临的各种复杂、难加工的工况。</w:t>
      </w:r>
      <w:r>
        <w:rPr>
          <w:rFonts w:ascii="Calibri" w:eastAsia="Calibri" w:hAnsi="Calibri" w:cs="Calibri"/>
        </w:rPr>
        <w:t xml:space="preserve"> </w:t>
      </w:r>
    </w:p>
    <w:p w:rsidR="00977D09" w:rsidRDefault="002F4366">
      <w:pPr>
        <w:spacing w:line="432" w:lineRule="auto"/>
        <w:ind w:left="10" w:right="3"/>
      </w:pPr>
      <w:r>
        <w:rPr>
          <w:rFonts w:ascii="Calibri" w:eastAsia="Calibri" w:hAnsi="Calibri" w:cs="Calibri"/>
        </w:rPr>
        <w:t xml:space="preserve">    </w:t>
      </w:r>
      <w:r>
        <w:t>③</w:t>
      </w:r>
      <w:r>
        <w:t>刀柄工具系统主要用于机床和切削用刀具的数控工具系统，可单独根据机型及要求进行非标定制。</w:t>
      </w:r>
      <w:r>
        <w:rPr>
          <w:rFonts w:ascii="Calibri" w:eastAsia="Calibri" w:hAnsi="Calibri" w:cs="Calibri"/>
        </w:rPr>
        <w:t xml:space="preserve"> </w:t>
      </w:r>
    </w:p>
    <w:p w:rsidR="00977D09" w:rsidRDefault="002F4366">
      <w:pPr>
        <w:spacing w:line="410" w:lineRule="auto"/>
        <w:ind w:left="0" w:right="3" w:firstLine="422"/>
      </w:pPr>
      <w:r>
        <w:t>④</w:t>
      </w:r>
      <w:r>
        <w:t>齿轮刀具用于生产加工齿轮，主要进行车齿刀、插齿刀、滚齿刀三类刀具的生产制作以及修磨。</w:t>
      </w:r>
      <w:r>
        <w:rPr>
          <w:rFonts w:ascii="Calibri" w:eastAsia="Calibri" w:hAnsi="Calibri" w:cs="Calibri"/>
        </w:rPr>
        <w:t xml:space="preserve"> </w:t>
      </w:r>
    </w:p>
    <w:p w:rsidR="00977D09" w:rsidRDefault="002F4366">
      <w:pPr>
        <w:spacing w:after="207"/>
        <w:ind w:left="432" w:right="3"/>
      </w:pPr>
      <w:r>
        <w:rPr>
          <w:rFonts w:ascii="Calibri" w:eastAsia="Calibri" w:hAnsi="Calibri" w:cs="Calibri"/>
          <w:b/>
        </w:rPr>
        <w:t>2</w:t>
      </w:r>
      <w:r>
        <w:t>、工业用多轴机器人</w:t>
      </w:r>
      <w:r>
        <w:rPr>
          <w:rFonts w:ascii="Calibri" w:eastAsia="Calibri" w:hAnsi="Calibri" w:cs="Calibri"/>
          <w:b/>
        </w:rPr>
        <w:t xml:space="preserve"> </w:t>
      </w:r>
    </w:p>
    <w:p w:rsidR="00977D09" w:rsidRDefault="002F4366">
      <w:pPr>
        <w:spacing w:line="431" w:lineRule="auto"/>
        <w:ind w:left="0" w:right="3" w:firstLine="420"/>
      </w:pPr>
      <w:r>
        <w:t>烟台艾创机器人科技有限公司成立于</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10 </w:t>
      </w:r>
      <w:r>
        <w:t>月，前身是烟台艾迪精密机械股份有限公司艾迪机器人事业部。</w:t>
      </w:r>
      <w:r>
        <w:rPr>
          <w:rFonts w:ascii="Calibri" w:eastAsia="Calibri" w:hAnsi="Calibri" w:cs="Calibri"/>
        </w:rPr>
        <w:t xml:space="preserve"> </w:t>
      </w:r>
    </w:p>
    <w:p w:rsidR="00977D09" w:rsidRDefault="002F4366">
      <w:pPr>
        <w:spacing w:line="432" w:lineRule="auto"/>
        <w:ind w:left="0" w:right="3" w:firstLine="420"/>
      </w:pPr>
      <w:r>
        <w:t>艾创科技多年来一直专注于工业机器人和</w:t>
      </w:r>
      <w:r>
        <w:t xml:space="preserve"> </w:t>
      </w:r>
      <w:r>
        <w:rPr>
          <w:rFonts w:ascii="Calibri" w:eastAsia="Calibri" w:hAnsi="Calibri" w:cs="Calibri"/>
        </w:rPr>
        <w:t xml:space="preserve">RV </w:t>
      </w:r>
      <w:r>
        <w:t>减速机产品的自主研发、生产及销售，致力于为客户提供成套的工业机器人及集成应用等自动化解决方案。</w:t>
      </w:r>
      <w:r>
        <w:rPr>
          <w:rFonts w:ascii="Calibri" w:eastAsia="Calibri" w:hAnsi="Calibri" w:cs="Calibri"/>
        </w:rPr>
        <w:t xml:space="preserve"> </w:t>
      </w:r>
    </w:p>
    <w:p w:rsidR="00977D09" w:rsidRDefault="002F4366">
      <w:pPr>
        <w:spacing w:after="209"/>
        <w:ind w:left="430" w:right="3"/>
      </w:pPr>
      <w:r>
        <w:t>（</w:t>
      </w:r>
      <w:r>
        <w:rPr>
          <w:rFonts w:ascii="Calibri" w:eastAsia="Calibri" w:hAnsi="Calibri" w:cs="Calibri"/>
        </w:rPr>
        <w:t>1</w:t>
      </w:r>
      <w:r>
        <w:t>）所属行业的基本情况</w:t>
      </w:r>
      <w:r>
        <w:rPr>
          <w:rFonts w:ascii="Calibri" w:eastAsia="Calibri" w:hAnsi="Calibri" w:cs="Calibri"/>
        </w:rPr>
        <w:t xml:space="preserve"> </w:t>
      </w:r>
    </w:p>
    <w:p w:rsidR="00977D09" w:rsidRDefault="002F4366">
      <w:pPr>
        <w:spacing w:line="432" w:lineRule="auto"/>
        <w:ind w:left="430" w:right="209"/>
      </w:pPr>
      <w:r>
        <w:rPr>
          <w:rFonts w:ascii="Calibri" w:eastAsia="Calibri" w:hAnsi="Calibri" w:cs="Calibri"/>
        </w:rPr>
        <w:t>1</w:t>
      </w:r>
      <w:r>
        <w:t>）机器人机器人在世界制造业平均密度为</w:t>
      </w:r>
      <w:r>
        <w:t xml:space="preserve"> </w:t>
      </w:r>
      <w:r>
        <w:rPr>
          <w:rFonts w:ascii="Calibri" w:eastAsia="Calibri" w:hAnsi="Calibri" w:cs="Calibri"/>
        </w:rPr>
        <w:t>0.74%</w:t>
      </w:r>
      <w:r>
        <w:t>，我国不足</w:t>
      </w:r>
      <w:r>
        <w:t xml:space="preserve"> </w:t>
      </w:r>
      <w:r>
        <w:rPr>
          <w:rFonts w:ascii="Calibri" w:eastAsia="Calibri" w:hAnsi="Calibri" w:cs="Calibri"/>
        </w:rPr>
        <w:t>0.7%</w:t>
      </w:r>
      <w:r>
        <w:t>，</w:t>
      </w:r>
      <w:r>
        <w:rPr>
          <w:rFonts w:ascii="Calibri" w:eastAsia="Calibri" w:hAnsi="Calibri" w:cs="Calibri"/>
        </w:rPr>
        <w:t>99%</w:t>
      </w:r>
      <w:r>
        <w:t>以上依然依靠人力，和发达国家比机器人密度差距很大，工业机器人未来发展空间广阔。此外，我国的建筑业、采矿业、铁路和公共建设、水力工程建设和工程机械、建筑机械市场的扩大也将对工业机器人产业起到推动作用。建筑工程机械的结构件多为焊接件，为提高焊接质量和效率，满足市场的需</w:t>
      </w:r>
      <w:r>
        <w:t>求，目前许多工程机械厂商纷纷要求采用机器人进行焊接。预计，未来工业机器</w:t>
      </w:r>
      <w:r>
        <w:lastRenderedPageBreak/>
        <w:t>人用于物流、搬运的移动机器人每年增幅将不低于</w:t>
      </w:r>
      <w:r>
        <w:t xml:space="preserve"> </w:t>
      </w:r>
      <w:r>
        <w:rPr>
          <w:rFonts w:ascii="Calibri" w:eastAsia="Calibri" w:hAnsi="Calibri" w:cs="Calibri"/>
        </w:rPr>
        <w:t>20%</w:t>
      </w:r>
      <w:r>
        <w:t>。机器人将成为未来市场炙手可热的新领域，世界各国都在抢占先机。目前越来越多的大企业开始引进机器人，随着机器人步入全面普及的阶段，而我国巨大的市场潜力也将带动行业的快速发展。</w:t>
      </w:r>
      <w:r>
        <w:rPr>
          <w:rFonts w:ascii="Calibri" w:eastAsia="Calibri" w:hAnsi="Calibri" w:cs="Calibri"/>
        </w:rPr>
        <w:t xml:space="preserve"> </w:t>
      </w:r>
    </w:p>
    <w:p w:rsidR="00977D09" w:rsidRDefault="002F4366">
      <w:pPr>
        <w:spacing w:after="209"/>
        <w:ind w:left="430" w:right="3"/>
      </w:pPr>
      <w:r>
        <w:t>①</w:t>
      </w:r>
      <w:r>
        <w:t>机器人发展概况</w:t>
      </w:r>
      <w:r>
        <w:rPr>
          <w:rFonts w:ascii="Calibri" w:eastAsia="Calibri" w:hAnsi="Calibri" w:cs="Calibri"/>
        </w:rPr>
        <w:t xml:space="preserve"> </w:t>
      </w:r>
    </w:p>
    <w:p w:rsidR="00977D09" w:rsidRDefault="002F4366">
      <w:pPr>
        <w:spacing w:after="5" w:line="417" w:lineRule="auto"/>
        <w:ind w:left="-15" w:right="209" w:firstLine="410"/>
        <w:jc w:val="both"/>
      </w:pPr>
      <w:r>
        <w:t>针对中国工业机器人产业发展，国家相继出台的工业</w:t>
      </w:r>
      <w:r>
        <w:t xml:space="preserve"> </w:t>
      </w:r>
      <w:r>
        <w:rPr>
          <w:rFonts w:ascii="Calibri" w:eastAsia="Calibri" w:hAnsi="Calibri" w:cs="Calibri"/>
        </w:rPr>
        <w:t>4.0</w:t>
      </w:r>
      <w:r>
        <w:t>、《中国制造</w:t>
      </w:r>
      <w:r>
        <w:t xml:space="preserve"> </w:t>
      </w:r>
      <w:r>
        <w:rPr>
          <w:rFonts w:ascii="Calibri" w:eastAsia="Calibri" w:hAnsi="Calibri" w:cs="Calibri"/>
        </w:rPr>
        <w:t>2025</w:t>
      </w:r>
      <w:r>
        <w:t>》等政策，从宏观、战略角度构建产业顶层设计，国家大力支持机器人产品</w:t>
      </w:r>
      <w:r>
        <w:t>“</w:t>
      </w:r>
      <w:r>
        <w:t>智能化</w:t>
      </w:r>
      <w:r>
        <w:t>”</w:t>
      </w:r>
      <w:r>
        <w:t>发展，并凸显出机器人技术对产业转型升级的驱</w:t>
      </w:r>
      <w:r>
        <w:t>动作用，为机器人企业带来了新的机遇，从整体上看，工业机器人企业未来可期。</w:t>
      </w:r>
      <w:r>
        <w:rPr>
          <w:rFonts w:ascii="Calibri" w:eastAsia="Calibri" w:hAnsi="Calibri" w:cs="Calibri"/>
        </w:rPr>
        <w:t xml:space="preserve"> </w:t>
      </w:r>
    </w:p>
    <w:p w:rsidR="00977D09" w:rsidRDefault="002F4366">
      <w:pPr>
        <w:spacing w:after="209"/>
        <w:ind w:left="430" w:right="3"/>
      </w:pPr>
      <w:r>
        <w:t>②</w:t>
      </w:r>
      <w:r>
        <w:t>市场化程度和竞争格局</w:t>
      </w:r>
      <w:r>
        <w:rPr>
          <w:rFonts w:ascii="Calibri" w:eastAsia="Calibri" w:hAnsi="Calibri" w:cs="Calibri"/>
        </w:rPr>
        <w:t xml:space="preserve"> </w:t>
      </w:r>
    </w:p>
    <w:p w:rsidR="00977D09" w:rsidRDefault="002F4366">
      <w:pPr>
        <w:spacing w:after="207"/>
        <w:ind w:left="430" w:right="3"/>
      </w:pPr>
      <w:r>
        <w:rPr>
          <w:rFonts w:ascii="Calibri" w:eastAsia="Calibri" w:hAnsi="Calibri" w:cs="Calibri"/>
        </w:rPr>
        <w:t>A</w:t>
      </w:r>
      <w:r>
        <w:t>、机器人国际市场</w:t>
      </w:r>
      <w:r>
        <w:rPr>
          <w:rFonts w:ascii="Calibri" w:eastAsia="Calibri" w:hAnsi="Calibri" w:cs="Calibri"/>
        </w:rPr>
        <w:t xml:space="preserve"> </w:t>
      </w:r>
    </w:p>
    <w:p w:rsidR="00977D09" w:rsidRDefault="002F4366">
      <w:pPr>
        <w:spacing w:after="5" w:line="432" w:lineRule="auto"/>
        <w:ind w:left="-15" w:right="209" w:firstLine="410"/>
        <w:jc w:val="both"/>
      </w:pPr>
      <w:r>
        <w:t>根据国际机器人联合会数据，亚洲依然是全球最大的工业机器人销售市场，</w:t>
      </w:r>
      <w:r>
        <w:rPr>
          <w:rFonts w:ascii="Calibri" w:eastAsia="Calibri" w:hAnsi="Calibri" w:cs="Calibri"/>
        </w:rPr>
        <w:t>2020</w:t>
      </w:r>
      <w:r>
        <w:t>年销量为</w:t>
      </w:r>
      <w:r>
        <w:rPr>
          <w:rFonts w:ascii="Calibri" w:eastAsia="Calibri" w:hAnsi="Calibri" w:cs="Calibri"/>
        </w:rPr>
        <w:t xml:space="preserve">26.6 </w:t>
      </w:r>
      <w:r>
        <w:t>万合，同比增长</w:t>
      </w:r>
      <w:r>
        <w:t xml:space="preserve"> </w:t>
      </w:r>
      <w:r>
        <w:rPr>
          <w:rFonts w:ascii="Calibri" w:eastAsia="Calibri" w:hAnsi="Calibri" w:cs="Calibri"/>
        </w:rPr>
        <w:t>6.8%</w:t>
      </w:r>
      <w:r>
        <w:t>，占全球总销量的</w:t>
      </w:r>
      <w:r>
        <w:t xml:space="preserve"> </w:t>
      </w:r>
      <w:r>
        <w:rPr>
          <w:rFonts w:ascii="Calibri" w:eastAsia="Calibri" w:hAnsi="Calibri" w:cs="Calibri"/>
        </w:rPr>
        <w:t>69.5%</w:t>
      </w:r>
      <w:r>
        <w:t>，比重较上年提高</w:t>
      </w:r>
      <w:r>
        <w:t xml:space="preserve"> </w:t>
      </w:r>
      <w:r>
        <w:rPr>
          <w:rFonts w:ascii="Calibri" w:eastAsia="Calibri" w:hAnsi="Calibri" w:cs="Calibri"/>
        </w:rPr>
        <w:t xml:space="preserve">4.1 </w:t>
      </w:r>
      <w:r>
        <w:t>个百分点。</w:t>
      </w:r>
      <w:r>
        <w:rPr>
          <w:rFonts w:ascii="Calibri" w:eastAsia="Calibri" w:hAnsi="Calibri" w:cs="Calibri"/>
        </w:rPr>
        <w:t xml:space="preserve">2015 </w:t>
      </w:r>
      <w:r>
        <w:t>年</w:t>
      </w:r>
      <w:r>
        <w:rPr>
          <w:rFonts w:ascii="Calibri" w:eastAsia="Calibri" w:hAnsi="Calibri" w:cs="Calibri"/>
        </w:rPr>
        <w:t xml:space="preserve">-2020 </w:t>
      </w:r>
      <w:r>
        <w:t>年亚洲地区工业机器人销量年均增长</w:t>
      </w:r>
      <w:r>
        <w:t xml:space="preserve"> </w:t>
      </w:r>
      <w:r>
        <w:rPr>
          <w:rFonts w:ascii="Calibri" w:eastAsia="Calibri" w:hAnsi="Calibri" w:cs="Calibri"/>
        </w:rPr>
        <w:t>10.7%</w:t>
      </w:r>
      <w:r>
        <w:t>。亚洲三大工业机器人市场国家表现降幅差异明显：中国市场强劲增长，销量同比增长</w:t>
      </w:r>
      <w:r>
        <w:rPr>
          <w:rFonts w:ascii="Calibri" w:eastAsia="Calibri" w:hAnsi="Calibri" w:cs="Calibri"/>
        </w:rPr>
        <w:t>20.4%;</w:t>
      </w:r>
      <w:r>
        <w:t>日本销量下滑，降幅达到</w:t>
      </w:r>
      <w:r>
        <w:rPr>
          <w:rFonts w:ascii="Calibri" w:eastAsia="Calibri" w:hAnsi="Calibri" w:cs="Calibri"/>
        </w:rPr>
        <w:t>22.5%</w:t>
      </w:r>
      <w:r>
        <w:t>；韩国市场销量同比下</w:t>
      </w:r>
      <w:r>
        <w:t>降</w:t>
      </w:r>
      <w:r>
        <w:rPr>
          <w:rFonts w:ascii="Calibri" w:eastAsia="Calibri" w:hAnsi="Calibri" w:cs="Calibri"/>
        </w:rPr>
        <w:t>7.3%</w:t>
      </w:r>
      <w:r>
        <w:t>。</w:t>
      </w:r>
    </w:p>
    <w:p w:rsidR="00977D09" w:rsidRDefault="002F4366">
      <w:pPr>
        <w:spacing w:after="205"/>
        <w:ind w:left="10" w:right="3"/>
      </w:pPr>
      <w:r>
        <w:rPr>
          <w:rFonts w:ascii="Calibri" w:eastAsia="Calibri" w:hAnsi="Calibri" w:cs="Calibri"/>
        </w:rPr>
        <w:t xml:space="preserve">2020 </w:t>
      </w:r>
      <w:r>
        <w:t>年欧洲地区的工业机器人销量下降了</w:t>
      </w:r>
      <w:r>
        <w:t xml:space="preserve"> </w:t>
      </w:r>
      <w:r>
        <w:rPr>
          <w:rFonts w:ascii="Calibri" w:eastAsia="Calibri" w:hAnsi="Calibri" w:cs="Calibri"/>
        </w:rPr>
        <w:t>8.3%</w:t>
      </w:r>
      <w:r>
        <w:t>，降至</w:t>
      </w:r>
      <w:r>
        <w:t xml:space="preserve"> </w:t>
      </w:r>
      <w:r>
        <w:rPr>
          <w:rFonts w:ascii="Calibri" w:eastAsia="Calibri" w:hAnsi="Calibri" w:cs="Calibri"/>
        </w:rPr>
        <w:t xml:space="preserve">6.8 </w:t>
      </w:r>
      <w:r>
        <w:t>万台，在全球总销量中的占比为</w:t>
      </w:r>
      <w:r>
        <w:t xml:space="preserve"> </w:t>
      </w:r>
      <w:r>
        <w:rPr>
          <w:rFonts w:ascii="Calibri" w:eastAsia="Calibri" w:hAnsi="Calibri" w:cs="Calibri"/>
        </w:rPr>
        <w:t>17.7%</w:t>
      </w:r>
      <w:r>
        <w:t>。</w:t>
      </w:r>
    </w:p>
    <w:p w:rsidR="00977D09" w:rsidRDefault="002F4366">
      <w:pPr>
        <w:spacing w:after="5" w:line="432" w:lineRule="auto"/>
        <w:ind w:left="-15" w:right="106" w:firstLine="0"/>
        <w:jc w:val="both"/>
      </w:pPr>
      <w:r>
        <w:t>这是继</w:t>
      </w:r>
      <w:r>
        <w:t xml:space="preserve"> </w:t>
      </w:r>
      <w:r>
        <w:rPr>
          <w:rFonts w:ascii="Calibri" w:eastAsia="Calibri" w:hAnsi="Calibri" w:cs="Calibri"/>
        </w:rPr>
        <w:t xml:space="preserve">2018 </w:t>
      </w:r>
      <w:r>
        <w:t>年达到</w:t>
      </w:r>
      <w:r>
        <w:t xml:space="preserve"> </w:t>
      </w:r>
      <w:r>
        <w:rPr>
          <w:rFonts w:ascii="Calibri" w:eastAsia="Calibri" w:hAnsi="Calibri" w:cs="Calibri"/>
        </w:rPr>
        <w:t xml:space="preserve">7.6 </w:t>
      </w:r>
      <w:r>
        <w:t>万台的峰值后，连续第二年销量下降。其中汽车行业的需求又下降了</w:t>
      </w:r>
      <w:r>
        <w:t xml:space="preserve"> </w:t>
      </w:r>
      <w:r>
        <w:rPr>
          <w:rFonts w:ascii="Calibri" w:eastAsia="Calibri" w:hAnsi="Calibri" w:cs="Calibri"/>
        </w:rPr>
        <w:t>19.6%</w:t>
      </w:r>
      <w:r>
        <w:t>，而其他行业的需求下降了</w:t>
      </w:r>
      <w:r>
        <w:t xml:space="preserve"> </w:t>
      </w:r>
      <w:r>
        <w:rPr>
          <w:rFonts w:ascii="Calibri" w:eastAsia="Calibri" w:hAnsi="Calibri" w:cs="Calibri"/>
        </w:rPr>
        <w:t>9.3%</w:t>
      </w:r>
      <w:r>
        <w:t>。</w:t>
      </w:r>
      <w:r>
        <w:rPr>
          <w:rFonts w:ascii="Calibri" w:eastAsia="Calibri" w:hAnsi="Calibri" w:cs="Calibri"/>
        </w:rPr>
        <w:t xml:space="preserve">2015-2020 </w:t>
      </w:r>
      <w:r>
        <w:t>年欧洲区工业机器人销量年均增长</w:t>
      </w:r>
      <w:r>
        <w:t xml:space="preserve"> </w:t>
      </w:r>
      <w:r>
        <w:rPr>
          <w:rFonts w:ascii="Calibri" w:eastAsia="Calibri" w:hAnsi="Calibri" w:cs="Calibri"/>
        </w:rPr>
        <w:t>6.2%</w:t>
      </w:r>
      <w:r>
        <w:t>。欧洲区中德国市场销量基本稳定；意大利和法国两国深陷市场泥潭，</w:t>
      </w:r>
      <w:r>
        <w:rPr>
          <w:rFonts w:ascii="Calibri" w:eastAsia="Calibri" w:hAnsi="Calibri" w:cs="Calibri"/>
        </w:rPr>
        <w:t xml:space="preserve">2020 </w:t>
      </w:r>
      <w:r>
        <w:t>年销量同比分别下降</w:t>
      </w:r>
      <w:r>
        <w:t xml:space="preserve"> </w:t>
      </w:r>
      <w:r>
        <w:rPr>
          <w:rFonts w:ascii="Calibri" w:eastAsia="Calibri" w:hAnsi="Calibri" w:cs="Calibri"/>
        </w:rPr>
        <w:t>23.1%</w:t>
      </w:r>
      <w:r>
        <w:t>和</w:t>
      </w:r>
      <w:r>
        <w:t xml:space="preserve"> </w:t>
      </w:r>
      <w:r>
        <w:rPr>
          <w:rFonts w:ascii="Calibri" w:eastAsia="Calibri" w:hAnsi="Calibri" w:cs="Calibri"/>
        </w:rPr>
        <w:t>20%</w:t>
      </w:r>
      <w:r>
        <w:t>。美洲地区</w:t>
      </w:r>
      <w:r>
        <w:rPr>
          <w:rFonts w:ascii="Calibri" w:eastAsia="Calibri" w:hAnsi="Calibri" w:cs="Calibri"/>
        </w:rPr>
        <w:t xml:space="preserve"> 2020 </w:t>
      </w:r>
      <w:r>
        <w:t>年工业机器人销售</w:t>
      </w:r>
      <w:r>
        <w:t xml:space="preserve"> </w:t>
      </w:r>
      <w:r>
        <w:rPr>
          <w:rFonts w:ascii="Calibri" w:eastAsia="Calibri" w:hAnsi="Calibri" w:cs="Calibri"/>
        </w:rPr>
        <w:t xml:space="preserve">3.9 </w:t>
      </w:r>
      <w:r>
        <w:t>万台，同比下降</w:t>
      </w:r>
      <w:r>
        <w:t xml:space="preserve"> </w:t>
      </w:r>
      <w:r>
        <w:rPr>
          <w:rFonts w:ascii="Calibri" w:eastAsia="Calibri" w:hAnsi="Calibri" w:cs="Calibri"/>
        </w:rPr>
        <w:t>17.4%</w:t>
      </w:r>
      <w:r>
        <w:t>，降幅较上年扩大</w:t>
      </w:r>
      <w:r>
        <w:rPr>
          <w:rFonts w:ascii="Calibri" w:eastAsia="Calibri" w:hAnsi="Calibri" w:cs="Calibri"/>
        </w:rPr>
        <w:t xml:space="preserve">(2019 </w:t>
      </w:r>
      <w:r>
        <w:t>年为下降</w:t>
      </w:r>
    </w:p>
    <w:p w:rsidR="00977D09" w:rsidRDefault="002F4366">
      <w:pPr>
        <w:spacing w:line="434" w:lineRule="auto"/>
        <w:ind w:left="10" w:right="3"/>
      </w:pPr>
      <w:r>
        <w:rPr>
          <w:rFonts w:ascii="Calibri" w:eastAsia="Calibri" w:hAnsi="Calibri" w:cs="Calibri"/>
        </w:rPr>
        <w:t>15.1%</w:t>
      </w:r>
      <w:r>
        <w:t>），占全球机器人销量的比重为</w:t>
      </w:r>
      <w:r>
        <w:t xml:space="preserve"> </w:t>
      </w:r>
      <w:r>
        <w:rPr>
          <w:rFonts w:ascii="Calibri" w:eastAsia="Calibri" w:hAnsi="Calibri" w:cs="Calibri"/>
        </w:rPr>
        <w:t>10.1%</w:t>
      </w:r>
      <w:r>
        <w:t>，占比继再次下降约</w:t>
      </w:r>
      <w:r>
        <w:t xml:space="preserve"> </w:t>
      </w:r>
      <w:r>
        <w:rPr>
          <w:rFonts w:ascii="Calibri" w:eastAsia="Calibri" w:hAnsi="Calibri" w:cs="Calibri"/>
        </w:rPr>
        <w:t xml:space="preserve">2.2 </w:t>
      </w:r>
      <w:r>
        <w:t>个百分点，其中美国、墨西哥、加拿大市场工业机器人销量同比分别下降</w:t>
      </w:r>
      <w:r>
        <w:t xml:space="preserve"> </w:t>
      </w:r>
      <w:r>
        <w:rPr>
          <w:rFonts w:ascii="Calibri" w:eastAsia="Calibri" w:hAnsi="Calibri" w:cs="Calibri"/>
        </w:rPr>
        <w:t>7.8%</w:t>
      </w:r>
      <w:r>
        <w:t>、</w:t>
      </w:r>
      <w:r>
        <w:rPr>
          <w:rFonts w:ascii="Calibri" w:eastAsia="Calibri" w:hAnsi="Calibri" w:cs="Calibri"/>
        </w:rPr>
        <w:t>26.3%</w:t>
      </w:r>
      <w:r>
        <w:t>和</w:t>
      </w:r>
      <w:r>
        <w:rPr>
          <w:rFonts w:ascii="Calibri" w:eastAsia="Calibri" w:hAnsi="Calibri" w:cs="Calibri"/>
        </w:rPr>
        <w:t xml:space="preserve"> 28.8%</w:t>
      </w:r>
      <w:r>
        <w:t>。</w:t>
      </w:r>
      <w:r>
        <w:rPr>
          <w:rFonts w:ascii="Calibri" w:eastAsia="Calibri" w:hAnsi="Calibri" w:cs="Calibri"/>
        </w:rPr>
        <w:t xml:space="preserve">2015-2020 </w:t>
      </w:r>
      <w:r>
        <w:t>年美洲区销量年均增长率为</w:t>
      </w:r>
      <w:r>
        <w:t xml:space="preserve"> </w:t>
      </w:r>
      <w:r>
        <w:rPr>
          <w:rFonts w:ascii="Calibri" w:eastAsia="Calibri" w:hAnsi="Calibri" w:cs="Calibri"/>
        </w:rPr>
        <w:t>0.3%</w:t>
      </w:r>
      <w:r>
        <w:t>。</w:t>
      </w:r>
      <w:r>
        <w:rPr>
          <w:rFonts w:ascii="Calibri" w:eastAsia="Calibri" w:hAnsi="Calibri" w:cs="Calibri"/>
        </w:rPr>
        <w:t xml:space="preserve"> </w:t>
      </w:r>
    </w:p>
    <w:p w:rsidR="00977D09" w:rsidRDefault="002F4366">
      <w:pPr>
        <w:spacing w:after="5" w:line="425" w:lineRule="auto"/>
        <w:ind w:left="-15" w:right="209" w:firstLine="410"/>
        <w:jc w:val="both"/>
      </w:pPr>
      <w:r>
        <w:t>从工业机器人销售的主要国家和地区看，中国、日本、美国、韩国和德国是依然是工业机器人的五大主要市场国。</w:t>
      </w:r>
      <w:r>
        <w:rPr>
          <w:rFonts w:ascii="Calibri" w:eastAsia="Calibri" w:hAnsi="Calibri" w:cs="Calibri"/>
        </w:rPr>
        <w:t xml:space="preserve">2020 </w:t>
      </w:r>
      <w:r>
        <w:t>年这五个国家的销量合计占全球总销量的</w:t>
      </w:r>
      <w:r>
        <w:t xml:space="preserve"> </w:t>
      </w:r>
      <w:r>
        <w:rPr>
          <w:rFonts w:ascii="Calibri" w:eastAsia="Calibri" w:hAnsi="Calibri" w:cs="Calibri"/>
        </w:rPr>
        <w:t>75.7%.</w:t>
      </w:r>
      <w:r>
        <w:t>日本经济受到疫情的沉重打击，</w:t>
      </w:r>
      <w:r>
        <w:rPr>
          <w:rFonts w:ascii="Calibri" w:eastAsia="Calibri" w:hAnsi="Calibri" w:cs="Calibri"/>
        </w:rPr>
        <w:t xml:space="preserve">2020 </w:t>
      </w:r>
      <w:r>
        <w:t>年工业机器人销量跌至</w:t>
      </w:r>
      <w:r>
        <w:rPr>
          <w:rFonts w:ascii="Calibri" w:eastAsia="Calibri" w:hAnsi="Calibri" w:cs="Calibri"/>
        </w:rPr>
        <w:t xml:space="preserve"> </w:t>
      </w:r>
      <w:r>
        <w:rPr>
          <w:rFonts w:ascii="Calibri" w:eastAsia="Calibri" w:hAnsi="Calibri" w:cs="Calibri"/>
        </w:rPr>
        <w:t xml:space="preserve">2016 </w:t>
      </w:r>
      <w:r>
        <w:t>年水平，全年销售</w:t>
      </w:r>
      <w:r>
        <w:rPr>
          <w:rFonts w:ascii="Calibri" w:eastAsia="Calibri" w:hAnsi="Calibri" w:cs="Calibri"/>
        </w:rPr>
        <w:t xml:space="preserve"> 3.9 </w:t>
      </w:r>
      <w:r>
        <w:t>万台，同比下降</w:t>
      </w:r>
      <w:r>
        <w:t xml:space="preserve"> </w:t>
      </w:r>
      <w:r>
        <w:rPr>
          <w:rFonts w:ascii="Calibri" w:eastAsia="Calibri" w:hAnsi="Calibri" w:cs="Calibri"/>
        </w:rPr>
        <w:t>22.5%</w:t>
      </w:r>
      <w:r>
        <w:t>，虽然销量显著下降，但仍占全球总销量的</w:t>
      </w:r>
      <w:r>
        <w:t xml:space="preserve"> </w:t>
      </w:r>
      <w:r>
        <w:rPr>
          <w:rFonts w:ascii="Calibri" w:eastAsia="Calibri" w:hAnsi="Calibri" w:cs="Calibri"/>
        </w:rPr>
        <w:t>10.1%</w:t>
      </w:r>
      <w:r>
        <w:t>。</w:t>
      </w:r>
      <w:r>
        <w:rPr>
          <w:rFonts w:ascii="Calibri" w:eastAsia="Calibri" w:hAnsi="Calibri" w:cs="Calibri"/>
        </w:rPr>
        <w:t xml:space="preserve">2020 </w:t>
      </w:r>
      <w:r>
        <w:t>年美国共销售工业机器人</w:t>
      </w:r>
      <w:r>
        <w:t xml:space="preserve"> </w:t>
      </w:r>
      <w:r>
        <w:rPr>
          <w:rFonts w:ascii="Calibri" w:eastAsia="Calibri" w:hAnsi="Calibri" w:cs="Calibri"/>
        </w:rPr>
        <w:t xml:space="preserve">3.1 </w:t>
      </w:r>
      <w:r>
        <w:t>万台，同比下</w:t>
      </w:r>
      <w:r>
        <w:lastRenderedPageBreak/>
        <w:t>降</w:t>
      </w:r>
      <w:r>
        <w:t xml:space="preserve"> </w:t>
      </w:r>
      <w:r>
        <w:rPr>
          <w:rFonts w:ascii="Calibri" w:eastAsia="Calibri" w:hAnsi="Calibri" w:cs="Calibri"/>
        </w:rPr>
        <w:t>8%</w:t>
      </w:r>
      <w:r>
        <w:t>，延续了</w:t>
      </w:r>
      <w:r>
        <w:t xml:space="preserve"> </w:t>
      </w:r>
      <w:r>
        <w:rPr>
          <w:rFonts w:ascii="Calibri" w:eastAsia="Calibri" w:hAnsi="Calibri" w:cs="Calibri"/>
        </w:rPr>
        <w:t xml:space="preserve">2019 </w:t>
      </w:r>
      <w:r>
        <w:t>年的下降趋势，占全球总销量的</w:t>
      </w:r>
      <w:r>
        <w:t xml:space="preserve"> </w:t>
      </w:r>
      <w:r>
        <w:rPr>
          <w:rFonts w:ascii="Calibri" w:eastAsia="Calibri" w:hAnsi="Calibri" w:cs="Calibri"/>
        </w:rPr>
        <w:t>8%</w:t>
      </w:r>
      <w:r>
        <w:t>，取代韩国成为全球第三大工业机器人消费市场。美国市场中汽车行业对机器人的采购量大幅下降</w:t>
      </w:r>
      <w:r>
        <w:t xml:space="preserve"> </w:t>
      </w:r>
      <w:r>
        <w:rPr>
          <w:rFonts w:ascii="Calibri" w:eastAsia="Calibri" w:hAnsi="Calibri" w:cs="Calibri"/>
        </w:rPr>
        <w:t>19%</w:t>
      </w:r>
      <w:r>
        <w:t>，但电气电子设备及器材制造业的采购量增长了</w:t>
      </w:r>
      <w:r>
        <w:t xml:space="preserve"> </w:t>
      </w:r>
      <w:r>
        <w:rPr>
          <w:rFonts w:ascii="Calibri" w:eastAsia="Calibri" w:hAnsi="Calibri" w:cs="Calibri"/>
        </w:rPr>
        <w:t>7.2%</w:t>
      </w:r>
      <w:r>
        <w:t>。韩国自</w:t>
      </w:r>
      <w:r>
        <w:t xml:space="preserve"> </w:t>
      </w:r>
      <w:r>
        <w:rPr>
          <w:rFonts w:ascii="Calibri" w:eastAsia="Calibri" w:hAnsi="Calibri" w:cs="Calibri"/>
        </w:rPr>
        <w:t xml:space="preserve">2016 </w:t>
      </w:r>
      <w:r>
        <w:t>年起年度工业机器人销量持续下降，</w:t>
      </w:r>
      <w:r>
        <w:rPr>
          <w:rFonts w:ascii="Calibri" w:eastAsia="Calibri" w:hAnsi="Calibri" w:cs="Calibri"/>
        </w:rPr>
        <w:t xml:space="preserve">2020 </w:t>
      </w:r>
      <w:r>
        <w:t>年，销量降至</w:t>
      </w:r>
      <w:r>
        <w:t xml:space="preserve"> </w:t>
      </w:r>
      <w:r>
        <w:rPr>
          <w:rFonts w:ascii="Calibri" w:eastAsia="Calibri" w:hAnsi="Calibri" w:cs="Calibri"/>
        </w:rPr>
        <w:t xml:space="preserve">3.1 </w:t>
      </w:r>
      <w:r>
        <w:t>万合，同比下降</w:t>
      </w:r>
      <w:r>
        <w:t xml:space="preserve"> </w:t>
      </w:r>
      <w:r>
        <w:rPr>
          <w:rFonts w:ascii="Calibri" w:eastAsia="Calibri" w:hAnsi="Calibri" w:cs="Calibri"/>
        </w:rPr>
        <w:t>7.3%</w:t>
      </w:r>
      <w:r>
        <w:t>，略低于美国市场销量，占全球</w:t>
      </w:r>
      <w:r>
        <w:t>总销量的比重为</w:t>
      </w:r>
      <w:r>
        <w:t xml:space="preserve"> </w:t>
      </w:r>
      <w:r>
        <w:rPr>
          <w:rFonts w:ascii="Calibri" w:eastAsia="Calibri" w:hAnsi="Calibri" w:cs="Calibri"/>
        </w:rPr>
        <w:t>7.9%</w:t>
      </w:r>
      <w:r>
        <w:t>。德国是全球第五大工业机器人消费市场，</w:t>
      </w:r>
      <w:r>
        <w:rPr>
          <w:rFonts w:ascii="Calibri" w:eastAsia="Calibri" w:hAnsi="Calibri" w:cs="Calibri"/>
        </w:rPr>
        <w:t xml:space="preserve">2020 </w:t>
      </w:r>
      <w:r>
        <w:t>年销量为</w:t>
      </w:r>
      <w:r>
        <w:t xml:space="preserve"> </w:t>
      </w:r>
      <w:r>
        <w:rPr>
          <w:rFonts w:ascii="Calibri" w:eastAsia="Calibri" w:hAnsi="Calibri" w:cs="Calibri"/>
        </w:rPr>
        <w:t xml:space="preserve">2.2 </w:t>
      </w:r>
      <w:r>
        <w:t>万台，与上年基本持平，占全球总销量的</w:t>
      </w:r>
      <w:r>
        <w:t xml:space="preserve"> </w:t>
      </w:r>
      <w:r>
        <w:rPr>
          <w:rFonts w:ascii="Calibri" w:eastAsia="Calibri" w:hAnsi="Calibri" w:cs="Calibri"/>
        </w:rPr>
        <w:t>5.8%</w:t>
      </w:r>
      <w:r>
        <w:t>。在大量海外业务推动下，德国机器人产业正在复苏。</w:t>
      </w:r>
      <w:r>
        <w:rPr>
          <w:rFonts w:ascii="Calibri" w:eastAsia="Calibri" w:hAnsi="Calibri" w:cs="Calibri"/>
        </w:rPr>
        <w:t xml:space="preserve"> </w:t>
      </w:r>
    </w:p>
    <w:p w:rsidR="00977D09" w:rsidRDefault="002F4366">
      <w:pPr>
        <w:spacing w:after="206"/>
        <w:ind w:left="430" w:right="3"/>
      </w:pPr>
      <w:r>
        <w:rPr>
          <w:rFonts w:ascii="Calibri" w:eastAsia="Calibri" w:hAnsi="Calibri" w:cs="Calibri"/>
        </w:rPr>
        <w:t>B</w:t>
      </w:r>
      <w:r>
        <w:t>、机器人国内市场</w:t>
      </w:r>
      <w:r>
        <w:rPr>
          <w:rFonts w:ascii="Calibri" w:eastAsia="Calibri" w:hAnsi="Calibri" w:cs="Calibri"/>
        </w:rPr>
        <w:t xml:space="preserve"> </w:t>
      </w:r>
    </w:p>
    <w:p w:rsidR="00977D09" w:rsidRDefault="002F4366">
      <w:pPr>
        <w:spacing w:line="432" w:lineRule="auto"/>
        <w:ind w:left="0" w:right="3" w:firstLine="420"/>
      </w:pPr>
      <w:r>
        <w:t>在我国，国外企业以世界机器人</w:t>
      </w:r>
      <w:r>
        <w:t>“</w:t>
      </w:r>
      <w:r>
        <w:t>四大家族</w:t>
      </w:r>
      <w:r>
        <w:t>”</w:t>
      </w:r>
      <w:r>
        <w:t>（</w:t>
      </w:r>
      <w:r>
        <w:rPr>
          <w:rFonts w:ascii="Calibri" w:eastAsia="Calibri" w:hAnsi="Calibri" w:cs="Calibri"/>
        </w:rPr>
        <w:t>ABB</w:t>
      </w:r>
      <w:r>
        <w:t>、库卡、发那科、安川）为代表，在中国市场份额合计超</w:t>
      </w:r>
      <w:r>
        <w:rPr>
          <w:rFonts w:ascii="Calibri" w:eastAsia="Calibri" w:hAnsi="Calibri" w:cs="Calibri"/>
        </w:rPr>
        <w:t xml:space="preserve"> 60%</w:t>
      </w:r>
      <w:r>
        <w:t>。</w:t>
      </w:r>
      <w:r>
        <w:rPr>
          <w:rFonts w:ascii="Calibri" w:eastAsia="Calibri" w:hAnsi="Calibri" w:cs="Calibri"/>
        </w:rPr>
        <w:t xml:space="preserve">2020 </w:t>
      </w:r>
      <w:r>
        <w:t>年我国工业机器人市场中，发那科、</w:t>
      </w:r>
      <w:r>
        <w:rPr>
          <w:rFonts w:ascii="Calibri" w:eastAsia="Calibri" w:hAnsi="Calibri" w:cs="Calibri"/>
        </w:rPr>
        <w:t>ABB</w:t>
      </w:r>
      <w:r>
        <w:t>、安川、库卡的市场占比分别为</w:t>
      </w:r>
      <w:r>
        <w:rPr>
          <w:rFonts w:ascii="Calibri" w:eastAsia="Calibri" w:hAnsi="Calibri" w:cs="Calibri"/>
        </w:rPr>
        <w:t xml:space="preserve"> 13.0%</w:t>
      </w:r>
      <w:r>
        <w:t>、</w:t>
      </w:r>
      <w:r>
        <w:rPr>
          <w:rFonts w:ascii="Calibri" w:eastAsia="Calibri" w:hAnsi="Calibri" w:cs="Calibri"/>
        </w:rPr>
        <w:t>12.3%</w:t>
      </w:r>
      <w:r>
        <w:t>、</w:t>
      </w:r>
      <w:r>
        <w:rPr>
          <w:rFonts w:ascii="Calibri" w:eastAsia="Calibri" w:hAnsi="Calibri" w:cs="Calibri"/>
        </w:rPr>
        <w:t>8.8%</w:t>
      </w:r>
      <w:r>
        <w:t>、</w:t>
      </w:r>
      <w:r>
        <w:rPr>
          <w:rFonts w:ascii="Calibri" w:eastAsia="Calibri" w:hAnsi="Calibri" w:cs="Calibri"/>
        </w:rPr>
        <w:t>7.4%</w:t>
      </w:r>
      <w:r>
        <w:t>；此外，爱普生、雅马哈、川崎、不二越、三菱等日系品牌位居前列，市占率前十名的供应商中有七名是日系厂商。</w:t>
      </w:r>
      <w:r>
        <w:rPr>
          <w:rFonts w:ascii="Calibri" w:eastAsia="Calibri" w:hAnsi="Calibri" w:cs="Calibri"/>
        </w:rPr>
        <w:t xml:space="preserve"> </w:t>
      </w:r>
      <w:r>
        <w:t>众多国产机器人企业只能在剩余</w:t>
      </w:r>
      <w:r>
        <w:rPr>
          <w:rFonts w:ascii="Calibri" w:eastAsia="Calibri" w:hAnsi="Calibri" w:cs="Calibri"/>
        </w:rPr>
        <w:t xml:space="preserve"> 30%</w:t>
      </w:r>
      <w:r>
        <w:t>多的市场份额中争抢，而且这些竞争还都集中在中低端领域，高端领域国产工业机器人的份额不到</w:t>
      </w:r>
      <w:r>
        <w:rPr>
          <w:rFonts w:ascii="Calibri" w:eastAsia="Calibri" w:hAnsi="Calibri" w:cs="Calibri"/>
        </w:rPr>
        <w:t xml:space="preserve"> 5%</w:t>
      </w:r>
      <w:r>
        <w:t>。</w:t>
      </w:r>
    </w:p>
    <w:p w:rsidR="00977D09" w:rsidRDefault="002F4366">
      <w:pPr>
        <w:spacing w:after="5" w:line="434" w:lineRule="auto"/>
        <w:ind w:left="-15" w:right="211" w:firstLine="0"/>
        <w:jc w:val="both"/>
      </w:pPr>
      <w:r>
        <w:t>在六轴以上多关节机器人，</w:t>
      </w:r>
      <w:r>
        <w:t>“</w:t>
      </w:r>
      <w:r>
        <w:t>四大家族</w:t>
      </w:r>
      <w:r>
        <w:t>”</w:t>
      </w:r>
      <w:r>
        <w:t>的份额超</w:t>
      </w:r>
      <w:r>
        <w:rPr>
          <w:rFonts w:ascii="Calibri" w:eastAsia="Calibri" w:hAnsi="Calibri" w:cs="Calibri"/>
        </w:rPr>
        <w:t xml:space="preserve"> 90%</w:t>
      </w:r>
      <w:r>
        <w:t>，处于绝对垄断地位；在下游应用领域中，作业难度大、国际应用最广泛的焊接领域，国外机器人占</w:t>
      </w:r>
      <w:r>
        <w:rPr>
          <w:rFonts w:ascii="Calibri" w:eastAsia="Calibri" w:hAnsi="Calibri" w:cs="Calibri"/>
        </w:rPr>
        <w:t xml:space="preserve"> 84%</w:t>
      </w:r>
      <w:r>
        <w:t>；高端应用集中的汽车行业，国外公司占</w:t>
      </w:r>
      <w:r>
        <w:t xml:space="preserve"> </w:t>
      </w:r>
      <w:r>
        <w:rPr>
          <w:rFonts w:ascii="Calibri" w:eastAsia="Calibri" w:hAnsi="Calibri" w:cs="Calibri"/>
        </w:rPr>
        <w:t>90%</w:t>
      </w:r>
      <w:r>
        <w:t>份额。</w:t>
      </w:r>
      <w:r>
        <w:rPr>
          <w:rFonts w:ascii="Calibri" w:eastAsia="Calibri" w:hAnsi="Calibri" w:cs="Calibri"/>
        </w:rPr>
        <w:t xml:space="preserve"> </w:t>
      </w:r>
    </w:p>
    <w:p w:rsidR="00977D09" w:rsidRDefault="002F4366">
      <w:pPr>
        <w:spacing w:line="417" w:lineRule="auto"/>
        <w:ind w:left="0" w:right="3" w:firstLine="420"/>
      </w:pPr>
      <w:r>
        <w:t>近年来，受市场等因素影响，国外机器人品牌交货周期增长，价格持续增长，国内机</w:t>
      </w:r>
      <w:r>
        <w:t>器人品牌货期及价格优势增大，值得关注的是国内企业凭借提供整套解决方案、差异化产品如行业专机、行业应用深耕与积累、灵活价格及服务优势等不断取得突破，</w:t>
      </w:r>
      <w:r>
        <w:rPr>
          <w:rFonts w:ascii="Calibri" w:eastAsia="Calibri" w:hAnsi="Calibri" w:cs="Calibri"/>
        </w:rPr>
        <w:t xml:space="preserve">2021 </w:t>
      </w:r>
      <w:r>
        <w:t>年出现了两家年销量破万台的厂商，下游用户降本诉求及对国产品牌的认知度和接受度明显提升。</w:t>
      </w:r>
      <w:r>
        <w:rPr>
          <w:rFonts w:ascii="Calibri" w:eastAsia="Calibri" w:hAnsi="Calibri" w:cs="Calibri"/>
        </w:rPr>
        <w:t xml:space="preserve"> </w:t>
      </w:r>
    </w:p>
    <w:p w:rsidR="00977D09" w:rsidRDefault="002F4366">
      <w:pPr>
        <w:spacing w:after="207"/>
        <w:ind w:left="430" w:right="3"/>
      </w:pPr>
      <w:r>
        <w:t>③</w:t>
      </w:r>
      <w:r>
        <w:t>发展趋势</w:t>
      </w:r>
      <w:r>
        <w:rPr>
          <w:rFonts w:ascii="Calibri" w:eastAsia="Calibri" w:hAnsi="Calibri" w:cs="Calibri"/>
        </w:rPr>
        <w:t xml:space="preserve"> </w:t>
      </w:r>
    </w:p>
    <w:p w:rsidR="00977D09" w:rsidRDefault="002F4366">
      <w:pPr>
        <w:spacing w:after="207"/>
        <w:ind w:left="430" w:right="3"/>
      </w:pPr>
      <w:r>
        <w:t>“</w:t>
      </w:r>
      <w:r>
        <w:t>十三五</w:t>
      </w:r>
      <w:r>
        <w:t>”</w:t>
      </w:r>
      <w:r>
        <w:t>以来，国务院发布了《中国制造</w:t>
      </w:r>
      <w:r>
        <w:rPr>
          <w:rFonts w:ascii="Calibri" w:eastAsia="Calibri" w:hAnsi="Calibri" w:cs="Calibri"/>
        </w:rPr>
        <w:t xml:space="preserve"> 2025</w:t>
      </w:r>
      <w:r>
        <w:t>》，纲领指出将通过</w:t>
      </w:r>
      <w:r>
        <w:t>“</w:t>
      </w:r>
      <w:r>
        <w:t>三步走</w:t>
      </w:r>
      <w:r>
        <w:t>”</w:t>
      </w:r>
      <w:r>
        <w:t>实现我国制</w:t>
      </w:r>
    </w:p>
    <w:p w:rsidR="00977D09" w:rsidRDefault="002F4366">
      <w:pPr>
        <w:spacing w:line="413" w:lineRule="auto"/>
        <w:ind w:left="10" w:right="3"/>
      </w:pPr>
      <w:r>
        <w:t>造强国的战略目标。为实现《中国制造</w:t>
      </w:r>
      <w:r>
        <w:rPr>
          <w:rFonts w:ascii="Calibri" w:eastAsia="Calibri" w:hAnsi="Calibri" w:cs="Calibri"/>
        </w:rPr>
        <w:t xml:space="preserve"> 2025</w:t>
      </w:r>
      <w:r>
        <w:t>》的发展目标，我国需要做出提高制造业创新能力、推动信息化与工业化融合、调整制造业结构、发展绿色制造与发力重点领域突破等努</w:t>
      </w:r>
      <w:r>
        <w:t>力。其中工业机器人无疑是我国制造业改革的重点领域之一，在国家政策力挺之下，国产工业机器人大而不强的局面有望改善。各地方政府也纷纷推出支持政策来大力发展机器人产业。未来存在三股力量来驱动整个工业机器人市场：经济结构转型的</w:t>
      </w:r>
      <w:r>
        <w:t>“</w:t>
      </w:r>
      <w:r>
        <w:t>推力</w:t>
      </w:r>
      <w:r>
        <w:t>”</w:t>
      </w:r>
      <w:r>
        <w:t>；人口构成造成未来劳动力短缺与制造业用人成本趋势性上升的</w:t>
      </w:r>
      <w:r>
        <w:t>“</w:t>
      </w:r>
      <w:r>
        <w:t>拉力</w:t>
      </w:r>
      <w:r>
        <w:t>”</w:t>
      </w:r>
      <w:r>
        <w:t>；政府政策扶持的</w:t>
      </w:r>
      <w:r>
        <w:rPr>
          <w:rFonts w:ascii="Calibri" w:eastAsia="Calibri" w:hAnsi="Calibri" w:cs="Calibri"/>
        </w:rPr>
        <w:t xml:space="preserve"> </w:t>
      </w:r>
      <w:r>
        <w:t>“</w:t>
      </w:r>
      <w:r>
        <w:t>催化力</w:t>
      </w:r>
      <w:r>
        <w:t>”</w:t>
      </w:r>
      <w:r>
        <w:t>。</w:t>
      </w:r>
      <w:r>
        <w:rPr>
          <w:rFonts w:ascii="Calibri" w:eastAsia="Calibri" w:hAnsi="Calibri" w:cs="Calibri"/>
        </w:rPr>
        <w:t xml:space="preserve"> </w:t>
      </w:r>
    </w:p>
    <w:p w:rsidR="00977D09" w:rsidRDefault="002F4366">
      <w:pPr>
        <w:spacing w:after="207"/>
        <w:ind w:left="430" w:right="3"/>
      </w:pPr>
      <w:r>
        <w:t>（</w:t>
      </w:r>
      <w:r>
        <w:rPr>
          <w:rFonts w:ascii="Calibri" w:eastAsia="Calibri" w:hAnsi="Calibri" w:cs="Calibri"/>
        </w:rPr>
        <w:t>2</w:t>
      </w:r>
      <w:r>
        <w:t>）产品市场需求分析</w:t>
      </w:r>
      <w:r>
        <w:rPr>
          <w:rFonts w:ascii="Calibri" w:eastAsia="Calibri" w:hAnsi="Calibri" w:cs="Calibri"/>
        </w:rPr>
        <w:t xml:space="preserve"> </w:t>
      </w:r>
    </w:p>
    <w:p w:rsidR="00977D09" w:rsidRDefault="002F4366">
      <w:pPr>
        <w:spacing w:after="207"/>
        <w:ind w:left="430" w:right="3"/>
      </w:pPr>
      <w:r>
        <w:rPr>
          <w:rFonts w:ascii="Calibri" w:eastAsia="Calibri" w:hAnsi="Calibri" w:cs="Calibri"/>
        </w:rPr>
        <w:t>1</w:t>
      </w:r>
      <w:r>
        <w:t>）机器人的市场需求</w:t>
      </w:r>
      <w:r>
        <w:rPr>
          <w:rFonts w:ascii="Calibri" w:eastAsia="Calibri" w:hAnsi="Calibri" w:cs="Calibri"/>
        </w:rPr>
        <w:t xml:space="preserve"> </w:t>
      </w:r>
    </w:p>
    <w:p w:rsidR="00977D09" w:rsidRDefault="002F4366">
      <w:pPr>
        <w:ind w:left="430" w:right="3"/>
      </w:pPr>
      <w:r>
        <w:lastRenderedPageBreak/>
        <w:t>（</w:t>
      </w:r>
      <w:r>
        <w:rPr>
          <w:rFonts w:ascii="Calibri" w:eastAsia="Calibri" w:hAnsi="Calibri" w:cs="Calibri"/>
        </w:rPr>
        <w:t>1</w:t>
      </w:r>
      <w:r>
        <w:t>）国内市场需求</w:t>
      </w:r>
      <w:r>
        <w:rPr>
          <w:rFonts w:ascii="Calibri" w:eastAsia="Calibri" w:hAnsi="Calibri" w:cs="Calibri"/>
        </w:rPr>
        <w:t xml:space="preserve"> </w:t>
      </w:r>
    </w:p>
    <w:p w:rsidR="00977D09" w:rsidRDefault="002F4366">
      <w:pPr>
        <w:spacing w:after="5" w:line="429" w:lineRule="auto"/>
        <w:ind w:left="-15" w:right="209" w:firstLine="410"/>
        <w:jc w:val="both"/>
      </w:pPr>
      <w:r>
        <w:t>①</w:t>
      </w:r>
      <w:r>
        <w:rPr>
          <w:rFonts w:ascii="Calibri" w:eastAsia="Calibri" w:hAnsi="Calibri" w:cs="Calibri"/>
        </w:rPr>
        <w:t xml:space="preserve"> </w:t>
      </w:r>
      <w:r>
        <w:t>在我国，国外企业以世界机器人</w:t>
      </w:r>
      <w:r>
        <w:t>“</w:t>
      </w:r>
      <w:r>
        <w:t>四大家族</w:t>
      </w:r>
      <w:r>
        <w:t>”</w:t>
      </w:r>
      <w:r>
        <w:t>（</w:t>
      </w:r>
      <w:r>
        <w:rPr>
          <w:rFonts w:ascii="Calibri" w:eastAsia="Calibri" w:hAnsi="Calibri" w:cs="Calibri"/>
        </w:rPr>
        <w:t>ABB</w:t>
      </w:r>
      <w:r>
        <w:t>、库卡、发那科、安川）为代表，在中国市场份额合计超</w:t>
      </w:r>
      <w:r>
        <w:rPr>
          <w:rFonts w:ascii="Calibri" w:eastAsia="Calibri" w:hAnsi="Calibri" w:cs="Calibri"/>
        </w:rPr>
        <w:t xml:space="preserve"> 60%</w:t>
      </w:r>
      <w:r>
        <w:t>。</w:t>
      </w:r>
      <w:r>
        <w:rPr>
          <w:rFonts w:ascii="Calibri" w:eastAsia="Calibri" w:hAnsi="Calibri" w:cs="Calibri"/>
        </w:rPr>
        <w:t>20</w:t>
      </w:r>
      <w:r>
        <w:rPr>
          <w:rFonts w:ascii="Calibri" w:eastAsia="Calibri" w:hAnsi="Calibri" w:cs="Calibri"/>
        </w:rPr>
        <w:t xml:space="preserve">20 </w:t>
      </w:r>
      <w:r>
        <w:t>年我国工业机器人市场中，发那科、</w:t>
      </w:r>
      <w:r>
        <w:rPr>
          <w:rFonts w:ascii="Calibri" w:eastAsia="Calibri" w:hAnsi="Calibri" w:cs="Calibri"/>
        </w:rPr>
        <w:t>ABB</w:t>
      </w:r>
      <w:r>
        <w:t>、安川、库卡的市场占比分别为</w:t>
      </w:r>
      <w:r>
        <w:rPr>
          <w:rFonts w:ascii="Calibri" w:eastAsia="Calibri" w:hAnsi="Calibri" w:cs="Calibri"/>
        </w:rPr>
        <w:t xml:space="preserve"> 13.0%</w:t>
      </w:r>
      <w:r>
        <w:t>、</w:t>
      </w:r>
      <w:r>
        <w:rPr>
          <w:rFonts w:ascii="Calibri" w:eastAsia="Calibri" w:hAnsi="Calibri" w:cs="Calibri"/>
        </w:rPr>
        <w:t>12.3%</w:t>
      </w:r>
      <w:r>
        <w:t>、</w:t>
      </w:r>
      <w:r>
        <w:rPr>
          <w:rFonts w:ascii="Calibri" w:eastAsia="Calibri" w:hAnsi="Calibri" w:cs="Calibri"/>
        </w:rPr>
        <w:t>8.8%</w:t>
      </w:r>
      <w:r>
        <w:t>、</w:t>
      </w:r>
      <w:r>
        <w:rPr>
          <w:rFonts w:ascii="Calibri" w:eastAsia="Calibri" w:hAnsi="Calibri" w:cs="Calibri"/>
        </w:rPr>
        <w:t>7.4%</w:t>
      </w:r>
      <w:r>
        <w:t>；此外，爱普生、雅马哈、川崎、不二越、三菱等日系品牌位居前列，市占率前十名的供应商中有七名是日系厂商。</w:t>
      </w:r>
      <w:r>
        <w:rPr>
          <w:rFonts w:ascii="Calibri" w:eastAsia="Calibri" w:hAnsi="Calibri" w:cs="Calibri"/>
        </w:rPr>
        <w:t xml:space="preserve"> </w:t>
      </w:r>
      <w:r>
        <w:t>众多国产机器人企业只能在剩余</w:t>
      </w:r>
      <w:r>
        <w:rPr>
          <w:rFonts w:ascii="Calibri" w:eastAsia="Calibri" w:hAnsi="Calibri" w:cs="Calibri"/>
        </w:rPr>
        <w:t xml:space="preserve"> 30% </w:t>
      </w:r>
      <w:r>
        <w:t>多的市场份额中争抢，而且这些竞争还都集中在中低端领域，高端领域国产工业机器人的份额不到</w:t>
      </w:r>
      <w:r>
        <w:rPr>
          <w:rFonts w:ascii="Calibri" w:eastAsia="Calibri" w:hAnsi="Calibri" w:cs="Calibri"/>
        </w:rPr>
        <w:t xml:space="preserve"> 5%</w:t>
      </w:r>
      <w:r>
        <w:t>。在六轴以上多关节机器人，</w:t>
      </w:r>
      <w:r>
        <w:t>“</w:t>
      </w:r>
      <w:r>
        <w:t>四大家族</w:t>
      </w:r>
      <w:r>
        <w:t>”</w:t>
      </w:r>
      <w:r>
        <w:t>的份额超</w:t>
      </w:r>
      <w:r>
        <w:rPr>
          <w:rFonts w:ascii="Calibri" w:eastAsia="Calibri" w:hAnsi="Calibri" w:cs="Calibri"/>
        </w:rPr>
        <w:t xml:space="preserve"> 90%</w:t>
      </w:r>
      <w:r>
        <w:t>，处于绝对垄断地位；在下游应用领域中，作业难度大、国际应用最广泛的焊接领域，国外机器人占</w:t>
      </w:r>
      <w:r>
        <w:rPr>
          <w:rFonts w:ascii="Calibri" w:eastAsia="Calibri" w:hAnsi="Calibri" w:cs="Calibri"/>
        </w:rPr>
        <w:t xml:space="preserve"> 84%</w:t>
      </w:r>
      <w:r>
        <w:t>；高端应用集中的汽车行业，国外公司占</w:t>
      </w:r>
      <w:r>
        <w:t xml:space="preserve"> </w:t>
      </w:r>
      <w:r>
        <w:rPr>
          <w:rFonts w:ascii="Calibri" w:eastAsia="Calibri" w:hAnsi="Calibri" w:cs="Calibri"/>
        </w:rPr>
        <w:t>90%</w:t>
      </w:r>
      <w:r>
        <w:t>份额。</w:t>
      </w:r>
      <w:r>
        <w:rPr>
          <w:rFonts w:ascii="Calibri" w:eastAsia="Calibri" w:hAnsi="Calibri" w:cs="Calibri"/>
        </w:rPr>
        <w:t xml:space="preserve"> </w:t>
      </w:r>
    </w:p>
    <w:p w:rsidR="00977D09" w:rsidRDefault="002F4366">
      <w:pPr>
        <w:spacing w:line="417" w:lineRule="auto"/>
        <w:ind w:left="0" w:right="3" w:firstLine="420"/>
      </w:pPr>
      <w:r>
        <w:t>近年来，受市场等因素影响，国外机器人品牌交货周期增长，价格持续增长，国内机器人品牌货期及价格优势增大，值得关注的是国内企业凭借提供整套解决方案、差异化产品如行业专机、行业应用深耕与积累、灵活价格及服务优势等不断取得突破，</w:t>
      </w:r>
      <w:r>
        <w:rPr>
          <w:rFonts w:ascii="Calibri" w:eastAsia="Calibri" w:hAnsi="Calibri" w:cs="Calibri"/>
        </w:rPr>
        <w:t xml:space="preserve">2021 </w:t>
      </w:r>
      <w:r>
        <w:t>年出现了两家年销量破万台的厂商，下游用户降本诉求及对国产品牌的认知度和接受度明显提升。</w:t>
      </w:r>
      <w:r>
        <w:rPr>
          <w:rFonts w:ascii="Calibri" w:eastAsia="Calibri" w:hAnsi="Calibri" w:cs="Calibri"/>
        </w:rPr>
        <w:t xml:space="preserve"> </w:t>
      </w:r>
    </w:p>
    <w:p w:rsidR="00977D09" w:rsidRDefault="002F4366">
      <w:pPr>
        <w:spacing w:line="434" w:lineRule="auto"/>
        <w:ind w:left="430" w:right="5229"/>
      </w:pPr>
      <w:r>
        <w:t>③</w:t>
      </w:r>
      <w:r>
        <w:t>产品寿命机器人的使用期限一般在</w:t>
      </w:r>
      <w:r>
        <w:t xml:space="preserve"> </w:t>
      </w:r>
      <w:r>
        <w:rPr>
          <w:rFonts w:ascii="Calibri" w:eastAsia="Calibri" w:hAnsi="Calibri" w:cs="Calibri"/>
        </w:rPr>
        <w:t xml:space="preserve">8-10 </w:t>
      </w:r>
      <w:r>
        <w:t>年。</w:t>
      </w:r>
      <w:r>
        <w:rPr>
          <w:rFonts w:ascii="Calibri" w:eastAsia="Calibri" w:hAnsi="Calibri" w:cs="Calibri"/>
        </w:rPr>
        <w:t xml:space="preserve"> </w:t>
      </w:r>
    </w:p>
    <w:p w:rsidR="00977D09" w:rsidRDefault="002F4366">
      <w:pPr>
        <w:spacing w:after="207"/>
        <w:ind w:left="430" w:right="3"/>
      </w:pPr>
      <w:r>
        <w:t>（</w:t>
      </w:r>
      <w:r>
        <w:rPr>
          <w:rFonts w:ascii="Calibri" w:eastAsia="Calibri" w:hAnsi="Calibri" w:cs="Calibri"/>
        </w:rPr>
        <w:t>2</w:t>
      </w:r>
      <w:r>
        <w:t>）国外市场需求</w:t>
      </w:r>
      <w:r>
        <w:rPr>
          <w:rFonts w:ascii="Calibri" w:eastAsia="Calibri" w:hAnsi="Calibri" w:cs="Calibri"/>
        </w:rPr>
        <w:t xml:space="preserve"> </w:t>
      </w:r>
    </w:p>
    <w:p w:rsidR="00977D09" w:rsidRDefault="002F4366">
      <w:pPr>
        <w:spacing w:after="5" w:line="432" w:lineRule="auto"/>
        <w:ind w:left="-15" w:right="209" w:firstLine="410"/>
        <w:jc w:val="both"/>
      </w:pPr>
      <w:r>
        <w:t>根据国际机器人联合会数据，亚洲依然是全球最大的工业机器人销售市场，</w:t>
      </w:r>
      <w:r>
        <w:rPr>
          <w:rFonts w:ascii="Calibri" w:eastAsia="Calibri" w:hAnsi="Calibri" w:cs="Calibri"/>
        </w:rPr>
        <w:t>2020</w:t>
      </w:r>
      <w:r>
        <w:t>年销量为</w:t>
      </w:r>
      <w:r>
        <w:rPr>
          <w:rFonts w:ascii="Calibri" w:eastAsia="Calibri" w:hAnsi="Calibri" w:cs="Calibri"/>
        </w:rPr>
        <w:t xml:space="preserve">26.6 </w:t>
      </w:r>
      <w:r>
        <w:t>万合，同比增长</w:t>
      </w:r>
      <w:r>
        <w:t xml:space="preserve"> </w:t>
      </w:r>
      <w:r>
        <w:rPr>
          <w:rFonts w:ascii="Calibri" w:eastAsia="Calibri" w:hAnsi="Calibri" w:cs="Calibri"/>
        </w:rPr>
        <w:t>6.8%</w:t>
      </w:r>
      <w:r>
        <w:t>，占全球总销量的</w:t>
      </w:r>
      <w:r>
        <w:t xml:space="preserve"> </w:t>
      </w:r>
      <w:r>
        <w:rPr>
          <w:rFonts w:ascii="Calibri" w:eastAsia="Calibri" w:hAnsi="Calibri" w:cs="Calibri"/>
        </w:rPr>
        <w:t>69.5%</w:t>
      </w:r>
      <w:r>
        <w:t>，比重较上年提高</w:t>
      </w:r>
      <w:r>
        <w:t xml:space="preserve"> </w:t>
      </w:r>
      <w:r>
        <w:rPr>
          <w:rFonts w:ascii="Calibri" w:eastAsia="Calibri" w:hAnsi="Calibri" w:cs="Calibri"/>
        </w:rPr>
        <w:t xml:space="preserve">4.1 </w:t>
      </w:r>
      <w:r>
        <w:t>个百分点。</w:t>
      </w:r>
      <w:r>
        <w:rPr>
          <w:rFonts w:ascii="Calibri" w:eastAsia="Calibri" w:hAnsi="Calibri" w:cs="Calibri"/>
        </w:rPr>
        <w:t xml:space="preserve">2015 </w:t>
      </w:r>
      <w:r>
        <w:t>年</w:t>
      </w:r>
      <w:r>
        <w:rPr>
          <w:rFonts w:ascii="Calibri" w:eastAsia="Calibri" w:hAnsi="Calibri" w:cs="Calibri"/>
        </w:rPr>
        <w:t xml:space="preserve">-2020 </w:t>
      </w:r>
      <w:r>
        <w:t>年亚洲地区工业机器人销量年均增长</w:t>
      </w:r>
      <w:r>
        <w:t xml:space="preserve"> </w:t>
      </w:r>
      <w:r>
        <w:rPr>
          <w:rFonts w:ascii="Calibri" w:eastAsia="Calibri" w:hAnsi="Calibri" w:cs="Calibri"/>
        </w:rPr>
        <w:t>10.7%</w:t>
      </w:r>
      <w:r>
        <w:t>。亚洲三大工业机器人市场国家表现降幅差异明显：中国市场强劲增长，销量同比增长</w:t>
      </w:r>
      <w:r>
        <w:rPr>
          <w:rFonts w:ascii="Calibri" w:eastAsia="Calibri" w:hAnsi="Calibri" w:cs="Calibri"/>
        </w:rPr>
        <w:t>20.4%;</w:t>
      </w:r>
      <w:r>
        <w:t>日本销量下滑，降幅达到</w:t>
      </w:r>
      <w:r>
        <w:rPr>
          <w:rFonts w:ascii="Calibri" w:eastAsia="Calibri" w:hAnsi="Calibri" w:cs="Calibri"/>
        </w:rPr>
        <w:t>22.5%</w:t>
      </w:r>
      <w:r>
        <w:t>；韩国市场销量同比下降</w:t>
      </w:r>
      <w:r>
        <w:rPr>
          <w:rFonts w:ascii="Calibri" w:eastAsia="Calibri" w:hAnsi="Calibri" w:cs="Calibri"/>
        </w:rPr>
        <w:t>7.3%</w:t>
      </w:r>
      <w:r>
        <w:t>。</w:t>
      </w:r>
    </w:p>
    <w:p w:rsidR="00977D09" w:rsidRDefault="002F4366">
      <w:pPr>
        <w:spacing w:after="205"/>
        <w:ind w:left="10" w:right="3"/>
      </w:pPr>
      <w:r>
        <w:rPr>
          <w:rFonts w:ascii="Calibri" w:eastAsia="Calibri" w:hAnsi="Calibri" w:cs="Calibri"/>
        </w:rPr>
        <w:t xml:space="preserve">2020 </w:t>
      </w:r>
      <w:r>
        <w:t>年欧洲地区的工业机器人销量下降了</w:t>
      </w:r>
      <w:r>
        <w:t xml:space="preserve"> </w:t>
      </w:r>
      <w:r>
        <w:rPr>
          <w:rFonts w:ascii="Calibri" w:eastAsia="Calibri" w:hAnsi="Calibri" w:cs="Calibri"/>
        </w:rPr>
        <w:t>8.3%</w:t>
      </w:r>
      <w:r>
        <w:t>，降至</w:t>
      </w:r>
      <w:r>
        <w:t xml:space="preserve"> </w:t>
      </w:r>
      <w:r>
        <w:rPr>
          <w:rFonts w:ascii="Calibri" w:eastAsia="Calibri" w:hAnsi="Calibri" w:cs="Calibri"/>
        </w:rPr>
        <w:t xml:space="preserve">6.8 </w:t>
      </w:r>
      <w:r>
        <w:t>万台，在全球总销量中的占比为</w:t>
      </w:r>
      <w:r>
        <w:t xml:space="preserve"> </w:t>
      </w:r>
      <w:r>
        <w:rPr>
          <w:rFonts w:ascii="Calibri" w:eastAsia="Calibri" w:hAnsi="Calibri" w:cs="Calibri"/>
        </w:rPr>
        <w:t>17.7%</w:t>
      </w:r>
      <w:r>
        <w:t>。</w:t>
      </w:r>
    </w:p>
    <w:p w:rsidR="00977D09" w:rsidRDefault="002F4366">
      <w:pPr>
        <w:spacing w:after="5" w:line="431" w:lineRule="auto"/>
        <w:ind w:left="-15" w:right="106" w:firstLine="0"/>
        <w:jc w:val="both"/>
      </w:pPr>
      <w:r>
        <w:t>这是继</w:t>
      </w:r>
      <w:r>
        <w:t xml:space="preserve"> </w:t>
      </w:r>
      <w:r>
        <w:rPr>
          <w:rFonts w:ascii="Calibri" w:eastAsia="Calibri" w:hAnsi="Calibri" w:cs="Calibri"/>
        </w:rPr>
        <w:t xml:space="preserve">2018 </w:t>
      </w:r>
      <w:r>
        <w:t>年达到</w:t>
      </w:r>
      <w:r>
        <w:t xml:space="preserve"> </w:t>
      </w:r>
      <w:r>
        <w:rPr>
          <w:rFonts w:ascii="Calibri" w:eastAsia="Calibri" w:hAnsi="Calibri" w:cs="Calibri"/>
        </w:rPr>
        <w:t xml:space="preserve">7.6 </w:t>
      </w:r>
      <w:r>
        <w:t>万台的峰值后，连续第二年销量下降。其中汽车行业的需求又下降了</w:t>
      </w:r>
      <w:r>
        <w:t xml:space="preserve"> </w:t>
      </w:r>
      <w:r>
        <w:rPr>
          <w:rFonts w:ascii="Calibri" w:eastAsia="Calibri" w:hAnsi="Calibri" w:cs="Calibri"/>
        </w:rPr>
        <w:t>19.6%</w:t>
      </w:r>
      <w:r>
        <w:t>，而其他行业的需求下降了</w:t>
      </w:r>
      <w:r>
        <w:t xml:space="preserve"> </w:t>
      </w:r>
      <w:r>
        <w:rPr>
          <w:rFonts w:ascii="Calibri" w:eastAsia="Calibri" w:hAnsi="Calibri" w:cs="Calibri"/>
        </w:rPr>
        <w:t>9.3%</w:t>
      </w:r>
      <w:r>
        <w:t>。</w:t>
      </w:r>
      <w:r>
        <w:rPr>
          <w:rFonts w:ascii="Calibri" w:eastAsia="Calibri" w:hAnsi="Calibri" w:cs="Calibri"/>
        </w:rPr>
        <w:t xml:space="preserve">2015-2020 </w:t>
      </w:r>
      <w:r>
        <w:t>年欧洲区工业机器人销量年均增长</w:t>
      </w:r>
      <w:r>
        <w:t xml:space="preserve"> </w:t>
      </w:r>
      <w:r>
        <w:rPr>
          <w:rFonts w:ascii="Calibri" w:eastAsia="Calibri" w:hAnsi="Calibri" w:cs="Calibri"/>
        </w:rPr>
        <w:t>6.2%</w:t>
      </w:r>
      <w:r>
        <w:t>。欧洲区中德国市场销量基本稳定；意大利和法国两国深陷市场下滑泥潭，</w:t>
      </w:r>
      <w:r>
        <w:rPr>
          <w:rFonts w:ascii="Calibri" w:eastAsia="Calibri" w:hAnsi="Calibri" w:cs="Calibri"/>
        </w:rPr>
        <w:t xml:space="preserve">2020 </w:t>
      </w:r>
      <w:r>
        <w:t>年销量同比分别下降</w:t>
      </w:r>
      <w:r>
        <w:t xml:space="preserve"> </w:t>
      </w:r>
      <w:r>
        <w:rPr>
          <w:rFonts w:ascii="Calibri" w:eastAsia="Calibri" w:hAnsi="Calibri" w:cs="Calibri"/>
        </w:rPr>
        <w:t>23.1%</w:t>
      </w:r>
      <w:r>
        <w:t>和</w:t>
      </w:r>
    </w:p>
    <w:p w:rsidR="00977D09" w:rsidRDefault="002F4366">
      <w:pPr>
        <w:spacing w:after="5" w:line="432" w:lineRule="auto"/>
        <w:ind w:left="-15" w:right="209" w:firstLine="0"/>
        <w:jc w:val="both"/>
      </w:pPr>
      <w:r>
        <w:rPr>
          <w:rFonts w:ascii="Calibri" w:eastAsia="Calibri" w:hAnsi="Calibri" w:cs="Calibri"/>
        </w:rPr>
        <w:t>20%</w:t>
      </w:r>
      <w:r>
        <w:t>。美洲地区</w:t>
      </w:r>
      <w:r>
        <w:rPr>
          <w:rFonts w:ascii="Calibri" w:eastAsia="Calibri" w:hAnsi="Calibri" w:cs="Calibri"/>
        </w:rPr>
        <w:t xml:space="preserve"> 2020 </w:t>
      </w:r>
      <w:r>
        <w:t>年工业机器人销售</w:t>
      </w:r>
      <w:r>
        <w:t xml:space="preserve"> </w:t>
      </w:r>
      <w:r>
        <w:rPr>
          <w:rFonts w:ascii="Calibri" w:eastAsia="Calibri" w:hAnsi="Calibri" w:cs="Calibri"/>
        </w:rPr>
        <w:t xml:space="preserve">3.9 </w:t>
      </w:r>
      <w:r>
        <w:t>万台，同比下降</w:t>
      </w:r>
      <w:r>
        <w:t xml:space="preserve"> </w:t>
      </w:r>
      <w:r>
        <w:rPr>
          <w:rFonts w:ascii="Calibri" w:eastAsia="Calibri" w:hAnsi="Calibri" w:cs="Calibri"/>
        </w:rPr>
        <w:t>17.4%</w:t>
      </w:r>
      <w:r>
        <w:t>，降幅较上年扩大</w:t>
      </w:r>
      <w:r>
        <w:rPr>
          <w:rFonts w:ascii="Calibri" w:eastAsia="Calibri" w:hAnsi="Calibri" w:cs="Calibri"/>
        </w:rPr>
        <w:t xml:space="preserve">(2019 </w:t>
      </w:r>
      <w:r>
        <w:t>年为下降</w:t>
      </w:r>
      <w:r>
        <w:t xml:space="preserve"> </w:t>
      </w:r>
      <w:r>
        <w:rPr>
          <w:rFonts w:ascii="Calibri" w:eastAsia="Calibri" w:hAnsi="Calibri" w:cs="Calibri"/>
        </w:rPr>
        <w:t>15.1%</w:t>
      </w:r>
      <w:r>
        <w:t>），占全球机器人销量的比重为</w:t>
      </w:r>
      <w:r>
        <w:t xml:space="preserve"> </w:t>
      </w:r>
      <w:r>
        <w:rPr>
          <w:rFonts w:ascii="Calibri" w:eastAsia="Calibri" w:hAnsi="Calibri" w:cs="Calibri"/>
        </w:rPr>
        <w:t>10.1%</w:t>
      </w:r>
      <w:r>
        <w:t>，占比继再次下降约</w:t>
      </w:r>
      <w:r>
        <w:t xml:space="preserve"> </w:t>
      </w:r>
      <w:r>
        <w:rPr>
          <w:rFonts w:ascii="Calibri" w:eastAsia="Calibri" w:hAnsi="Calibri" w:cs="Calibri"/>
        </w:rPr>
        <w:t xml:space="preserve">2.2 </w:t>
      </w:r>
      <w:r>
        <w:t>个</w:t>
      </w:r>
      <w:r>
        <w:t>百分点，其中美国、</w:t>
      </w:r>
      <w:r>
        <w:lastRenderedPageBreak/>
        <w:t>墨西哥、加拿大市场工业机器人销量同比分别下降</w:t>
      </w:r>
      <w:r>
        <w:t xml:space="preserve"> </w:t>
      </w:r>
      <w:r>
        <w:rPr>
          <w:rFonts w:ascii="Calibri" w:eastAsia="Calibri" w:hAnsi="Calibri" w:cs="Calibri"/>
        </w:rPr>
        <w:t>7.8%</w:t>
      </w:r>
      <w:r>
        <w:t>、</w:t>
      </w:r>
      <w:r>
        <w:rPr>
          <w:rFonts w:ascii="Calibri" w:eastAsia="Calibri" w:hAnsi="Calibri" w:cs="Calibri"/>
        </w:rPr>
        <w:t>26.3%</w:t>
      </w:r>
      <w:r>
        <w:t>和</w:t>
      </w:r>
      <w:r>
        <w:rPr>
          <w:rFonts w:ascii="Calibri" w:eastAsia="Calibri" w:hAnsi="Calibri" w:cs="Calibri"/>
        </w:rPr>
        <w:t xml:space="preserve"> 28.8%</w:t>
      </w:r>
      <w:r>
        <w:t>。</w:t>
      </w:r>
      <w:r>
        <w:rPr>
          <w:rFonts w:ascii="Calibri" w:eastAsia="Calibri" w:hAnsi="Calibri" w:cs="Calibri"/>
        </w:rPr>
        <w:t xml:space="preserve">2015-2020 </w:t>
      </w:r>
      <w:r>
        <w:t>年美洲区销量年均增长率为</w:t>
      </w:r>
      <w:r>
        <w:t xml:space="preserve"> </w:t>
      </w:r>
      <w:r>
        <w:rPr>
          <w:rFonts w:ascii="Calibri" w:eastAsia="Calibri" w:hAnsi="Calibri" w:cs="Calibri"/>
        </w:rPr>
        <w:t>0.3%</w:t>
      </w:r>
      <w:r>
        <w:t>。</w:t>
      </w:r>
      <w:r>
        <w:rPr>
          <w:rFonts w:ascii="Calibri" w:eastAsia="Calibri" w:hAnsi="Calibri" w:cs="Calibri"/>
        </w:rPr>
        <w:t xml:space="preserve"> </w:t>
      </w:r>
    </w:p>
    <w:p w:rsidR="00977D09" w:rsidRDefault="002F4366">
      <w:pPr>
        <w:spacing w:after="5" w:line="422" w:lineRule="auto"/>
        <w:ind w:left="-15" w:right="209" w:firstLine="410"/>
        <w:jc w:val="both"/>
      </w:pPr>
      <w:r>
        <w:t>从工业机器人销售的主要国家和地区看，中国、日本、美国、韩国和德国是依然是工业机器人的五大主要市场国。</w:t>
      </w:r>
      <w:r>
        <w:rPr>
          <w:rFonts w:ascii="Calibri" w:eastAsia="Calibri" w:hAnsi="Calibri" w:cs="Calibri"/>
        </w:rPr>
        <w:t xml:space="preserve">2020 </w:t>
      </w:r>
      <w:r>
        <w:t>年这五个国家的销量合计占全球总销量的</w:t>
      </w:r>
      <w:r>
        <w:t xml:space="preserve"> </w:t>
      </w:r>
      <w:r>
        <w:rPr>
          <w:rFonts w:ascii="Calibri" w:eastAsia="Calibri" w:hAnsi="Calibri" w:cs="Calibri"/>
        </w:rPr>
        <w:t>75.7%.</w:t>
      </w:r>
      <w:r>
        <w:t>日本经济受到市场下滑的沉重打击，</w:t>
      </w:r>
      <w:r>
        <w:rPr>
          <w:rFonts w:ascii="Calibri" w:eastAsia="Calibri" w:hAnsi="Calibri" w:cs="Calibri"/>
        </w:rPr>
        <w:t xml:space="preserve">2020 </w:t>
      </w:r>
      <w:r>
        <w:t>年工业机器人销量跌至</w:t>
      </w:r>
      <w:r>
        <w:rPr>
          <w:rFonts w:ascii="Calibri" w:eastAsia="Calibri" w:hAnsi="Calibri" w:cs="Calibri"/>
        </w:rPr>
        <w:t xml:space="preserve"> 2016 </w:t>
      </w:r>
      <w:r>
        <w:t>年水平，全年销售</w:t>
      </w:r>
      <w:r>
        <w:rPr>
          <w:rFonts w:ascii="Calibri" w:eastAsia="Calibri" w:hAnsi="Calibri" w:cs="Calibri"/>
        </w:rPr>
        <w:t xml:space="preserve"> 3.9 </w:t>
      </w:r>
      <w:r>
        <w:t>万台，同比下降</w:t>
      </w:r>
      <w:r>
        <w:t xml:space="preserve"> </w:t>
      </w:r>
      <w:r>
        <w:rPr>
          <w:rFonts w:ascii="Calibri" w:eastAsia="Calibri" w:hAnsi="Calibri" w:cs="Calibri"/>
        </w:rPr>
        <w:t>22.5%</w:t>
      </w:r>
      <w:r>
        <w:t>，虽然销量显著下降，但仍占全球总销量的</w:t>
      </w:r>
      <w:r>
        <w:t xml:space="preserve"> </w:t>
      </w:r>
      <w:r>
        <w:rPr>
          <w:rFonts w:ascii="Calibri" w:eastAsia="Calibri" w:hAnsi="Calibri" w:cs="Calibri"/>
        </w:rPr>
        <w:t>10.1%</w:t>
      </w:r>
      <w:r>
        <w:t>。</w:t>
      </w:r>
      <w:r>
        <w:rPr>
          <w:rFonts w:ascii="Calibri" w:eastAsia="Calibri" w:hAnsi="Calibri" w:cs="Calibri"/>
        </w:rPr>
        <w:t xml:space="preserve">2020 </w:t>
      </w:r>
      <w:r>
        <w:t>年美国共销售工业机器人</w:t>
      </w:r>
      <w:r>
        <w:t xml:space="preserve"> </w:t>
      </w:r>
      <w:r>
        <w:rPr>
          <w:rFonts w:ascii="Calibri" w:eastAsia="Calibri" w:hAnsi="Calibri" w:cs="Calibri"/>
        </w:rPr>
        <w:t xml:space="preserve">3.1 </w:t>
      </w:r>
      <w:r>
        <w:t>万台，同比下降</w:t>
      </w:r>
      <w:r>
        <w:t xml:space="preserve"> </w:t>
      </w:r>
      <w:r>
        <w:rPr>
          <w:rFonts w:ascii="Calibri" w:eastAsia="Calibri" w:hAnsi="Calibri" w:cs="Calibri"/>
        </w:rPr>
        <w:t>8%</w:t>
      </w:r>
      <w:r>
        <w:t>，延续了</w:t>
      </w:r>
      <w:r>
        <w:t xml:space="preserve"> </w:t>
      </w:r>
      <w:r>
        <w:rPr>
          <w:rFonts w:ascii="Calibri" w:eastAsia="Calibri" w:hAnsi="Calibri" w:cs="Calibri"/>
        </w:rPr>
        <w:t xml:space="preserve">2019 </w:t>
      </w:r>
      <w:r>
        <w:t>年的下降趋势，占全球总销量的</w:t>
      </w:r>
      <w:r>
        <w:t xml:space="preserve"> </w:t>
      </w:r>
      <w:r>
        <w:rPr>
          <w:rFonts w:ascii="Calibri" w:eastAsia="Calibri" w:hAnsi="Calibri" w:cs="Calibri"/>
        </w:rPr>
        <w:t>8%</w:t>
      </w:r>
      <w:r>
        <w:t>，取代韩国成为全球第三大工业机器人消费市场。美国市场中汽车行业对机器人的采购量大幅下降</w:t>
      </w:r>
      <w:r>
        <w:t xml:space="preserve"> </w:t>
      </w:r>
      <w:r>
        <w:rPr>
          <w:rFonts w:ascii="Calibri" w:eastAsia="Calibri" w:hAnsi="Calibri" w:cs="Calibri"/>
        </w:rPr>
        <w:t>19%</w:t>
      </w:r>
      <w:r>
        <w:t>，但电气电子设备及器材制造业的采购量增长了</w:t>
      </w:r>
      <w:r>
        <w:t xml:space="preserve"> </w:t>
      </w:r>
      <w:r>
        <w:rPr>
          <w:rFonts w:ascii="Calibri" w:eastAsia="Calibri" w:hAnsi="Calibri" w:cs="Calibri"/>
        </w:rPr>
        <w:t>7.2%</w:t>
      </w:r>
      <w:r>
        <w:t>。韩国自</w:t>
      </w:r>
      <w:r>
        <w:t xml:space="preserve"> </w:t>
      </w:r>
      <w:r>
        <w:rPr>
          <w:rFonts w:ascii="Calibri" w:eastAsia="Calibri" w:hAnsi="Calibri" w:cs="Calibri"/>
        </w:rPr>
        <w:t xml:space="preserve">2016 </w:t>
      </w:r>
      <w:r>
        <w:t>年起年度工业机器人销量持续下降，</w:t>
      </w:r>
      <w:r>
        <w:rPr>
          <w:rFonts w:ascii="Calibri" w:eastAsia="Calibri" w:hAnsi="Calibri" w:cs="Calibri"/>
        </w:rPr>
        <w:t xml:space="preserve">2020 </w:t>
      </w:r>
      <w:r>
        <w:t>年，销量降至</w:t>
      </w:r>
      <w:r>
        <w:t xml:space="preserve"> </w:t>
      </w:r>
      <w:r>
        <w:rPr>
          <w:rFonts w:ascii="Calibri" w:eastAsia="Calibri" w:hAnsi="Calibri" w:cs="Calibri"/>
        </w:rPr>
        <w:t xml:space="preserve">3.1 </w:t>
      </w:r>
      <w:r>
        <w:t>万合，同比下降</w:t>
      </w:r>
      <w:r>
        <w:t xml:space="preserve"> </w:t>
      </w:r>
      <w:r>
        <w:rPr>
          <w:rFonts w:ascii="Calibri" w:eastAsia="Calibri" w:hAnsi="Calibri" w:cs="Calibri"/>
        </w:rPr>
        <w:t>7.3%</w:t>
      </w:r>
      <w:r>
        <w:t>，略低于美国市场销量，占全球总销量的比重为</w:t>
      </w:r>
      <w:r>
        <w:t xml:space="preserve"> </w:t>
      </w:r>
      <w:r>
        <w:rPr>
          <w:rFonts w:ascii="Calibri" w:eastAsia="Calibri" w:hAnsi="Calibri" w:cs="Calibri"/>
        </w:rPr>
        <w:t>7.9%</w:t>
      </w:r>
      <w:r>
        <w:t>。德国是全球第五大工业机器人消费市场，</w:t>
      </w:r>
      <w:r>
        <w:rPr>
          <w:rFonts w:ascii="Calibri" w:eastAsia="Calibri" w:hAnsi="Calibri" w:cs="Calibri"/>
        </w:rPr>
        <w:t xml:space="preserve">2020 </w:t>
      </w:r>
      <w:r>
        <w:t>年销量为</w:t>
      </w:r>
      <w:r>
        <w:t xml:space="preserve"> </w:t>
      </w:r>
      <w:r>
        <w:rPr>
          <w:rFonts w:ascii="Calibri" w:eastAsia="Calibri" w:hAnsi="Calibri" w:cs="Calibri"/>
        </w:rPr>
        <w:t xml:space="preserve">2.2 </w:t>
      </w:r>
      <w:r>
        <w:t>万台，与上年基本持平，占全球总销量</w:t>
      </w:r>
      <w:r>
        <w:t>的</w:t>
      </w:r>
      <w:r>
        <w:t xml:space="preserve"> </w:t>
      </w:r>
      <w:r>
        <w:rPr>
          <w:rFonts w:ascii="Calibri" w:eastAsia="Calibri" w:hAnsi="Calibri" w:cs="Calibri"/>
        </w:rPr>
        <w:t>5.8%</w:t>
      </w:r>
      <w:r>
        <w:t>。在大量海外业务推动下，德国机器人产业正在复苏。</w:t>
      </w:r>
      <w:r>
        <w:rPr>
          <w:rFonts w:ascii="Calibri" w:eastAsia="Calibri" w:hAnsi="Calibri" w:cs="Calibri"/>
        </w:rPr>
        <w:t xml:space="preserve"> </w:t>
      </w:r>
    </w:p>
    <w:p w:rsidR="00977D09" w:rsidRDefault="002F4366">
      <w:pPr>
        <w:spacing w:after="208"/>
        <w:ind w:left="430" w:right="3"/>
      </w:pPr>
      <w:r>
        <w:t>（</w:t>
      </w:r>
      <w:r>
        <w:rPr>
          <w:rFonts w:ascii="Calibri" w:eastAsia="Calibri" w:hAnsi="Calibri" w:cs="Calibri"/>
        </w:rPr>
        <w:t>3</w:t>
      </w:r>
      <w:r>
        <w:t>）产品</w:t>
      </w:r>
      <w:r>
        <w:rPr>
          <w:rFonts w:ascii="Calibri" w:eastAsia="Calibri" w:hAnsi="Calibri" w:cs="Calibri"/>
        </w:rPr>
        <w:t xml:space="preserve"> </w:t>
      </w:r>
    </w:p>
    <w:p w:rsidR="00977D09" w:rsidRDefault="002F4366">
      <w:pPr>
        <w:spacing w:after="48" w:line="259" w:lineRule="auto"/>
        <w:ind w:left="0" w:right="395" w:firstLine="0"/>
        <w:jc w:val="right"/>
      </w:pPr>
      <w:r>
        <w:rPr>
          <w:rFonts w:ascii="Calibri" w:eastAsia="Calibri" w:hAnsi="Calibri" w:cs="Calibri"/>
          <w:noProof/>
          <w:sz w:val="22"/>
        </w:rPr>
        <mc:AlternateContent>
          <mc:Choice Requires="wpg">
            <w:drawing>
              <wp:inline distT="0" distB="0" distL="0" distR="0">
                <wp:extent cx="5161788" cy="2791968"/>
                <wp:effectExtent l="0" t="0" r="0" b="0"/>
                <wp:docPr id="522621" name="Group 522621"/>
                <wp:cNvGraphicFramePr/>
                <a:graphic xmlns:a="http://schemas.openxmlformats.org/drawingml/2006/main">
                  <a:graphicData uri="http://schemas.microsoft.com/office/word/2010/wordprocessingGroup">
                    <wpg:wgp>
                      <wpg:cNvGrpSpPr/>
                      <wpg:grpSpPr>
                        <a:xfrm>
                          <a:off x="0" y="0"/>
                          <a:ext cx="5161788" cy="2791968"/>
                          <a:chOff x="0" y="0"/>
                          <a:chExt cx="5161788" cy="2791968"/>
                        </a:xfrm>
                      </wpg:grpSpPr>
                      <pic:pic xmlns:pic="http://schemas.openxmlformats.org/drawingml/2006/picture">
                        <pic:nvPicPr>
                          <pic:cNvPr id="5084" name="Picture 5084"/>
                          <pic:cNvPicPr/>
                        </pic:nvPicPr>
                        <pic:blipFill>
                          <a:blip r:embed="rId102"/>
                          <a:stretch>
                            <a:fillRect/>
                          </a:stretch>
                        </pic:blipFill>
                        <pic:spPr>
                          <a:xfrm>
                            <a:off x="0" y="0"/>
                            <a:ext cx="4668012" cy="1816608"/>
                          </a:xfrm>
                          <a:prstGeom prst="rect">
                            <a:avLst/>
                          </a:prstGeom>
                        </pic:spPr>
                      </pic:pic>
                      <pic:pic xmlns:pic="http://schemas.openxmlformats.org/drawingml/2006/picture">
                        <pic:nvPicPr>
                          <pic:cNvPr id="5086" name="Picture 5086"/>
                          <pic:cNvPicPr/>
                        </pic:nvPicPr>
                        <pic:blipFill>
                          <a:blip r:embed="rId103"/>
                          <a:stretch>
                            <a:fillRect/>
                          </a:stretch>
                        </pic:blipFill>
                        <pic:spPr>
                          <a:xfrm>
                            <a:off x="1022604" y="1677924"/>
                            <a:ext cx="888492" cy="1114044"/>
                          </a:xfrm>
                          <a:prstGeom prst="rect">
                            <a:avLst/>
                          </a:prstGeom>
                        </pic:spPr>
                      </pic:pic>
                      <pic:pic xmlns:pic="http://schemas.openxmlformats.org/drawingml/2006/picture">
                        <pic:nvPicPr>
                          <pic:cNvPr id="5088" name="Picture 5088"/>
                          <pic:cNvPicPr/>
                        </pic:nvPicPr>
                        <pic:blipFill>
                          <a:blip r:embed="rId104"/>
                          <a:stretch>
                            <a:fillRect/>
                          </a:stretch>
                        </pic:blipFill>
                        <pic:spPr>
                          <a:xfrm>
                            <a:off x="0" y="1741932"/>
                            <a:ext cx="961644" cy="826008"/>
                          </a:xfrm>
                          <a:prstGeom prst="rect">
                            <a:avLst/>
                          </a:prstGeom>
                        </pic:spPr>
                      </pic:pic>
                      <pic:pic xmlns:pic="http://schemas.openxmlformats.org/drawingml/2006/picture">
                        <pic:nvPicPr>
                          <pic:cNvPr id="5090" name="Picture 5090"/>
                          <pic:cNvPicPr/>
                        </pic:nvPicPr>
                        <pic:blipFill>
                          <a:blip r:embed="rId105"/>
                          <a:stretch>
                            <a:fillRect/>
                          </a:stretch>
                        </pic:blipFill>
                        <pic:spPr>
                          <a:xfrm>
                            <a:off x="2685288" y="1627632"/>
                            <a:ext cx="1027176" cy="1156716"/>
                          </a:xfrm>
                          <a:prstGeom prst="rect">
                            <a:avLst/>
                          </a:prstGeom>
                        </pic:spPr>
                      </pic:pic>
                      <pic:pic xmlns:pic="http://schemas.openxmlformats.org/drawingml/2006/picture">
                        <pic:nvPicPr>
                          <pic:cNvPr id="5092" name="Picture 5092"/>
                          <pic:cNvPicPr/>
                        </pic:nvPicPr>
                        <pic:blipFill>
                          <a:blip r:embed="rId106"/>
                          <a:stretch>
                            <a:fillRect/>
                          </a:stretch>
                        </pic:blipFill>
                        <pic:spPr>
                          <a:xfrm>
                            <a:off x="1802892" y="1636776"/>
                            <a:ext cx="882396" cy="1141476"/>
                          </a:xfrm>
                          <a:prstGeom prst="rect">
                            <a:avLst/>
                          </a:prstGeom>
                        </pic:spPr>
                      </pic:pic>
                      <pic:pic xmlns:pic="http://schemas.openxmlformats.org/drawingml/2006/picture">
                        <pic:nvPicPr>
                          <pic:cNvPr id="5094" name="Picture 5094"/>
                          <pic:cNvPicPr/>
                        </pic:nvPicPr>
                        <pic:blipFill>
                          <a:blip r:embed="rId107"/>
                          <a:stretch>
                            <a:fillRect/>
                          </a:stretch>
                        </pic:blipFill>
                        <pic:spPr>
                          <a:xfrm>
                            <a:off x="3643884" y="1677924"/>
                            <a:ext cx="1517904" cy="818388"/>
                          </a:xfrm>
                          <a:prstGeom prst="rect">
                            <a:avLst/>
                          </a:prstGeom>
                        </pic:spPr>
                      </pic:pic>
                    </wpg:wgp>
                  </a:graphicData>
                </a:graphic>
              </wp:inline>
            </w:drawing>
          </mc:Choice>
          <mc:Fallback xmlns:a="http://schemas.openxmlformats.org/drawingml/2006/main">
            <w:pict>
              <v:group id="Group 522621" style="width:406.44pt;height:219.84pt;mso-position-horizontal-relative:char;mso-position-vertical-relative:line" coordsize="51617,27919">
                <v:shape id="Picture 5084" style="position:absolute;width:46680;height:18166;left:0;top:0;" filled="f">
                  <v:imagedata r:id="rId108"/>
                </v:shape>
                <v:shape id="Picture 5086" style="position:absolute;width:8884;height:11140;left:10226;top:16779;" filled="f">
                  <v:imagedata r:id="rId109"/>
                </v:shape>
                <v:shape id="Picture 5088" style="position:absolute;width:9616;height:8260;left:0;top:17419;" filled="f">
                  <v:imagedata r:id="rId110"/>
                </v:shape>
                <v:shape id="Picture 5090" style="position:absolute;width:10271;height:11567;left:26852;top:16276;" filled="f">
                  <v:imagedata r:id="rId111"/>
                </v:shape>
                <v:shape id="Picture 5092" style="position:absolute;width:8823;height:11414;left:18028;top:16367;" filled="f">
                  <v:imagedata r:id="rId112"/>
                </v:shape>
                <v:shape id="Picture 5094" style="position:absolute;width:15179;height:8183;left:36438;top:16779;" filled="f">
                  <v:imagedata r:id="rId113"/>
                </v:shape>
              </v:group>
            </w:pict>
          </mc:Fallback>
        </mc:AlternateContent>
      </w:r>
      <w:r>
        <w:rPr>
          <w:rFonts w:ascii="Calibri" w:eastAsia="Calibri" w:hAnsi="Calibri" w:cs="Calibri"/>
          <w:sz w:val="24"/>
        </w:rPr>
        <w:t xml:space="preserve"> </w:t>
      </w:r>
    </w:p>
    <w:p w:rsidR="00977D09" w:rsidRDefault="002F4366">
      <w:pPr>
        <w:spacing w:after="121" w:line="259" w:lineRule="auto"/>
        <w:ind w:left="0" w:firstLine="0"/>
      </w:pPr>
      <w:r>
        <w:rPr>
          <w:rFonts w:ascii="Calibri" w:eastAsia="Calibri" w:hAnsi="Calibri" w:cs="Calibri"/>
        </w:rPr>
        <w:t xml:space="preserve"> </w:t>
      </w:r>
    </w:p>
    <w:p w:rsidR="00977D09" w:rsidRDefault="002F4366">
      <w:pPr>
        <w:spacing w:after="202"/>
        <w:ind w:left="432" w:right="3"/>
      </w:pPr>
      <w:r>
        <w:t>①</w:t>
      </w:r>
      <w:r>
        <w:rPr>
          <w:rFonts w:ascii="Calibri" w:eastAsia="Calibri" w:hAnsi="Calibri" w:cs="Calibri"/>
          <w:b/>
        </w:rPr>
        <w:t xml:space="preserve">RV </w:t>
      </w:r>
      <w:r>
        <w:t>减速机</w:t>
      </w:r>
      <w:r>
        <w:rPr>
          <w:rFonts w:ascii="Calibri" w:eastAsia="Calibri" w:hAnsi="Calibri" w:cs="Calibri"/>
          <w:b/>
        </w:rPr>
        <w:t xml:space="preserve"> </w:t>
      </w:r>
    </w:p>
    <w:p w:rsidR="00977D09" w:rsidRDefault="002F4366">
      <w:pPr>
        <w:spacing w:line="432" w:lineRule="auto"/>
        <w:ind w:left="0" w:right="3" w:firstLine="420"/>
      </w:pPr>
      <w:r>
        <w:t>艾迪于</w:t>
      </w:r>
      <w:r>
        <w:t xml:space="preserve"> </w:t>
      </w:r>
      <w:r>
        <w:rPr>
          <w:rFonts w:ascii="Calibri" w:eastAsia="Calibri" w:hAnsi="Calibri" w:cs="Calibri"/>
        </w:rPr>
        <w:t xml:space="preserve">2015 </w:t>
      </w:r>
      <w:r>
        <w:t>年确定了自主研发精密减速机的战略目标，携手国内知名高等院校，组织专业研发团队，经过多年努力，获得了多项减速机的自主知识产权，目前研发出</w:t>
      </w:r>
      <w:r>
        <w:t xml:space="preserve"> </w:t>
      </w:r>
      <w:r>
        <w:rPr>
          <w:rFonts w:ascii="Calibri" w:eastAsia="Calibri" w:hAnsi="Calibri" w:cs="Calibri"/>
        </w:rPr>
        <w:t>C</w:t>
      </w:r>
      <w:r>
        <w:t>、</w:t>
      </w:r>
      <w:r>
        <w:rPr>
          <w:rFonts w:ascii="Calibri" w:eastAsia="Calibri" w:hAnsi="Calibri" w:cs="Calibri"/>
        </w:rPr>
        <w:t>E</w:t>
      </w:r>
      <w:r>
        <w:t>、</w:t>
      </w:r>
      <w:r>
        <w:rPr>
          <w:rFonts w:ascii="Calibri" w:eastAsia="Calibri" w:hAnsi="Calibri" w:cs="Calibri"/>
        </w:rPr>
        <w:t xml:space="preserve">N </w:t>
      </w:r>
      <w:r>
        <w:t>三大系列共计</w:t>
      </w:r>
    </w:p>
    <w:p w:rsidR="00977D09" w:rsidRDefault="002F4366">
      <w:pPr>
        <w:spacing w:line="432" w:lineRule="auto"/>
        <w:ind w:left="10" w:right="3"/>
      </w:pPr>
      <w:r>
        <w:rPr>
          <w:rFonts w:ascii="Calibri" w:eastAsia="Calibri" w:hAnsi="Calibri" w:cs="Calibri"/>
        </w:rPr>
        <w:t xml:space="preserve">32 </w:t>
      </w:r>
      <w:r>
        <w:t>款减速机。经过长时间实际市场验证，艾迪的精密减速机运行平稳，定位精度高，性能卓越，达到了行业领先水平。</w:t>
      </w:r>
      <w:r>
        <w:rPr>
          <w:rFonts w:ascii="Calibri" w:eastAsia="Calibri" w:hAnsi="Calibri" w:cs="Calibri"/>
        </w:rPr>
        <w:t xml:space="preserve"> </w:t>
      </w:r>
    </w:p>
    <w:p w:rsidR="00977D09" w:rsidRDefault="002F4366">
      <w:pPr>
        <w:spacing w:after="203"/>
        <w:ind w:left="430" w:right="3"/>
      </w:pPr>
      <w:r>
        <w:rPr>
          <w:rFonts w:ascii="Calibri" w:eastAsia="Calibri" w:hAnsi="Calibri" w:cs="Calibri"/>
        </w:rPr>
        <w:t xml:space="preserve">RV </w:t>
      </w:r>
      <w:r>
        <w:t>减速机特点</w:t>
      </w:r>
      <w:r>
        <w:rPr>
          <w:rFonts w:ascii="Calibri" w:eastAsia="Calibri" w:hAnsi="Calibri" w:cs="Calibri"/>
        </w:rPr>
        <w:t xml:space="preserve"> </w:t>
      </w:r>
    </w:p>
    <w:p w:rsidR="00977D09" w:rsidRDefault="002F4366">
      <w:pPr>
        <w:spacing w:line="433" w:lineRule="auto"/>
        <w:ind w:left="0" w:right="3" w:firstLine="420"/>
      </w:pPr>
      <w:r>
        <w:lastRenderedPageBreak/>
        <w:t>齿隙小</w:t>
      </w:r>
      <w:r>
        <w:rPr>
          <w:rFonts w:ascii="Calibri" w:eastAsia="Calibri" w:hAnsi="Calibri" w:cs="Calibri"/>
        </w:rPr>
        <w:t xml:space="preserve">: 1 </w:t>
      </w:r>
      <w:r>
        <w:t>弧分以内；角传递误差小</w:t>
      </w:r>
      <w:r>
        <w:rPr>
          <w:rFonts w:ascii="Calibri" w:eastAsia="Calibri" w:hAnsi="Calibri" w:cs="Calibri"/>
        </w:rPr>
        <w:t xml:space="preserve">:1 </w:t>
      </w:r>
      <w:r>
        <w:t>弧分以内；力矩大、体积小、质量轻、速比大、效率高；寿命长，可使用</w:t>
      </w:r>
      <w:r>
        <w:t xml:space="preserve"> </w:t>
      </w:r>
      <w:r>
        <w:rPr>
          <w:rFonts w:ascii="Calibri" w:eastAsia="Calibri" w:hAnsi="Calibri" w:cs="Calibri"/>
        </w:rPr>
        <w:t xml:space="preserve">6000 </w:t>
      </w:r>
      <w:r>
        <w:t>小时；扭转刚度和倾覆刚度大；温升小。</w:t>
      </w:r>
      <w:r>
        <w:rPr>
          <w:rFonts w:ascii="Calibri" w:eastAsia="Calibri" w:hAnsi="Calibri" w:cs="Calibri"/>
        </w:rPr>
        <w:t xml:space="preserve"> </w:t>
      </w:r>
    </w:p>
    <w:p w:rsidR="00977D09" w:rsidRDefault="002F4366">
      <w:pPr>
        <w:spacing w:after="182" w:line="259" w:lineRule="auto"/>
        <w:ind w:left="417"/>
      </w:pPr>
      <w:r>
        <w:t>②</w:t>
      </w:r>
      <w:r>
        <w:rPr>
          <w:rFonts w:ascii="Calibri" w:eastAsia="Calibri" w:hAnsi="Calibri" w:cs="Calibri"/>
          <w:b/>
        </w:rPr>
        <w:t xml:space="preserve">AT12R1450 </w:t>
      </w:r>
    </w:p>
    <w:p w:rsidR="00977D09" w:rsidRDefault="002F4366">
      <w:pPr>
        <w:spacing w:after="216" w:line="427" w:lineRule="auto"/>
        <w:ind w:left="0" w:right="3" w:firstLine="420"/>
      </w:pPr>
      <w:r>
        <w:t>机器人</w:t>
      </w:r>
      <w:r>
        <w:t xml:space="preserve"> </w:t>
      </w:r>
      <w:r>
        <w:rPr>
          <w:rFonts w:ascii="Calibri" w:eastAsia="Calibri" w:hAnsi="Calibri" w:cs="Calibri"/>
        </w:rPr>
        <w:t xml:space="preserve">1450 </w:t>
      </w:r>
      <w:r>
        <w:t>系列产品有效负载</w:t>
      </w:r>
      <w:r>
        <w:t xml:space="preserve"> </w:t>
      </w:r>
      <w:r>
        <w:rPr>
          <w:rFonts w:ascii="Calibri" w:eastAsia="Calibri" w:hAnsi="Calibri" w:cs="Calibri"/>
        </w:rPr>
        <w:t>6/12KG</w:t>
      </w:r>
      <w:r>
        <w:t>，臂展达</w:t>
      </w:r>
      <w:r>
        <w:t xml:space="preserve"> </w:t>
      </w:r>
      <w:r>
        <w:rPr>
          <w:rFonts w:ascii="Calibri" w:eastAsia="Calibri" w:hAnsi="Calibri" w:cs="Calibri"/>
        </w:rPr>
        <w:t>1450mm</w:t>
      </w:r>
      <w:r>
        <w:t>，末端重复定位精度</w:t>
      </w:r>
      <w:r>
        <w:t>±</w:t>
      </w:r>
      <w:r>
        <w:rPr>
          <w:rFonts w:ascii="Calibri" w:eastAsia="Calibri" w:hAnsi="Calibri" w:cs="Calibri"/>
        </w:rPr>
        <w:t>0.06mm</w:t>
      </w:r>
      <w:r>
        <w:t>，末端线速度</w:t>
      </w:r>
      <w:r>
        <w:t xml:space="preserve"> </w:t>
      </w:r>
      <w:r>
        <w:rPr>
          <w:rFonts w:ascii="Calibri" w:eastAsia="Calibri" w:hAnsi="Calibri" w:cs="Calibri"/>
        </w:rPr>
        <w:t>2.5m/s</w:t>
      </w:r>
      <w:r>
        <w:t>，手腕部防护等级达到</w:t>
      </w:r>
      <w:r>
        <w:t xml:space="preserve"> </w:t>
      </w:r>
      <w:r>
        <w:rPr>
          <w:rFonts w:ascii="Calibri" w:eastAsia="Calibri" w:hAnsi="Calibri" w:cs="Calibri"/>
        </w:rPr>
        <w:t>IP65</w:t>
      </w:r>
      <w:r>
        <w:t>；适用于焊接、上下料、喷涂、搬运、分拣、装配等应用。</w:t>
      </w:r>
      <w:r>
        <w:rPr>
          <w:rFonts w:ascii="Calibri" w:eastAsia="Calibri" w:hAnsi="Calibri" w:cs="Calibri"/>
        </w:rPr>
        <w:t xml:space="preserve"> </w:t>
      </w:r>
    </w:p>
    <w:p w:rsidR="00977D09" w:rsidRDefault="002F4366">
      <w:pPr>
        <w:spacing w:after="182" w:line="259" w:lineRule="auto"/>
        <w:ind w:left="417"/>
      </w:pPr>
      <w:r>
        <w:t>③</w:t>
      </w:r>
      <w:r>
        <w:rPr>
          <w:rFonts w:ascii="Calibri" w:eastAsia="Calibri" w:hAnsi="Calibri" w:cs="Calibri"/>
          <w:b/>
        </w:rPr>
        <w:t xml:space="preserve">AT120R2230E </w:t>
      </w:r>
    </w:p>
    <w:p w:rsidR="00977D09" w:rsidRDefault="002F4366">
      <w:pPr>
        <w:spacing w:after="201"/>
        <w:ind w:left="430" w:right="3"/>
      </w:pPr>
      <w:r>
        <w:t>机器人</w:t>
      </w:r>
      <w:r>
        <w:t xml:space="preserve"> </w:t>
      </w:r>
      <w:r>
        <w:rPr>
          <w:rFonts w:ascii="Calibri" w:eastAsia="Calibri" w:hAnsi="Calibri" w:cs="Calibri"/>
        </w:rPr>
        <w:t xml:space="preserve">2230 </w:t>
      </w:r>
      <w:r>
        <w:t>系列产品有效负载</w:t>
      </w:r>
      <w:r>
        <w:t xml:space="preserve"> </w:t>
      </w:r>
      <w:r>
        <w:rPr>
          <w:rFonts w:ascii="Calibri" w:eastAsia="Calibri" w:hAnsi="Calibri" w:cs="Calibri"/>
        </w:rPr>
        <w:t>120KG</w:t>
      </w:r>
      <w:r>
        <w:t>，臂展达</w:t>
      </w:r>
      <w:r>
        <w:t xml:space="preserve"> </w:t>
      </w:r>
      <w:r>
        <w:rPr>
          <w:rFonts w:ascii="Calibri" w:eastAsia="Calibri" w:hAnsi="Calibri" w:cs="Calibri"/>
        </w:rPr>
        <w:t>2230mm</w:t>
      </w:r>
      <w:r>
        <w:t>，末端重复定位精度为</w:t>
      </w:r>
      <w:r>
        <w:t>±</w:t>
      </w:r>
      <w:r>
        <w:rPr>
          <w:rFonts w:ascii="Calibri" w:eastAsia="Calibri" w:hAnsi="Calibri" w:cs="Calibri"/>
        </w:rPr>
        <w:t>0.06mm</w:t>
      </w:r>
      <w:r>
        <w:t>，</w:t>
      </w:r>
    </w:p>
    <w:p w:rsidR="00977D09" w:rsidRDefault="002F4366">
      <w:pPr>
        <w:spacing w:line="431" w:lineRule="auto"/>
        <w:ind w:left="10" w:right="3"/>
      </w:pPr>
      <w:r>
        <w:t>末端线速度</w:t>
      </w:r>
      <w:r>
        <w:t xml:space="preserve"> </w:t>
      </w:r>
      <w:r>
        <w:rPr>
          <w:rFonts w:ascii="Calibri" w:eastAsia="Calibri" w:hAnsi="Calibri" w:cs="Calibri"/>
        </w:rPr>
        <w:t>4m/s</w:t>
      </w:r>
      <w:r>
        <w:t>，手腕部防护等级达到</w:t>
      </w:r>
      <w:r>
        <w:t xml:space="preserve"> </w:t>
      </w:r>
      <w:r>
        <w:rPr>
          <w:rFonts w:ascii="Calibri" w:eastAsia="Calibri" w:hAnsi="Calibri" w:cs="Calibri"/>
        </w:rPr>
        <w:t>IP65</w:t>
      </w:r>
      <w:r>
        <w:t>；适用于上下料、码垛、搬运、分拣、装配、涂胶、打磨等应用。</w:t>
      </w:r>
      <w:r>
        <w:rPr>
          <w:rFonts w:ascii="Calibri" w:eastAsia="Calibri" w:hAnsi="Calibri" w:cs="Calibri"/>
        </w:rPr>
        <w:t xml:space="preserve"> </w:t>
      </w:r>
    </w:p>
    <w:p w:rsidR="00977D09" w:rsidRDefault="002F4366">
      <w:pPr>
        <w:spacing w:after="182" w:line="259" w:lineRule="auto"/>
        <w:ind w:left="417"/>
      </w:pPr>
      <w:r>
        <w:t>④</w:t>
      </w:r>
      <w:r>
        <w:rPr>
          <w:rFonts w:ascii="Calibri" w:eastAsia="Calibri" w:hAnsi="Calibri" w:cs="Calibri"/>
          <w:b/>
        </w:rPr>
        <w:t xml:space="preserve">AT210R2700A </w:t>
      </w:r>
    </w:p>
    <w:p w:rsidR="00977D09" w:rsidRDefault="002F4366">
      <w:pPr>
        <w:spacing w:after="5" w:line="429" w:lineRule="auto"/>
        <w:ind w:left="-15" w:right="212" w:firstLine="410"/>
        <w:jc w:val="both"/>
      </w:pPr>
      <w:r>
        <w:t>机器人</w:t>
      </w:r>
      <w:r>
        <w:t xml:space="preserve"> </w:t>
      </w:r>
      <w:r>
        <w:rPr>
          <w:rFonts w:ascii="Calibri" w:eastAsia="Calibri" w:hAnsi="Calibri" w:cs="Calibri"/>
        </w:rPr>
        <w:t xml:space="preserve">2700 </w:t>
      </w:r>
      <w:r>
        <w:t>系列产品有效负载</w:t>
      </w:r>
      <w:r>
        <w:t xml:space="preserve"> </w:t>
      </w:r>
      <w:r>
        <w:rPr>
          <w:rFonts w:ascii="Calibri" w:eastAsia="Calibri" w:hAnsi="Calibri" w:cs="Calibri"/>
        </w:rPr>
        <w:t>210KG</w:t>
      </w:r>
      <w:r>
        <w:t>，臂展达</w:t>
      </w:r>
      <w:r>
        <w:t xml:space="preserve"> </w:t>
      </w:r>
      <w:r>
        <w:rPr>
          <w:rFonts w:ascii="Calibri" w:eastAsia="Calibri" w:hAnsi="Calibri" w:cs="Calibri"/>
        </w:rPr>
        <w:t>2700mm</w:t>
      </w:r>
      <w:r>
        <w:t>，末端重复定位精度</w:t>
      </w:r>
      <w:r>
        <w:t>±</w:t>
      </w:r>
      <w:r>
        <w:rPr>
          <w:rFonts w:ascii="Calibri" w:eastAsia="Calibri" w:hAnsi="Calibri" w:cs="Calibri"/>
        </w:rPr>
        <w:t>0.06mm</w:t>
      </w:r>
      <w:r>
        <w:t>，末端线速度</w:t>
      </w:r>
      <w:r>
        <w:t xml:space="preserve"> </w:t>
      </w:r>
      <w:r>
        <w:rPr>
          <w:rFonts w:ascii="Calibri" w:eastAsia="Calibri" w:hAnsi="Calibri" w:cs="Calibri"/>
        </w:rPr>
        <w:t>2m/s</w:t>
      </w:r>
      <w:r>
        <w:t>，手腕部防护等级达到</w:t>
      </w:r>
      <w:r>
        <w:t xml:space="preserve"> </w:t>
      </w:r>
      <w:r>
        <w:rPr>
          <w:rFonts w:ascii="Calibri" w:eastAsia="Calibri" w:hAnsi="Calibri" w:cs="Calibri"/>
        </w:rPr>
        <w:t>IP65</w:t>
      </w:r>
      <w:r>
        <w:t>；适用于大空间、大负载、运行速度快、精度要求高的场合，如上下料、搬运、码垛、打磨等应用。</w:t>
      </w:r>
      <w:r>
        <w:rPr>
          <w:rFonts w:ascii="Calibri" w:eastAsia="Calibri" w:hAnsi="Calibri" w:cs="Calibri"/>
        </w:rPr>
        <w:t xml:space="preserve"> </w:t>
      </w:r>
    </w:p>
    <w:p w:rsidR="00977D09" w:rsidRDefault="002F4366">
      <w:pPr>
        <w:spacing w:after="182" w:line="259" w:lineRule="auto"/>
        <w:ind w:left="417"/>
      </w:pPr>
      <w:r>
        <w:t>⑤</w:t>
      </w:r>
      <w:r>
        <w:rPr>
          <w:rFonts w:ascii="Calibri" w:eastAsia="Calibri" w:hAnsi="Calibri" w:cs="Calibri"/>
          <w:b/>
        </w:rPr>
        <w:t xml:space="preserve">AGV  ATM1000 </w:t>
      </w:r>
    </w:p>
    <w:p w:rsidR="00977D09" w:rsidRDefault="002F4366">
      <w:pPr>
        <w:spacing w:after="201"/>
        <w:ind w:left="430" w:right="3"/>
      </w:pPr>
      <w:r>
        <w:t>基于</w:t>
      </w:r>
      <w:r>
        <w:t xml:space="preserve"> </w:t>
      </w:r>
      <w:r>
        <w:rPr>
          <w:rFonts w:ascii="Calibri" w:eastAsia="Calibri" w:hAnsi="Calibri" w:cs="Calibri"/>
        </w:rPr>
        <w:t xml:space="preserve">SRC </w:t>
      </w:r>
      <w:r>
        <w:t>的激光</w:t>
      </w:r>
      <w:r>
        <w:t xml:space="preserve"> </w:t>
      </w:r>
      <w:r>
        <w:rPr>
          <w:rFonts w:ascii="Calibri" w:eastAsia="Calibri" w:hAnsi="Calibri" w:cs="Calibri"/>
        </w:rPr>
        <w:t xml:space="preserve">SLAM </w:t>
      </w:r>
      <w:r>
        <w:t>地面式自动叉车</w:t>
      </w:r>
      <w:r>
        <w:t xml:space="preserve"> </w:t>
      </w:r>
      <w:r>
        <w:rPr>
          <w:rFonts w:ascii="Calibri" w:eastAsia="Calibri" w:hAnsi="Calibri" w:cs="Calibri"/>
        </w:rPr>
        <w:t xml:space="preserve">2021 </w:t>
      </w:r>
      <w:r>
        <w:t>款</w:t>
      </w:r>
      <w:r>
        <w:t xml:space="preserve"> </w:t>
      </w:r>
      <w:r>
        <w:rPr>
          <w:rFonts w:ascii="Calibri" w:eastAsia="Calibri" w:hAnsi="Calibri" w:cs="Calibri"/>
        </w:rPr>
        <w:t xml:space="preserve">ATM1000 </w:t>
      </w:r>
      <w:r>
        <w:t>在传统</w:t>
      </w:r>
      <w:r>
        <w:t xml:space="preserve"> </w:t>
      </w:r>
      <w:r>
        <w:rPr>
          <w:rFonts w:ascii="Calibri" w:eastAsia="Calibri" w:hAnsi="Calibri" w:cs="Calibri"/>
        </w:rPr>
        <w:t xml:space="preserve">AGV </w:t>
      </w:r>
      <w:r>
        <w:t>小车基础上做了多项改</w:t>
      </w:r>
    </w:p>
    <w:p w:rsidR="00977D09" w:rsidRDefault="002F4366">
      <w:pPr>
        <w:spacing w:after="5" w:line="424" w:lineRule="auto"/>
        <w:ind w:left="-15" w:right="103" w:firstLine="0"/>
        <w:jc w:val="both"/>
      </w:pPr>
      <w:r>
        <w:t>进</w:t>
      </w:r>
      <w:r>
        <w:t>，外形小巧，负载能力超强；内部搭载</w:t>
      </w:r>
      <w:r>
        <w:t xml:space="preserve"> </w:t>
      </w:r>
      <w:r>
        <w:rPr>
          <w:rFonts w:ascii="Calibri" w:eastAsia="Calibri" w:hAnsi="Calibri" w:cs="Calibri"/>
        </w:rPr>
        <w:t xml:space="preserve">SRC </w:t>
      </w:r>
      <w:r>
        <w:t>系列核心控制器，实现了</w:t>
      </w:r>
      <w:r>
        <w:t>±</w:t>
      </w:r>
      <w:r>
        <w:rPr>
          <w:rFonts w:ascii="Calibri" w:eastAsia="Calibri" w:hAnsi="Calibri" w:cs="Calibri"/>
        </w:rPr>
        <w:t xml:space="preserve">10mm </w:t>
      </w:r>
      <w:r>
        <w:t>的高精准定位；并且配合红外传感器、</w:t>
      </w:r>
      <w:r>
        <w:rPr>
          <w:rFonts w:ascii="Calibri" w:eastAsia="Calibri" w:hAnsi="Calibri" w:cs="Calibri"/>
        </w:rPr>
        <w:t xml:space="preserve">3D </w:t>
      </w:r>
      <w:r>
        <w:t>避障、安全触边等多种传感器进行安全防护，能够保证自动叉车在作业过程中人员和货物的安全，可灵活完成狭窄空间内的货物运输，是实现工厂智能物流的</w:t>
      </w:r>
      <w:r>
        <w:t>“</w:t>
      </w:r>
      <w:r>
        <w:t>搬运神器</w:t>
      </w:r>
      <w:r>
        <w:t>”</w:t>
      </w:r>
      <w:r>
        <w:t>。</w:t>
      </w:r>
      <w:r>
        <w:rPr>
          <w:rFonts w:ascii="Calibri" w:eastAsia="Calibri" w:hAnsi="Calibri" w:cs="Calibri"/>
        </w:rPr>
        <w:t xml:space="preserve"> </w:t>
      </w:r>
    </w:p>
    <w:p w:rsidR="00977D09" w:rsidRDefault="002F4366">
      <w:pPr>
        <w:spacing w:line="431" w:lineRule="auto"/>
        <w:ind w:left="0" w:right="3" w:firstLine="420"/>
      </w:pPr>
      <w:r>
        <w:t>对接</w:t>
      </w:r>
      <w:r>
        <w:t xml:space="preserve"> </w:t>
      </w:r>
      <w:r>
        <w:rPr>
          <w:rFonts w:ascii="Calibri" w:eastAsia="Calibri" w:hAnsi="Calibri" w:cs="Calibri"/>
        </w:rPr>
        <w:t>ERP</w:t>
      </w:r>
      <w:r>
        <w:t>、</w:t>
      </w:r>
      <w:r>
        <w:rPr>
          <w:rFonts w:ascii="Calibri" w:eastAsia="Calibri" w:hAnsi="Calibri" w:cs="Calibri"/>
        </w:rPr>
        <w:t xml:space="preserve">MES </w:t>
      </w:r>
      <w:r>
        <w:t>等主流信息管理系统，实现智能化柔性生产，打造智慧物流和智能制造场景；完美避障</w:t>
      </w:r>
      <w:r>
        <w:rPr>
          <w:rFonts w:ascii="Calibri" w:eastAsia="Calibri" w:hAnsi="Calibri" w:cs="Calibri"/>
        </w:rPr>
        <w:t>/</w:t>
      </w:r>
      <w:r>
        <w:t>可靠防撞；新增避障激光、防撞条防护范围增大；精准定位</w:t>
      </w:r>
      <w:r>
        <w:rPr>
          <w:rFonts w:ascii="Calibri" w:eastAsia="Calibri" w:hAnsi="Calibri" w:cs="Calibri"/>
        </w:rPr>
        <w:t>/</w:t>
      </w:r>
      <w:r>
        <w:t>超长续航</w:t>
      </w:r>
      <w:r>
        <w:rPr>
          <w:rFonts w:ascii="Calibri" w:eastAsia="Calibri" w:hAnsi="Calibri" w:cs="Calibri"/>
        </w:rPr>
        <w:t>/</w:t>
      </w:r>
      <w:r>
        <w:t>超大负载；小车</w:t>
      </w:r>
    </w:p>
    <w:p w:rsidR="00977D09" w:rsidRDefault="002F4366">
      <w:pPr>
        <w:spacing w:after="128"/>
        <w:ind w:left="10" w:right="3"/>
      </w:pPr>
      <w:r>
        <w:t>定位精度</w:t>
      </w:r>
      <w:r>
        <w:t>±</w:t>
      </w:r>
      <w:r>
        <w:rPr>
          <w:rFonts w:ascii="Calibri" w:eastAsia="Calibri" w:hAnsi="Calibri" w:cs="Calibri"/>
        </w:rPr>
        <w:t>10mm</w:t>
      </w:r>
      <w:r>
        <w:t>，续航</w:t>
      </w:r>
      <w:r>
        <w:t>≥</w:t>
      </w:r>
      <w:r>
        <w:rPr>
          <w:rFonts w:ascii="Calibri" w:eastAsia="Calibri" w:hAnsi="Calibri" w:cs="Calibri"/>
        </w:rPr>
        <w:t>8h</w:t>
      </w:r>
      <w:r>
        <w:t>，最大负载</w:t>
      </w:r>
      <w:r>
        <w:t xml:space="preserve"> </w:t>
      </w:r>
      <w:r>
        <w:rPr>
          <w:rFonts w:ascii="Calibri" w:eastAsia="Calibri" w:hAnsi="Calibri" w:cs="Calibri"/>
        </w:rPr>
        <w:t>1000kg</w:t>
      </w:r>
      <w:r>
        <w:t>。</w:t>
      </w:r>
      <w:r>
        <w:rPr>
          <w:rFonts w:ascii="Calibri" w:eastAsia="Calibri" w:hAnsi="Calibri" w:cs="Calibri"/>
        </w:rPr>
        <w:t xml:space="preserve"> </w:t>
      </w:r>
    </w:p>
    <w:p w:rsidR="00977D09" w:rsidRDefault="002F4366">
      <w:pPr>
        <w:spacing w:after="125"/>
        <w:ind w:left="432" w:right="3"/>
      </w:pPr>
      <w:r>
        <w:rPr>
          <w:rFonts w:ascii="Calibri" w:eastAsia="Calibri" w:hAnsi="Calibri" w:cs="Calibri"/>
          <w:b/>
        </w:rPr>
        <w:t>3.</w:t>
      </w:r>
      <w:r>
        <w:t>工程机械电池</w:t>
      </w:r>
      <w:r>
        <w:t xml:space="preserve"> </w:t>
      </w:r>
      <w:r>
        <w:rPr>
          <w:rFonts w:ascii="Calibri" w:eastAsia="Calibri" w:hAnsi="Calibri" w:cs="Calibri"/>
          <w:b/>
        </w:rPr>
        <w:t xml:space="preserve">Pack </w:t>
      </w:r>
      <w:r>
        <w:t>及储能</w:t>
      </w:r>
      <w:r>
        <w:rPr>
          <w:rFonts w:ascii="Calibri" w:eastAsia="Calibri" w:hAnsi="Calibri" w:cs="Calibri"/>
          <w:b/>
        </w:rPr>
        <w:t xml:space="preserve"> </w:t>
      </w:r>
    </w:p>
    <w:p w:rsidR="00977D09" w:rsidRDefault="002F4366">
      <w:pPr>
        <w:spacing w:line="430" w:lineRule="auto"/>
        <w:ind w:left="0" w:right="3" w:firstLine="420"/>
      </w:pPr>
      <w:r>
        <w:t>艾迪精密以</w:t>
      </w:r>
      <w:r>
        <w:t xml:space="preserve"> </w:t>
      </w:r>
      <w:r>
        <w:rPr>
          <w:rFonts w:ascii="Calibri" w:eastAsia="Calibri" w:hAnsi="Calibri" w:cs="Calibri"/>
        </w:rPr>
        <w:t xml:space="preserve">12,000 </w:t>
      </w:r>
      <w:r>
        <w:t>万元收购亿恩新动力科技（山东）有限公司</w:t>
      </w:r>
      <w:r>
        <w:t xml:space="preserve"> </w:t>
      </w:r>
      <w:r>
        <w:rPr>
          <w:rFonts w:ascii="Calibri" w:eastAsia="Calibri" w:hAnsi="Calibri" w:cs="Calibri"/>
        </w:rPr>
        <w:t>100%</w:t>
      </w:r>
      <w:r>
        <w:t>股权，并成为艾迪精密全资子公司。</w:t>
      </w:r>
      <w:r>
        <w:rPr>
          <w:rFonts w:ascii="Calibri" w:eastAsia="Calibri" w:hAnsi="Calibri" w:cs="Calibri"/>
        </w:rPr>
        <w:t xml:space="preserve"> </w:t>
      </w:r>
    </w:p>
    <w:p w:rsidR="00977D09" w:rsidRDefault="002F4366">
      <w:pPr>
        <w:spacing w:line="419" w:lineRule="auto"/>
        <w:ind w:left="0" w:right="3" w:firstLine="420"/>
      </w:pPr>
      <w:r>
        <w:lastRenderedPageBreak/>
        <w:t>亿恩新动力成立于</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15 </w:t>
      </w:r>
      <w:r>
        <w:t>日，主要从事电池制造；机械电气设备制造；电机及其控制系统研发等业务；是国内领先的电池系统集成商，提供非道路工程机械电池系统及智能电网储能系统整体解决方案。</w:t>
      </w:r>
      <w:r>
        <w:rPr>
          <w:rFonts w:ascii="Calibri" w:eastAsia="Calibri" w:hAnsi="Calibri" w:cs="Calibri"/>
        </w:rPr>
        <w:t xml:space="preserve"> </w:t>
      </w:r>
    </w:p>
    <w:p w:rsidR="00977D09" w:rsidRDefault="002F4366">
      <w:pPr>
        <w:spacing w:after="123" w:line="259" w:lineRule="auto"/>
        <w:ind w:left="216" w:right="419"/>
        <w:jc w:val="center"/>
      </w:pPr>
      <w:r>
        <w:rPr>
          <w:sz w:val="24"/>
        </w:rPr>
        <w:t>工程机械电池</w:t>
      </w:r>
      <w:r>
        <w:rPr>
          <w:sz w:val="24"/>
        </w:rPr>
        <w:t>Pack</w:t>
      </w:r>
      <w:r>
        <w:rPr>
          <w:sz w:val="24"/>
        </w:rPr>
        <w:t>篇</w:t>
      </w:r>
      <w:r>
        <w:rPr>
          <w:sz w:val="24"/>
        </w:rPr>
        <w:t xml:space="preserve"> </w:t>
      </w:r>
    </w:p>
    <w:p w:rsidR="00977D09" w:rsidRDefault="002F4366">
      <w:pPr>
        <w:spacing w:after="206"/>
        <w:ind w:left="432" w:right="3"/>
      </w:pPr>
      <w:r>
        <w:t>（</w:t>
      </w:r>
      <w:r>
        <w:rPr>
          <w:rFonts w:ascii="Calibri" w:eastAsia="Calibri" w:hAnsi="Calibri" w:cs="Calibri"/>
          <w:b/>
        </w:rPr>
        <w:t>1</w:t>
      </w:r>
      <w:r>
        <w:t>）</w:t>
      </w:r>
      <w:r>
        <w:t xml:space="preserve"> </w:t>
      </w:r>
      <w:r>
        <w:t>所属行业的基本情况</w:t>
      </w:r>
      <w:r>
        <w:rPr>
          <w:rFonts w:ascii="Calibri" w:eastAsia="Calibri" w:hAnsi="Calibri" w:cs="Calibri"/>
        </w:rPr>
        <w:t xml:space="preserve"> </w:t>
      </w:r>
    </w:p>
    <w:p w:rsidR="00977D09" w:rsidRDefault="002F4366">
      <w:pPr>
        <w:spacing w:after="210"/>
        <w:ind w:left="430" w:right="3"/>
      </w:pPr>
      <w:r>
        <w:t>1.1</w:t>
      </w:r>
      <w:r>
        <w:t>工程机械电池</w:t>
      </w:r>
      <w:r>
        <w:t>Pack</w:t>
      </w:r>
      <w:r>
        <w:t>行业发展概况</w:t>
      </w:r>
      <w:r>
        <w:rPr>
          <w:rFonts w:ascii="Calibri" w:eastAsia="Calibri" w:hAnsi="Calibri" w:cs="Calibri"/>
        </w:rPr>
        <w:t xml:space="preserve"> </w:t>
      </w:r>
    </w:p>
    <w:p w:rsidR="00977D09" w:rsidRDefault="002F4366">
      <w:pPr>
        <w:spacing w:after="5" w:line="432" w:lineRule="auto"/>
        <w:ind w:left="-15" w:right="209" w:firstLine="410"/>
        <w:jc w:val="both"/>
      </w:pPr>
      <w:r>
        <w:t>工程机械电池</w:t>
      </w:r>
      <w:r>
        <w:t xml:space="preserve"> </w:t>
      </w:r>
      <w:r>
        <w:rPr>
          <w:rFonts w:ascii="Calibri" w:eastAsia="Calibri" w:hAnsi="Calibri" w:cs="Calibri"/>
        </w:rPr>
        <w:t xml:space="preserve">Pack </w:t>
      </w:r>
      <w:r>
        <w:t>主要包括轻型工程机械</w:t>
      </w:r>
      <w:r>
        <w:t xml:space="preserve"> </w:t>
      </w:r>
      <w:r>
        <w:rPr>
          <w:rFonts w:ascii="Calibri" w:eastAsia="Calibri" w:hAnsi="Calibri" w:cs="Calibri"/>
        </w:rPr>
        <w:t xml:space="preserve">Pack </w:t>
      </w:r>
      <w:r>
        <w:t>和重型工程</w:t>
      </w:r>
      <w:r>
        <w:t xml:space="preserve"> </w:t>
      </w:r>
      <w:r>
        <w:rPr>
          <w:rFonts w:ascii="Calibri" w:eastAsia="Calibri" w:hAnsi="Calibri" w:cs="Calibri"/>
        </w:rPr>
        <w:t>Pack</w:t>
      </w:r>
      <w:r>
        <w:t>。下游行业主要为高机、叉车、矿卡、挖掘机、装载机、井下铲运机、</w:t>
      </w:r>
      <w:r>
        <w:rPr>
          <w:rFonts w:ascii="Calibri" w:eastAsia="Calibri" w:hAnsi="Calibri" w:cs="Calibri"/>
        </w:rPr>
        <w:t xml:space="preserve">AGV </w:t>
      </w:r>
      <w:r>
        <w:t>等主机装备。工程机械的电动化渗透率越高，工程机械电池</w:t>
      </w:r>
      <w:r>
        <w:t xml:space="preserve"> </w:t>
      </w:r>
      <w:r>
        <w:rPr>
          <w:rFonts w:ascii="Calibri" w:eastAsia="Calibri" w:hAnsi="Calibri" w:cs="Calibri"/>
        </w:rPr>
        <w:t xml:space="preserve">Pack </w:t>
      </w:r>
      <w:r>
        <w:t>行业需求越大。</w:t>
      </w:r>
      <w:r>
        <w:rPr>
          <w:rFonts w:ascii="Calibri" w:eastAsia="Calibri" w:hAnsi="Calibri" w:cs="Calibri"/>
        </w:rPr>
        <w:t xml:space="preserve"> </w:t>
      </w:r>
    </w:p>
    <w:p w:rsidR="00977D09" w:rsidRDefault="002F4366">
      <w:pPr>
        <w:spacing w:after="5" w:line="432" w:lineRule="auto"/>
        <w:ind w:left="-15" w:right="209" w:firstLine="410"/>
        <w:jc w:val="both"/>
      </w:pPr>
      <w:r>
        <w:rPr>
          <w:rFonts w:ascii="Calibri" w:eastAsia="Calibri" w:hAnsi="Calibri" w:cs="Calibri"/>
        </w:rPr>
        <w:t xml:space="preserve">  </w:t>
      </w:r>
      <w:r>
        <w:t>为应对气候问题，截止当前全球已有</w:t>
      </w:r>
      <w:r>
        <w:t xml:space="preserve"> </w:t>
      </w:r>
      <w:r>
        <w:rPr>
          <w:rFonts w:ascii="Calibri" w:eastAsia="Calibri" w:hAnsi="Calibri" w:cs="Calibri"/>
        </w:rPr>
        <w:t xml:space="preserve">136 </w:t>
      </w:r>
      <w:r>
        <w:t>个国家、</w:t>
      </w:r>
      <w:r>
        <w:rPr>
          <w:rFonts w:ascii="Calibri" w:eastAsia="Calibri" w:hAnsi="Calibri" w:cs="Calibri"/>
        </w:rPr>
        <w:t xml:space="preserve">115 </w:t>
      </w:r>
      <w:r>
        <w:t>个地区、</w:t>
      </w:r>
      <w:r>
        <w:rPr>
          <w:rFonts w:ascii="Calibri" w:eastAsia="Calibri" w:hAnsi="Calibri" w:cs="Calibri"/>
        </w:rPr>
        <w:t xml:space="preserve">235 </w:t>
      </w:r>
      <w:r>
        <w:t>个主要城市和</w:t>
      </w:r>
      <w:r>
        <w:t xml:space="preserve"> </w:t>
      </w:r>
      <w:r>
        <w:rPr>
          <w:rFonts w:ascii="Calibri" w:eastAsia="Calibri" w:hAnsi="Calibri" w:cs="Calibri"/>
        </w:rPr>
        <w:t xml:space="preserve">2000 </w:t>
      </w:r>
      <w:r>
        <w:t>家顶尖企业中的</w:t>
      </w:r>
      <w:r>
        <w:t xml:space="preserve"> </w:t>
      </w:r>
      <w:r>
        <w:rPr>
          <w:rFonts w:ascii="Calibri" w:eastAsia="Calibri" w:hAnsi="Calibri" w:cs="Calibri"/>
        </w:rPr>
        <w:t xml:space="preserve">682 </w:t>
      </w:r>
      <w:r>
        <w:t>家制定了碳中和目标。碳中和目标已覆盖了全球</w:t>
      </w:r>
      <w:r>
        <w:t xml:space="preserve"> </w:t>
      </w:r>
      <w:r>
        <w:rPr>
          <w:rFonts w:ascii="Calibri" w:eastAsia="Calibri" w:hAnsi="Calibri" w:cs="Calibri"/>
        </w:rPr>
        <w:t>88%</w:t>
      </w:r>
      <w:r>
        <w:t>的温室气体排放、</w:t>
      </w:r>
      <w:r>
        <w:rPr>
          <w:rFonts w:ascii="Calibri" w:eastAsia="Calibri" w:hAnsi="Calibri" w:cs="Calibri"/>
        </w:rPr>
        <w:t>90%</w:t>
      </w:r>
      <w:r>
        <w:t>的世界经济体量和</w:t>
      </w:r>
      <w:r>
        <w:t xml:space="preserve"> </w:t>
      </w:r>
      <w:r>
        <w:rPr>
          <w:rFonts w:ascii="Calibri" w:eastAsia="Calibri" w:hAnsi="Calibri" w:cs="Calibri"/>
        </w:rPr>
        <w:t>85%</w:t>
      </w:r>
      <w:r>
        <w:t>的世界人口。大部分国家实现碳中和的主要路径是</w:t>
      </w:r>
      <w:r>
        <w:t>“</w:t>
      </w:r>
      <w:r>
        <w:t>提高清洁能源在发电侧的占比和终端用能电气化</w:t>
      </w:r>
      <w:r>
        <w:t>”</w:t>
      </w:r>
      <w:r>
        <w:t>。随着中国</w:t>
      </w:r>
      <w:r>
        <w:t>“</w:t>
      </w:r>
      <w:r>
        <w:rPr>
          <w:rFonts w:ascii="Calibri" w:eastAsia="Calibri" w:hAnsi="Calibri" w:cs="Calibri"/>
        </w:rPr>
        <w:t>3060</w:t>
      </w:r>
      <w:r>
        <w:t>”</w:t>
      </w:r>
      <w:r>
        <w:t>目标的</w:t>
      </w:r>
      <w:r>
        <w:t>提出和锂电池技术的快速发展，国内工程机械电池</w:t>
      </w:r>
      <w:r>
        <w:t xml:space="preserve"> </w:t>
      </w:r>
      <w:r>
        <w:rPr>
          <w:rFonts w:ascii="Calibri" w:eastAsia="Calibri" w:hAnsi="Calibri" w:cs="Calibri"/>
        </w:rPr>
        <w:t xml:space="preserve">Pack </w:t>
      </w:r>
      <w:r>
        <w:t>市场快速增长。</w:t>
      </w:r>
      <w:r>
        <w:rPr>
          <w:rFonts w:ascii="Calibri" w:eastAsia="Calibri" w:hAnsi="Calibri" w:cs="Calibri"/>
        </w:rPr>
        <w:t xml:space="preserve"> </w:t>
      </w:r>
    </w:p>
    <w:p w:rsidR="00977D09" w:rsidRDefault="002F4366">
      <w:pPr>
        <w:spacing w:after="184"/>
        <w:ind w:left="430" w:right="3"/>
      </w:pPr>
      <w:r>
        <w:t>1.2</w:t>
      </w:r>
      <w:r>
        <w:t>市场化程度和竞争格局</w:t>
      </w:r>
      <w:r>
        <w:t xml:space="preserve"> </w:t>
      </w:r>
    </w:p>
    <w:p w:rsidR="00977D09" w:rsidRDefault="002F4366">
      <w:pPr>
        <w:numPr>
          <w:ilvl w:val="0"/>
          <w:numId w:val="12"/>
        </w:numPr>
        <w:spacing w:after="204"/>
        <w:ind w:right="3" w:hanging="334"/>
      </w:pPr>
      <w:r>
        <w:t>国际市场</w:t>
      </w:r>
      <w:r>
        <w:rPr>
          <w:rFonts w:ascii="Calibri" w:eastAsia="Calibri" w:hAnsi="Calibri" w:cs="Calibri"/>
        </w:rPr>
        <w:t xml:space="preserve"> </w:t>
      </w:r>
    </w:p>
    <w:p w:rsidR="00977D09" w:rsidRDefault="002F4366">
      <w:pPr>
        <w:spacing w:after="181"/>
        <w:ind w:left="430" w:right="3"/>
      </w:pPr>
      <w:r>
        <w:t>随着中国工程机械产业链的发展和新能源技术领先全球，动力电池出货量占据全球半壁江山，</w:t>
      </w:r>
    </w:p>
    <w:p w:rsidR="00977D09" w:rsidRDefault="002F4366">
      <w:pPr>
        <w:spacing w:line="433" w:lineRule="auto"/>
        <w:ind w:left="10" w:right="3"/>
      </w:pPr>
      <w:r>
        <w:t>欧美品牌中国制造供应全球。工程机械</w:t>
      </w:r>
      <w:r>
        <w:t xml:space="preserve"> </w:t>
      </w:r>
      <w:r>
        <w:rPr>
          <w:rFonts w:ascii="Calibri" w:eastAsia="Calibri" w:hAnsi="Calibri" w:cs="Calibri"/>
        </w:rPr>
        <w:t xml:space="preserve">PACK </w:t>
      </w:r>
      <w:r>
        <w:t>业务的战略是紧随国内各大主机厂（含外资企业）的脚步进入全球市场，工程机械电池</w:t>
      </w:r>
      <w:r>
        <w:t xml:space="preserve"> </w:t>
      </w:r>
      <w:r>
        <w:rPr>
          <w:rFonts w:ascii="Calibri" w:eastAsia="Calibri" w:hAnsi="Calibri" w:cs="Calibri"/>
        </w:rPr>
        <w:t xml:space="preserve">Pack </w:t>
      </w:r>
      <w:r>
        <w:t>国内市场的分析可涵盖国际市场。</w:t>
      </w:r>
      <w:r>
        <w:rPr>
          <w:rFonts w:ascii="Calibri" w:eastAsia="Calibri" w:hAnsi="Calibri" w:cs="Calibri"/>
        </w:rPr>
        <w:t xml:space="preserve"> </w:t>
      </w:r>
    </w:p>
    <w:p w:rsidR="00977D09" w:rsidRDefault="002F4366">
      <w:pPr>
        <w:numPr>
          <w:ilvl w:val="0"/>
          <w:numId w:val="12"/>
        </w:numPr>
        <w:spacing w:after="205"/>
        <w:ind w:right="3" w:hanging="334"/>
      </w:pPr>
      <w:r>
        <w:t>国内市场</w:t>
      </w:r>
      <w:r>
        <w:rPr>
          <w:rFonts w:ascii="Calibri" w:eastAsia="Calibri" w:hAnsi="Calibri" w:cs="Calibri"/>
        </w:rPr>
        <w:t xml:space="preserve"> </w:t>
      </w:r>
    </w:p>
    <w:p w:rsidR="00977D09" w:rsidRDefault="002F4366">
      <w:pPr>
        <w:spacing w:line="431" w:lineRule="auto"/>
        <w:ind w:left="0" w:right="3" w:firstLine="420"/>
      </w:pPr>
      <w:r>
        <w:t>宁德时代、亿纬锂能等电芯企业也在布局工程机械</w:t>
      </w:r>
      <w:r>
        <w:t xml:space="preserve"> </w:t>
      </w:r>
      <w:r>
        <w:rPr>
          <w:rFonts w:ascii="Calibri" w:eastAsia="Calibri" w:hAnsi="Calibri" w:cs="Calibri"/>
        </w:rPr>
        <w:t xml:space="preserve">PACK </w:t>
      </w:r>
      <w:r>
        <w:t>业务，但其在定制化开发、服务和应用场景的数据积累领域是其薄弱环节。</w:t>
      </w:r>
      <w:r>
        <w:rPr>
          <w:rFonts w:ascii="Calibri" w:eastAsia="Calibri" w:hAnsi="Calibri" w:cs="Calibri"/>
        </w:rPr>
        <w:t xml:space="preserve"> </w:t>
      </w:r>
    </w:p>
    <w:p w:rsidR="00977D09" w:rsidRDefault="002F4366">
      <w:pPr>
        <w:spacing w:after="181"/>
        <w:ind w:left="430" w:right="3"/>
      </w:pPr>
      <w:r>
        <w:t>1.3</w:t>
      </w:r>
      <w:r>
        <w:t>发展趋势</w:t>
      </w:r>
      <w:r>
        <w:t xml:space="preserve"> </w:t>
      </w:r>
    </w:p>
    <w:p w:rsidR="00977D09" w:rsidRDefault="002F4366">
      <w:pPr>
        <w:spacing w:after="207"/>
        <w:ind w:left="430" w:right="3"/>
      </w:pPr>
      <w:r>
        <w:t>国内工程机械行业在</w:t>
      </w:r>
      <w:r>
        <w:t>“</w:t>
      </w:r>
      <w:r>
        <w:t>双碳</w:t>
      </w:r>
      <w:r>
        <w:t>”</w:t>
      </w:r>
      <w:r>
        <w:t>政策的驱动下和疫情的放开，工程机械电池</w:t>
      </w:r>
      <w:r>
        <w:t xml:space="preserve"> </w:t>
      </w:r>
      <w:r>
        <w:rPr>
          <w:rFonts w:ascii="Calibri" w:eastAsia="Calibri" w:hAnsi="Calibri" w:cs="Calibri"/>
        </w:rPr>
        <w:t xml:space="preserve">Pack </w:t>
      </w:r>
      <w:r>
        <w:t>行业将进入快</w:t>
      </w:r>
    </w:p>
    <w:p w:rsidR="00977D09" w:rsidRDefault="002F4366">
      <w:pPr>
        <w:spacing w:after="207"/>
        <w:ind w:left="10" w:right="3"/>
      </w:pPr>
      <w:r>
        <w:t>速增长期，工程机械电池</w:t>
      </w:r>
      <w:r>
        <w:t xml:space="preserve"> </w:t>
      </w:r>
      <w:r>
        <w:rPr>
          <w:rFonts w:ascii="Calibri" w:eastAsia="Calibri" w:hAnsi="Calibri" w:cs="Calibri"/>
        </w:rPr>
        <w:t xml:space="preserve">Pack </w:t>
      </w:r>
      <w:r>
        <w:t>行业国际市场也将随着中国工程机械的国际化快速的进入增长期。</w:t>
      </w:r>
      <w:r>
        <w:t xml:space="preserve"> </w:t>
      </w:r>
    </w:p>
    <w:p w:rsidR="00977D09" w:rsidRDefault="002F4366">
      <w:pPr>
        <w:spacing w:after="207"/>
        <w:ind w:left="432" w:right="3"/>
      </w:pPr>
      <w:r>
        <w:t>（</w:t>
      </w:r>
      <w:r>
        <w:t>2</w:t>
      </w:r>
      <w:r>
        <w:t>）产品市场需求分析</w:t>
      </w:r>
      <w:r>
        <w:rPr>
          <w:rFonts w:ascii="Calibri" w:eastAsia="Calibri" w:hAnsi="Calibri" w:cs="Calibri"/>
          <w:b/>
        </w:rPr>
        <w:t xml:space="preserve"> </w:t>
      </w:r>
    </w:p>
    <w:p w:rsidR="00977D09" w:rsidRDefault="002F4366">
      <w:pPr>
        <w:spacing w:after="208"/>
        <w:ind w:left="430" w:right="3"/>
      </w:pPr>
      <w:r>
        <w:t>2.1</w:t>
      </w:r>
      <w:r>
        <w:t>国内市场需求</w:t>
      </w:r>
      <w:r>
        <w:rPr>
          <w:rFonts w:ascii="Calibri" w:eastAsia="Calibri" w:hAnsi="Calibri" w:cs="Calibri"/>
        </w:rPr>
        <w:t xml:space="preserve"> </w:t>
      </w:r>
    </w:p>
    <w:p w:rsidR="00977D09" w:rsidRDefault="002F4366">
      <w:pPr>
        <w:numPr>
          <w:ilvl w:val="0"/>
          <w:numId w:val="13"/>
        </w:numPr>
        <w:spacing w:line="433" w:lineRule="auto"/>
        <w:ind w:right="3" w:hanging="317"/>
      </w:pPr>
      <w:r>
        <w:t>国内工程机械主机厂为获取国内市场的竞争优势，电池</w:t>
      </w:r>
      <w:r>
        <w:t xml:space="preserve"> </w:t>
      </w:r>
      <w:r>
        <w:rPr>
          <w:rFonts w:ascii="Calibri" w:eastAsia="Calibri" w:hAnsi="Calibri" w:cs="Calibri"/>
        </w:rPr>
        <w:t xml:space="preserve">Pack </w:t>
      </w:r>
      <w:r>
        <w:t>降电量和差异化开发需求迫切。</w:t>
      </w:r>
      <w:r>
        <w:rPr>
          <w:rFonts w:ascii="Calibri" w:eastAsia="Calibri" w:hAnsi="Calibri" w:cs="Calibri"/>
        </w:rPr>
        <w:t xml:space="preserve"> </w:t>
      </w:r>
    </w:p>
    <w:p w:rsidR="00977D09" w:rsidRDefault="002F4366">
      <w:pPr>
        <w:numPr>
          <w:ilvl w:val="0"/>
          <w:numId w:val="13"/>
        </w:numPr>
        <w:spacing w:after="208"/>
        <w:ind w:right="3" w:hanging="317"/>
      </w:pPr>
      <w:r>
        <w:lastRenderedPageBreak/>
        <w:t>有集中应用场景的工程机械产品的电池</w:t>
      </w:r>
      <w:r>
        <w:t xml:space="preserve"> </w:t>
      </w:r>
      <w:r>
        <w:rPr>
          <w:rFonts w:ascii="Calibri" w:eastAsia="Calibri" w:hAnsi="Calibri" w:cs="Calibri"/>
        </w:rPr>
        <w:t xml:space="preserve">Pack </w:t>
      </w:r>
      <w:r>
        <w:t>将快速走向标准化和</w:t>
      </w:r>
      <w:r>
        <w:t>“</w:t>
      </w:r>
      <w:r>
        <w:t>可换电</w:t>
      </w:r>
      <w:r>
        <w:t>”</w:t>
      </w:r>
      <w:r>
        <w:t>。</w:t>
      </w:r>
      <w:r>
        <w:rPr>
          <w:rFonts w:ascii="Calibri" w:eastAsia="Calibri" w:hAnsi="Calibri" w:cs="Calibri"/>
        </w:rPr>
        <w:t xml:space="preserve"> </w:t>
      </w:r>
    </w:p>
    <w:p w:rsidR="00977D09" w:rsidRDefault="002F4366">
      <w:pPr>
        <w:numPr>
          <w:ilvl w:val="0"/>
          <w:numId w:val="13"/>
        </w:numPr>
        <w:spacing w:line="431" w:lineRule="auto"/>
        <w:ind w:right="3" w:hanging="317"/>
      </w:pPr>
      <w:r>
        <w:t>叉车电池</w:t>
      </w:r>
      <w:r>
        <w:t xml:space="preserve"> </w:t>
      </w:r>
      <w:r>
        <w:rPr>
          <w:rFonts w:ascii="Calibri" w:eastAsia="Calibri" w:hAnsi="Calibri" w:cs="Calibri"/>
        </w:rPr>
        <w:t xml:space="preserve">Pack </w:t>
      </w:r>
      <w:r>
        <w:t>行业已临近成熟期，高空作业机械池</w:t>
      </w:r>
      <w:r>
        <w:t xml:space="preserve"> </w:t>
      </w:r>
      <w:r>
        <w:rPr>
          <w:rFonts w:ascii="Calibri" w:eastAsia="Calibri" w:hAnsi="Calibri" w:cs="Calibri"/>
        </w:rPr>
        <w:t xml:space="preserve">Pack </w:t>
      </w:r>
      <w:r>
        <w:t>行业处在快速增长期，在市政施工、</w:t>
      </w:r>
      <w:r>
        <w:t>“</w:t>
      </w:r>
      <w:r>
        <w:t>零碳港口</w:t>
      </w:r>
      <w:r>
        <w:t>”</w:t>
      </w:r>
      <w:r>
        <w:t>、</w:t>
      </w:r>
      <w:r>
        <w:t>“</w:t>
      </w:r>
      <w:r>
        <w:t>绿色矿山</w:t>
      </w:r>
      <w:r>
        <w:t>”</w:t>
      </w:r>
      <w:r>
        <w:t>和</w:t>
      </w:r>
      <w:r>
        <w:t>“</w:t>
      </w:r>
      <w:r>
        <w:t>已进入或即将进入碳核查行业</w:t>
      </w:r>
      <w:r>
        <w:t>”</w:t>
      </w:r>
      <w:r>
        <w:t>应用场景的工程机械电池</w:t>
      </w:r>
      <w:r>
        <w:t xml:space="preserve"> </w:t>
      </w:r>
      <w:r>
        <w:rPr>
          <w:rFonts w:ascii="Calibri" w:eastAsia="Calibri" w:hAnsi="Calibri" w:cs="Calibri"/>
        </w:rPr>
        <w:t xml:space="preserve">Pack </w:t>
      </w:r>
      <w:r>
        <w:t>行业即将进入快速增长阶段。</w:t>
      </w:r>
      <w:r>
        <w:rPr>
          <w:rFonts w:ascii="Calibri" w:eastAsia="Calibri" w:hAnsi="Calibri" w:cs="Calibri"/>
        </w:rPr>
        <w:t xml:space="preserve"> </w:t>
      </w:r>
    </w:p>
    <w:p w:rsidR="00977D09" w:rsidRDefault="002F4366">
      <w:pPr>
        <w:spacing w:after="208"/>
        <w:ind w:left="430" w:right="3"/>
      </w:pPr>
      <w:r>
        <w:t>2.2</w:t>
      </w:r>
      <w:r>
        <w:t>国外市场需求</w:t>
      </w:r>
      <w:r>
        <w:rPr>
          <w:rFonts w:ascii="Calibri" w:eastAsia="Calibri" w:hAnsi="Calibri" w:cs="Calibri"/>
        </w:rPr>
        <w:t xml:space="preserve"> </w:t>
      </w:r>
    </w:p>
    <w:p w:rsidR="00977D09" w:rsidRDefault="002F4366">
      <w:pPr>
        <w:spacing w:after="206"/>
        <w:ind w:left="430" w:right="3"/>
      </w:pPr>
      <w:r>
        <w:t>1</w:t>
      </w:r>
      <w:r>
        <w:t>）国外各类工程机械电池</w:t>
      </w:r>
      <w:r>
        <w:t xml:space="preserve"> </w:t>
      </w:r>
      <w:r>
        <w:rPr>
          <w:rFonts w:ascii="Calibri" w:eastAsia="Calibri" w:hAnsi="Calibri" w:cs="Calibri"/>
        </w:rPr>
        <w:t xml:space="preserve">Pack </w:t>
      </w:r>
      <w:r>
        <w:t>行业的市场需求与国内极其相似，但国外电网的不完善性导</w:t>
      </w:r>
    </w:p>
    <w:p w:rsidR="00977D09" w:rsidRDefault="002F4366">
      <w:pPr>
        <w:spacing w:after="213"/>
        <w:ind w:left="10" w:right="3"/>
      </w:pPr>
      <w:r>
        <w:t>致国外工程机械的电动化进程落后于国内，且对移动充电方案有迫切需求。</w:t>
      </w:r>
      <w:r>
        <w:rPr>
          <w:rFonts w:ascii="Calibri" w:eastAsia="Calibri" w:hAnsi="Calibri" w:cs="Calibri"/>
        </w:rPr>
        <w:t xml:space="preserve"> </w:t>
      </w:r>
    </w:p>
    <w:p w:rsidR="00977D09" w:rsidRDefault="002F4366">
      <w:pPr>
        <w:spacing w:after="124"/>
        <w:ind w:left="10" w:right="3"/>
      </w:pPr>
      <w:r>
        <w:rPr>
          <w:rFonts w:ascii="Calibri" w:eastAsia="Calibri" w:hAnsi="Calibri" w:cs="Calibri"/>
        </w:rPr>
        <w:t xml:space="preserve">  </w:t>
      </w:r>
      <w:r>
        <w:t>（</w:t>
      </w:r>
      <w:r>
        <w:rPr>
          <w:rFonts w:ascii="Calibri" w:eastAsia="Calibri" w:hAnsi="Calibri" w:cs="Calibri"/>
          <w:b/>
        </w:rPr>
        <w:t>3</w:t>
      </w:r>
      <w:r>
        <w:t>）工程机械电池</w:t>
      </w:r>
      <w:r>
        <w:t xml:space="preserve"> </w:t>
      </w:r>
      <w:r>
        <w:rPr>
          <w:rFonts w:ascii="Calibri" w:eastAsia="Calibri" w:hAnsi="Calibri" w:cs="Calibri"/>
          <w:b/>
        </w:rPr>
        <w:t xml:space="preserve">Pack </w:t>
      </w:r>
      <w:r>
        <w:t>产品</w:t>
      </w:r>
      <w:r>
        <w:rPr>
          <w:rFonts w:ascii="Calibri" w:eastAsia="Calibri" w:hAnsi="Calibri" w:cs="Calibri"/>
          <w:b/>
        </w:rPr>
        <w:t xml:space="preserve"> </w:t>
      </w:r>
    </w:p>
    <w:p w:rsidR="00977D09" w:rsidRDefault="002F4366">
      <w:pPr>
        <w:ind w:left="430" w:right="3"/>
      </w:pPr>
      <w:r>
        <w:t>3.1</w:t>
      </w:r>
      <w:r>
        <w:t>轻型工程机械产品</w:t>
      </w:r>
      <w:r>
        <w:rPr>
          <w:rFonts w:ascii="Calibri" w:eastAsia="Calibri" w:hAnsi="Calibri" w:cs="Calibri"/>
        </w:rPr>
        <w:t>-</w:t>
      </w:r>
      <w:r>
        <w:t>高机</w:t>
      </w:r>
      <w:r>
        <w:t xml:space="preserve"> </w:t>
      </w:r>
    </w:p>
    <w:p w:rsidR="00977D09" w:rsidRDefault="00977D09">
      <w:pPr>
        <w:sectPr w:rsidR="00977D09">
          <w:headerReference w:type="even" r:id="rId114"/>
          <w:headerReference w:type="default" r:id="rId115"/>
          <w:footerReference w:type="even" r:id="rId116"/>
          <w:footerReference w:type="default" r:id="rId117"/>
          <w:headerReference w:type="first" r:id="rId118"/>
          <w:footerReference w:type="first" r:id="rId119"/>
          <w:pgSz w:w="11906" w:h="16838"/>
          <w:pgMar w:top="1253" w:right="1316" w:bottom="1472" w:left="1532" w:header="686" w:footer="991" w:gutter="0"/>
          <w:cols w:space="720"/>
        </w:sectPr>
      </w:pPr>
    </w:p>
    <w:p w:rsidR="00977D09" w:rsidRDefault="002F4366">
      <w:pPr>
        <w:spacing w:after="0" w:line="259" w:lineRule="auto"/>
        <w:ind w:left="0" w:firstLine="0"/>
      </w:pPr>
      <w:r>
        <w:rPr>
          <w:rFonts w:ascii="Calibri" w:eastAsia="Calibri" w:hAnsi="Calibri" w:cs="Calibri"/>
          <w:sz w:val="24"/>
        </w:rPr>
        <w:lastRenderedPageBreak/>
        <w:t xml:space="preserve"> </w:t>
      </w:r>
    </w:p>
    <w:p w:rsidR="00977D09" w:rsidRDefault="002F4366">
      <w:pPr>
        <w:spacing w:after="0" w:line="259" w:lineRule="auto"/>
        <w:ind w:left="415"/>
      </w:pPr>
      <w:r>
        <w:rPr>
          <w:sz w:val="24"/>
        </w:rPr>
        <w:t>3.2</w:t>
      </w:r>
      <w:r>
        <w:rPr>
          <w:sz w:val="24"/>
        </w:rPr>
        <w:t>轻型工程机械产品</w:t>
      </w:r>
      <w:r>
        <w:rPr>
          <w:rFonts w:ascii="Calibri" w:eastAsia="Calibri" w:hAnsi="Calibri" w:cs="Calibri"/>
          <w:sz w:val="24"/>
        </w:rPr>
        <w:t>-</w:t>
      </w:r>
      <w:r>
        <w:rPr>
          <w:sz w:val="24"/>
        </w:rPr>
        <w:t>臂车</w:t>
      </w:r>
      <w:r>
        <w:rPr>
          <w:rFonts w:ascii="Calibri" w:eastAsia="Calibri" w:hAnsi="Calibri" w:cs="Calibri"/>
          <w:sz w:val="24"/>
        </w:rPr>
        <w:t xml:space="preserve"> </w:t>
      </w:r>
    </w:p>
    <w:tbl>
      <w:tblPr>
        <w:tblStyle w:val="TableGrid"/>
        <w:tblW w:w="8366" w:type="dxa"/>
        <w:tblInd w:w="-113" w:type="dxa"/>
        <w:tblCellMar>
          <w:top w:w="0" w:type="dxa"/>
          <w:left w:w="107" w:type="dxa"/>
          <w:bottom w:w="92" w:type="dxa"/>
          <w:right w:w="48" w:type="dxa"/>
        </w:tblCellMar>
        <w:tblLook w:val="04A0" w:firstRow="1" w:lastRow="0" w:firstColumn="1" w:lastColumn="0" w:noHBand="0" w:noVBand="1"/>
      </w:tblPr>
      <w:tblGrid>
        <w:gridCol w:w="5557"/>
        <w:gridCol w:w="2809"/>
      </w:tblGrid>
      <w:tr w:rsidR="00977D09">
        <w:trPr>
          <w:trHeight w:val="3989"/>
        </w:trPr>
        <w:tc>
          <w:tcPr>
            <w:tcW w:w="555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jc w:val="right"/>
            </w:pPr>
            <w:r>
              <w:rPr>
                <w:noProof/>
              </w:rPr>
              <w:drawing>
                <wp:inline distT="0" distB="0" distL="0" distR="0">
                  <wp:extent cx="3380232" cy="2438400"/>
                  <wp:effectExtent l="0" t="0" r="0" b="0"/>
                  <wp:docPr id="5521" name="Picture 5521"/>
                  <wp:cNvGraphicFramePr/>
                  <a:graphic xmlns:a="http://schemas.openxmlformats.org/drawingml/2006/main">
                    <a:graphicData uri="http://schemas.openxmlformats.org/drawingml/2006/picture">
                      <pic:pic xmlns:pic="http://schemas.openxmlformats.org/drawingml/2006/picture">
                        <pic:nvPicPr>
                          <pic:cNvPr id="5521" name="Picture 5521"/>
                          <pic:cNvPicPr/>
                        </pic:nvPicPr>
                        <pic:blipFill>
                          <a:blip r:embed="rId120"/>
                          <a:stretch>
                            <a:fillRect/>
                          </a:stretch>
                        </pic:blipFill>
                        <pic:spPr>
                          <a:xfrm>
                            <a:off x="0" y="0"/>
                            <a:ext cx="3380232" cy="2438400"/>
                          </a:xfrm>
                          <a:prstGeom prst="rect">
                            <a:avLst/>
                          </a:prstGeom>
                        </pic:spPr>
                      </pic:pic>
                    </a:graphicData>
                  </a:graphic>
                </wp:inline>
              </w:drawing>
            </w:r>
            <w:r>
              <w:rPr>
                <w:rFonts w:ascii="Times New Roman" w:eastAsia="Times New Roman" w:hAnsi="Times New Roman" w:cs="Times New Roman"/>
                <w:sz w:val="24"/>
              </w:rPr>
              <w:t xml:space="preserve"> </w:t>
            </w:r>
          </w:p>
        </w:tc>
        <w:tc>
          <w:tcPr>
            <w:tcW w:w="2809"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12" w:firstLine="0"/>
              <w:jc w:val="right"/>
            </w:pPr>
            <w:r>
              <w:rPr>
                <w:noProof/>
              </w:rPr>
              <w:drawing>
                <wp:inline distT="0" distB="0" distL="0" distR="0">
                  <wp:extent cx="1638300" cy="2438400"/>
                  <wp:effectExtent l="0" t="0" r="0" b="0"/>
                  <wp:docPr id="5523" name="Picture 5523"/>
                  <wp:cNvGraphicFramePr/>
                  <a:graphic xmlns:a="http://schemas.openxmlformats.org/drawingml/2006/main">
                    <a:graphicData uri="http://schemas.openxmlformats.org/drawingml/2006/picture">
                      <pic:pic xmlns:pic="http://schemas.openxmlformats.org/drawingml/2006/picture">
                        <pic:nvPicPr>
                          <pic:cNvPr id="5523" name="Picture 5523"/>
                          <pic:cNvPicPr/>
                        </pic:nvPicPr>
                        <pic:blipFill>
                          <a:blip r:embed="rId121"/>
                          <a:stretch>
                            <a:fillRect/>
                          </a:stretch>
                        </pic:blipFill>
                        <pic:spPr>
                          <a:xfrm>
                            <a:off x="0" y="0"/>
                            <a:ext cx="1638300" cy="2438400"/>
                          </a:xfrm>
                          <a:prstGeom prst="rect">
                            <a:avLst/>
                          </a:prstGeom>
                        </pic:spPr>
                      </pic:pic>
                    </a:graphicData>
                  </a:graphic>
                </wp:inline>
              </w:drawing>
            </w:r>
            <w:r>
              <w:rPr>
                <w:rFonts w:ascii="Times New Roman" w:eastAsia="Times New Roman" w:hAnsi="Times New Roman" w:cs="Times New Roman"/>
                <w:sz w:val="24"/>
              </w:rPr>
              <w:t xml:space="preserve"> </w:t>
            </w:r>
          </w:p>
        </w:tc>
      </w:tr>
    </w:tbl>
    <w:p w:rsidR="00977D09" w:rsidRDefault="002F4366">
      <w:pPr>
        <w:spacing w:after="0" w:line="259" w:lineRule="auto"/>
        <w:ind w:left="415"/>
      </w:pPr>
      <w:r>
        <w:rPr>
          <w:sz w:val="24"/>
        </w:rPr>
        <w:t>3.3</w:t>
      </w:r>
      <w:r>
        <w:rPr>
          <w:sz w:val="24"/>
        </w:rPr>
        <w:t>轻型工程机械产品</w:t>
      </w:r>
      <w:r>
        <w:rPr>
          <w:rFonts w:ascii="Calibri" w:eastAsia="Calibri" w:hAnsi="Calibri" w:cs="Calibri"/>
          <w:sz w:val="24"/>
        </w:rPr>
        <w:t>-</w:t>
      </w:r>
      <w:r>
        <w:rPr>
          <w:sz w:val="24"/>
        </w:rPr>
        <w:t>叉车</w:t>
      </w:r>
      <w:r>
        <w:rPr>
          <w:rFonts w:ascii="Calibri" w:eastAsia="Calibri" w:hAnsi="Calibri" w:cs="Calibri"/>
          <w:sz w:val="24"/>
        </w:rPr>
        <w:t xml:space="preserve"> </w:t>
      </w:r>
    </w:p>
    <w:tbl>
      <w:tblPr>
        <w:tblStyle w:val="TableGrid"/>
        <w:tblW w:w="8366" w:type="dxa"/>
        <w:tblInd w:w="-113" w:type="dxa"/>
        <w:tblCellMar>
          <w:top w:w="0" w:type="dxa"/>
          <w:left w:w="107" w:type="dxa"/>
          <w:bottom w:w="92" w:type="dxa"/>
          <w:right w:w="48" w:type="dxa"/>
        </w:tblCellMar>
        <w:tblLook w:val="04A0" w:firstRow="1" w:lastRow="0" w:firstColumn="1" w:lastColumn="0" w:noHBand="0" w:noVBand="1"/>
      </w:tblPr>
      <w:tblGrid>
        <w:gridCol w:w="5557"/>
        <w:gridCol w:w="2809"/>
      </w:tblGrid>
      <w:tr w:rsidR="00977D09">
        <w:trPr>
          <w:trHeight w:val="3720"/>
        </w:trPr>
        <w:tc>
          <w:tcPr>
            <w:tcW w:w="555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jc w:val="right"/>
            </w:pPr>
            <w:r>
              <w:rPr>
                <w:noProof/>
              </w:rPr>
              <w:drawing>
                <wp:inline distT="0" distB="0" distL="0" distR="0">
                  <wp:extent cx="3390900" cy="2209800"/>
                  <wp:effectExtent l="0" t="0" r="0" b="0"/>
                  <wp:docPr id="5525" name="Picture 5525"/>
                  <wp:cNvGraphicFramePr/>
                  <a:graphic xmlns:a="http://schemas.openxmlformats.org/drawingml/2006/main">
                    <a:graphicData uri="http://schemas.openxmlformats.org/drawingml/2006/picture">
                      <pic:pic xmlns:pic="http://schemas.openxmlformats.org/drawingml/2006/picture">
                        <pic:nvPicPr>
                          <pic:cNvPr id="5525" name="Picture 5525"/>
                          <pic:cNvPicPr/>
                        </pic:nvPicPr>
                        <pic:blipFill>
                          <a:blip r:embed="rId122"/>
                          <a:stretch>
                            <a:fillRect/>
                          </a:stretch>
                        </pic:blipFill>
                        <pic:spPr>
                          <a:xfrm>
                            <a:off x="0" y="0"/>
                            <a:ext cx="3390900" cy="2209800"/>
                          </a:xfrm>
                          <a:prstGeom prst="rect">
                            <a:avLst/>
                          </a:prstGeom>
                        </pic:spPr>
                      </pic:pic>
                    </a:graphicData>
                  </a:graphic>
                </wp:inline>
              </w:drawing>
            </w:r>
            <w:r>
              <w:rPr>
                <w:rFonts w:ascii="Times New Roman" w:eastAsia="Times New Roman" w:hAnsi="Times New Roman" w:cs="Times New Roman"/>
                <w:sz w:val="24"/>
              </w:rPr>
              <w:t xml:space="preserve"> </w:t>
            </w:r>
          </w:p>
        </w:tc>
        <w:tc>
          <w:tcPr>
            <w:tcW w:w="2809"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223" w:firstLine="0"/>
              <w:jc w:val="right"/>
            </w:pPr>
            <w:r>
              <w:rPr>
                <w:noProof/>
              </w:rPr>
              <w:drawing>
                <wp:inline distT="0" distB="0" distL="0" distR="0">
                  <wp:extent cx="1495044" cy="2257044"/>
                  <wp:effectExtent l="0" t="0" r="0" b="0"/>
                  <wp:docPr id="5527" name="Picture 5527"/>
                  <wp:cNvGraphicFramePr/>
                  <a:graphic xmlns:a="http://schemas.openxmlformats.org/drawingml/2006/main">
                    <a:graphicData uri="http://schemas.openxmlformats.org/drawingml/2006/picture">
                      <pic:pic xmlns:pic="http://schemas.openxmlformats.org/drawingml/2006/picture">
                        <pic:nvPicPr>
                          <pic:cNvPr id="5527" name="Picture 5527"/>
                          <pic:cNvPicPr/>
                        </pic:nvPicPr>
                        <pic:blipFill>
                          <a:blip r:embed="rId123"/>
                          <a:stretch>
                            <a:fillRect/>
                          </a:stretch>
                        </pic:blipFill>
                        <pic:spPr>
                          <a:xfrm>
                            <a:off x="0" y="0"/>
                            <a:ext cx="1495044" cy="2257044"/>
                          </a:xfrm>
                          <a:prstGeom prst="rect">
                            <a:avLst/>
                          </a:prstGeom>
                        </pic:spPr>
                      </pic:pic>
                    </a:graphicData>
                  </a:graphic>
                </wp:inline>
              </w:drawing>
            </w:r>
            <w:r>
              <w:rPr>
                <w:rFonts w:ascii="Times New Roman" w:eastAsia="Times New Roman" w:hAnsi="Times New Roman" w:cs="Times New Roman"/>
                <w:sz w:val="24"/>
              </w:rPr>
              <w:t xml:space="preserve"> </w:t>
            </w:r>
          </w:p>
        </w:tc>
      </w:tr>
    </w:tbl>
    <w:p w:rsidR="00977D09" w:rsidRDefault="002F4366">
      <w:pPr>
        <w:spacing w:after="0" w:line="259" w:lineRule="auto"/>
        <w:ind w:left="415"/>
      </w:pPr>
      <w:r>
        <w:rPr>
          <w:sz w:val="24"/>
        </w:rPr>
        <w:t>3.4</w:t>
      </w:r>
      <w:r>
        <w:rPr>
          <w:sz w:val="24"/>
        </w:rPr>
        <w:t>重型型工程机械产品</w:t>
      </w:r>
      <w:r>
        <w:rPr>
          <w:rFonts w:ascii="Calibri" w:eastAsia="Calibri" w:hAnsi="Calibri" w:cs="Calibri"/>
          <w:sz w:val="24"/>
        </w:rPr>
        <w:t xml:space="preserve"> </w:t>
      </w:r>
    </w:p>
    <w:p w:rsidR="00977D09" w:rsidRDefault="002F4366">
      <w:pPr>
        <w:spacing w:after="26" w:line="259" w:lineRule="auto"/>
        <w:ind w:left="26" w:firstLine="0"/>
      </w:pPr>
      <w:r>
        <w:rPr>
          <w:noProof/>
        </w:rPr>
        <w:drawing>
          <wp:inline distT="0" distB="0" distL="0" distR="0">
            <wp:extent cx="5274564" cy="2436876"/>
            <wp:effectExtent l="0" t="0" r="0" b="0"/>
            <wp:docPr id="5463" name="Picture 5463"/>
            <wp:cNvGraphicFramePr/>
            <a:graphic xmlns:a="http://schemas.openxmlformats.org/drawingml/2006/main">
              <a:graphicData uri="http://schemas.openxmlformats.org/drawingml/2006/picture">
                <pic:pic xmlns:pic="http://schemas.openxmlformats.org/drawingml/2006/picture">
                  <pic:nvPicPr>
                    <pic:cNvPr id="5463" name="Picture 5463"/>
                    <pic:cNvPicPr/>
                  </pic:nvPicPr>
                  <pic:blipFill>
                    <a:blip r:embed="rId124"/>
                    <a:stretch>
                      <a:fillRect/>
                    </a:stretch>
                  </pic:blipFill>
                  <pic:spPr>
                    <a:xfrm>
                      <a:off x="0" y="0"/>
                      <a:ext cx="5274564" cy="2436876"/>
                    </a:xfrm>
                    <a:prstGeom prst="rect">
                      <a:avLst/>
                    </a:prstGeom>
                  </pic:spPr>
                </pic:pic>
              </a:graphicData>
            </a:graphic>
          </wp:inline>
        </w:drawing>
      </w:r>
    </w:p>
    <w:p w:rsidR="00977D09" w:rsidRDefault="002F4366">
      <w:pPr>
        <w:spacing w:after="0" w:line="259" w:lineRule="auto"/>
        <w:ind w:left="0" w:right="4168" w:firstLine="0"/>
        <w:jc w:val="right"/>
      </w:pPr>
      <w:r>
        <w:rPr>
          <w:sz w:val="24"/>
        </w:rPr>
        <w:t>储能篇</w:t>
      </w:r>
      <w:r>
        <w:rPr>
          <w:sz w:val="32"/>
        </w:rPr>
        <w:t xml:space="preserve"> </w:t>
      </w:r>
    </w:p>
    <w:p w:rsidR="00977D09" w:rsidRDefault="002F4366">
      <w:pPr>
        <w:spacing w:after="150"/>
        <w:ind w:left="430" w:right="3"/>
      </w:pPr>
      <w:r>
        <w:t>（</w:t>
      </w:r>
      <w:r>
        <w:t>1</w:t>
      </w:r>
      <w:r>
        <w:t>）所属行业的基本情况</w:t>
      </w:r>
      <w:r>
        <w:rPr>
          <w:rFonts w:ascii="Calibri" w:eastAsia="Calibri" w:hAnsi="Calibri" w:cs="Calibri"/>
        </w:rPr>
        <w:t xml:space="preserve"> </w:t>
      </w:r>
    </w:p>
    <w:p w:rsidR="00977D09" w:rsidRDefault="002F4366">
      <w:pPr>
        <w:spacing w:after="147"/>
        <w:ind w:left="430" w:right="3"/>
      </w:pPr>
      <w:r>
        <w:lastRenderedPageBreak/>
        <w:t>1.1</w:t>
      </w:r>
      <w:r>
        <w:t>储能行业发展概况</w:t>
      </w:r>
      <w:r>
        <w:rPr>
          <w:rFonts w:ascii="Calibri" w:eastAsia="Calibri" w:hAnsi="Calibri" w:cs="Calibri"/>
        </w:rPr>
        <w:t xml:space="preserve"> </w:t>
      </w:r>
    </w:p>
    <w:p w:rsidR="00977D09" w:rsidRDefault="002F4366">
      <w:pPr>
        <w:spacing w:line="356" w:lineRule="auto"/>
        <w:ind w:left="0" w:right="3" w:firstLine="420"/>
      </w:pPr>
      <w:r>
        <w:t>从整个电力系统的角度看，储能的应用场景可分为发电侧储能、输配电侧储能和用电侧储能三大场景。发电侧对储能的需求场景类型较多，包括电力调峰、辅助动态运行、系统调频、可再生能源并网等；输配电侧储能主要用于缓解电网阻塞、延缓输配电设备扩容升级等；用电侧储能主要用于电力自发自用、峰谷价差套利、容量电费管理和提升供电可靠性等。</w:t>
      </w:r>
      <w:r>
        <w:t xml:space="preserve"> </w:t>
      </w:r>
    </w:p>
    <w:p w:rsidR="00977D09" w:rsidRDefault="002F4366">
      <w:pPr>
        <w:spacing w:line="359" w:lineRule="auto"/>
        <w:ind w:left="0" w:right="3" w:firstLine="420"/>
      </w:pPr>
      <w:r>
        <w:t>为应对气候问题，截止当前全球已有</w:t>
      </w:r>
      <w:r>
        <w:t>136</w:t>
      </w:r>
      <w:r>
        <w:t>个国家、</w:t>
      </w:r>
      <w:r>
        <w:t>115</w:t>
      </w:r>
      <w:r>
        <w:t>个地区、</w:t>
      </w:r>
      <w:r>
        <w:t>235</w:t>
      </w:r>
      <w:r>
        <w:t>个主要城市和</w:t>
      </w:r>
      <w:r>
        <w:t>2000</w:t>
      </w:r>
      <w:r>
        <w:t>家顶尖企业中的</w:t>
      </w:r>
      <w:r>
        <w:t>682</w:t>
      </w:r>
      <w:r>
        <w:t>家制定了碳中和目标。碳中和目标已覆盖了全球</w:t>
      </w:r>
      <w:r>
        <w:t>88%</w:t>
      </w:r>
      <w:r>
        <w:t>的温室气体排放、</w:t>
      </w:r>
      <w:r>
        <w:t>90%</w:t>
      </w:r>
      <w:r>
        <w:t>的世界经济体量和</w:t>
      </w:r>
      <w:r>
        <w:t xml:space="preserve"> 85%</w:t>
      </w:r>
      <w:r>
        <w:t>的世界人口。大部分国家实现碳中和的主要路径是</w:t>
      </w:r>
      <w:r>
        <w:t>“</w:t>
      </w:r>
      <w:r>
        <w:t>提高清洁能源在发电侧的占比和终端用能电气化</w:t>
      </w:r>
      <w:r>
        <w:t>”</w:t>
      </w:r>
      <w:r>
        <w:t>。风电和光伏为当前主要的清洁能源来源，但风光等新能源高比例并网，其波动性和间歇性等问题凸显，确保电力系统安全、稳定运行将是巨大的挑战。因此，要提高风光发电在电力系统中的比重，需要通过储能技术来保障发电的相对稳定。传统的储能技术主要为抽水蓄能，截至</w:t>
      </w:r>
      <w:r>
        <w:t>2020</w:t>
      </w:r>
      <w:r>
        <w:t>年底，全球已投</w:t>
      </w:r>
      <w:r>
        <w:t>运储能项目累计装机规模</w:t>
      </w:r>
      <w:r>
        <w:t>191.1GW</w:t>
      </w:r>
      <w:r>
        <w:t>，其中，抽水蓄能的累计装机规模最大，为</w:t>
      </w:r>
      <w:r>
        <w:t xml:space="preserve"> 172.5GW</w:t>
      </w:r>
      <w:r>
        <w:t>，占比为</w:t>
      </w:r>
      <w:r>
        <w:t>90.3%</w:t>
      </w:r>
      <w:r>
        <w:t>，但抽水蓄能的建设周期较长（</w:t>
      </w:r>
      <w:r>
        <w:t>5-10</w:t>
      </w:r>
      <w:r>
        <w:t>年），且受资源和地理位置限制。在新型储能技术中，锂离子电池储能技术的成熟度、成本、响应速度、安全性和建设周期等维度优势明显，锂离子电池储能技术成为当前风光等清洁能源高比例并网的重要支撑技术和最优解方案。</w:t>
      </w:r>
      <w:r>
        <w:t xml:space="preserve"> </w:t>
      </w:r>
    </w:p>
    <w:p w:rsidR="00977D09" w:rsidRDefault="002F4366">
      <w:pPr>
        <w:spacing w:line="357" w:lineRule="auto"/>
        <w:ind w:left="0" w:right="3" w:firstLine="420"/>
      </w:pPr>
      <w:r>
        <w:t>锂离子电池储能技术中使用的主流电芯为磷酸铁锂电池，而全球的磷酸铁锂电池产能集中在中国。中国的锂离子电池储能市场自</w:t>
      </w:r>
      <w:r>
        <w:t>2021</w:t>
      </w:r>
      <w:r>
        <w:t>年下旬开始进入爆发式增长阶段。</w:t>
      </w:r>
      <w:r>
        <w:t xml:space="preserve"> </w:t>
      </w:r>
    </w:p>
    <w:p w:rsidR="00977D09" w:rsidRDefault="002F4366">
      <w:pPr>
        <w:spacing w:after="149"/>
        <w:ind w:left="430" w:right="3"/>
      </w:pPr>
      <w:r>
        <w:t>1.2</w:t>
      </w:r>
      <w:r>
        <w:t>市场化程度和竞争格局</w:t>
      </w:r>
      <w:r>
        <w:rPr>
          <w:rFonts w:ascii="Calibri" w:eastAsia="Calibri" w:hAnsi="Calibri" w:cs="Calibri"/>
        </w:rPr>
        <w:t xml:space="preserve"> </w:t>
      </w:r>
    </w:p>
    <w:p w:rsidR="00977D09" w:rsidRDefault="002F4366">
      <w:pPr>
        <w:numPr>
          <w:ilvl w:val="0"/>
          <w:numId w:val="14"/>
        </w:numPr>
        <w:spacing w:after="120"/>
        <w:ind w:right="3" w:hanging="317"/>
      </w:pPr>
      <w:r>
        <w:t>国际市场</w:t>
      </w:r>
      <w:r>
        <w:t xml:space="preserve"> </w:t>
      </w:r>
    </w:p>
    <w:p w:rsidR="00977D09" w:rsidRDefault="002F4366">
      <w:pPr>
        <w:spacing w:line="356" w:lineRule="auto"/>
        <w:ind w:left="0" w:right="3" w:firstLine="420"/>
      </w:pPr>
      <w:r>
        <w:t>截止至</w:t>
      </w:r>
      <w:r>
        <w:t>2021</w:t>
      </w:r>
      <w:r>
        <w:t>年底全球新型储能市场累计投运规模已达</w:t>
      </w:r>
      <w:r>
        <w:t>25GW</w:t>
      </w:r>
      <w:r>
        <w:t>，同比增长</w:t>
      </w:r>
      <w:r>
        <w:t>67.7%</w:t>
      </w:r>
      <w:r>
        <w:t>，新增投运规模达</w:t>
      </w:r>
      <w:r>
        <w:t>10GW</w:t>
      </w:r>
      <w:r>
        <w:t>。由于全球各国家能源结构的差异，不同国家的发展重点均有差异，因此全球新增新型储能接入点呈均衡分布（用户侧占比</w:t>
      </w:r>
      <w:r>
        <w:t>31%</w:t>
      </w:r>
      <w:r>
        <w:t>，电网侧</w:t>
      </w:r>
      <w:r>
        <w:t>32%,</w:t>
      </w:r>
      <w:r>
        <w:t>电源侧</w:t>
      </w:r>
      <w:r>
        <w:t>37%</w:t>
      </w:r>
      <w:r>
        <w:t>）。</w:t>
      </w:r>
      <w:r>
        <w:t xml:space="preserve"> </w:t>
      </w:r>
    </w:p>
    <w:p w:rsidR="00977D09" w:rsidRDefault="002F4366">
      <w:pPr>
        <w:spacing w:after="5" w:line="363" w:lineRule="auto"/>
        <w:ind w:left="-15" w:right="3" w:firstLine="410"/>
        <w:jc w:val="both"/>
      </w:pPr>
      <w:r>
        <w:t>2022</w:t>
      </w:r>
      <w:r>
        <w:t>年，全球储能电池出货量总计</w:t>
      </w:r>
      <w:r>
        <w:t>142.7 GWh</w:t>
      </w:r>
      <w:r>
        <w:t>，</w:t>
      </w:r>
      <w:r>
        <w:t>2021</w:t>
      </w:r>
      <w:r>
        <w:t>年出货量</w:t>
      </w:r>
      <w:r>
        <w:t>46.9 GWh</w:t>
      </w:r>
      <w:r>
        <w:t>，同比大幅增长</w:t>
      </w:r>
      <w:r>
        <w:t>204.3%</w:t>
      </w:r>
      <w:r>
        <w:t>。从排名看，宁德时代再次以绝对的优势稳居储能电池出货量首位。</w:t>
      </w:r>
      <w:r>
        <w:t>2022</w:t>
      </w:r>
      <w:r>
        <w:t>年储能电池出货排名前五的厂家分别是宁德时代、</w:t>
      </w:r>
      <w:r>
        <w:t>比亚迪、亿纬锂能、</w:t>
      </w:r>
      <w:r>
        <w:t xml:space="preserve">Samsung SDI </w:t>
      </w:r>
      <w:r>
        <w:t>和瑞浦兰钧。其中，前三名厂家的出货量均超过</w:t>
      </w:r>
      <w:r>
        <w:t>10 GWh</w:t>
      </w:r>
      <w:r>
        <w:t>，对比去年同期皆有倍数增幅。</w:t>
      </w:r>
      <w:r>
        <w:t xml:space="preserve"> </w:t>
      </w:r>
    </w:p>
    <w:p w:rsidR="00977D09" w:rsidRDefault="002F4366">
      <w:pPr>
        <w:spacing w:line="357" w:lineRule="auto"/>
        <w:ind w:left="0" w:right="3" w:firstLine="420"/>
      </w:pPr>
      <w:r>
        <w:t>国际市场中的用于电源侧和电网侧的大型储能系统华为、特斯拉等国际型企业凭借渠道优势仅有介入，市场商业化程度不高；用户侧中的工商业侧和户用储能因俄乌战争引发能源博弈、全球能源价格飙升等多重刺激下呈中国制造供应全球的市场格局，商业化程度较高，国内主要的品牌有阳光电源、派能科技等。</w:t>
      </w:r>
      <w:r>
        <w:t xml:space="preserve"> </w:t>
      </w:r>
    </w:p>
    <w:p w:rsidR="00977D09" w:rsidRDefault="002F4366">
      <w:pPr>
        <w:numPr>
          <w:ilvl w:val="0"/>
          <w:numId w:val="14"/>
        </w:numPr>
        <w:spacing w:after="123"/>
        <w:ind w:right="3" w:hanging="317"/>
      </w:pPr>
      <w:r>
        <w:t>国内市场</w:t>
      </w:r>
      <w:r>
        <w:t xml:space="preserve"> </w:t>
      </w:r>
    </w:p>
    <w:p w:rsidR="00977D09" w:rsidRDefault="002F4366">
      <w:pPr>
        <w:spacing w:line="378" w:lineRule="auto"/>
        <w:ind w:left="430" w:right="3"/>
      </w:pPr>
      <w:r>
        <w:lastRenderedPageBreak/>
        <w:t>中国的锂离子电池储能市场自</w:t>
      </w:r>
      <w:r>
        <w:t>2021</w:t>
      </w:r>
      <w:r>
        <w:t>年下旬开始进入爆发式增长阶段，截至</w:t>
      </w:r>
      <w:r>
        <w:t>2022</w:t>
      </w:r>
      <w:r>
        <w:t>年底，国内新型储能</w:t>
      </w:r>
      <w:r>
        <w:t>项目累计装机规模达</w:t>
      </w:r>
      <w:r>
        <w:t xml:space="preserve"> 12.7 GW</w:t>
      </w:r>
      <w:r>
        <w:t>，首次突破</w:t>
      </w:r>
      <w:r>
        <w:t>10 GW</w:t>
      </w:r>
      <w:r>
        <w:t>，同比增长一倍多。</w:t>
      </w:r>
      <w:r>
        <w:t>2022</w:t>
      </w:r>
      <w:r>
        <w:t>年新增投运的新型储能项目装机</w:t>
      </w:r>
      <w:r>
        <w:t>6.9 GW</w:t>
      </w:r>
      <w:r>
        <w:t>，同比增长超</w:t>
      </w:r>
      <w:r>
        <w:t>180%</w:t>
      </w:r>
      <w:r>
        <w:t>。其中电源侧占比</w:t>
      </w:r>
      <w:r>
        <w:t>41%,</w:t>
      </w:r>
      <w:r>
        <w:t>电网侧占比</w:t>
      </w:r>
      <w:r>
        <w:t>35%</w:t>
      </w:r>
      <w:r>
        <w:t>，用户侧占比</w:t>
      </w:r>
    </w:p>
    <w:p w:rsidR="00977D09" w:rsidRDefault="002F4366">
      <w:pPr>
        <w:spacing w:after="121"/>
        <w:ind w:left="10" w:right="3"/>
      </w:pPr>
      <w:r>
        <w:t>24%</w:t>
      </w:r>
      <w:r>
        <w:t>。主要的品牌有阳光电源、海博思创、时代电工、科陆、采日等。</w:t>
      </w:r>
      <w:r>
        <w:t xml:space="preserve"> </w:t>
      </w:r>
    </w:p>
    <w:p w:rsidR="00977D09" w:rsidRDefault="002F4366">
      <w:pPr>
        <w:spacing w:after="147"/>
        <w:ind w:left="430" w:right="3"/>
      </w:pPr>
      <w:r>
        <w:t>1.3</w:t>
      </w:r>
      <w:r>
        <w:t>发展趋势</w:t>
      </w:r>
      <w:r>
        <w:rPr>
          <w:rFonts w:ascii="Calibri" w:eastAsia="Calibri" w:hAnsi="Calibri" w:cs="Calibri"/>
        </w:rPr>
        <w:t xml:space="preserve"> </w:t>
      </w:r>
    </w:p>
    <w:p w:rsidR="00977D09" w:rsidRDefault="002F4366">
      <w:pPr>
        <w:spacing w:after="146"/>
        <w:ind w:left="430" w:right="3"/>
      </w:pPr>
      <w:r>
        <w:t>全球储能市场进入后补贴阶段，采购目标成为主力。</w:t>
      </w:r>
      <w:r>
        <w:rPr>
          <w:rFonts w:ascii="Calibri" w:eastAsia="Calibri" w:hAnsi="Calibri" w:cs="Calibri"/>
        </w:rPr>
        <w:t xml:space="preserve"> </w:t>
      </w:r>
    </w:p>
    <w:p w:rsidR="00977D09" w:rsidRDefault="002F4366">
      <w:pPr>
        <w:spacing w:after="0" w:line="259" w:lineRule="auto"/>
        <w:ind w:left="0" w:right="554" w:firstLine="0"/>
        <w:jc w:val="right"/>
      </w:pPr>
      <w:r>
        <w:rPr>
          <w:noProof/>
        </w:rPr>
        <w:drawing>
          <wp:inline distT="0" distB="0" distL="0" distR="0">
            <wp:extent cx="5219700" cy="2601468"/>
            <wp:effectExtent l="0" t="0" r="0" b="0"/>
            <wp:docPr id="5772" name="Picture 5772"/>
            <wp:cNvGraphicFramePr/>
            <a:graphic xmlns:a="http://schemas.openxmlformats.org/drawingml/2006/main">
              <a:graphicData uri="http://schemas.openxmlformats.org/drawingml/2006/picture">
                <pic:pic xmlns:pic="http://schemas.openxmlformats.org/drawingml/2006/picture">
                  <pic:nvPicPr>
                    <pic:cNvPr id="5772" name="Picture 5772"/>
                    <pic:cNvPicPr/>
                  </pic:nvPicPr>
                  <pic:blipFill>
                    <a:blip r:embed="rId125"/>
                    <a:stretch>
                      <a:fillRect/>
                    </a:stretch>
                  </pic:blipFill>
                  <pic:spPr>
                    <a:xfrm>
                      <a:off x="0" y="0"/>
                      <a:ext cx="5219700" cy="2601468"/>
                    </a:xfrm>
                    <a:prstGeom prst="rect">
                      <a:avLst/>
                    </a:prstGeom>
                  </pic:spPr>
                </pic:pic>
              </a:graphicData>
            </a:graphic>
          </wp:inline>
        </w:drawing>
      </w:r>
      <w:r>
        <w:rPr>
          <w:rFonts w:ascii="Calibri" w:eastAsia="Calibri" w:hAnsi="Calibri" w:cs="Calibri"/>
        </w:rPr>
        <w:t xml:space="preserve"> </w:t>
      </w:r>
      <w:r>
        <w:rPr>
          <w:rFonts w:ascii="Calibri" w:eastAsia="Calibri" w:hAnsi="Calibri" w:cs="Calibri"/>
          <w:sz w:val="28"/>
        </w:rPr>
        <w:t xml:space="preserve"> </w:t>
      </w:r>
    </w:p>
    <w:p w:rsidR="00977D09" w:rsidRDefault="002F4366">
      <w:pPr>
        <w:numPr>
          <w:ilvl w:val="0"/>
          <w:numId w:val="15"/>
        </w:numPr>
        <w:spacing w:after="150"/>
        <w:ind w:right="3" w:hanging="528"/>
      </w:pPr>
      <w:r>
        <w:t>产品市场需求分析</w:t>
      </w:r>
      <w:r>
        <w:rPr>
          <w:rFonts w:ascii="Calibri" w:eastAsia="Calibri" w:hAnsi="Calibri" w:cs="Calibri"/>
          <w:b/>
        </w:rPr>
        <w:t xml:space="preserve"> </w:t>
      </w:r>
    </w:p>
    <w:p w:rsidR="00977D09" w:rsidRDefault="002F4366">
      <w:pPr>
        <w:spacing w:after="142"/>
        <w:ind w:left="430" w:right="3"/>
      </w:pPr>
      <w:r>
        <w:rPr>
          <w:rFonts w:ascii="Calibri" w:eastAsia="Calibri" w:hAnsi="Calibri" w:cs="Calibri"/>
        </w:rPr>
        <w:t xml:space="preserve">2.1 </w:t>
      </w:r>
      <w:r>
        <w:t>国内市场需求</w:t>
      </w:r>
      <w:r>
        <w:rPr>
          <w:rFonts w:ascii="Calibri" w:eastAsia="Calibri" w:hAnsi="Calibri" w:cs="Calibri"/>
        </w:rPr>
        <w:t xml:space="preserve"> </w:t>
      </w:r>
    </w:p>
    <w:p w:rsidR="00977D09" w:rsidRDefault="002F4366">
      <w:pPr>
        <w:spacing w:line="358" w:lineRule="auto"/>
        <w:ind w:left="430" w:right="3"/>
      </w:pPr>
      <w:r>
        <w:t>1)</w:t>
      </w:r>
      <w:r>
        <w:t>大型风光并网配储由电源侧向电网侧转移，储能电站分布式改为集中式，但商业模式尚不成熟，</w:t>
      </w:r>
      <w:r>
        <w:t>“</w:t>
      </w:r>
      <w:r>
        <w:t>共享式储能</w:t>
      </w:r>
      <w:r>
        <w:t>”</w:t>
      </w:r>
      <w:r>
        <w:t>商业模式因锂电池成本原因和收益路径未打通，当前尚不具备吸引第三方资本进入的条件。</w:t>
      </w:r>
      <w:r>
        <w:rPr>
          <w:rFonts w:ascii="Calibri" w:eastAsia="Calibri" w:hAnsi="Calibri" w:cs="Calibri"/>
        </w:rPr>
        <w:t xml:space="preserve"> </w:t>
      </w:r>
    </w:p>
    <w:p w:rsidR="00977D09" w:rsidRDefault="002F4366">
      <w:pPr>
        <w:spacing w:after="147"/>
        <w:ind w:left="430" w:right="3"/>
      </w:pPr>
      <w:r>
        <w:t>2)</w:t>
      </w:r>
      <w:r>
        <w:t>电源侧和电网侧储能系统当前投资收益不明显，迫切的需要电池储能系统降本下降。</w:t>
      </w:r>
      <w:r>
        <w:rPr>
          <w:rFonts w:ascii="Calibri" w:eastAsia="Calibri" w:hAnsi="Calibri" w:cs="Calibri"/>
        </w:rPr>
        <w:t xml:space="preserve"> </w:t>
      </w:r>
    </w:p>
    <w:p w:rsidR="00977D09" w:rsidRDefault="002F4366">
      <w:pPr>
        <w:spacing w:after="147"/>
        <w:ind w:left="430" w:right="3"/>
      </w:pPr>
      <w:r>
        <w:t>3)</w:t>
      </w:r>
      <w:r>
        <w:t>储能系统的安全性要求逐步增加，液冷锂电池储能系统逐渐成为主流。</w:t>
      </w:r>
      <w:r>
        <w:rPr>
          <w:rFonts w:ascii="Calibri" w:eastAsia="Calibri" w:hAnsi="Calibri" w:cs="Calibri"/>
        </w:rPr>
        <w:t xml:space="preserve"> </w:t>
      </w:r>
    </w:p>
    <w:p w:rsidR="00977D09" w:rsidRDefault="002F4366">
      <w:pPr>
        <w:spacing w:after="150"/>
        <w:ind w:left="430" w:right="3"/>
      </w:pPr>
      <w:r>
        <w:t>4)</w:t>
      </w:r>
      <w:r>
        <w:t>在政府的调控下，工业用电的峰谷价差加大，部分省份的工商业侧储能系统市场需求凸显。</w:t>
      </w:r>
      <w:r>
        <w:rPr>
          <w:rFonts w:ascii="Calibri" w:eastAsia="Calibri" w:hAnsi="Calibri" w:cs="Calibri"/>
        </w:rPr>
        <w:t xml:space="preserve"> </w:t>
      </w:r>
    </w:p>
    <w:p w:rsidR="00977D09" w:rsidRDefault="002F4366">
      <w:pPr>
        <w:spacing w:after="147"/>
        <w:ind w:left="430" w:right="3"/>
      </w:pPr>
      <w:r>
        <w:t>5)</w:t>
      </w:r>
      <w:r>
        <w:t>国际市场需求</w:t>
      </w:r>
      <w:r>
        <w:rPr>
          <w:rFonts w:ascii="Calibri" w:eastAsia="Calibri" w:hAnsi="Calibri" w:cs="Calibri"/>
        </w:rPr>
        <w:t xml:space="preserve"> </w:t>
      </w:r>
    </w:p>
    <w:p w:rsidR="00977D09" w:rsidRDefault="002F4366">
      <w:pPr>
        <w:spacing w:after="150"/>
        <w:ind w:left="430" w:right="3"/>
      </w:pPr>
      <w:r>
        <w:t>全球储能市场应用需求成两极化，</w:t>
      </w:r>
      <w:r>
        <w:t>“</w:t>
      </w:r>
      <w:r>
        <w:t>快速调频，让调节速度更快</w:t>
      </w:r>
      <w:r>
        <w:t>”</w:t>
      </w:r>
      <w:r>
        <w:t>和</w:t>
      </w:r>
      <w:r>
        <w:t>“</w:t>
      </w:r>
      <w:r>
        <w:t>容量充裕，让时长更长</w:t>
      </w:r>
      <w:r>
        <w:t>”</w:t>
      </w:r>
      <w:r>
        <w:t>。</w:t>
      </w:r>
      <w:r>
        <w:rPr>
          <w:rFonts w:ascii="Calibri" w:eastAsia="Calibri" w:hAnsi="Calibri" w:cs="Calibri"/>
        </w:rPr>
        <w:t xml:space="preserve"> </w:t>
      </w:r>
    </w:p>
    <w:p w:rsidR="00977D09" w:rsidRDefault="002F4366">
      <w:pPr>
        <w:numPr>
          <w:ilvl w:val="0"/>
          <w:numId w:val="16"/>
        </w:numPr>
        <w:spacing w:after="148"/>
        <w:ind w:right="3" w:hanging="528"/>
      </w:pPr>
      <w:r>
        <w:t>储能产品</w:t>
      </w:r>
      <w:r>
        <w:rPr>
          <w:rFonts w:ascii="Calibri" w:eastAsia="Calibri" w:hAnsi="Calibri" w:cs="Calibri"/>
        </w:rPr>
        <w:t xml:space="preserve"> </w:t>
      </w:r>
    </w:p>
    <w:p w:rsidR="00977D09" w:rsidRDefault="002F4366">
      <w:pPr>
        <w:numPr>
          <w:ilvl w:val="1"/>
          <w:numId w:val="16"/>
        </w:numPr>
        <w:ind w:left="1461" w:right="3" w:hanging="319"/>
      </w:pPr>
      <w:r>
        <w:t>高压风冷储能产品</w:t>
      </w:r>
      <w:r>
        <w:rPr>
          <w:rFonts w:ascii="Calibri" w:eastAsia="Calibri" w:hAnsi="Calibri" w:cs="Calibri"/>
        </w:rPr>
        <w:t xml:space="preserve"> </w:t>
      </w:r>
    </w:p>
    <w:p w:rsidR="00977D09" w:rsidRDefault="002F4366">
      <w:pPr>
        <w:spacing w:after="45" w:line="259" w:lineRule="auto"/>
        <w:ind w:left="0" w:right="1840" w:firstLine="0"/>
        <w:jc w:val="right"/>
      </w:pPr>
      <w:r>
        <w:rPr>
          <w:noProof/>
        </w:rPr>
        <w:lastRenderedPageBreak/>
        <w:drawing>
          <wp:inline distT="0" distB="0" distL="0" distR="0">
            <wp:extent cx="4123944" cy="2353056"/>
            <wp:effectExtent l="0" t="0" r="0" b="0"/>
            <wp:docPr id="5858" name="Picture 5858"/>
            <wp:cNvGraphicFramePr/>
            <a:graphic xmlns:a="http://schemas.openxmlformats.org/drawingml/2006/main">
              <a:graphicData uri="http://schemas.openxmlformats.org/drawingml/2006/picture">
                <pic:pic xmlns:pic="http://schemas.openxmlformats.org/drawingml/2006/picture">
                  <pic:nvPicPr>
                    <pic:cNvPr id="5858" name="Picture 5858"/>
                    <pic:cNvPicPr/>
                  </pic:nvPicPr>
                  <pic:blipFill>
                    <a:blip r:embed="rId126"/>
                    <a:stretch>
                      <a:fillRect/>
                    </a:stretch>
                  </pic:blipFill>
                  <pic:spPr>
                    <a:xfrm>
                      <a:off x="0" y="0"/>
                      <a:ext cx="4123944" cy="2353056"/>
                    </a:xfrm>
                    <a:prstGeom prst="rect">
                      <a:avLst/>
                    </a:prstGeom>
                  </pic:spPr>
                </pic:pic>
              </a:graphicData>
            </a:graphic>
          </wp:inline>
        </w:drawing>
      </w:r>
      <w:r>
        <w:rPr>
          <w:rFonts w:ascii="Calibri" w:eastAsia="Calibri" w:hAnsi="Calibri" w:cs="Calibri"/>
          <w:sz w:val="24"/>
        </w:rPr>
        <w:t xml:space="preserve">  </w:t>
      </w:r>
    </w:p>
    <w:p w:rsidR="00977D09" w:rsidRDefault="002F4366">
      <w:pPr>
        <w:numPr>
          <w:ilvl w:val="1"/>
          <w:numId w:val="16"/>
        </w:numPr>
        <w:spacing w:after="113"/>
        <w:ind w:left="1461" w:right="3" w:hanging="319"/>
      </w:pPr>
      <w:r>
        <w:t>高压风冷储能产品</w:t>
      </w:r>
      <w:r>
        <w:rPr>
          <w:rFonts w:ascii="Calibri" w:eastAsia="Calibri" w:hAnsi="Calibri" w:cs="Calibri"/>
        </w:rPr>
        <w:t xml:space="preserve"> </w:t>
      </w:r>
    </w:p>
    <w:p w:rsidR="00977D09" w:rsidRDefault="002F4366">
      <w:pPr>
        <w:spacing w:after="45" w:line="259" w:lineRule="auto"/>
        <w:ind w:left="0" w:right="2270" w:firstLine="0"/>
        <w:jc w:val="right"/>
      </w:pPr>
      <w:r>
        <w:rPr>
          <w:noProof/>
        </w:rPr>
        <w:drawing>
          <wp:inline distT="0" distB="0" distL="0" distR="0">
            <wp:extent cx="3848100" cy="2125980"/>
            <wp:effectExtent l="0" t="0" r="0" b="0"/>
            <wp:docPr id="5860" name="Picture 5860"/>
            <wp:cNvGraphicFramePr/>
            <a:graphic xmlns:a="http://schemas.openxmlformats.org/drawingml/2006/main">
              <a:graphicData uri="http://schemas.openxmlformats.org/drawingml/2006/picture">
                <pic:pic xmlns:pic="http://schemas.openxmlformats.org/drawingml/2006/picture">
                  <pic:nvPicPr>
                    <pic:cNvPr id="5860" name="Picture 5860"/>
                    <pic:cNvPicPr/>
                  </pic:nvPicPr>
                  <pic:blipFill>
                    <a:blip r:embed="rId127"/>
                    <a:stretch>
                      <a:fillRect/>
                    </a:stretch>
                  </pic:blipFill>
                  <pic:spPr>
                    <a:xfrm>
                      <a:off x="0" y="0"/>
                      <a:ext cx="3848100" cy="2125980"/>
                    </a:xfrm>
                    <a:prstGeom prst="rect">
                      <a:avLst/>
                    </a:prstGeom>
                  </pic:spPr>
                </pic:pic>
              </a:graphicData>
            </a:graphic>
          </wp:inline>
        </w:drawing>
      </w:r>
      <w:r>
        <w:rPr>
          <w:rFonts w:ascii="Calibri" w:eastAsia="Calibri" w:hAnsi="Calibri" w:cs="Calibri"/>
          <w:sz w:val="24"/>
        </w:rPr>
        <w:t xml:space="preserve"> </w:t>
      </w:r>
    </w:p>
    <w:p w:rsidR="00977D09" w:rsidRDefault="002F4366">
      <w:pPr>
        <w:numPr>
          <w:ilvl w:val="1"/>
          <w:numId w:val="16"/>
        </w:numPr>
        <w:ind w:left="1461" w:right="3" w:hanging="319"/>
      </w:pPr>
      <w:r>
        <w:t>液冷一体户外柜</w:t>
      </w:r>
      <w:r>
        <w:rPr>
          <w:rFonts w:ascii="Calibri" w:eastAsia="Calibri" w:hAnsi="Calibri" w:cs="Calibri"/>
        </w:rPr>
        <w:t xml:space="preserve"> </w:t>
      </w:r>
    </w:p>
    <w:tbl>
      <w:tblPr>
        <w:tblStyle w:val="TableGrid"/>
        <w:tblW w:w="8298" w:type="dxa"/>
        <w:tblInd w:w="-108" w:type="dxa"/>
        <w:tblCellMar>
          <w:top w:w="3" w:type="dxa"/>
          <w:left w:w="107" w:type="dxa"/>
          <w:bottom w:w="41" w:type="dxa"/>
          <w:right w:w="29" w:type="dxa"/>
        </w:tblCellMar>
        <w:tblLook w:val="04A0" w:firstRow="1" w:lastRow="0" w:firstColumn="1" w:lastColumn="0" w:noHBand="0" w:noVBand="1"/>
      </w:tblPr>
      <w:tblGrid>
        <w:gridCol w:w="2765"/>
        <w:gridCol w:w="2765"/>
        <w:gridCol w:w="2768"/>
      </w:tblGrid>
      <w:tr w:rsidR="00977D09">
        <w:trPr>
          <w:trHeight w:val="4076"/>
        </w:trPr>
        <w:tc>
          <w:tcPr>
            <w:tcW w:w="2765"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94" w:firstLine="0"/>
              <w:jc w:val="right"/>
            </w:pPr>
            <w:r>
              <w:rPr>
                <w:noProof/>
              </w:rPr>
              <w:drawing>
                <wp:inline distT="0" distB="0" distL="0" distR="0">
                  <wp:extent cx="1571244" cy="2286000"/>
                  <wp:effectExtent l="0" t="0" r="0" b="0"/>
                  <wp:docPr id="5862" name="Picture 5862"/>
                  <wp:cNvGraphicFramePr/>
                  <a:graphic xmlns:a="http://schemas.openxmlformats.org/drawingml/2006/main">
                    <a:graphicData uri="http://schemas.openxmlformats.org/drawingml/2006/picture">
                      <pic:pic xmlns:pic="http://schemas.openxmlformats.org/drawingml/2006/picture">
                        <pic:nvPicPr>
                          <pic:cNvPr id="5862" name="Picture 5862"/>
                          <pic:cNvPicPr/>
                        </pic:nvPicPr>
                        <pic:blipFill>
                          <a:blip r:embed="rId128"/>
                          <a:stretch>
                            <a:fillRect/>
                          </a:stretch>
                        </pic:blipFill>
                        <pic:spPr>
                          <a:xfrm>
                            <a:off x="0" y="0"/>
                            <a:ext cx="1571244" cy="2286000"/>
                          </a:xfrm>
                          <a:prstGeom prst="rect">
                            <a:avLst/>
                          </a:prstGeom>
                        </pic:spPr>
                      </pic:pic>
                    </a:graphicData>
                  </a:graphic>
                </wp:inline>
              </w:drawing>
            </w:r>
            <w:r>
              <w:rPr>
                <w:rFonts w:ascii="Times New Roman" w:eastAsia="Times New Roman" w:hAnsi="Times New Roman" w:cs="Times New Roman"/>
                <w:sz w:val="24"/>
              </w:rPr>
              <w:t xml:space="preserve"> </w:t>
            </w:r>
          </w:p>
        </w:tc>
        <w:tc>
          <w:tcPr>
            <w:tcW w:w="2765"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69" w:firstLine="0"/>
              <w:jc w:val="right"/>
            </w:pPr>
            <w:r>
              <w:rPr>
                <w:noProof/>
              </w:rPr>
              <w:drawing>
                <wp:inline distT="0" distB="0" distL="0" distR="0">
                  <wp:extent cx="1580388" cy="2362200"/>
                  <wp:effectExtent l="0" t="0" r="0" b="0"/>
                  <wp:docPr id="5864" name="Picture 5864"/>
                  <wp:cNvGraphicFramePr/>
                  <a:graphic xmlns:a="http://schemas.openxmlformats.org/drawingml/2006/main">
                    <a:graphicData uri="http://schemas.openxmlformats.org/drawingml/2006/picture">
                      <pic:pic xmlns:pic="http://schemas.openxmlformats.org/drawingml/2006/picture">
                        <pic:nvPicPr>
                          <pic:cNvPr id="5864" name="Picture 5864"/>
                          <pic:cNvPicPr/>
                        </pic:nvPicPr>
                        <pic:blipFill>
                          <a:blip r:embed="rId129"/>
                          <a:stretch>
                            <a:fillRect/>
                          </a:stretch>
                        </pic:blipFill>
                        <pic:spPr>
                          <a:xfrm>
                            <a:off x="0" y="0"/>
                            <a:ext cx="1580388" cy="2362200"/>
                          </a:xfrm>
                          <a:prstGeom prst="rect">
                            <a:avLst/>
                          </a:prstGeom>
                        </pic:spPr>
                      </pic:pic>
                    </a:graphicData>
                  </a:graphic>
                </wp:inline>
              </w:drawing>
            </w:r>
            <w:r>
              <w:rPr>
                <w:rFonts w:ascii="Times New Roman" w:eastAsia="Times New Roman" w:hAnsi="Times New Roman" w:cs="Times New Roman"/>
                <w:sz w:val="28"/>
              </w:rPr>
              <w:t xml:space="preserve"> </w:t>
            </w:r>
          </w:p>
        </w:tc>
        <w:tc>
          <w:tcPr>
            <w:tcW w:w="2768"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209" w:firstLine="0"/>
              <w:jc w:val="right"/>
            </w:pPr>
            <w:r>
              <w:rPr>
                <w:noProof/>
              </w:rPr>
              <w:drawing>
                <wp:inline distT="0" distB="0" distL="0" distR="0">
                  <wp:extent cx="1504188" cy="2276856"/>
                  <wp:effectExtent l="0" t="0" r="0" b="0"/>
                  <wp:docPr id="5866" name="Picture 5866"/>
                  <wp:cNvGraphicFramePr/>
                  <a:graphic xmlns:a="http://schemas.openxmlformats.org/drawingml/2006/main">
                    <a:graphicData uri="http://schemas.openxmlformats.org/drawingml/2006/picture">
                      <pic:pic xmlns:pic="http://schemas.openxmlformats.org/drawingml/2006/picture">
                        <pic:nvPicPr>
                          <pic:cNvPr id="5866" name="Picture 5866"/>
                          <pic:cNvPicPr/>
                        </pic:nvPicPr>
                        <pic:blipFill>
                          <a:blip r:embed="rId130"/>
                          <a:stretch>
                            <a:fillRect/>
                          </a:stretch>
                        </pic:blipFill>
                        <pic:spPr>
                          <a:xfrm>
                            <a:off x="0" y="0"/>
                            <a:ext cx="1504188" cy="2276856"/>
                          </a:xfrm>
                          <a:prstGeom prst="rect">
                            <a:avLst/>
                          </a:prstGeom>
                        </pic:spPr>
                      </pic:pic>
                    </a:graphicData>
                  </a:graphic>
                </wp:inline>
              </w:drawing>
            </w:r>
            <w:r>
              <w:rPr>
                <w:rFonts w:ascii="Times New Roman" w:eastAsia="Times New Roman" w:hAnsi="Times New Roman" w:cs="Times New Roman"/>
              </w:rPr>
              <w:t xml:space="preserve"> </w:t>
            </w:r>
          </w:p>
        </w:tc>
      </w:tr>
      <w:tr w:rsidR="00977D09">
        <w:trPr>
          <w:trHeight w:val="295"/>
        </w:trPr>
        <w:tc>
          <w:tcPr>
            <w:tcW w:w="27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3" w:firstLine="0"/>
              <w:jc w:val="both"/>
            </w:pPr>
            <w:r>
              <w:rPr>
                <w:sz w:val="22"/>
              </w:rPr>
              <w:t>115kWh</w:t>
            </w:r>
            <w:r>
              <w:rPr>
                <w:sz w:val="22"/>
              </w:rPr>
              <w:t>液冷一体化户外柜</w:t>
            </w:r>
            <w:r>
              <w:rPr>
                <w:sz w:val="22"/>
              </w:rPr>
              <w:t xml:space="preserve"> </w:t>
            </w:r>
          </w:p>
        </w:tc>
        <w:tc>
          <w:tcPr>
            <w:tcW w:w="27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3" w:firstLine="0"/>
              <w:jc w:val="both"/>
            </w:pPr>
            <w:r>
              <w:rPr>
                <w:sz w:val="22"/>
              </w:rPr>
              <w:t>232kWh</w:t>
            </w:r>
            <w:r>
              <w:rPr>
                <w:sz w:val="22"/>
              </w:rPr>
              <w:t>液冷一体化户外柜</w:t>
            </w:r>
            <w:r>
              <w:rPr>
                <w:sz w:val="22"/>
              </w:rPr>
              <w:t xml:space="preserve"> </w:t>
            </w:r>
          </w:p>
        </w:tc>
        <w:tc>
          <w:tcPr>
            <w:tcW w:w="27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43" w:firstLine="0"/>
            </w:pPr>
            <w:r>
              <w:rPr>
                <w:sz w:val="22"/>
              </w:rPr>
              <w:t>372kWh</w:t>
            </w:r>
            <w:r>
              <w:rPr>
                <w:sz w:val="22"/>
              </w:rPr>
              <w:t>液冷一体户外柜</w:t>
            </w:r>
            <w:r>
              <w:rPr>
                <w:sz w:val="22"/>
              </w:rPr>
              <w:t xml:space="preserve"> </w:t>
            </w:r>
          </w:p>
        </w:tc>
      </w:tr>
    </w:tbl>
    <w:p w:rsidR="00977D09" w:rsidRDefault="002F4366">
      <w:pPr>
        <w:spacing w:after="92" w:line="259" w:lineRule="auto"/>
        <w:ind w:left="0" w:firstLine="0"/>
      </w:pPr>
      <w:r>
        <w:rPr>
          <w:rFonts w:ascii="Calibri" w:eastAsia="Calibri" w:hAnsi="Calibri" w:cs="Calibri"/>
          <w:b/>
          <w:sz w:val="24"/>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numPr>
          <w:ilvl w:val="0"/>
          <w:numId w:val="17"/>
        </w:numPr>
        <w:spacing w:after="67"/>
        <w:ind w:right="3" w:hanging="422"/>
      </w:pPr>
      <w:r>
        <w:t>报告期内核心竞争力分析</w:t>
      </w:r>
      <w:r>
        <w:rPr>
          <w:rFonts w:ascii="Arial" w:eastAsia="Arial" w:hAnsi="Arial" w:cs="Arial"/>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numPr>
          <w:ilvl w:val="1"/>
          <w:numId w:val="17"/>
        </w:numPr>
        <w:spacing w:after="149"/>
        <w:ind w:right="3" w:hanging="528"/>
      </w:pPr>
      <w:r>
        <w:lastRenderedPageBreak/>
        <w:t>技术实力雄厚，自主创新能力强</w:t>
      </w:r>
      <w:r>
        <w:rPr>
          <w:rFonts w:ascii="Calibri" w:eastAsia="Calibri" w:hAnsi="Calibri" w:cs="Calibri"/>
        </w:rPr>
        <w:t xml:space="preserve"> </w:t>
      </w:r>
    </w:p>
    <w:p w:rsidR="00977D09" w:rsidRDefault="002F4366">
      <w:pPr>
        <w:spacing w:line="356" w:lineRule="auto"/>
        <w:ind w:left="0" w:right="3" w:firstLine="420"/>
      </w:pPr>
      <w:r>
        <w:t>公司为高新技术企业，拥有一支经验丰富的研发队伍。经过多年研发投入，公司现已形成了以热处理技术、高压液压件铸造技术、先进机加工工艺、高压密封技术、测试技术为核心的具有自主知识产权的技术体系。公司成功研发的液压泵、行走及回转马达、多路控制阀等产品实现了上述高端液压件的国产化，打破了国外品牌长期垄断的局面。液压件的国产化进程明显加快。</w:t>
      </w:r>
      <w:r>
        <w:rPr>
          <w:rFonts w:ascii="Calibri" w:eastAsia="Calibri" w:hAnsi="Calibri" w:cs="Calibri"/>
        </w:rPr>
        <w:t xml:space="preserve"> </w:t>
      </w:r>
    </w:p>
    <w:p w:rsidR="00977D09" w:rsidRDefault="002F4366">
      <w:pPr>
        <w:spacing w:line="357" w:lineRule="auto"/>
        <w:ind w:left="0" w:right="3" w:firstLine="420"/>
      </w:pPr>
      <w:r>
        <w:t>公司始终将技术创新作为其核心竞争力，持续开展应用技术和行业前沿的新产品、新工艺研究，成功开发出科技含量高、市场竞争力强、经济效益好的技术成果，形成了具有自身特点的技术体系，完全掌</w:t>
      </w:r>
      <w:r>
        <w:t>握具有自主知识产权的核心技术。</w:t>
      </w:r>
      <w:r>
        <w:rPr>
          <w:rFonts w:ascii="Calibri" w:eastAsia="Calibri" w:hAnsi="Calibri" w:cs="Calibri"/>
        </w:rPr>
        <w:t xml:space="preserve"> </w:t>
      </w:r>
    </w:p>
    <w:p w:rsidR="00977D09" w:rsidRDefault="002F4366">
      <w:pPr>
        <w:numPr>
          <w:ilvl w:val="1"/>
          <w:numId w:val="17"/>
        </w:numPr>
        <w:spacing w:after="145"/>
        <w:ind w:right="3" w:hanging="528"/>
      </w:pPr>
      <w:r>
        <w:t>性价比优势</w:t>
      </w:r>
      <w:r>
        <w:rPr>
          <w:rFonts w:ascii="Calibri" w:eastAsia="Calibri" w:hAnsi="Calibri" w:cs="Calibri"/>
        </w:rPr>
        <w:t xml:space="preserve"> </w:t>
      </w:r>
    </w:p>
    <w:p w:rsidR="00977D09" w:rsidRDefault="002F4366">
      <w:pPr>
        <w:spacing w:after="25" w:line="358" w:lineRule="auto"/>
        <w:ind w:left="-15" w:right="106" w:firstLine="410"/>
        <w:jc w:val="both"/>
      </w:pPr>
      <w:r>
        <w:t>公司高度重视产品质量，不仅有强大的技术团队，同时还拥有数百台全球一流的生产设备。稳定的产品质量、优异的使用性能、有竞争力的价格、相对较低的使用成本构成了公司产品较强的性价比优势，与国内同类产品相比具有产品质量和性能优势，和国外先进产品相比具有价格优势。</w:t>
      </w:r>
      <w:r>
        <w:rPr>
          <w:rFonts w:ascii="Calibri" w:eastAsia="Calibri" w:hAnsi="Calibri" w:cs="Calibri"/>
        </w:rPr>
        <w:t xml:space="preserve"> </w:t>
      </w:r>
    </w:p>
    <w:p w:rsidR="00977D09" w:rsidRDefault="002F4366">
      <w:pPr>
        <w:numPr>
          <w:ilvl w:val="1"/>
          <w:numId w:val="17"/>
        </w:numPr>
        <w:spacing w:after="144"/>
        <w:ind w:right="3" w:hanging="528"/>
      </w:pPr>
      <w:r>
        <w:t>品牌优势</w:t>
      </w:r>
      <w:r>
        <w:rPr>
          <w:rFonts w:ascii="Calibri" w:eastAsia="Calibri" w:hAnsi="Calibri" w:cs="Calibri"/>
        </w:rPr>
        <w:t xml:space="preserve"> </w:t>
      </w:r>
    </w:p>
    <w:p w:rsidR="00977D09" w:rsidRDefault="002F4366">
      <w:pPr>
        <w:spacing w:line="365" w:lineRule="auto"/>
        <w:ind w:left="0" w:right="3" w:firstLine="420"/>
      </w:pPr>
      <w:r>
        <w:t>公司作为国内液压破碎属具和高端液压件技术领先的企业，在同行业中拥有较高的知名度，并凭借过硬的产品质量、全方位的零配件供应以及快速的客户需求响应，获得国内外客户的好评与认可。公司是行业内为数不多实现出口销售的企业之一，产品出口到全球</w:t>
      </w:r>
      <w:r>
        <w:t xml:space="preserve"> </w:t>
      </w:r>
      <w:r>
        <w:rPr>
          <w:rFonts w:ascii="Calibri" w:eastAsia="Calibri" w:hAnsi="Calibri" w:cs="Calibri"/>
        </w:rPr>
        <w:t xml:space="preserve">60 </w:t>
      </w:r>
      <w:r>
        <w:t>多个国家和地区，品牌优势得以不断扩大。</w:t>
      </w:r>
      <w:r>
        <w:rPr>
          <w:rFonts w:ascii="Calibri" w:eastAsia="Calibri" w:hAnsi="Calibri" w:cs="Calibri"/>
        </w:rPr>
        <w:t xml:space="preserve"> </w:t>
      </w:r>
    </w:p>
    <w:p w:rsidR="00977D09" w:rsidRDefault="002F4366">
      <w:pPr>
        <w:numPr>
          <w:ilvl w:val="1"/>
          <w:numId w:val="17"/>
        </w:numPr>
        <w:spacing w:after="144"/>
        <w:ind w:right="3" w:hanging="528"/>
      </w:pPr>
      <w:r>
        <w:t>管理优势</w:t>
      </w:r>
      <w:r>
        <w:rPr>
          <w:rFonts w:ascii="Calibri" w:eastAsia="Calibri" w:hAnsi="Calibri" w:cs="Calibri"/>
        </w:rPr>
        <w:t xml:space="preserve"> </w:t>
      </w:r>
    </w:p>
    <w:p w:rsidR="00977D09" w:rsidRDefault="002F4366">
      <w:pPr>
        <w:spacing w:line="357" w:lineRule="auto"/>
        <w:ind w:left="0" w:right="3" w:firstLine="420"/>
      </w:pPr>
      <w:r>
        <w:t>公司经过十余年的发展，在所经营领域已建立了一支成熟稳定并具有丰富管理经验的专业化管理团队。公司注重内部人才培养与外部优秀人才引进相结合的人才管理策略，丰富管理团队的企业管理知识及经验；在关键技术领域和重要管理岗位引进外部</w:t>
      </w:r>
      <w:r>
        <w:t>优秀人才，对公司的发展运营提供有力支持。</w:t>
      </w:r>
      <w:r>
        <w:rPr>
          <w:rFonts w:ascii="Calibri" w:eastAsia="Calibri" w:hAnsi="Calibri" w:cs="Calibri"/>
        </w:rPr>
        <w:t xml:space="preserve"> </w:t>
      </w:r>
    </w:p>
    <w:p w:rsidR="00977D09" w:rsidRDefault="002F4366">
      <w:pPr>
        <w:spacing w:after="46" w:line="259" w:lineRule="auto"/>
        <w:ind w:left="0" w:firstLine="0"/>
      </w:pPr>
      <w:r>
        <w:t xml:space="preserve"> </w:t>
      </w:r>
    </w:p>
    <w:p w:rsidR="00977D09" w:rsidRDefault="002F4366">
      <w:pPr>
        <w:numPr>
          <w:ilvl w:val="0"/>
          <w:numId w:val="17"/>
        </w:numPr>
        <w:spacing w:after="64"/>
        <w:ind w:right="3" w:hanging="422"/>
      </w:pPr>
      <w:r>
        <w:t>报告期内主要经营情况</w:t>
      </w:r>
      <w:r>
        <w:rPr>
          <w:rFonts w:ascii="Arial" w:eastAsia="Arial" w:hAnsi="Arial" w:cs="Arial"/>
          <w:b/>
        </w:rPr>
        <w:t xml:space="preserve"> </w:t>
      </w:r>
    </w:p>
    <w:p w:rsidR="00977D09" w:rsidRDefault="002F4366">
      <w:pPr>
        <w:ind w:left="0" w:right="3" w:firstLine="420"/>
      </w:pPr>
      <w:r>
        <w:rPr>
          <w:rFonts w:ascii="Calibri" w:eastAsia="Calibri" w:hAnsi="Calibri" w:cs="Calibri"/>
        </w:rPr>
        <w:t xml:space="preserve">2022 </w:t>
      </w:r>
      <w:r>
        <w:t>年公司实现营业收入</w:t>
      </w:r>
      <w:r>
        <w:t xml:space="preserve"> </w:t>
      </w:r>
      <w:r>
        <w:rPr>
          <w:rFonts w:ascii="Calibri" w:eastAsia="Calibri" w:hAnsi="Calibri" w:cs="Calibri"/>
        </w:rPr>
        <w:t xml:space="preserve">202,499.32 </w:t>
      </w:r>
      <w:r>
        <w:t>万元，同比减少</w:t>
      </w:r>
      <w:r>
        <w:t xml:space="preserve"> </w:t>
      </w:r>
      <w:r>
        <w:rPr>
          <w:rFonts w:ascii="Calibri" w:eastAsia="Calibri" w:hAnsi="Calibri" w:cs="Calibri"/>
        </w:rPr>
        <w:t>24.55%</w:t>
      </w:r>
      <w:r>
        <w:t>，实现归属上市公司股东的净利润</w:t>
      </w:r>
      <w:r>
        <w:t xml:space="preserve"> </w:t>
      </w:r>
      <w:r>
        <w:rPr>
          <w:rFonts w:ascii="Calibri" w:eastAsia="Calibri" w:hAnsi="Calibri" w:cs="Calibri"/>
        </w:rPr>
        <w:t xml:space="preserve">24,930. 80 </w:t>
      </w:r>
      <w:r>
        <w:t>万元，同比减少</w:t>
      </w:r>
      <w:r>
        <w:t xml:space="preserve"> </w:t>
      </w:r>
      <w:r>
        <w:rPr>
          <w:rFonts w:ascii="Calibri" w:eastAsia="Calibri" w:hAnsi="Calibri" w:cs="Calibri"/>
        </w:rPr>
        <w:t xml:space="preserve">46.93%, </w:t>
      </w:r>
      <w:r>
        <w:t>实现归属于上市公司股东的扣除非经常性损益的净利润</w:t>
      </w:r>
    </w:p>
    <w:p w:rsidR="00977D09" w:rsidRDefault="002F4366">
      <w:pPr>
        <w:spacing w:after="63" w:line="259" w:lineRule="auto"/>
        <w:ind w:left="-5"/>
      </w:pPr>
      <w:r>
        <w:rPr>
          <w:rFonts w:ascii="Calibri" w:eastAsia="Calibri" w:hAnsi="Calibri" w:cs="Calibri"/>
        </w:rPr>
        <w:t xml:space="preserve">22,124. 52 </w:t>
      </w:r>
      <w:r>
        <w:t>万元，比上年同期减少</w:t>
      </w:r>
      <w:r>
        <w:t xml:space="preserve"> </w:t>
      </w:r>
      <w:r>
        <w:rPr>
          <w:rFonts w:ascii="Calibri" w:eastAsia="Calibri" w:hAnsi="Calibri" w:cs="Calibri"/>
        </w:rPr>
        <w:t>50.37%</w:t>
      </w:r>
      <w:r>
        <w:t>。</w:t>
      </w:r>
      <w:r>
        <w:rPr>
          <w:rFonts w:ascii="Calibri" w:eastAsia="Calibri" w:hAnsi="Calibri" w:cs="Calibri"/>
        </w:rPr>
        <w:t xml:space="preserve"> </w:t>
      </w:r>
    </w:p>
    <w:p w:rsidR="00977D09" w:rsidRDefault="002F4366">
      <w:pPr>
        <w:spacing w:after="79"/>
        <w:ind w:left="10" w:right="3"/>
      </w:pPr>
      <w:r>
        <w:t>(</w:t>
      </w:r>
      <w:r>
        <w:t>一</w:t>
      </w:r>
      <w:r>
        <w:t>)</w:t>
      </w:r>
      <w:r>
        <w:rPr>
          <w:rFonts w:ascii="Arial" w:eastAsia="Arial" w:hAnsi="Arial" w:cs="Arial"/>
          <w:b/>
        </w:rPr>
        <w:t xml:space="preserve"> </w:t>
      </w:r>
      <w:r>
        <w:t>主营业务分析</w:t>
      </w:r>
      <w:r>
        <w:rPr>
          <w:rFonts w:ascii="Calibri" w:eastAsia="Calibri" w:hAnsi="Calibri" w:cs="Calibri"/>
          <w:b/>
        </w:rPr>
        <w:t xml:space="preserve"> </w:t>
      </w:r>
    </w:p>
    <w:p w:rsidR="00977D09" w:rsidRDefault="002F4366">
      <w:pPr>
        <w:spacing w:after="3" w:line="265" w:lineRule="auto"/>
        <w:ind w:left="10" w:right="108"/>
        <w:jc w:val="right"/>
      </w:pPr>
      <w:r>
        <w:t>1.</w:t>
      </w:r>
      <w:r>
        <w:rPr>
          <w:rFonts w:ascii="Arial" w:eastAsia="Arial" w:hAnsi="Arial" w:cs="Arial"/>
          <w:b/>
        </w:rPr>
        <w:t xml:space="preserve"> </w:t>
      </w:r>
      <w:r>
        <w:t>利润表及现金流量表相关科目变动分析表单位：元</w:t>
      </w:r>
      <w:r>
        <w:t xml:space="preserve">  </w:t>
      </w:r>
      <w:r>
        <w:t>币种：人民币</w:t>
      </w:r>
      <w:r>
        <w:t xml:space="preserve"> </w:t>
      </w:r>
    </w:p>
    <w:tbl>
      <w:tblPr>
        <w:tblStyle w:val="TableGrid"/>
        <w:tblW w:w="9040" w:type="dxa"/>
        <w:tblInd w:w="-108" w:type="dxa"/>
        <w:tblCellMar>
          <w:top w:w="34" w:type="dxa"/>
          <w:left w:w="108" w:type="dxa"/>
          <w:bottom w:w="0" w:type="dxa"/>
          <w:right w:w="2" w:type="dxa"/>
        </w:tblCellMar>
        <w:tblLook w:val="04A0" w:firstRow="1" w:lastRow="0" w:firstColumn="1" w:lastColumn="0" w:noHBand="0" w:noVBand="1"/>
      </w:tblPr>
      <w:tblGrid>
        <w:gridCol w:w="3085"/>
        <w:gridCol w:w="2127"/>
        <w:gridCol w:w="1985"/>
        <w:gridCol w:w="1843"/>
      </w:tblGrid>
      <w:tr w:rsidR="00977D09">
        <w:trPr>
          <w:trHeight w:val="283"/>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科目</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center"/>
            </w:pPr>
            <w:r>
              <w:t>本期数</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center"/>
            </w:pPr>
            <w:r>
              <w:t>上年同期数</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30" w:firstLine="0"/>
            </w:pPr>
            <w:r>
              <w:t>变动比例（</w:t>
            </w:r>
            <w:r>
              <w:t>%</w:t>
            </w:r>
            <w:r>
              <w:t>）</w:t>
            </w:r>
            <w:r>
              <w:t xml:space="preserve"> </w:t>
            </w:r>
          </w:p>
        </w:tc>
      </w:tr>
      <w:tr w:rsidR="00977D09">
        <w:trPr>
          <w:trHeight w:val="281"/>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营业收入</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2,024,993,187.91</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4" w:firstLine="0"/>
              <w:jc w:val="right"/>
            </w:pPr>
            <w:r>
              <w:rPr>
                <w:rFonts w:ascii="Times New Roman" w:eastAsia="Times New Roman" w:hAnsi="Times New Roman" w:cs="Times New Roman"/>
              </w:rPr>
              <w:t>2,683,957,096.37</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Times New Roman" w:eastAsia="Times New Roman" w:hAnsi="Times New Roman" w:cs="Times New Roman"/>
              </w:rPr>
              <w:t>-24.55</w:t>
            </w:r>
            <w:r>
              <w:t xml:space="preserve"> </w:t>
            </w:r>
          </w:p>
        </w:tc>
      </w:tr>
      <w:tr w:rsidR="00977D09">
        <w:trPr>
          <w:trHeight w:val="283"/>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营业成本</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1,440,389,028.13</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4" w:firstLine="0"/>
              <w:jc w:val="right"/>
            </w:pPr>
            <w:r>
              <w:rPr>
                <w:rFonts w:ascii="Times New Roman" w:eastAsia="Times New Roman" w:hAnsi="Times New Roman" w:cs="Times New Roman"/>
              </w:rPr>
              <w:t>1,777,779,635.78</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Times New Roman" w:eastAsia="Times New Roman" w:hAnsi="Times New Roman" w:cs="Times New Roman"/>
              </w:rPr>
              <w:t>-18.98</w:t>
            </w:r>
            <w:r>
              <w:t xml:space="preserve"> </w:t>
            </w:r>
          </w:p>
        </w:tc>
      </w:tr>
      <w:tr w:rsidR="00977D09">
        <w:trPr>
          <w:trHeight w:val="283"/>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销售费用</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95,541,406.20</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4" w:firstLine="0"/>
              <w:jc w:val="right"/>
            </w:pPr>
            <w:r>
              <w:rPr>
                <w:rFonts w:ascii="Times New Roman" w:eastAsia="Times New Roman" w:hAnsi="Times New Roman" w:cs="Times New Roman"/>
              </w:rPr>
              <w:t>116,509,530.35</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Times New Roman" w:eastAsia="Times New Roman" w:hAnsi="Times New Roman" w:cs="Times New Roman"/>
              </w:rPr>
              <w:t>-18.00</w:t>
            </w:r>
            <w:r>
              <w:t xml:space="preserve"> </w:t>
            </w:r>
          </w:p>
        </w:tc>
      </w:tr>
      <w:tr w:rsidR="00977D09">
        <w:trPr>
          <w:trHeight w:val="284"/>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管理费用</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78,119,658.59</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4" w:firstLine="0"/>
              <w:jc w:val="right"/>
            </w:pPr>
            <w:r>
              <w:rPr>
                <w:rFonts w:ascii="Times New Roman" w:eastAsia="Times New Roman" w:hAnsi="Times New Roman" w:cs="Times New Roman"/>
              </w:rPr>
              <w:t>106,589,749.35</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Times New Roman" w:eastAsia="Times New Roman" w:hAnsi="Times New Roman" w:cs="Times New Roman"/>
              </w:rPr>
              <w:t>-26.71</w:t>
            </w:r>
            <w:r>
              <w:t xml:space="preserve"> </w:t>
            </w:r>
          </w:p>
        </w:tc>
      </w:tr>
      <w:tr w:rsidR="00977D09">
        <w:trPr>
          <w:trHeight w:val="283"/>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lastRenderedPageBreak/>
              <w:t>财务费用</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25,976,134.28</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4" w:firstLine="0"/>
              <w:jc w:val="right"/>
            </w:pPr>
            <w:r>
              <w:rPr>
                <w:rFonts w:ascii="Times New Roman" w:eastAsia="Times New Roman" w:hAnsi="Times New Roman" w:cs="Times New Roman"/>
              </w:rPr>
              <w:t>20,231,372.80</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28.40</w:t>
            </w:r>
            <w:r>
              <w:t xml:space="preserve"> </w:t>
            </w:r>
          </w:p>
        </w:tc>
      </w:tr>
      <w:tr w:rsidR="00977D09">
        <w:trPr>
          <w:trHeight w:val="281"/>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研发费用</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95,192,690.02</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4" w:firstLine="0"/>
              <w:jc w:val="right"/>
            </w:pPr>
            <w:r>
              <w:rPr>
                <w:rFonts w:ascii="Times New Roman" w:eastAsia="Times New Roman" w:hAnsi="Times New Roman" w:cs="Times New Roman"/>
              </w:rPr>
              <w:t>133,872,377.22</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Times New Roman" w:eastAsia="Times New Roman" w:hAnsi="Times New Roman" w:cs="Times New Roman"/>
              </w:rPr>
              <w:t>-28.89</w:t>
            </w:r>
            <w:r>
              <w:t xml:space="preserve"> </w:t>
            </w:r>
          </w:p>
        </w:tc>
      </w:tr>
      <w:tr w:rsidR="00977D09">
        <w:trPr>
          <w:trHeight w:val="283"/>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经营活动产生的现金流量净额</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159,915,946.96</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4" w:firstLine="0"/>
              <w:jc w:val="right"/>
            </w:pPr>
            <w:r>
              <w:rPr>
                <w:rFonts w:ascii="Times New Roman" w:eastAsia="Times New Roman" w:hAnsi="Times New Roman" w:cs="Times New Roman"/>
              </w:rPr>
              <w:t>207,436,366.74</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Times New Roman" w:eastAsia="Times New Roman" w:hAnsi="Times New Roman" w:cs="Times New Roman"/>
              </w:rPr>
              <w:t>-22.91</w:t>
            </w:r>
            <w:r>
              <w:t xml:space="preserve"> </w:t>
            </w:r>
          </w:p>
        </w:tc>
      </w:tr>
      <w:tr w:rsidR="00977D09">
        <w:trPr>
          <w:trHeight w:val="283"/>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投资活动产生的现金流量净额</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4" w:firstLine="0"/>
              <w:jc w:val="right"/>
            </w:pPr>
            <w:r>
              <w:rPr>
                <w:rFonts w:ascii="Times New Roman" w:eastAsia="Times New Roman" w:hAnsi="Times New Roman" w:cs="Times New Roman"/>
              </w:rPr>
              <w:t>-756,938,996.55</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4" w:firstLine="0"/>
              <w:jc w:val="right"/>
            </w:pPr>
            <w:r>
              <w:rPr>
                <w:rFonts w:ascii="Times New Roman" w:eastAsia="Times New Roman" w:hAnsi="Times New Roman" w:cs="Times New Roman"/>
              </w:rPr>
              <w:t>-542,142,569.16</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39.62</w:t>
            </w:r>
            <w:r>
              <w:t xml:space="preserve"> </w:t>
            </w:r>
          </w:p>
        </w:tc>
      </w:tr>
      <w:tr w:rsidR="00977D09">
        <w:trPr>
          <w:trHeight w:val="281"/>
        </w:trPr>
        <w:tc>
          <w:tcPr>
            <w:tcW w:w="3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筹资活动产生的现金流量净额</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944,570,239.07</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4" w:firstLine="0"/>
              <w:jc w:val="right"/>
            </w:pPr>
            <w:r>
              <w:rPr>
                <w:rFonts w:ascii="Times New Roman" w:eastAsia="Times New Roman" w:hAnsi="Times New Roman" w:cs="Times New Roman"/>
              </w:rPr>
              <w:t>-37,899,349.20</w:t>
            </w:r>
            <w:r>
              <w:t xml:space="preserve"> </w:t>
            </w:r>
          </w:p>
        </w:tc>
        <w:tc>
          <w:tcPr>
            <w:tcW w:w="18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-2,592.31</w:t>
            </w:r>
            <w:r>
              <w:t xml:space="preserve"> </w:t>
            </w:r>
          </w:p>
        </w:tc>
      </w:tr>
    </w:tbl>
    <w:p w:rsidR="00977D09" w:rsidRDefault="002F4366">
      <w:pPr>
        <w:ind w:left="10" w:right="3"/>
      </w:pPr>
      <w:r>
        <w:t>营业收入变动原因说明：主要系受经济大环境整体低迷影响，</w:t>
      </w:r>
      <w:r>
        <w:t xml:space="preserve"> </w:t>
      </w:r>
      <w:r>
        <w:t>销量减少所致。</w:t>
      </w:r>
      <w:r>
        <w:t xml:space="preserve"> </w:t>
      </w:r>
    </w:p>
    <w:p w:rsidR="00977D09" w:rsidRDefault="002F4366">
      <w:pPr>
        <w:ind w:left="10" w:right="3"/>
      </w:pPr>
      <w:r>
        <w:t>营业成本变动原因说明：主要系公司营业收入减少，营业成本相应减少。</w:t>
      </w:r>
      <w:r>
        <w:t xml:space="preserve"> </w:t>
      </w:r>
    </w:p>
    <w:p w:rsidR="00977D09" w:rsidRDefault="002F4366">
      <w:pPr>
        <w:ind w:left="10" w:right="3"/>
      </w:pPr>
      <w:r>
        <w:t>销售费用变动原因说明：主要系收入减少，销售费用相应减少所致。</w:t>
      </w:r>
      <w:r>
        <w:t xml:space="preserve"> </w:t>
      </w:r>
    </w:p>
    <w:p w:rsidR="00977D09" w:rsidRDefault="002F4366">
      <w:pPr>
        <w:ind w:left="10" w:right="3"/>
      </w:pPr>
      <w:r>
        <w:t>管理费用变动原因说明：主要系股权支付费用、修理费减少较多所致。</w:t>
      </w:r>
      <w:r>
        <w:t xml:space="preserve"> </w:t>
      </w:r>
    </w:p>
    <w:p w:rsidR="00977D09" w:rsidRDefault="002F4366">
      <w:pPr>
        <w:ind w:left="10" w:right="3"/>
      </w:pPr>
      <w:r>
        <w:t>财务费用变动原因说明：主要系主要为公司新增银行贷款利息。</w:t>
      </w:r>
      <w:r>
        <w:t xml:space="preserve"> </w:t>
      </w:r>
    </w:p>
    <w:p w:rsidR="00977D09" w:rsidRDefault="002F4366">
      <w:pPr>
        <w:ind w:left="10" w:right="3"/>
      </w:pPr>
      <w:r>
        <w:t>研发费用变动原因说明：主要系公司研发投入减少所致。</w:t>
      </w:r>
      <w:r>
        <w:t xml:space="preserve"> </w:t>
      </w:r>
    </w:p>
    <w:p w:rsidR="00977D09" w:rsidRDefault="002F4366">
      <w:pPr>
        <w:ind w:left="10" w:right="3"/>
      </w:pPr>
      <w:r>
        <w:t>经营活动产生的现金流量净额变动原因说明：主要系收入减少，销售商品、提供劳务收到的现金减少所致。</w:t>
      </w:r>
      <w:r>
        <w:t xml:space="preserve"> </w:t>
      </w:r>
    </w:p>
    <w:p w:rsidR="00977D09" w:rsidRDefault="002F4366">
      <w:pPr>
        <w:ind w:left="10" w:right="3"/>
      </w:pPr>
      <w:r>
        <w:t>投资活动产生的现金流量净额变动原因说明：主要系公司投资增加所致。</w:t>
      </w:r>
      <w:r>
        <w:t xml:space="preserve"> </w:t>
      </w:r>
    </w:p>
    <w:p w:rsidR="00977D09" w:rsidRDefault="002F4366">
      <w:pPr>
        <w:ind w:left="10" w:right="3"/>
      </w:pPr>
      <w:r>
        <w:t>筹资活动产生的现金流量净额变动原因说明：主要系公司可转债资金到账所致。</w:t>
      </w:r>
      <w:r>
        <w:t xml:space="preserve"> </w:t>
      </w:r>
    </w:p>
    <w:p w:rsidR="00977D09" w:rsidRDefault="002F4366">
      <w:pPr>
        <w:spacing w:after="0" w:line="259" w:lineRule="auto"/>
        <w:ind w:left="0" w:firstLine="0"/>
      </w:pPr>
      <w:r>
        <w:t xml:space="preserve"> </w:t>
      </w:r>
    </w:p>
    <w:p w:rsidR="00977D09" w:rsidRDefault="002F4366">
      <w:pPr>
        <w:ind w:left="10" w:right="3"/>
      </w:pPr>
      <w:r>
        <w:t>本期公司业务类型、利润构成或利润来源发生重大变动的详细说明</w:t>
      </w:r>
      <w:r>
        <w:rPr>
          <w:rFonts w:ascii="Calibri" w:eastAsia="Calibri" w:hAnsi="Calibri" w:cs="Calibri"/>
        </w:rPr>
        <w:t xml:space="preserve"> </w:t>
      </w:r>
    </w:p>
    <w:p w:rsidR="00977D09" w:rsidRDefault="002F4366">
      <w:pPr>
        <w:spacing w:after="80"/>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ind w:left="10" w:right="3"/>
      </w:pPr>
      <w:r>
        <w:t>2.</w:t>
      </w:r>
      <w:r>
        <w:rPr>
          <w:rFonts w:ascii="Arial" w:eastAsia="Arial" w:hAnsi="Arial" w:cs="Arial"/>
          <w:b/>
        </w:rPr>
        <w:t xml:space="preserve"> </w:t>
      </w:r>
      <w:r>
        <w:t>收入和成本分析</w:t>
      </w:r>
      <w:r>
        <w:t xml:space="preserve"> </w:t>
      </w:r>
    </w:p>
    <w:p w:rsidR="00977D09" w:rsidRDefault="002F4366">
      <w:pPr>
        <w:ind w:left="10" w:right="7005"/>
      </w:pPr>
      <w:r>
        <w:t>√</w:t>
      </w:r>
      <w:r>
        <w:t>适用</w:t>
      </w:r>
      <w:r>
        <w:rPr>
          <w:rFonts w:ascii="Calibri" w:eastAsia="Calibri" w:hAnsi="Calibri" w:cs="Calibri"/>
        </w:rPr>
        <w:t xml:space="preserve"> </w:t>
      </w:r>
      <w:r>
        <w:t>□</w:t>
      </w:r>
      <w:r>
        <w:t>不适用</w:t>
      </w:r>
      <w:r>
        <w:rPr>
          <w:rFonts w:ascii="Calibri" w:eastAsia="Calibri" w:hAnsi="Calibri" w:cs="Calibri"/>
        </w:rPr>
        <w:t xml:space="preserve">  </w:t>
      </w:r>
      <w:r>
        <w:t>无</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spacing w:after="74"/>
        <w:ind w:left="10" w:right="3"/>
      </w:pPr>
      <w:r>
        <w:t>(1).</w:t>
      </w:r>
      <w:r>
        <w:rPr>
          <w:rFonts w:ascii="Arial" w:eastAsia="Arial" w:hAnsi="Arial" w:cs="Arial"/>
          <w:b/>
        </w:rPr>
        <w:t xml:space="preserve"> </w:t>
      </w:r>
      <w:r>
        <w:t>主营业务分行业、分产品、分地区、分销售模式情况</w:t>
      </w:r>
      <w:r>
        <w:rPr>
          <w:rFonts w:ascii="Calibri" w:eastAsia="Calibri" w:hAnsi="Calibri" w:cs="Calibri"/>
          <w:b/>
        </w:rPr>
        <w:t xml:space="preserve"> </w:t>
      </w:r>
    </w:p>
    <w:p w:rsidR="00977D09" w:rsidRDefault="002F4366">
      <w:pPr>
        <w:spacing w:after="3" w:line="265" w:lineRule="auto"/>
        <w:ind w:left="10" w:right="108"/>
        <w:jc w:val="right"/>
      </w:pPr>
      <w:r>
        <w:t>单位</w:t>
      </w:r>
      <w:r>
        <w:rPr>
          <w:rFonts w:ascii="Calibri" w:eastAsia="Calibri" w:hAnsi="Calibri" w:cs="Calibri"/>
        </w:rPr>
        <w:t>:</w:t>
      </w:r>
      <w:r>
        <w:t>元</w:t>
      </w:r>
      <w:r>
        <w:rPr>
          <w:rFonts w:ascii="Calibri" w:eastAsia="Calibri" w:hAnsi="Calibri" w:cs="Calibri"/>
        </w:rPr>
        <w:t xml:space="preserve">  </w:t>
      </w:r>
      <w:r>
        <w:t>币种</w:t>
      </w:r>
      <w:r>
        <w:rPr>
          <w:rFonts w:ascii="Calibri" w:eastAsia="Calibri" w:hAnsi="Calibri" w:cs="Calibri"/>
        </w:rPr>
        <w:t>:</w:t>
      </w:r>
      <w:r>
        <w:t>人民币</w:t>
      </w:r>
      <w:r>
        <w:rPr>
          <w:rFonts w:ascii="Calibri" w:eastAsia="Calibri" w:hAnsi="Calibri" w:cs="Calibri"/>
        </w:rPr>
        <w:t xml:space="preserve"> </w:t>
      </w:r>
    </w:p>
    <w:tbl>
      <w:tblPr>
        <w:tblStyle w:val="TableGrid"/>
        <w:tblW w:w="9050" w:type="dxa"/>
        <w:tblInd w:w="-108" w:type="dxa"/>
        <w:tblCellMar>
          <w:top w:w="34" w:type="dxa"/>
          <w:left w:w="108" w:type="dxa"/>
          <w:bottom w:w="0" w:type="dxa"/>
          <w:right w:w="55" w:type="dxa"/>
        </w:tblCellMar>
        <w:tblLook w:val="04A0" w:firstRow="1" w:lastRow="0" w:firstColumn="1" w:lastColumn="0" w:noHBand="0" w:noVBand="1"/>
      </w:tblPr>
      <w:tblGrid>
        <w:gridCol w:w="1063"/>
        <w:gridCol w:w="1688"/>
        <w:gridCol w:w="2117"/>
        <w:gridCol w:w="996"/>
        <w:gridCol w:w="1063"/>
        <w:gridCol w:w="1064"/>
        <w:gridCol w:w="1059"/>
      </w:tblGrid>
      <w:tr w:rsidR="00977D09">
        <w:trPr>
          <w:trHeight w:val="281"/>
        </w:trPr>
        <w:tc>
          <w:tcPr>
            <w:tcW w:w="1063"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688"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6299" w:type="dxa"/>
            <w:gridSpan w:val="5"/>
            <w:tcBorders>
              <w:top w:val="single" w:sz="4" w:space="0" w:color="000000"/>
              <w:left w:val="nil"/>
              <w:bottom w:val="single" w:sz="4" w:space="0" w:color="000000"/>
              <w:right w:val="single" w:sz="4" w:space="0" w:color="000000"/>
            </w:tcBorders>
          </w:tcPr>
          <w:p w:rsidR="00977D09" w:rsidRDefault="002F4366">
            <w:pPr>
              <w:spacing w:after="0" w:line="259" w:lineRule="auto"/>
              <w:ind w:left="720" w:firstLine="0"/>
            </w:pPr>
            <w:r>
              <w:t>主营业务分行业情况</w:t>
            </w:r>
            <w:r>
              <w:rPr>
                <w:rFonts w:ascii="Times New Roman" w:eastAsia="Times New Roman" w:hAnsi="Times New Roman" w:cs="Times New Roman"/>
              </w:rPr>
              <w:t xml:space="preserve"> </w:t>
            </w:r>
          </w:p>
        </w:tc>
      </w:tr>
      <w:tr w:rsidR="00977D09">
        <w:trPr>
          <w:trHeight w:val="828"/>
        </w:trPr>
        <w:tc>
          <w:tcPr>
            <w:tcW w:w="10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8" w:firstLine="0"/>
            </w:pPr>
            <w:r>
              <w:t>分行业</w:t>
            </w:r>
            <w:r>
              <w:rPr>
                <w:rFonts w:ascii="Times New Roman" w:eastAsia="Times New Roman" w:hAnsi="Times New Roman" w:cs="Times New Roman"/>
              </w:rP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center"/>
            </w:pPr>
            <w:r>
              <w:t>营业收入</w:t>
            </w: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center"/>
            </w:pPr>
            <w:r>
              <w:t>营业成本</w:t>
            </w:r>
            <w:r>
              <w:rPr>
                <w:rFonts w:ascii="Times New Roman" w:eastAsia="Times New Roman" w:hAnsi="Times New Roman" w:cs="Times New Roman"/>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毛利率（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营业收入比上年增减（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0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营业成本比上年增减（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058" w:type="dxa"/>
            <w:tcBorders>
              <w:top w:val="single" w:sz="4" w:space="0" w:color="000000"/>
              <w:left w:val="single" w:sz="4" w:space="0" w:color="000000"/>
              <w:bottom w:val="single" w:sz="4" w:space="0" w:color="000000"/>
              <w:right w:val="single" w:sz="4" w:space="0" w:color="000000"/>
            </w:tcBorders>
          </w:tcPr>
          <w:p w:rsidR="00977D09" w:rsidRDefault="002F4366">
            <w:pPr>
              <w:spacing w:after="18" w:line="237" w:lineRule="auto"/>
              <w:ind w:left="0" w:firstLine="0"/>
              <w:jc w:val="center"/>
            </w:pPr>
            <w:r>
              <w:t>毛利率比上年增减</w:t>
            </w:r>
          </w:p>
          <w:p w:rsidR="00977D09" w:rsidRDefault="002F4366">
            <w:pPr>
              <w:spacing w:after="0" w:line="259" w:lineRule="auto"/>
              <w:ind w:left="122"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977D09">
        <w:trPr>
          <w:trHeight w:val="554"/>
        </w:trPr>
        <w:tc>
          <w:tcPr>
            <w:tcW w:w="10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机械</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1,985,650,801.04 </w:t>
            </w:r>
          </w:p>
        </w:tc>
        <w:tc>
          <w:tcPr>
            <w:tcW w:w="21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1,430,797,970.48 </w:t>
            </w:r>
          </w:p>
        </w:tc>
        <w:tc>
          <w:tcPr>
            <w:tcW w:w="9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27.94 </w:t>
            </w:r>
          </w:p>
        </w:tc>
        <w:tc>
          <w:tcPr>
            <w:tcW w:w="10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5" w:firstLine="0"/>
              <w:jc w:val="right"/>
            </w:pPr>
            <w:r>
              <w:rPr>
                <w:rFonts w:ascii="Times New Roman" w:eastAsia="Times New Roman" w:hAnsi="Times New Roman" w:cs="Times New Roman"/>
              </w:rPr>
              <w:t xml:space="preserve">-24.59 </w:t>
            </w:r>
          </w:p>
        </w:tc>
        <w:tc>
          <w:tcPr>
            <w:tcW w:w="106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-19.16 </w:t>
            </w:r>
          </w:p>
        </w:tc>
        <w:tc>
          <w:tcPr>
            <w:tcW w:w="10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减少</w:t>
            </w:r>
            <w:r>
              <w:t xml:space="preserve"> </w:t>
            </w:r>
            <w:r>
              <w:rPr>
                <w:rFonts w:ascii="Times New Roman" w:eastAsia="Times New Roman" w:hAnsi="Times New Roman" w:cs="Times New Roman"/>
              </w:rPr>
              <w:t xml:space="preserve">4.84 </w:t>
            </w:r>
            <w:r>
              <w:t>个百分点</w:t>
            </w:r>
            <w:r>
              <w:rPr>
                <w:rFonts w:ascii="Times New Roman" w:eastAsia="Times New Roman" w:hAnsi="Times New Roman" w:cs="Times New Roman"/>
              </w:rPr>
              <w:t xml:space="preserve"> </w:t>
            </w:r>
          </w:p>
        </w:tc>
      </w:tr>
      <w:tr w:rsidR="00977D09">
        <w:trPr>
          <w:trHeight w:val="283"/>
        </w:trPr>
        <w:tc>
          <w:tcPr>
            <w:tcW w:w="1063"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688"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6299" w:type="dxa"/>
            <w:gridSpan w:val="5"/>
            <w:tcBorders>
              <w:top w:val="single" w:sz="4" w:space="0" w:color="000000"/>
              <w:left w:val="nil"/>
              <w:bottom w:val="single" w:sz="4" w:space="0" w:color="000000"/>
              <w:right w:val="single" w:sz="4" w:space="0" w:color="000000"/>
            </w:tcBorders>
          </w:tcPr>
          <w:p w:rsidR="00977D09" w:rsidRDefault="002F4366">
            <w:pPr>
              <w:spacing w:after="0" w:line="259" w:lineRule="auto"/>
              <w:ind w:left="720" w:firstLine="0"/>
            </w:pPr>
            <w:r>
              <w:t>主营业务分产品情况</w:t>
            </w:r>
            <w:r>
              <w:rPr>
                <w:rFonts w:ascii="Times New Roman" w:eastAsia="Times New Roman" w:hAnsi="Times New Roman" w:cs="Times New Roman"/>
              </w:rPr>
              <w:t xml:space="preserve"> </w:t>
            </w:r>
          </w:p>
        </w:tc>
      </w:tr>
      <w:tr w:rsidR="00977D09">
        <w:trPr>
          <w:trHeight w:val="826"/>
        </w:trPr>
        <w:tc>
          <w:tcPr>
            <w:tcW w:w="10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8" w:firstLine="0"/>
            </w:pPr>
            <w:r>
              <w:t>分产品</w:t>
            </w:r>
            <w:r>
              <w:rPr>
                <w:rFonts w:ascii="Times New Roman" w:eastAsia="Times New Roman" w:hAnsi="Times New Roman" w:cs="Times New Roman"/>
              </w:rP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center"/>
            </w:pPr>
            <w:r>
              <w:t>营业收入</w:t>
            </w: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center"/>
            </w:pPr>
            <w:r>
              <w:t>营业成本</w:t>
            </w:r>
            <w:r>
              <w:rPr>
                <w:rFonts w:ascii="Times New Roman" w:eastAsia="Times New Roman" w:hAnsi="Times New Roman" w:cs="Times New Roman"/>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毛利率（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营业收入比上年增减（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0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营业成本比上年增减（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058" w:type="dxa"/>
            <w:tcBorders>
              <w:top w:val="single" w:sz="4" w:space="0" w:color="000000"/>
              <w:left w:val="single" w:sz="4" w:space="0" w:color="000000"/>
              <w:bottom w:val="single" w:sz="4" w:space="0" w:color="000000"/>
              <w:right w:val="single" w:sz="4" w:space="0" w:color="000000"/>
            </w:tcBorders>
          </w:tcPr>
          <w:p w:rsidR="00977D09" w:rsidRDefault="002F4366">
            <w:pPr>
              <w:spacing w:after="18" w:line="237" w:lineRule="auto"/>
              <w:ind w:left="0" w:firstLine="0"/>
              <w:jc w:val="center"/>
            </w:pPr>
            <w:r>
              <w:t>毛利率比上年增减</w:t>
            </w:r>
          </w:p>
          <w:p w:rsidR="00977D09" w:rsidRDefault="002F4366">
            <w:pPr>
              <w:spacing w:after="0" w:line="259" w:lineRule="auto"/>
              <w:ind w:left="122"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977D09">
        <w:trPr>
          <w:trHeight w:val="557"/>
        </w:trPr>
        <w:tc>
          <w:tcPr>
            <w:tcW w:w="10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液压破碎锤</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910,915,222.64 </w:t>
            </w:r>
          </w:p>
        </w:tc>
        <w:tc>
          <w:tcPr>
            <w:tcW w:w="21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621,935,228.89 </w:t>
            </w:r>
          </w:p>
        </w:tc>
        <w:tc>
          <w:tcPr>
            <w:tcW w:w="9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31.72 </w:t>
            </w:r>
          </w:p>
        </w:tc>
        <w:tc>
          <w:tcPr>
            <w:tcW w:w="10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5" w:firstLine="0"/>
              <w:jc w:val="right"/>
            </w:pPr>
            <w:r>
              <w:rPr>
                <w:rFonts w:ascii="Times New Roman" w:eastAsia="Times New Roman" w:hAnsi="Times New Roman" w:cs="Times New Roman"/>
              </w:rPr>
              <w:t xml:space="preserve">-18.08 </w:t>
            </w:r>
          </w:p>
        </w:tc>
        <w:tc>
          <w:tcPr>
            <w:tcW w:w="106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-16.26 </w:t>
            </w:r>
          </w:p>
        </w:tc>
        <w:tc>
          <w:tcPr>
            <w:tcW w:w="10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减少</w:t>
            </w:r>
            <w:r>
              <w:t xml:space="preserve"> </w:t>
            </w:r>
            <w:r>
              <w:rPr>
                <w:rFonts w:ascii="Times New Roman" w:eastAsia="Times New Roman" w:hAnsi="Times New Roman" w:cs="Times New Roman"/>
              </w:rPr>
              <w:t xml:space="preserve">1.49 </w:t>
            </w:r>
            <w:r>
              <w:t>个百分点</w:t>
            </w:r>
            <w:r>
              <w:rPr>
                <w:rFonts w:ascii="Times New Roman" w:eastAsia="Times New Roman" w:hAnsi="Times New Roman" w:cs="Times New Roman"/>
              </w:rPr>
              <w:t xml:space="preserve"> </w:t>
            </w:r>
          </w:p>
        </w:tc>
      </w:tr>
      <w:tr w:rsidR="00977D09">
        <w:trPr>
          <w:trHeight w:val="555"/>
        </w:trPr>
        <w:tc>
          <w:tcPr>
            <w:tcW w:w="10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液压件</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1,074,735,578.40 </w:t>
            </w:r>
          </w:p>
        </w:tc>
        <w:tc>
          <w:tcPr>
            <w:tcW w:w="21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808,862,741.59 </w:t>
            </w:r>
          </w:p>
        </w:tc>
        <w:tc>
          <w:tcPr>
            <w:tcW w:w="9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24.74 </w:t>
            </w:r>
          </w:p>
        </w:tc>
        <w:tc>
          <w:tcPr>
            <w:tcW w:w="10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5" w:firstLine="0"/>
              <w:jc w:val="right"/>
            </w:pPr>
            <w:r>
              <w:rPr>
                <w:rFonts w:ascii="Times New Roman" w:eastAsia="Times New Roman" w:hAnsi="Times New Roman" w:cs="Times New Roman"/>
              </w:rPr>
              <w:t xml:space="preserve">-29.35 </w:t>
            </w:r>
          </w:p>
        </w:tc>
        <w:tc>
          <w:tcPr>
            <w:tcW w:w="106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-21.27 </w:t>
            </w:r>
          </w:p>
        </w:tc>
        <w:tc>
          <w:tcPr>
            <w:tcW w:w="10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减少</w:t>
            </w:r>
            <w:r>
              <w:t xml:space="preserve"> </w:t>
            </w:r>
            <w:r>
              <w:rPr>
                <w:rFonts w:ascii="Times New Roman" w:eastAsia="Times New Roman" w:hAnsi="Times New Roman" w:cs="Times New Roman"/>
              </w:rPr>
              <w:t xml:space="preserve">7.73 </w:t>
            </w:r>
            <w:r>
              <w:t>个百分点</w:t>
            </w:r>
            <w:r>
              <w:rPr>
                <w:rFonts w:ascii="Times New Roman" w:eastAsia="Times New Roman" w:hAnsi="Times New Roman" w:cs="Times New Roman"/>
              </w:rPr>
              <w:t xml:space="preserve"> </w:t>
            </w:r>
          </w:p>
        </w:tc>
      </w:tr>
      <w:tr w:rsidR="00977D09">
        <w:trPr>
          <w:trHeight w:val="281"/>
        </w:trPr>
        <w:tc>
          <w:tcPr>
            <w:tcW w:w="1063"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688"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6299" w:type="dxa"/>
            <w:gridSpan w:val="5"/>
            <w:tcBorders>
              <w:top w:val="single" w:sz="4" w:space="0" w:color="000000"/>
              <w:left w:val="nil"/>
              <w:bottom w:val="single" w:sz="4" w:space="0" w:color="000000"/>
              <w:right w:val="single" w:sz="4" w:space="0" w:color="000000"/>
            </w:tcBorders>
          </w:tcPr>
          <w:p w:rsidR="00977D09" w:rsidRDefault="002F4366">
            <w:pPr>
              <w:spacing w:after="0" w:line="259" w:lineRule="auto"/>
              <w:ind w:left="720" w:firstLine="0"/>
            </w:pPr>
            <w:r>
              <w:t>主营业务分地区情况</w:t>
            </w:r>
            <w:r>
              <w:rPr>
                <w:rFonts w:ascii="Times New Roman" w:eastAsia="Times New Roman" w:hAnsi="Times New Roman" w:cs="Times New Roman"/>
              </w:rPr>
              <w:t xml:space="preserve"> </w:t>
            </w:r>
          </w:p>
        </w:tc>
      </w:tr>
      <w:tr w:rsidR="00977D09">
        <w:trPr>
          <w:trHeight w:val="828"/>
        </w:trPr>
        <w:tc>
          <w:tcPr>
            <w:tcW w:w="10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8" w:firstLine="0"/>
            </w:pPr>
            <w:r>
              <w:t>分地区</w:t>
            </w:r>
            <w:r>
              <w:rPr>
                <w:rFonts w:ascii="Times New Roman" w:eastAsia="Times New Roman" w:hAnsi="Times New Roman" w:cs="Times New Roman"/>
              </w:rP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center"/>
            </w:pPr>
            <w:r>
              <w:t>营业收入</w:t>
            </w: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center"/>
            </w:pPr>
            <w:r>
              <w:t>营业成本</w:t>
            </w:r>
            <w:r>
              <w:rPr>
                <w:rFonts w:ascii="Times New Roman" w:eastAsia="Times New Roman" w:hAnsi="Times New Roman" w:cs="Times New Roman"/>
              </w:rPr>
              <w:t xml:space="preserve"> </w:t>
            </w:r>
          </w:p>
        </w:tc>
        <w:tc>
          <w:tcPr>
            <w:tcW w:w="9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毛利率（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营业收入比上年增减（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0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营业成本比上年增减（</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058" w:type="dxa"/>
            <w:tcBorders>
              <w:top w:val="single" w:sz="4" w:space="0" w:color="000000"/>
              <w:left w:val="single" w:sz="4" w:space="0" w:color="000000"/>
              <w:bottom w:val="single" w:sz="4" w:space="0" w:color="000000"/>
              <w:right w:val="single" w:sz="4" w:space="0" w:color="000000"/>
            </w:tcBorders>
          </w:tcPr>
          <w:p w:rsidR="00977D09" w:rsidRDefault="002F4366">
            <w:pPr>
              <w:spacing w:after="13" w:line="239" w:lineRule="auto"/>
              <w:ind w:left="0" w:firstLine="0"/>
              <w:jc w:val="center"/>
            </w:pPr>
            <w:r>
              <w:t>毛利率比上年增减</w:t>
            </w:r>
          </w:p>
          <w:p w:rsidR="00977D09" w:rsidRDefault="002F4366">
            <w:pPr>
              <w:spacing w:after="0" w:line="259" w:lineRule="auto"/>
              <w:ind w:left="122"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977D09">
        <w:trPr>
          <w:trHeight w:val="554"/>
        </w:trPr>
        <w:tc>
          <w:tcPr>
            <w:tcW w:w="10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lastRenderedPageBreak/>
              <w:t>境内</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1,632,991,540.14 </w:t>
            </w:r>
          </w:p>
        </w:tc>
        <w:tc>
          <w:tcPr>
            <w:tcW w:w="21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1,173,265,365.76 </w:t>
            </w:r>
          </w:p>
        </w:tc>
        <w:tc>
          <w:tcPr>
            <w:tcW w:w="9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28.15 </w:t>
            </w:r>
          </w:p>
        </w:tc>
        <w:tc>
          <w:tcPr>
            <w:tcW w:w="10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5" w:firstLine="0"/>
              <w:jc w:val="right"/>
            </w:pPr>
            <w:r>
              <w:rPr>
                <w:rFonts w:ascii="Times New Roman" w:eastAsia="Times New Roman" w:hAnsi="Times New Roman" w:cs="Times New Roman"/>
              </w:rPr>
              <w:t xml:space="preserve">-28.89 </w:t>
            </w:r>
          </w:p>
        </w:tc>
        <w:tc>
          <w:tcPr>
            <w:tcW w:w="106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-22.8 </w:t>
            </w:r>
          </w:p>
        </w:tc>
        <w:tc>
          <w:tcPr>
            <w:tcW w:w="10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减少</w:t>
            </w:r>
            <w:r>
              <w:t xml:space="preserve"> </w:t>
            </w:r>
            <w:r>
              <w:rPr>
                <w:rFonts w:ascii="Times New Roman" w:eastAsia="Times New Roman" w:hAnsi="Times New Roman" w:cs="Times New Roman"/>
              </w:rPr>
              <w:t xml:space="preserve">5.67 </w:t>
            </w:r>
            <w:r>
              <w:t>个百分点</w:t>
            </w:r>
            <w:r>
              <w:rPr>
                <w:rFonts w:ascii="Times New Roman" w:eastAsia="Times New Roman" w:hAnsi="Times New Roman" w:cs="Times New Roman"/>
              </w:rPr>
              <w:t xml:space="preserve"> </w:t>
            </w:r>
          </w:p>
        </w:tc>
      </w:tr>
      <w:tr w:rsidR="00977D09">
        <w:trPr>
          <w:trHeight w:val="554"/>
        </w:trPr>
        <w:tc>
          <w:tcPr>
            <w:tcW w:w="10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境外</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352,659,260.90 </w:t>
            </w:r>
          </w:p>
        </w:tc>
        <w:tc>
          <w:tcPr>
            <w:tcW w:w="21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257,532,604.71 </w:t>
            </w:r>
          </w:p>
        </w:tc>
        <w:tc>
          <w:tcPr>
            <w:tcW w:w="9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26.97 </w:t>
            </w:r>
          </w:p>
        </w:tc>
        <w:tc>
          <w:tcPr>
            <w:tcW w:w="10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4.7 </w:t>
            </w:r>
          </w:p>
        </w:tc>
        <w:tc>
          <w:tcPr>
            <w:tcW w:w="106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2.88 </w:t>
            </w:r>
          </w:p>
        </w:tc>
        <w:tc>
          <w:tcPr>
            <w:tcW w:w="10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增加</w:t>
            </w:r>
            <w:r>
              <w:t xml:space="preserve"> </w:t>
            </w:r>
            <w:r>
              <w:rPr>
                <w:rFonts w:ascii="Times New Roman" w:eastAsia="Times New Roman" w:hAnsi="Times New Roman" w:cs="Times New Roman"/>
              </w:rPr>
              <w:t xml:space="preserve">1.29 </w:t>
            </w:r>
            <w:r>
              <w:t>个百分点</w:t>
            </w:r>
            <w:r>
              <w:rPr>
                <w:rFonts w:ascii="Times New Roman" w:eastAsia="Times New Roman" w:hAnsi="Times New Roman" w:cs="Times New Roman"/>
              </w:rPr>
              <w:t xml:space="preserve"> </w:t>
            </w: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主营业务分行业、分产品、分地区、分销售模式情况的说明无</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spacing w:after="74"/>
        <w:ind w:left="10" w:right="3"/>
      </w:pPr>
      <w:r>
        <w:t>(2).</w:t>
      </w:r>
      <w:r>
        <w:rPr>
          <w:rFonts w:ascii="Arial" w:eastAsia="Arial" w:hAnsi="Arial" w:cs="Arial"/>
          <w:b/>
        </w:rPr>
        <w:t xml:space="preserve"> </w:t>
      </w:r>
      <w:r>
        <w:t>产销量情况分析表</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tbl>
      <w:tblPr>
        <w:tblStyle w:val="TableGrid"/>
        <w:tblW w:w="9050" w:type="dxa"/>
        <w:tblInd w:w="-108" w:type="dxa"/>
        <w:tblCellMar>
          <w:top w:w="33" w:type="dxa"/>
          <w:left w:w="106" w:type="dxa"/>
          <w:bottom w:w="0" w:type="dxa"/>
          <w:right w:w="53" w:type="dxa"/>
        </w:tblCellMar>
        <w:tblLook w:val="04A0" w:firstRow="1" w:lastRow="0" w:firstColumn="1" w:lastColumn="0" w:noHBand="0" w:noVBand="1"/>
      </w:tblPr>
      <w:tblGrid>
        <w:gridCol w:w="1812"/>
        <w:gridCol w:w="428"/>
        <w:gridCol w:w="1169"/>
        <w:gridCol w:w="1162"/>
        <w:gridCol w:w="1119"/>
        <w:gridCol w:w="1121"/>
        <w:gridCol w:w="1121"/>
        <w:gridCol w:w="1118"/>
      </w:tblGrid>
      <w:tr w:rsidR="00977D09">
        <w:trPr>
          <w:trHeight w:val="828"/>
        </w:trPr>
        <w:tc>
          <w:tcPr>
            <w:tcW w:w="18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center"/>
            </w:pPr>
            <w:r>
              <w:t>主要产品</w:t>
            </w:r>
            <w:r>
              <w:rPr>
                <w:rFonts w:ascii="Times New Roman" w:eastAsia="Times New Roman" w:hAnsi="Times New Roman" w:cs="Times New Roman"/>
              </w:rPr>
              <w:t xml:space="preserve"> </w:t>
            </w:r>
          </w:p>
        </w:tc>
        <w:tc>
          <w:tcPr>
            <w:tcW w:w="42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单位</w:t>
            </w:r>
            <w:r>
              <w:rPr>
                <w:rFonts w:ascii="Times New Roman" w:eastAsia="Times New Roman" w:hAnsi="Times New Roman" w:cs="Times New Roman"/>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63" w:firstLine="0"/>
            </w:pPr>
            <w:r>
              <w:t>生产量</w:t>
            </w:r>
            <w:r>
              <w:rPr>
                <w:rFonts w:ascii="Times New Roman" w:eastAsia="Times New Roman" w:hAnsi="Times New Roman" w:cs="Times New Roman"/>
              </w:rP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56" w:firstLine="0"/>
            </w:pPr>
            <w:r>
              <w:t>销售量</w:t>
            </w:r>
            <w:r>
              <w:rPr>
                <w:rFonts w:ascii="Times New Roman" w:eastAsia="Times New Roman" w:hAnsi="Times New Roman" w:cs="Times New Roman"/>
              </w:rPr>
              <w:t xml:space="preserve"> </w:t>
            </w:r>
          </w:p>
        </w:tc>
        <w:tc>
          <w:tcPr>
            <w:tcW w:w="11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40" w:firstLine="0"/>
            </w:pPr>
            <w:r>
              <w:t>库存量</w:t>
            </w:r>
            <w:r>
              <w:rPr>
                <w:rFonts w:ascii="Times New Roman" w:eastAsia="Times New Roman" w:hAnsi="Times New Roman" w:cs="Times New Roman"/>
              </w:rPr>
              <w:t xml:space="preserve"> </w:t>
            </w:r>
          </w:p>
        </w:tc>
        <w:tc>
          <w:tcPr>
            <w:tcW w:w="1121" w:type="dxa"/>
            <w:tcBorders>
              <w:top w:val="single" w:sz="4" w:space="0" w:color="000000"/>
              <w:left w:val="single" w:sz="4" w:space="0" w:color="000000"/>
              <w:bottom w:val="single" w:sz="4" w:space="0" w:color="000000"/>
              <w:right w:val="single" w:sz="4" w:space="0" w:color="000000"/>
            </w:tcBorders>
          </w:tcPr>
          <w:p w:rsidR="00977D09" w:rsidRDefault="002F4366">
            <w:pPr>
              <w:spacing w:after="13" w:line="239" w:lineRule="auto"/>
              <w:ind w:left="0" w:firstLine="0"/>
              <w:jc w:val="center"/>
            </w:pPr>
            <w:r>
              <w:t>生产量比上年增减</w:t>
            </w:r>
          </w:p>
          <w:p w:rsidR="00977D09" w:rsidRDefault="002F4366">
            <w:pPr>
              <w:spacing w:after="0" w:line="259" w:lineRule="auto"/>
              <w:ind w:left="156"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21" w:type="dxa"/>
            <w:tcBorders>
              <w:top w:val="single" w:sz="4" w:space="0" w:color="000000"/>
              <w:left w:val="single" w:sz="4" w:space="0" w:color="000000"/>
              <w:bottom w:val="single" w:sz="4" w:space="0" w:color="000000"/>
              <w:right w:val="single" w:sz="4" w:space="0" w:color="000000"/>
            </w:tcBorders>
          </w:tcPr>
          <w:p w:rsidR="00977D09" w:rsidRDefault="002F4366">
            <w:pPr>
              <w:spacing w:after="13" w:line="239" w:lineRule="auto"/>
              <w:ind w:left="0" w:firstLine="0"/>
              <w:jc w:val="center"/>
            </w:pPr>
            <w:r>
              <w:t>销售量比上年增减</w:t>
            </w:r>
          </w:p>
          <w:p w:rsidR="00977D09" w:rsidRDefault="002F4366">
            <w:pPr>
              <w:spacing w:after="0" w:line="259" w:lineRule="auto"/>
              <w:ind w:left="156"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118" w:type="dxa"/>
            <w:tcBorders>
              <w:top w:val="single" w:sz="4" w:space="0" w:color="000000"/>
              <w:left w:val="single" w:sz="4" w:space="0" w:color="000000"/>
              <w:bottom w:val="single" w:sz="4" w:space="0" w:color="000000"/>
              <w:right w:val="single" w:sz="4" w:space="0" w:color="000000"/>
            </w:tcBorders>
          </w:tcPr>
          <w:p w:rsidR="00977D09" w:rsidRDefault="002F4366">
            <w:pPr>
              <w:spacing w:after="13" w:line="239" w:lineRule="auto"/>
              <w:ind w:left="0" w:firstLine="0"/>
              <w:jc w:val="center"/>
            </w:pPr>
            <w:r>
              <w:t>库存量比上年增减</w:t>
            </w:r>
          </w:p>
          <w:p w:rsidR="00977D09" w:rsidRDefault="002F4366">
            <w:pPr>
              <w:spacing w:after="0" w:line="259" w:lineRule="auto"/>
              <w:ind w:left="156" w:firstLine="0"/>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977D09">
        <w:trPr>
          <w:trHeight w:val="281"/>
        </w:trPr>
        <w:tc>
          <w:tcPr>
            <w:tcW w:w="18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破碎锤</w:t>
            </w:r>
            <w:r>
              <w:rPr>
                <w:rFonts w:ascii="Times New Roman" w:eastAsia="Times New Roman" w:hAnsi="Times New Roman" w:cs="Times New Roman"/>
              </w:rPr>
              <w:t xml:space="preserve"> </w:t>
            </w:r>
          </w:p>
        </w:tc>
        <w:tc>
          <w:tcPr>
            <w:tcW w:w="4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台</w:t>
            </w:r>
            <w:r>
              <w:rPr>
                <w:rFonts w:ascii="Times New Roman" w:eastAsia="Times New Roman" w:hAnsi="Times New Roman" w:cs="Times New Roman"/>
              </w:rPr>
              <w:t xml:space="preserve"> </w:t>
            </w:r>
          </w:p>
        </w:tc>
        <w:tc>
          <w:tcPr>
            <w:tcW w:w="11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24,067.00 </w:t>
            </w:r>
          </w:p>
        </w:tc>
        <w:tc>
          <w:tcPr>
            <w:tcW w:w="116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right"/>
            </w:pPr>
            <w:r>
              <w:rPr>
                <w:rFonts w:ascii="Times New Roman" w:eastAsia="Times New Roman" w:hAnsi="Times New Roman" w:cs="Times New Roman"/>
              </w:rPr>
              <w:t xml:space="preserve">24,335.00 </w:t>
            </w:r>
          </w:p>
        </w:tc>
        <w:tc>
          <w:tcPr>
            <w:tcW w:w="1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1,511.00 </w:t>
            </w:r>
          </w:p>
        </w:tc>
        <w:tc>
          <w:tcPr>
            <w:tcW w:w="1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right"/>
            </w:pPr>
            <w:r>
              <w:rPr>
                <w:rFonts w:ascii="Times New Roman" w:eastAsia="Times New Roman" w:hAnsi="Times New Roman" w:cs="Times New Roman"/>
              </w:rPr>
              <w:t xml:space="preserve">-34.45 </w:t>
            </w:r>
          </w:p>
        </w:tc>
        <w:tc>
          <w:tcPr>
            <w:tcW w:w="1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right"/>
            </w:pPr>
            <w:r>
              <w:rPr>
                <w:rFonts w:ascii="Times New Roman" w:eastAsia="Times New Roman" w:hAnsi="Times New Roman" w:cs="Times New Roman"/>
              </w:rPr>
              <w:t xml:space="preserve">-34.33 </w:t>
            </w:r>
          </w:p>
        </w:tc>
        <w:tc>
          <w:tcPr>
            <w:tcW w:w="11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-15.06 </w:t>
            </w:r>
          </w:p>
        </w:tc>
      </w:tr>
      <w:tr w:rsidR="00977D09">
        <w:trPr>
          <w:trHeight w:val="283"/>
        </w:trPr>
        <w:tc>
          <w:tcPr>
            <w:tcW w:w="18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both"/>
            </w:pPr>
            <w:r>
              <w:t>液压主泵及马达</w:t>
            </w:r>
            <w:r>
              <w:rPr>
                <w:rFonts w:ascii="Times New Roman" w:eastAsia="Times New Roman" w:hAnsi="Times New Roman" w:cs="Times New Roman"/>
              </w:rPr>
              <w:t xml:space="preserve"> </w:t>
            </w:r>
          </w:p>
        </w:tc>
        <w:tc>
          <w:tcPr>
            <w:tcW w:w="4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台</w:t>
            </w:r>
            <w:r>
              <w:rPr>
                <w:rFonts w:ascii="Times New Roman" w:eastAsia="Times New Roman" w:hAnsi="Times New Roman" w:cs="Times New Roman"/>
              </w:rPr>
              <w:t xml:space="preserve"> </w:t>
            </w:r>
          </w:p>
        </w:tc>
        <w:tc>
          <w:tcPr>
            <w:tcW w:w="11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 w:firstLine="0"/>
            </w:pPr>
            <w:r>
              <w:rPr>
                <w:rFonts w:ascii="Times New Roman" w:eastAsia="Times New Roman" w:hAnsi="Times New Roman" w:cs="Times New Roman"/>
              </w:rPr>
              <w:t xml:space="preserve">139,921.00 </w:t>
            </w:r>
          </w:p>
        </w:tc>
        <w:tc>
          <w:tcPr>
            <w:tcW w:w="116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156,048.00 </w:t>
            </w:r>
          </w:p>
        </w:tc>
        <w:tc>
          <w:tcPr>
            <w:tcW w:w="1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8" w:firstLine="0"/>
            </w:pPr>
            <w:r>
              <w:rPr>
                <w:rFonts w:ascii="Times New Roman" w:eastAsia="Times New Roman" w:hAnsi="Times New Roman" w:cs="Times New Roman"/>
              </w:rPr>
              <w:t xml:space="preserve">15,277.00 </w:t>
            </w:r>
          </w:p>
        </w:tc>
        <w:tc>
          <w:tcPr>
            <w:tcW w:w="1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right"/>
            </w:pPr>
            <w:r>
              <w:rPr>
                <w:rFonts w:ascii="Times New Roman" w:eastAsia="Times New Roman" w:hAnsi="Times New Roman" w:cs="Times New Roman"/>
              </w:rPr>
              <w:t>-</w:t>
            </w:r>
            <w:r>
              <w:rPr>
                <w:rFonts w:ascii="Times New Roman" w:eastAsia="Times New Roman" w:hAnsi="Times New Roman" w:cs="Times New Roman"/>
              </w:rPr>
              <w:t xml:space="preserve">37.21 </w:t>
            </w:r>
          </w:p>
        </w:tc>
        <w:tc>
          <w:tcPr>
            <w:tcW w:w="1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right"/>
            </w:pPr>
            <w:r>
              <w:rPr>
                <w:rFonts w:ascii="Times New Roman" w:eastAsia="Times New Roman" w:hAnsi="Times New Roman" w:cs="Times New Roman"/>
              </w:rPr>
              <w:t xml:space="preserve">-24.02 </w:t>
            </w:r>
          </w:p>
        </w:tc>
        <w:tc>
          <w:tcPr>
            <w:tcW w:w="11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-51.35 </w:t>
            </w:r>
          </w:p>
        </w:tc>
      </w:tr>
    </w:tbl>
    <w:p w:rsidR="00977D09" w:rsidRDefault="002F4366">
      <w:pPr>
        <w:spacing w:after="82"/>
        <w:ind w:left="10" w:right="3"/>
      </w:pPr>
      <w:r>
        <w:t>产销量情况说明无</w:t>
      </w:r>
      <w:r>
        <w:rPr>
          <w:rFonts w:ascii="Calibri" w:eastAsia="Calibri" w:hAnsi="Calibri" w:cs="Calibri"/>
        </w:rPr>
        <w:t xml:space="preserve"> </w:t>
      </w:r>
    </w:p>
    <w:p w:rsidR="00977D09" w:rsidRDefault="002F4366">
      <w:pPr>
        <w:spacing w:after="72"/>
        <w:ind w:left="10" w:right="3"/>
      </w:pPr>
      <w:r>
        <w:t>(3).</w:t>
      </w:r>
      <w:r>
        <w:rPr>
          <w:rFonts w:ascii="Arial" w:eastAsia="Arial" w:hAnsi="Arial" w:cs="Arial"/>
          <w:b/>
        </w:rPr>
        <w:t xml:space="preserve"> </w:t>
      </w:r>
      <w:r>
        <w:t>重大采购合同、重大销售合同的履行情况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0" w:firstLine="0"/>
      </w:pPr>
      <w:r>
        <w:rPr>
          <w:rFonts w:ascii="Calibri" w:eastAsia="Calibri" w:hAnsi="Calibri" w:cs="Calibri"/>
        </w:rPr>
        <w:t xml:space="preserve"> </w:t>
      </w:r>
    </w:p>
    <w:p w:rsidR="00977D09" w:rsidRDefault="002F4366">
      <w:pPr>
        <w:spacing w:after="73"/>
        <w:ind w:left="10" w:right="3"/>
      </w:pPr>
      <w:r>
        <w:t>(4).</w:t>
      </w:r>
      <w:r>
        <w:rPr>
          <w:rFonts w:ascii="Arial" w:eastAsia="Arial" w:hAnsi="Arial" w:cs="Arial"/>
          <w:b/>
        </w:rPr>
        <w:t xml:space="preserve"> </w:t>
      </w:r>
      <w:r>
        <w:t>成本分析表</w:t>
      </w:r>
      <w:r>
        <w:rPr>
          <w:rFonts w:ascii="Calibri" w:eastAsia="Calibri" w:hAnsi="Calibri" w:cs="Calibri"/>
          <w:b/>
        </w:rPr>
        <w:t xml:space="preserve"> </w:t>
      </w:r>
    </w:p>
    <w:p w:rsidR="00977D09" w:rsidRDefault="002F4366">
      <w:pPr>
        <w:spacing w:after="3" w:line="265" w:lineRule="auto"/>
        <w:ind w:left="10" w:right="108"/>
        <w:jc w:val="right"/>
      </w:pPr>
      <w:r>
        <w:t>单位：元</w:t>
      </w:r>
      <w:r>
        <w:rPr>
          <w:rFonts w:ascii="Calibri" w:eastAsia="Calibri" w:hAnsi="Calibri" w:cs="Calibri"/>
        </w:rPr>
        <w:t xml:space="preserve"> </w:t>
      </w:r>
    </w:p>
    <w:tbl>
      <w:tblPr>
        <w:tblStyle w:val="TableGrid"/>
        <w:tblW w:w="9640" w:type="dxa"/>
        <w:tblInd w:w="-283" w:type="dxa"/>
        <w:tblCellMar>
          <w:top w:w="6" w:type="dxa"/>
          <w:left w:w="106" w:type="dxa"/>
          <w:bottom w:w="0" w:type="dxa"/>
          <w:right w:w="55" w:type="dxa"/>
        </w:tblCellMar>
        <w:tblLook w:val="04A0" w:firstRow="1" w:lastRow="0" w:firstColumn="1" w:lastColumn="0" w:noHBand="0" w:noVBand="1"/>
      </w:tblPr>
      <w:tblGrid>
        <w:gridCol w:w="1134"/>
        <w:gridCol w:w="1189"/>
        <w:gridCol w:w="1531"/>
        <w:gridCol w:w="1004"/>
        <w:gridCol w:w="1687"/>
        <w:gridCol w:w="937"/>
        <w:gridCol w:w="1310"/>
        <w:gridCol w:w="848"/>
      </w:tblGrid>
      <w:tr w:rsidR="00977D09">
        <w:trPr>
          <w:trHeight w:val="283"/>
        </w:trPr>
        <w:tc>
          <w:tcPr>
            <w:tcW w:w="1135"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189"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531"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691" w:type="dxa"/>
            <w:gridSpan w:val="2"/>
            <w:tcBorders>
              <w:top w:val="single" w:sz="4" w:space="0" w:color="000000"/>
              <w:left w:val="nil"/>
              <w:bottom w:val="single" w:sz="4" w:space="0" w:color="000000"/>
              <w:right w:val="nil"/>
            </w:tcBorders>
          </w:tcPr>
          <w:p w:rsidR="00977D09" w:rsidRDefault="002F4366">
            <w:pPr>
              <w:spacing w:after="0" w:line="259" w:lineRule="auto"/>
              <w:ind w:left="331" w:firstLine="0"/>
            </w:pPr>
            <w:r>
              <w:t>分行业情况</w:t>
            </w:r>
            <w:r>
              <w:rPr>
                <w:rFonts w:ascii="Times New Roman" w:eastAsia="Times New Roman" w:hAnsi="Times New Roman" w:cs="Times New Roman"/>
              </w:rPr>
              <w:t xml:space="preserve"> </w:t>
            </w:r>
          </w:p>
        </w:tc>
        <w:tc>
          <w:tcPr>
            <w:tcW w:w="937"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158" w:type="dxa"/>
            <w:gridSpan w:val="2"/>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1099"/>
        </w:trPr>
        <w:tc>
          <w:tcPr>
            <w:tcW w:w="11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44" w:firstLine="0"/>
            </w:pPr>
            <w:r>
              <w:t>分行业</w:t>
            </w: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成本构成项目</w:t>
            </w:r>
            <w:r>
              <w:rPr>
                <w:rFonts w:ascii="Times New Roman" w:eastAsia="Times New Roman" w:hAnsi="Times New Roman" w:cs="Times New Roman"/>
              </w:rPr>
              <w:t xml:space="preserve"> </w:t>
            </w:r>
          </w:p>
        </w:tc>
        <w:tc>
          <w:tcPr>
            <w:tcW w:w="153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38" w:firstLine="0"/>
            </w:pPr>
            <w:r>
              <w:t>本期金额</w:t>
            </w:r>
            <w:r>
              <w:rPr>
                <w:rFonts w:ascii="Times New Roman" w:eastAsia="Times New Roman" w:hAnsi="Times New Roman" w:cs="Times New Roman"/>
              </w:rPr>
              <w:t xml:space="preserve"> </w:t>
            </w:r>
          </w:p>
        </w:tc>
        <w:tc>
          <w:tcPr>
            <w:tcW w:w="10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23" w:line="237" w:lineRule="auto"/>
              <w:ind w:left="0" w:firstLine="0"/>
              <w:jc w:val="center"/>
            </w:pPr>
            <w:r>
              <w:t>本期占总成本</w:t>
            </w:r>
          </w:p>
          <w:p w:rsidR="00977D09" w:rsidRDefault="002F4366">
            <w:pPr>
              <w:spacing w:after="0" w:line="259" w:lineRule="auto"/>
              <w:ind w:left="26" w:firstLine="0"/>
            </w:pPr>
            <w:r>
              <w:t>比例</w:t>
            </w:r>
            <w:r>
              <w:rPr>
                <w:rFonts w:ascii="Times New Roman" w:eastAsia="Times New Roman" w:hAnsi="Times New Roman" w:cs="Times New Roman"/>
              </w:rP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8" w:firstLine="0"/>
            </w:pPr>
            <w:r>
              <w:t>上年同期金额</w:t>
            </w:r>
            <w:r>
              <w:rPr>
                <w:rFonts w:ascii="Times New Roman" w:eastAsia="Times New Roman" w:hAnsi="Times New Roman" w:cs="Times New Roman"/>
              </w:rPr>
              <w:t xml:space="preserve"> </w:t>
            </w:r>
          </w:p>
        </w:tc>
        <w:tc>
          <w:tcPr>
            <w:tcW w:w="9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上年同期占总成本比例</w:t>
            </w:r>
            <w:r>
              <w:rPr>
                <w:rFonts w:ascii="Times New Roman" w:eastAsia="Times New Roman" w:hAnsi="Times New Roman" w:cs="Times New Roman"/>
              </w:rPr>
              <w:t xml:space="preserve">(%) </w:t>
            </w:r>
          </w:p>
        </w:tc>
        <w:tc>
          <w:tcPr>
            <w:tcW w:w="131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本期金额较上年同期变动比例</w:t>
            </w:r>
            <w:r>
              <w:rPr>
                <w:rFonts w:ascii="Times New Roman" w:eastAsia="Times New Roman" w:hAnsi="Times New Roman" w:cs="Times New Roman"/>
              </w:rPr>
              <w:t xml:space="preserve">(%) </w:t>
            </w:r>
          </w:p>
        </w:tc>
        <w:tc>
          <w:tcPr>
            <w:tcW w:w="84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情况说明</w:t>
            </w:r>
            <w:r>
              <w:rPr>
                <w:rFonts w:ascii="Times New Roman" w:eastAsia="Times New Roman" w:hAnsi="Times New Roman" w:cs="Times New Roman"/>
              </w:rPr>
              <w:t xml:space="preserve"> </w:t>
            </w:r>
          </w:p>
        </w:tc>
      </w:tr>
      <w:tr w:rsidR="00977D09">
        <w:trPr>
          <w:trHeight w:val="283"/>
        </w:trPr>
        <w:tc>
          <w:tcPr>
            <w:tcW w:w="11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机械行业</w:t>
            </w: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直接材料</w:t>
            </w:r>
            <w:r>
              <w:rPr>
                <w:rFonts w:ascii="Times New Roman" w:eastAsia="Times New Roman" w:hAnsi="Times New Roman" w:cs="Times New Roman"/>
              </w:rPr>
              <w:t xml:space="preserve"> </w:t>
            </w:r>
          </w:p>
        </w:tc>
        <w:tc>
          <w:tcPr>
            <w:tcW w:w="15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971,662,948.28 </w:t>
            </w:r>
          </w:p>
        </w:tc>
        <w:tc>
          <w:tcPr>
            <w:tcW w:w="10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67.91 </w:t>
            </w:r>
          </w:p>
        </w:tc>
        <w:tc>
          <w:tcPr>
            <w:tcW w:w="16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1,338,474,931.50 </w:t>
            </w:r>
          </w:p>
        </w:tc>
        <w:tc>
          <w:tcPr>
            <w:tcW w:w="9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75.62 </w:t>
            </w:r>
          </w:p>
        </w:tc>
        <w:tc>
          <w:tcPr>
            <w:tcW w:w="13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-27.41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r>
      <w:tr w:rsidR="00977D09">
        <w:trPr>
          <w:trHeight w:val="281"/>
        </w:trPr>
        <w:tc>
          <w:tcPr>
            <w:tcW w:w="11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机械行业</w:t>
            </w: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直接人工</w:t>
            </w:r>
            <w:r>
              <w:rPr>
                <w:rFonts w:ascii="Times New Roman" w:eastAsia="Times New Roman" w:hAnsi="Times New Roman" w:cs="Times New Roman"/>
              </w:rPr>
              <w:t xml:space="preserve"> </w:t>
            </w:r>
          </w:p>
        </w:tc>
        <w:tc>
          <w:tcPr>
            <w:tcW w:w="15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136,016,400.88 </w:t>
            </w:r>
          </w:p>
        </w:tc>
        <w:tc>
          <w:tcPr>
            <w:tcW w:w="10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9.51 </w:t>
            </w:r>
          </w:p>
        </w:tc>
        <w:tc>
          <w:tcPr>
            <w:tcW w:w="16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137,622,959.98 </w:t>
            </w:r>
          </w:p>
        </w:tc>
        <w:tc>
          <w:tcPr>
            <w:tcW w:w="9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7.78 </w:t>
            </w:r>
          </w:p>
        </w:tc>
        <w:tc>
          <w:tcPr>
            <w:tcW w:w="13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-1.17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r>
      <w:tr w:rsidR="00977D09">
        <w:trPr>
          <w:trHeight w:val="283"/>
        </w:trPr>
        <w:tc>
          <w:tcPr>
            <w:tcW w:w="11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机械行业</w:t>
            </w: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制造费用</w:t>
            </w:r>
            <w:r>
              <w:rPr>
                <w:rFonts w:ascii="Times New Roman" w:eastAsia="Times New Roman" w:hAnsi="Times New Roman" w:cs="Times New Roman"/>
              </w:rPr>
              <w:t xml:space="preserve"> </w:t>
            </w:r>
          </w:p>
        </w:tc>
        <w:tc>
          <w:tcPr>
            <w:tcW w:w="15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305,098,748.56 </w:t>
            </w:r>
          </w:p>
        </w:tc>
        <w:tc>
          <w:tcPr>
            <w:tcW w:w="10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21.32 </w:t>
            </w:r>
          </w:p>
        </w:tc>
        <w:tc>
          <w:tcPr>
            <w:tcW w:w="16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266,229,998.86 </w:t>
            </w:r>
          </w:p>
        </w:tc>
        <w:tc>
          <w:tcPr>
            <w:tcW w:w="9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15.04 </w:t>
            </w:r>
          </w:p>
        </w:tc>
        <w:tc>
          <w:tcPr>
            <w:tcW w:w="13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14.60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r>
      <w:tr w:rsidR="00977D09">
        <w:trPr>
          <w:trHeight w:val="283"/>
        </w:trPr>
        <w:tc>
          <w:tcPr>
            <w:tcW w:w="11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机械行业</w:t>
            </w: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其他</w:t>
            </w:r>
            <w:r>
              <w:rPr>
                <w:rFonts w:ascii="Times New Roman" w:eastAsia="Times New Roman" w:hAnsi="Times New Roman" w:cs="Times New Roman"/>
              </w:rPr>
              <w:t xml:space="preserve"> </w:t>
            </w:r>
          </w:p>
        </w:tc>
        <w:tc>
          <w:tcPr>
            <w:tcW w:w="15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18,019,872.75 </w:t>
            </w:r>
          </w:p>
        </w:tc>
        <w:tc>
          <w:tcPr>
            <w:tcW w:w="10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1.26 </w:t>
            </w:r>
          </w:p>
        </w:tc>
        <w:tc>
          <w:tcPr>
            <w:tcW w:w="16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27,679,126.81 </w:t>
            </w:r>
          </w:p>
        </w:tc>
        <w:tc>
          <w:tcPr>
            <w:tcW w:w="9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1.56 </w:t>
            </w:r>
          </w:p>
        </w:tc>
        <w:tc>
          <w:tcPr>
            <w:tcW w:w="13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-34.90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r>
      <w:tr w:rsidR="00977D09">
        <w:trPr>
          <w:trHeight w:val="281"/>
        </w:trPr>
        <w:tc>
          <w:tcPr>
            <w:tcW w:w="1135"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189"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531"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691" w:type="dxa"/>
            <w:gridSpan w:val="2"/>
            <w:tcBorders>
              <w:top w:val="single" w:sz="4" w:space="0" w:color="000000"/>
              <w:left w:val="nil"/>
              <w:bottom w:val="single" w:sz="4" w:space="0" w:color="000000"/>
              <w:right w:val="nil"/>
            </w:tcBorders>
          </w:tcPr>
          <w:p w:rsidR="00977D09" w:rsidRDefault="002F4366">
            <w:pPr>
              <w:spacing w:after="0" w:line="259" w:lineRule="auto"/>
              <w:ind w:left="331" w:firstLine="0"/>
            </w:pPr>
            <w:r>
              <w:t>分产品情况</w:t>
            </w:r>
            <w:r>
              <w:rPr>
                <w:rFonts w:ascii="Times New Roman" w:eastAsia="Times New Roman" w:hAnsi="Times New Roman" w:cs="Times New Roman"/>
              </w:rPr>
              <w:t xml:space="preserve"> </w:t>
            </w:r>
          </w:p>
        </w:tc>
        <w:tc>
          <w:tcPr>
            <w:tcW w:w="937"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158" w:type="dxa"/>
            <w:gridSpan w:val="2"/>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1100"/>
        </w:trPr>
        <w:tc>
          <w:tcPr>
            <w:tcW w:w="11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44" w:firstLine="0"/>
            </w:pPr>
            <w:r>
              <w:t>分产品</w:t>
            </w: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成本构成项目</w:t>
            </w:r>
            <w:r>
              <w:rPr>
                <w:rFonts w:ascii="Times New Roman" w:eastAsia="Times New Roman" w:hAnsi="Times New Roman" w:cs="Times New Roman"/>
              </w:rPr>
              <w:t xml:space="preserve"> </w:t>
            </w:r>
          </w:p>
        </w:tc>
        <w:tc>
          <w:tcPr>
            <w:tcW w:w="153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38" w:firstLine="0"/>
            </w:pPr>
            <w:r>
              <w:t>本期金额</w:t>
            </w:r>
            <w:r>
              <w:rPr>
                <w:rFonts w:ascii="Times New Roman" w:eastAsia="Times New Roman" w:hAnsi="Times New Roman" w:cs="Times New Roman"/>
              </w:rPr>
              <w:t xml:space="preserve"> </w:t>
            </w:r>
          </w:p>
        </w:tc>
        <w:tc>
          <w:tcPr>
            <w:tcW w:w="10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17" w:line="239" w:lineRule="auto"/>
              <w:ind w:left="0" w:firstLine="0"/>
              <w:jc w:val="center"/>
            </w:pPr>
            <w:r>
              <w:t>本期占总成本</w:t>
            </w:r>
          </w:p>
          <w:p w:rsidR="00977D09" w:rsidRDefault="002F4366">
            <w:pPr>
              <w:spacing w:after="0" w:line="259" w:lineRule="auto"/>
              <w:ind w:left="26" w:firstLine="0"/>
            </w:pPr>
            <w:r>
              <w:t>比例</w:t>
            </w:r>
            <w:r>
              <w:rPr>
                <w:rFonts w:ascii="Times New Roman" w:eastAsia="Times New Roman" w:hAnsi="Times New Roman" w:cs="Times New Roman"/>
              </w:rPr>
              <w:t xml:space="preserve">(%) </w:t>
            </w:r>
          </w:p>
        </w:tc>
        <w:tc>
          <w:tcPr>
            <w:tcW w:w="168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8" w:firstLine="0"/>
            </w:pPr>
            <w:r>
              <w:t>上年同期金额</w:t>
            </w:r>
            <w:r>
              <w:rPr>
                <w:rFonts w:ascii="Times New Roman" w:eastAsia="Times New Roman" w:hAnsi="Times New Roman" w:cs="Times New Roman"/>
              </w:rPr>
              <w:t xml:space="preserve"> </w:t>
            </w:r>
          </w:p>
        </w:tc>
        <w:tc>
          <w:tcPr>
            <w:tcW w:w="9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上年同期占总成本比例</w:t>
            </w:r>
            <w:r>
              <w:rPr>
                <w:rFonts w:ascii="Times New Roman" w:eastAsia="Times New Roman" w:hAnsi="Times New Roman" w:cs="Times New Roman"/>
              </w:rPr>
              <w:t xml:space="preserve">(%) </w:t>
            </w:r>
          </w:p>
        </w:tc>
        <w:tc>
          <w:tcPr>
            <w:tcW w:w="131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本期金额较上年同期变动比例</w:t>
            </w:r>
            <w:r>
              <w:rPr>
                <w:rFonts w:ascii="Times New Roman" w:eastAsia="Times New Roman" w:hAnsi="Times New Roman" w:cs="Times New Roman"/>
              </w:rPr>
              <w:t xml:space="preserve">(%) </w:t>
            </w:r>
          </w:p>
        </w:tc>
        <w:tc>
          <w:tcPr>
            <w:tcW w:w="84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情况说明</w:t>
            </w:r>
            <w:r>
              <w:rPr>
                <w:rFonts w:ascii="Times New Roman" w:eastAsia="Times New Roman" w:hAnsi="Times New Roman" w:cs="Times New Roman"/>
              </w:rPr>
              <w:t xml:space="preserve"> </w:t>
            </w:r>
          </w:p>
        </w:tc>
      </w:tr>
      <w:tr w:rsidR="00977D09">
        <w:trPr>
          <w:trHeight w:val="283"/>
        </w:trPr>
        <w:tc>
          <w:tcPr>
            <w:tcW w:w="11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破碎锤</w:t>
            </w: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直接材料</w:t>
            </w:r>
            <w:r>
              <w:rPr>
                <w:rFonts w:ascii="Times New Roman" w:eastAsia="Times New Roman" w:hAnsi="Times New Roman" w:cs="Times New Roman"/>
              </w:rPr>
              <w:t xml:space="preserve"> </w:t>
            </w:r>
          </w:p>
        </w:tc>
        <w:tc>
          <w:tcPr>
            <w:tcW w:w="15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449,686,796.33 </w:t>
            </w:r>
          </w:p>
        </w:tc>
        <w:tc>
          <w:tcPr>
            <w:tcW w:w="10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31.43 </w:t>
            </w:r>
          </w:p>
        </w:tc>
        <w:tc>
          <w:tcPr>
            <w:tcW w:w="16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567,763,740.03 </w:t>
            </w:r>
          </w:p>
        </w:tc>
        <w:tc>
          <w:tcPr>
            <w:tcW w:w="9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32.08 </w:t>
            </w:r>
          </w:p>
        </w:tc>
        <w:tc>
          <w:tcPr>
            <w:tcW w:w="13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-20.80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r>
      <w:tr w:rsidR="00977D09">
        <w:trPr>
          <w:trHeight w:val="283"/>
        </w:trPr>
        <w:tc>
          <w:tcPr>
            <w:tcW w:w="11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破碎锤</w:t>
            </w: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直接人工</w:t>
            </w:r>
            <w:r>
              <w:rPr>
                <w:rFonts w:ascii="Times New Roman" w:eastAsia="Times New Roman" w:hAnsi="Times New Roman" w:cs="Times New Roman"/>
              </w:rPr>
              <w:t xml:space="preserve"> </w:t>
            </w:r>
          </w:p>
        </w:tc>
        <w:tc>
          <w:tcPr>
            <w:tcW w:w="15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51,172,859.03 </w:t>
            </w:r>
          </w:p>
        </w:tc>
        <w:tc>
          <w:tcPr>
            <w:tcW w:w="10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3.58 </w:t>
            </w:r>
          </w:p>
        </w:tc>
        <w:tc>
          <w:tcPr>
            <w:tcW w:w="16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55,594,800.04 </w:t>
            </w:r>
          </w:p>
        </w:tc>
        <w:tc>
          <w:tcPr>
            <w:tcW w:w="9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3.14 </w:t>
            </w:r>
          </w:p>
        </w:tc>
        <w:tc>
          <w:tcPr>
            <w:tcW w:w="13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-7.95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r>
      <w:tr w:rsidR="00977D09">
        <w:trPr>
          <w:trHeight w:val="281"/>
        </w:trPr>
        <w:tc>
          <w:tcPr>
            <w:tcW w:w="11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破碎锤</w:t>
            </w: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制造费用</w:t>
            </w:r>
            <w:r>
              <w:rPr>
                <w:rFonts w:ascii="Times New Roman" w:eastAsia="Times New Roman" w:hAnsi="Times New Roman" w:cs="Times New Roman"/>
              </w:rPr>
              <w:t xml:space="preserve"> </w:t>
            </w:r>
          </w:p>
        </w:tc>
        <w:tc>
          <w:tcPr>
            <w:tcW w:w="15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 w:firstLine="0"/>
            </w:pPr>
            <w:r>
              <w:rPr>
                <w:rFonts w:ascii="Times New Roman" w:eastAsia="Times New Roman" w:hAnsi="Times New Roman" w:cs="Times New Roman"/>
              </w:rPr>
              <w:t xml:space="preserve">110,013,671.76 </w:t>
            </w:r>
          </w:p>
        </w:tc>
        <w:tc>
          <w:tcPr>
            <w:tcW w:w="10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7.69 </w:t>
            </w:r>
          </w:p>
        </w:tc>
        <w:tc>
          <w:tcPr>
            <w:tcW w:w="16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103,217,462.20 </w:t>
            </w:r>
          </w:p>
        </w:tc>
        <w:tc>
          <w:tcPr>
            <w:tcW w:w="9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5.83 </w:t>
            </w:r>
          </w:p>
        </w:tc>
        <w:tc>
          <w:tcPr>
            <w:tcW w:w="13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6.58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r>
      <w:tr w:rsidR="00977D09">
        <w:trPr>
          <w:trHeight w:val="283"/>
        </w:trPr>
        <w:tc>
          <w:tcPr>
            <w:tcW w:w="11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破碎锤</w:t>
            </w: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其他</w:t>
            </w:r>
            <w:r>
              <w:rPr>
                <w:rFonts w:ascii="Times New Roman" w:eastAsia="Times New Roman" w:hAnsi="Times New Roman" w:cs="Times New Roman"/>
              </w:rPr>
              <w:t xml:space="preserve"> </w:t>
            </w:r>
          </w:p>
        </w:tc>
        <w:tc>
          <w:tcPr>
            <w:tcW w:w="15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11,061,901.78 </w:t>
            </w:r>
          </w:p>
        </w:tc>
        <w:tc>
          <w:tcPr>
            <w:tcW w:w="10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0.77 </w:t>
            </w:r>
          </w:p>
        </w:tc>
        <w:tc>
          <w:tcPr>
            <w:tcW w:w="16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16,091,567.72 </w:t>
            </w:r>
          </w:p>
        </w:tc>
        <w:tc>
          <w:tcPr>
            <w:tcW w:w="9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0.91 </w:t>
            </w:r>
          </w:p>
        </w:tc>
        <w:tc>
          <w:tcPr>
            <w:tcW w:w="13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-31.26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r>
      <w:tr w:rsidR="00977D09">
        <w:trPr>
          <w:trHeight w:val="283"/>
        </w:trPr>
        <w:tc>
          <w:tcPr>
            <w:tcW w:w="11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液压件</w:t>
            </w: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直接材料</w:t>
            </w:r>
            <w:r>
              <w:rPr>
                <w:rFonts w:ascii="Times New Roman" w:eastAsia="Times New Roman" w:hAnsi="Times New Roman" w:cs="Times New Roman"/>
              </w:rPr>
              <w:t xml:space="preserve"> </w:t>
            </w:r>
          </w:p>
        </w:tc>
        <w:tc>
          <w:tcPr>
            <w:tcW w:w="15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521,976,151.96 </w:t>
            </w:r>
          </w:p>
        </w:tc>
        <w:tc>
          <w:tcPr>
            <w:tcW w:w="10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36.48 </w:t>
            </w:r>
          </w:p>
        </w:tc>
        <w:tc>
          <w:tcPr>
            <w:tcW w:w="16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770,711,191.47 </w:t>
            </w:r>
          </w:p>
        </w:tc>
        <w:tc>
          <w:tcPr>
            <w:tcW w:w="9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43.54 </w:t>
            </w:r>
          </w:p>
        </w:tc>
        <w:tc>
          <w:tcPr>
            <w:tcW w:w="13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-32.27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r>
      <w:tr w:rsidR="00977D09">
        <w:trPr>
          <w:trHeight w:val="281"/>
        </w:trPr>
        <w:tc>
          <w:tcPr>
            <w:tcW w:w="11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液压件</w:t>
            </w: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直接人工</w:t>
            </w:r>
            <w:r>
              <w:rPr>
                <w:rFonts w:ascii="Times New Roman" w:eastAsia="Times New Roman" w:hAnsi="Times New Roman" w:cs="Times New Roman"/>
              </w:rPr>
              <w:t xml:space="preserve"> </w:t>
            </w:r>
          </w:p>
        </w:tc>
        <w:tc>
          <w:tcPr>
            <w:tcW w:w="15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84,843,541.86 </w:t>
            </w:r>
          </w:p>
        </w:tc>
        <w:tc>
          <w:tcPr>
            <w:tcW w:w="10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5.93 </w:t>
            </w:r>
          </w:p>
        </w:tc>
        <w:tc>
          <w:tcPr>
            <w:tcW w:w="16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82,028,159.94 </w:t>
            </w:r>
          </w:p>
        </w:tc>
        <w:tc>
          <w:tcPr>
            <w:tcW w:w="9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4.63 </w:t>
            </w:r>
          </w:p>
        </w:tc>
        <w:tc>
          <w:tcPr>
            <w:tcW w:w="13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3.43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r>
      <w:tr w:rsidR="00977D09">
        <w:trPr>
          <w:trHeight w:val="283"/>
        </w:trPr>
        <w:tc>
          <w:tcPr>
            <w:tcW w:w="11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液压件</w:t>
            </w: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制造费用</w:t>
            </w:r>
            <w:r>
              <w:rPr>
                <w:rFonts w:ascii="Times New Roman" w:eastAsia="Times New Roman" w:hAnsi="Times New Roman" w:cs="Times New Roman"/>
              </w:rPr>
              <w:t xml:space="preserve"> </w:t>
            </w:r>
          </w:p>
        </w:tc>
        <w:tc>
          <w:tcPr>
            <w:tcW w:w="15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195,085,076.80 </w:t>
            </w:r>
          </w:p>
        </w:tc>
        <w:tc>
          <w:tcPr>
            <w:tcW w:w="10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13.63 </w:t>
            </w:r>
          </w:p>
        </w:tc>
        <w:tc>
          <w:tcPr>
            <w:tcW w:w="16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163,012,536.67 </w:t>
            </w:r>
          </w:p>
        </w:tc>
        <w:tc>
          <w:tcPr>
            <w:tcW w:w="9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9.21 </w:t>
            </w:r>
          </w:p>
        </w:tc>
        <w:tc>
          <w:tcPr>
            <w:tcW w:w="13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19.67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r>
      <w:tr w:rsidR="00977D09">
        <w:trPr>
          <w:trHeight w:val="283"/>
        </w:trPr>
        <w:tc>
          <w:tcPr>
            <w:tcW w:w="11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液压件</w:t>
            </w:r>
            <w:r>
              <w:rPr>
                <w:rFonts w:ascii="Times New Roman" w:eastAsia="Times New Roman" w:hAnsi="Times New Roman" w:cs="Times New Roman"/>
              </w:rPr>
              <w:t xml:space="preserve"> </w:t>
            </w:r>
          </w:p>
        </w:tc>
        <w:tc>
          <w:tcPr>
            <w:tcW w:w="11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其他</w:t>
            </w:r>
            <w:r>
              <w:rPr>
                <w:rFonts w:ascii="Times New Roman" w:eastAsia="Times New Roman" w:hAnsi="Times New Roman" w:cs="Times New Roman"/>
              </w:rPr>
              <w:t xml:space="preserve"> </w:t>
            </w:r>
          </w:p>
        </w:tc>
        <w:tc>
          <w:tcPr>
            <w:tcW w:w="15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6,957,970.97 </w:t>
            </w:r>
          </w:p>
        </w:tc>
        <w:tc>
          <w:tcPr>
            <w:tcW w:w="10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0.49 </w:t>
            </w:r>
          </w:p>
        </w:tc>
        <w:tc>
          <w:tcPr>
            <w:tcW w:w="16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11,587,559.09 </w:t>
            </w:r>
          </w:p>
        </w:tc>
        <w:tc>
          <w:tcPr>
            <w:tcW w:w="9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0.65 </w:t>
            </w:r>
          </w:p>
        </w:tc>
        <w:tc>
          <w:tcPr>
            <w:tcW w:w="13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-39.95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r>
    </w:tbl>
    <w:p w:rsidR="00977D09" w:rsidRDefault="002F4366">
      <w:pPr>
        <w:ind w:left="10" w:right="3"/>
      </w:pPr>
      <w:r>
        <w:lastRenderedPageBreak/>
        <w:t>成本分析其他情况说明无</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spacing w:after="75"/>
        <w:ind w:left="10" w:right="3"/>
      </w:pPr>
      <w:r>
        <w:t>(5).</w:t>
      </w:r>
      <w:r>
        <w:rPr>
          <w:rFonts w:ascii="Arial" w:eastAsia="Arial" w:hAnsi="Arial" w:cs="Arial"/>
          <w:b/>
        </w:rPr>
        <w:t xml:space="preserve"> </w:t>
      </w:r>
      <w:r>
        <w:t>报告期主要子公司股权变动导致合并范围变化</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Calibri" w:eastAsia="Calibri" w:hAnsi="Calibri" w:cs="Calibri"/>
          <w:color w:val="333399"/>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spacing w:after="72"/>
        <w:ind w:left="10" w:right="3"/>
      </w:pPr>
      <w:r>
        <w:t>(6).</w:t>
      </w:r>
      <w:r>
        <w:rPr>
          <w:rFonts w:ascii="Arial" w:eastAsia="Arial" w:hAnsi="Arial" w:cs="Arial"/>
          <w:b/>
        </w:rPr>
        <w:t xml:space="preserve"> </w:t>
      </w:r>
      <w:r>
        <w:t>公司报告期内业务、产品或服务发生重大变化或调整有关情况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Calibri" w:eastAsia="Calibri" w:hAnsi="Calibri" w:cs="Calibri"/>
          <w:color w:val="333399"/>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spacing w:after="72"/>
        <w:ind w:left="10" w:right="3"/>
      </w:pPr>
      <w:r>
        <w:t>(7).</w:t>
      </w:r>
      <w:r>
        <w:rPr>
          <w:rFonts w:ascii="Arial" w:eastAsia="Arial" w:hAnsi="Arial" w:cs="Arial"/>
          <w:b/>
        </w:rPr>
        <w:t xml:space="preserve"> </w:t>
      </w:r>
      <w:r>
        <w:t>主要销售客户及主要供应商情况</w:t>
      </w:r>
      <w:r>
        <w:rPr>
          <w:rFonts w:ascii="Calibri" w:eastAsia="Calibri" w:hAnsi="Calibri" w:cs="Calibri"/>
          <w:b/>
        </w:rPr>
        <w:t xml:space="preserve"> </w:t>
      </w:r>
    </w:p>
    <w:p w:rsidR="00977D09" w:rsidRDefault="002F4366">
      <w:pPr>
        <w:ind w:left="10" w:right="3"/>
      </w:pPr>
      <w:r>
        <w:rPr>
          <w:rFonts w:ascii="Calibri" w:eastAsia="Calibri" w:hAnsi="Calibri" w:cs="Calibri"/>
          <w:b/>
        </w:rPr>
        <w:t>A.</w:t>
      </w:r>
      <w:r>
        <w:t>公司主要销售客户情况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 w:right="3"/>
      </w:pPr>
      <w:r>
        <w:t>前五名客户销售额</w:t>
      </w:r>
      <w:r>
        <w:t xml:space="preserve"> </w:t>
      </w:r>
      <w:r>
        <w:rPr>
          <w:rFonts w:ascii="Calibri" w:eastAsia="Calibri" w:hAnsi="Calibri" w:cs="Calibri"/>
        </w:rPr>
        <w:t xml:space="preserve">109,012.48 </w:t>
      </w:r>
      <w:r>
        <w:t>万元，占年度销售总额</w:t>
      </w:r>
      <w:r>
        <w:t xml:space="preserve"> </w:t>
      </w:r>
      <w:r>
        <w:rPr>
          <w:rFonts w:ascii="Calibri" w:eastAsia="Calibri" w:hAnsi="Calibri" w:cs="Calibri"/>
        </w:rPr>
        <w:t>53.84%</w:t>
      </w:r>
      <w:r>
        <w:t>；其中前五名客户销售额中关联方销售额</w:t>
      </w:r>
      <w:r>
        <w:t xml:space="preserve"> </w:t>
      </w:r>
      <w:r>
        <w:rPr>
          <w:rFonts w:ascii="Calibri" w:eastAsia="Calibri" w:hAnsi="Calibri" w:cs="Calibri"/>
        </w:rPr>
        <w:t xml:space="preserve">0 </w:t>
      </w:r>
      <w:r>
        <w:t>万元，占年度销售总额</w:t>
      </w:r>
      <w:r>
        <w:t xml:space="preserve"> </w:t>
      </w:r>
      <w:r>
        <w:rPr>
          <w:rFonts w:ascii="Calibri" w:eastAsia="Calibri" w:hAnsi="Calibri" w:cs="Calibri"/>
        </w:rPr>
        <w:t>0 %</w:t>
      </w:r>
      <w:r>
        <w:t>。</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报告期内向单个客户的销售比例超过总额的</w:t>
      </w:r>
      <w:r>
        <w:t xml:space="preserve"> </w:t>
      </w:r>
      <w:r>
        <w:rPr>
          <w:rFonts w:ascii="Calibri" w:eastAsia="Calibri" w:hAnsi="Calibri" w:cs="Calibri"/>
        </w:rPr>
        <w:t>50%</w:t>
      </w:r>
      <w:r>
        <w:t>、前</w:t>
      </w:r>
      <w:r>
        <w:t xml:space="preserve"> </w:t>
      </w:r>
      <w:r>
        <w:rPr>
          <w:rFonts w:ascii="Calibri" w:eastAsia="Calibri" w:hAnsi="Calibri" w:cs="Calibri"/>
        </w:rPr>
        <w:t xml:space="preserve">5 </w:t>
      </w:r>
      <w:r>
        <w:t>名客户中存在新增客户的或严重依赖于少数客户的情形</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 w:right="3"/>
      </w:pPr>
      <w:r>
        <w:rPr>
          <w:rFonts w:ascii="Calibri" w:eastAsia="Calibri" w:hAnsi="Calibri" w:cs="Calibri"/>
          <w:b/>
        </w:rPr>
        <w:t>B.</w:t>
      </w:r>
      <w:r>
        <w:t>公司主要供应商情况</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ind w:left="0" w:right="3" w:firstLine="422"/>
      </w:pPr>
      <w:r>
        <w:t>前五名供应商采购额</w:t>
      </w:r>
      <w:r>
        <w:t xml:space="preserve"> </w:t>
      </w:r>
      <w:r>
        <w:rPr>
          <w:rFonts w:ascii="Calibri" w:eastAsia="Calibri" w:hAnsi="Calibri" w:cs="Calibri"/>
        </w:rPr>
        <w:t xml:space="preserve">20,912.31 </w:t>
      </w:r>
      <w:r>
        <w:t>万元，占年度采购总额</w:t>
      </w:r>
      <w:r>
        <w:t xml:space="preserve"> </w:t>
      </w:r>
      <w:r>
        <w:rPr>
          <w:rFonts w:ascii="Calibri" w:eastAsia="Calibri" w:hAnsi="Calibri" w:cs="Calibri"/>
        </w:rPr>
        <w:t>19.91%</w:t>
      </w:r>
      <w:r>
        <w:t>；其中前五名供应商采购额中关联方采购额</w:t>
      </w:r>
      <w:r>
        <w:t xml:space="preserve"> </w:t>
      </w:r>
      <w:r>
        <w:rPr>
          <w:rFonts w:ascii="Calibri" w:eastAsia="Calibri" w:hAnsi="Calibri" w:cs="Calibri"/>
        </w:rPr>
        <w:t xml:space="preserve">0 </w:t>
      </w:r>
      <w:r>
        <w:t>万元，占年度采购总额</w:t>
      </w:r>
      <w:r>
        <w:t xml:space="preserve"> </w:t>
      </w:r>
      <w:r>
        <w:rPr>
          <w:rFonts w:ascii="Calibri" w:eastAsia="Calibri" w:hAnsi="Calibri" w:cs="Calibri"/>
        </w:rPr>
        <w:t>0%</w:t>
      </w:r>
      <w:r>
        <w:t>。</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报告期内向单个供应商的采购比例超过总额的</w:t>
      </w:r>
      <w:r>
        <w:t xml:space="preserve"> </w:t>
      </w:r>
      <w:r>
        <w:rPr>
          <w:rFonts w:ascii="Calibri" w:eastAsia="Calibri" w:hAnsi="Calibri" w:cs="Calibri"/>
        </w:rPr>
        <w:t>50%</w:t>
      </w:r>
      <w:r>
        <w:t>、前</w:t>
      </w:r>
      <w:r>
        <w:t xml:space="preserve"> </w:t>
      </w:r>
      <w:r>
        <w:rPr>
          <w:rFonts w:ascii="Calibri" w:eastAsia="Calibri" w:hAnsi="Calibri" w:cs="Calibri"/>
        </w:rPr>
        <w:t xml:space="preserve">5 </w:t>
      </w:r>
      <w:r>
        <w:t>名供应商中存在新增供应商的或严重依赖于少数供应商的情形</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其他说明无</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18"/>
        </w:numPr>
        <w:spacing w:after="59"/>
        <w:ind w:right="3" w:hanging="420"/>
      </w:pPr>
      <w:r>
        <w:t>费用</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tbl>
      <w:tblPr>
        <w:tblStyle w:val="TableGrid"/>
        <w:tblW w:w="7362" w:type="dxa"/>
        <w:tblInd w:w="10" w:type="dxa"/>
        <w:tblCellMar>
          <w:top w:w="39" w:type="dxa"/>
          <w:left w:w="108" w:type="dxa"/>
          <w:bottom w:w="0" w:type="dxa"/>
          <w:right w:w="3" w:type="dxa"/>
        </w:tblCellMar>
        <w:tblLook w:val="04A0" w:firstRow="1" w:lastRow="0" w:firstColumn="1" w:lastColumn="0" w:noHBand="0" w:noVBand="1"/>
      </w:tblPr>
      <w:tblGrid>
        <w:gridCol w:w="1409"/>
        <w:gridCol w:w="1985"/>
        <w:gridCol w:w="1985"/>
        <w:gridCol w:w="1983"/>
      </w:tblGrid>
      <w:tr w:rsidR="00977D09">
        <w:trPr>
          <w:trHeight w:val="305"/>
        </w:trPr>
        <w:tc>
          <w:tcPr>
            <w:tcW w:w="1409"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firstLine="0"/>
            </w:pPr>
            <w:r>
              <w:t>科目</w:t>
            </w:r>
            <w:r>
              <w:t xml:space="preserve"> </w:t>
            </w:r>
          </w:p>
        </w:tc>
        <w:tc>
          <w:tcPr>
            <w:tcW w:w="1985"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2" w:firstLine="0"/>
              <w:jc w:val="center"/>
            </w:pPr>
            <w:r>
              <w:t>本期数</w:t>
            </w:r>
            <w:r>
              <w:t xml:space="preserve"> </w:t>
            </w:r>
          </w:p>
        </w:tc>
        <w:tc>
          <w:tcPr>
            <w:tcW w:w="1985"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10" w:firstLine="0"/>
              <w:jc w:val="center"/>
            </w:pPr>
            <w:r>
              <w:t>上年同期数</w:t>
            </w:r>
            <w:r>
              <w:t xml:space="preserve"> </w:t>
            </w:r>
          </w:p>
        </w:tc>
        <w:tc>
          <w:tcPr>
            <w:tcW w:w="1983"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199" w:firstLine="0"/>
            </w:pPr>
            <w:r>
              <w:t>变动比例（</w:t>
            </w:r>
            <w:r>
              <w:t>%</w:t>
            </w:r>
            <w:r>
              <w:t>）</w:t>
            </w:r>
            <w:r>
              <w:t xml:space="preserve"> </w:t>
            </w:r>
          </w:p>
        </w:tc>
      </w:tr>
      <w:tr w:rsidR="00977D09">
        <w:trPr>
          <w:trHeight w:val="305"/>
        </w:trPr>
        <w:tc>
          <w:tcPr>
            <w:tcW w:w="1409"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firstLine="0"/>
            </w:pPr>
            <w:r>
              <w:t>销售费用</w:t>
            </w:r>
            <w:r>
              <w:t xml:space="preserve"> </w:t>
            </w:r>
          </w:p>
        </w:tc>
        <w:tc>
          <w:tcPr>
            <w:tcW w:w="1985"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6" w:firstLine="0"/>
              <w:jc w:val="right"/>
            </w:pPr>
            <w:r>
              <w:t xml:space="preserve">95,541,406.20 </w:t>
            </w:r>
          </w:p>
        </w:tc>
        <w:tc>
          <w:tcPr>
            <w:tcW w:w="1985"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5" w:firstLine="0"/>
              <w:jc w:val="right"/>
            </w:pPr>
            <w:r>
              <w:t xml:space="preserve">116,509,530.35 </w:t>
            </w:r>
          </w:p>
        </w:tc>
        <w:tc>
          <w:tcPr>
            <w:tcW w:w="1983"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3" w:firstLine="0"/>
              <w:jc w:val="right"/>
            </w:pPr>
            <w:r>
              <w:t xml:space="preserve">-18.00 </w:t>
            </w:r>
          </w:p>
        </w:tc>
      </w:tr>
      <w:tr w:rsidR="00977D09">
        <w:trPr>
          <w:trHeight w:val="305"/>
        </w:trPr>
        <w:tc>
          <w:tcPr>
            <w:tcW w:w="1409"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firstLine="0"/>
            </w:pPr>
            <w:r>
              <w:t>管理费用</w:t>
            </w:r>
            <w:r>
              <w:t xml:space="preserve"> </w:t>
            </w:r>
          </w:p>
        </w:tc>
        <w:tc>
          <w:tcPr>
            <w:tcW w:w="1985"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6" w:firstLine="0"/>
              <w:jc w:val="right"/>
            </w:pPr>
            <w:r>
              <w:t xml:space="preserve">78,119,658.59 </w:t>
            </w:r>
          </w:p>
        </w:tc>
        <w:tc>
          <w:tcPr>
            <w:tcW w:w="1985"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5" w:firstLine="0"/>
              <w:jc w:val="right"/>
            </w:pPr>
            <w:r>
              <w:t xml:space="preserve">106,589,749.35 </w:t>
            </w:r>
          </w:p>
        </w:tc>
        <w:tc>
          <w:tcPr>
            <w:tcW w:w="1983"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3" w:firstLine="0"/>
              <w:jc w:val="right"/>
            </w:pPr>
            <w:r>
              <w:t xml:space="preserve">-26.71 </w:t>
            </w:r>
          </w:p>
        </w:tc>
      </w:tr>
      <w:tr w:rsidR="00977D09">
        <w:trPr>
          <w:trHeight w:val="305"/>
        </w:trPr>
        <w:tc>
          <w:tcPr>
            <w:tcW w:w="1409"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firstLine="0"/>
            </w:pPr>
            <w:r>
              <w:t>财务费用</w:t>
            </w:r>
            <w:r>
              <w:t xml:space="preserve"> </w:t>
            </w:r>
          </w:p>
        </w:tc>
        <w:tc>
          <w:tcPr>
            <w:tcW w:w="1985"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6" w:firstLine="0"/>
              <w:jc w:val="right"/>
            </w:pPr>
            <w:r>
              <w:t xml:space="preserve">25,976,134.28 </w:t>
            </w:r>
          </w:p>
        </w:tc>
        <w:tc>
          <w:tcPr>
            <w:tcW w:w="1985"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8" w:firstLine="0"/>
              <w:jc w:val="right"/>
            </w:pPr>
            <w:r>
              <w:t xml:space="preserve">20,231,372.80 </w:t>
            </w:r>
          </w:p>
        </w:tc>
        <w:tc>
          <w:tcPr>
            <w:tcW w:w="1983"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6" w:firstLine="0"/>
              <w:jc w:val="right"/>
            </w:pPr>
            <w:r>
              <w:t xml:space="preserve">28.40 </w:t>
            </w:r>
          </w:p>
        </w:tc>
      </w:tr>
      <w:tr w:rsidR="00977D09">
        <w:trPr>
          <w:trHeight w:val="305"/>
        </w:trPr>
        <w:tc>
          <w:tcPr>
            <w:tcW w:w="1409"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firstLine="0"/>
            </w:pPr>
            <w:r>
              <w:t>研发费用</w:t>
            </w:r>
            <w:r>
              <w:t xml:space="preserve"> </w:t>
            </w:r>
          </w:p>
        </w:tc>
        <w:tc>
          <w:tcPr>
            <w:tcW w:w="1985"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6" w:firstLine="0"/>
              <w:jc w:val="right"/>
            </w:pPr>
            <w:r>
              <w:t xml:space="preserve">95,192,690.02 </w:t>
            </w:r>
          </w:p>
        </w:tc>
        <w:tc>
          <w:tcPr>
            <w:tcW w:w="1985"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5" w:firstLine="0"/>
              <w:jc w:val="right"/>
            </w:pPr>
            <w:r>
              <w:t xml:space="preserve">133,872,377.22 </w:t>
            </w:r>
          </w:p>
        </w:tc>
        <w:tc>
          <w:tcPr>
            <w:tcW w:w="1983"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3" w:firstLine="0"/>
              <w:jc w:val="right"/>
            </w:pPr>
            <w:r>
              <w:t xml:space="preserve">-28.89 </w:t>
            </w:r>
          </w:p>
        </w:tc>
      </w:tr>
    </w:tbl>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18"/>
        </w:numPr>
        <w:spacing w:after="60"/>
        <w:ind w:right="3" w:hanging="420"/>
      </w:pPr>
      <w:r>
        <w:t>研发投入</w:t>
      </w:r>
      <w:r>
        <w:t xml:space="preserve"> </w:t>
      </w:r>
    </w:p>
    <w:p w:rsidR="00977D09" w:rsidRDefault="002F4366">
      <w:pPr>
        <w:spacing w:after="73"/>
        <w:ind w:left="10" w:right="3"/>
      </w:pPr>
      <w:r>
        <w:t>(1).</w:t>
      </w:r>
      <w:r>
        <w:t>研发投入情况表</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b/>
        </w:rPr>
        <w:t xml:space="preserve">  </w:t>
      </w:r>
      <w:r>
        <w:t>□</w:t>
      </w:r>
      <w:r>
        <w:t>不适用</w:t>
      </w:r>
      <w:r>
        <w:rPr>
          <w:rFonts w:ascii="Calibri" w:eastAsia="Calibri" w:hAnsi="Calibri" w:cs="Calibri"/>
          <w:b/>
        </w:rPr>
        <w:t xml:space="preserve"> </w:t>
      </w:r>
      <w:r>
        <w:rPr>
          <w:rFonts w:ascii="Calibri" w:eastAsia="Calibri" w:hAnsi="Calibri" w:cs="Calibri"/>
        </w:rPr>
        <w:t xml:space="preserve"> </w:t>
      </w:r>
    </w:p>
    <w:p w:rsidR="00977D09" w:rsidRDefault="002F4366">
      <w:pPr>
        <w:spacing w:after="3" w:line="265" w:lineRule="auto"/>
        <w:ind w:left="10" w:right="108"/>
        <w:jc w:val="right"/>
      </w:pPr>
      <w:r>
        <w:t>单位：元</w:t>
      </w:r>
      <w:r>
        <w:rPr>
          <w:rFonts w:ascii="Calibri" w:eastAsia="Calibri" w:hAnsi="Calibri" w:cs="Calibri"/>
        </w:rPr>
        <w:t xml:space="preserve"> </w:t>
      </w:r>
    </w:p>
    <w:tbl>
      <w:tblPr>
        <w:tblStyle w:val="TableGrid"/>
        <w:tblW w:w="9050" w:type="dxa"/>
        <w:tblInd w:w="-108" w:type="dxa"/>
        <w:tblCellMar>
          <w:top w:w="34" w:type="dxa"/>
          <w:left w:w="108" w:type="dxa"/>
          <w:bottom w:w="0" w:type="dxa"/>
          <w:right w:w="55" w:type="dxa"/>
        </w:tblCellMar>
        <w:tblLook w:val="04A0" w:firstRow="1" w:lastRow="0" w:firstColumn="1" w:lastColumn="0" w:noHBand="0" w:noVBand="1"/>
      </w:tblPr>
      <w:tblGrid>
        <w:gridCol w:w="3795"/>
        <w:gridCol w:w="5255"/>
      </w:tblGrid>
      <w:tr w:rsidR="00977D09">
        <w:trPr>
          <w:trHeight w:val="283"/>
        </w:trPr>
        <w:tc>
          <w:tcPr>
            <w:tcW w:w="37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本期费用化研发投入</w:t>
            </w:r>
            <w:r>
              <w:rPr>
                <w:rFonts w:ascii="Times New Roman" w:eastAsia="Times New Roman" w:hAnsi="Times New Roman" w:cs="Times New Roman"/>
              </w:rPr>
              <w:t xml:space="preserve"> </w:t>
            </w:r>
          </w:p>
        </w:tc>
        <w:tc>
          <w:tcPr>
            <w:tcW w:w="525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95,192,690.02 </w:t>
            </w:r>
          </w:p>
        </w:tc>
      </w:tr>
      <w:tr w:rsidR="00977D09">
        <w:trPr>
          <w:trHeight w:val="281"/>
        </w:trPr>
        <w:tc>
          <w:tcPr>
            <w:tcW w:w="37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本期资本化研发投入</w:t>
            </w:r>
            <w:r>
              <w:rPr>
                <w:rFonts w:ascii="Times New Roman" w:eastAsia="Times New Roman" w:hAnsi="Times New Roman" w:cs="Times New Roman"/>
                <w:b/>
              </w:rPr>
              <w:t xml:space="preserve"> </w:t>
            </w:r>
          </w:p>
        </w:tc>
        <w:tc>
          <w:tcPr>
            <w:tcW w:w="525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0 </w:t>
            </w:r>
          </w:p>
        </w:tc>
      </w:tr>
      <w:tr w:rsidR="00977D09">
        <w:trPr>
          <w:trHeight w:val="283"/>
        </w:trPr>
        <w:tc>
          <w:tcPr>
            <w:tcW w:w="37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lastRenderedPageBreak/>
              <w:t>研发投入合计</w:t>
            </w:r>
            <w:r>
              <w:rPr>
                <w:rFonts w:ascii="Times New Roman" w:eastAsia="Times New Roman" w:hAnsi="Times New Roman" w:cs="Times New Roman"/>
                <w:b/>
              </w:rPr>
              <w:t xml:space="preserve"> </w:t>
            </w:r>
          </w:p>
        </w:tc>
        <w:tc>
          <w:tcPr>
            <w:tcW w:w="525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95,192,690.02 </w:t>
            </w:r>
          </w:p>
        </w:tc>
      </w:tr>
      <w:tr w:rsidR="00977D09">
        <w:trPr>
          <w:trHeight w:val="283"/>
        </w:trPr>
        <w:tc>
          <w:tcPr>
            <w:tcW w:w="37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研发投入总额占营业收入比例（</w:t>
            </w:r>
            <w:r>
              <w:rPr>
                <w:rFonts w:ascii="Times New Roman" w:eastAsia="Times New Roman" w:hAnsi="Times New Roman" w:cs="Times New Roman"/>
              </w:rPr>
              <w:t>%</w:t>
            </w:r>
            <w:r>
              <w:t>）</w:t>
            </w:r>
            <w:r>
              <w:rPr>
                <w:rFonts w:ascii="Times New Roman" w:eastAsia="Times New Roman" w:hAnsi="Times New Roman" w:cs="Times New Roman"/>
                <w:b/>
              </w:rPr>
              <w:t xml:space="preserve"> </w:t>
            </w:r>
          </w:p>
        </w:tc>
        <w:tc>
          <w:tcPr>
            <w:tcW w:w="525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4.70 </w:t>
            </w:r>
          </w:p>
        </w:tc>
      </w:tr>
      <w:tr w:rsidR="00977D09">
        <w:trPr>
          <w:trHeight w:val="281"/>
        </w:trPr>
        <w:tc>
          <w:tcPr>
            <w:tcW w:w="37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研发投入资本化的比重（</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525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0 </w:t>
            </w:r>
          </w:p>
        </w:tc>
      </w:tr>
    </w:tbl>
    <w:p w:rsidR="00977D09" w:rsidRDefault="002F4366">
      <w:pPr>
        <w:spacing w:after="53" w:line="259" w:lineRule="auto"/>
        <w:ind w:left="0" w:firstLine="0"/>
      </w:pPr>
      <w:r>
        <w:rPr>
          <w:rFonts w:ascii="Calibri" w:eastAsia="Calibri" w:hAnsi="Calibri" w:cs="Calibri"/>
        </w:rPr>
        <w:t xml:space="preserve"> </w:t>
      </w:r>
    </w:p>
    <w:p w:rsidR="00977D09" w:rsidRDefault="002F4366">
      <w:pPr>
        <w:spacing w:after="74"/>
        <w:ind w:left="10" w:right="3"/>
      </w:pPr>
      <w:r>
        <w:t>(2).</w:t>
      </w:r>
      <w:r>
        <w:t>研发人员情况表</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tbl>
      <w:tblPr>
        <w:tblStyle w:val="TableGrid"/>
        <w:tblW w:w="9150" w:type="dxa"/>
        <w:tblInd w:w="-158" w:type="dxa"/>
        <w:tblCellMar>
          <w:top w:w="30" w:type="dxa"/>
          <w:left w:w="0" w:type="dxa"/>
          <w:bottom w:w="0" w:type="dxa"/>
          <w:right w:w="60" w:type="dxa"/>
        </w:tblCellMar>
        <w:tblLook w:val="04A0" w:firstRow="1" w:lastRow="0" w:firstColumn="1" w:lastColumn="0" w:noHBand="0" w:noVBand="1"/>
      </w:tblPr>
      <w:tblGrid>
        <w:gridCol w:w="5808"/>
        <w:gridCol w:w="2605"/>
        <w:gridCol w:w="309"/>
        <w:gridCol w:w="428"/>
      </w:tblGrid>
      <w:tr w:rsidR="00977D09">
        <w:trPr>
          <w:trHeight w:val="283"/>
        </w:trPr>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公司研发人员的数量</w:t>
            </w:r>
            <w:r>
              <w:rPr>
                <w:rFonts w:ascii="Calibri" w:eastAsia="Calibri" w:hAnsi="Calibri" w:cs="Calibri"/>
              </w:rPr>
              <w:t xml:space="preserve"> </w:t>
            </w:r>
          </w:p>
        </w:tc>
        <w:tc>
          <w:tcPr>
            <w:tcW w:w="2605"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737" w:type="dxa"/>
            <w:gridSpan w:val="2"/>
            <w:tcBorders>
              <w:top w:val="single" w:sz="4" w:space="0" w:color="000000"/>
              <w:left w:val="nil"/>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378 </w:t>
            </w:r>
          </w:p>
        </w:tc>
      </w:tr>
      <w:tr w:rsidR="00977D09">
        <w:trPr>
          <w:trHeight w:val="281"/>
        </w:trPr>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研发人员数量占公司总人数的比例（</w:t>
            </w:r>
            <w:r>
              <w:rPr>
                <w:rFonts w:ascii="Calibri" w:eastAsia="Calibri" w:hAnsi="Calibri" w:cs="Calibri"/>
              </w:rPr>
              <w:t>%</w:t>
            </w:r>
            <w:r>
              <w:t>）</w:t>
            </w:r>
            <w:r>
              <w:rPr>
                <w:rFonts w:ascii="Calibri" w:eastAsia="Calibri" w:hAnsi="Calibri" w:cs="Calibri"/>
              </w:rPr>
              <w:t xml:space="preserve"> </w:t>
            </w:r>
          </w:p>
        </w:tc>
        <w:tc>
          <w:tcPr>
            <w:tcW w:w="2605"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737" w:type="dxa"/>
            <w:gridSpan w:val="2"/>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15.71% </w:t>
            </w:r>
          </w:p>
        </w:tc>
      </w:tr>
      <w:tr w:rsidR="00977D09">
        <w:trPr>
          <w:trHeight w:val="283"/>
        </w:trPr>
        <w:tc>
          <w:tcPr>
            <w:tcW w:w="5809"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right="331" w:firstLine="0"/>
              <w:jc w:val="right"/>
            </w:pPr>
            <w:r>
              <w:t>研发人员学历结构</w:t>
            </w:r>
            <w:r>
              <w:rPr>
                <w:rFonts w:ascii="Calibri" w:eastAsia="Calibri" w:hAnsi="Calibri" w:cs="Calibri"/>
              </w:rPr>
              <w:t xml:space="preserve"> </w:t>
            </w:r>
          </w:p>
        </w:tc>
        <w:tc>
          <w:tcPr>
            <w:tcW w:w="2605"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737" w:type="dxa"/>
            <w:gridSpan w:val="2"/>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学历结构类别</w:t>
            </w:r>
            <w:r>
              <w:rPr>
                <w:rFonts w:ascii="Calibri" w:eastAsia="Calibri" w:hAnsi="Calibri" w:cs="Calibri"/>
              </w:rPr>
              <w:t xml:space="preserve"> </w:t>
            </w:r>
          </w:p>
        </w:tc>
        <w:tc>
          <w:tcPr>
            <w:tcW w:w="2605"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39" w:firstLine="0"/>
            </w:pPr>
            <w:r>
              <w:t>学历结构人数</w:t>
            </w:r>
            <w:r>
              <w:rPr>
                <w:rFonts w:ascii="Calibri" w:eastAsia="Calibri" w:hAnsi="Calibri" w:cs="Calibri"/>
              </w:rPr>
              <w:t xml:space="preserve"> </w:t>
            </w:r>
          </w:p>
        </w:tc>
        <w:tc>
          <w:tcPr>
            <w:tcW w:w="737" w:type="dxa"/>
            <w:gridSpan w:val="2"/>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1"/>
        </w:trPr>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博士研究生</w:t>
            </w:r>
            <w:r>
              <w:rPr>
                <w:rFonts w:ascii="Calibri" w:eastAsia="Calibri" w:hAnsi="Calibri" w:cs="Calibri"/>
              </w:rPr>
              <w:t xml:space="preserve"> </w:t>
            </w:r>
          </w:p>
        </w:tc>
        <w:tc>
          <w:tcPr>
            <w:tcW w:w="2605"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737" w:type="dxa"/>
            <w:gridSpan w:val="2"/>
            <w:tcBorders>
              <w:top w:val="single" w:sz="4" w:space="0" w:color="000000"/>
              <w:left w:val="nil"/>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0 </w:t>
            </w:r>
          </w:p>
        </w:tc>
      </w:tr>
      <w:tr w:rsidR="00977D09">
        <w:trPr>
          <w:trHeight w:val="283"/>
        </w:trPr>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硕士研究生</w:t>
            </w:r>
            <w:r>
              <w:rPr>
                <w:rFonts w:ascii="Calibri" w:eastAsia="Calibri" w:hAnsi="Calibri" w:cs="Calibri"/>
              </w:rPr>
              <w:t xml:space="preserve"> </w:t>
            </w:r>
          </w:p>
        </w:tc>
        <w:tc>
          <w:tcPr>
            <w:tcW w:w="2605"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737" w:type="dxa"/>
            <w:gridSpan w:val="2"/>
            <w:tcBorders>
              <w:top w:val="single" w:sz="4" w:space="0" w:color="000000"/>
              <w:left w:val="nil"/>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20 </w:t>
            </w:r>
          </w:p>
        </w:tc>
      </w:tr>
      <w:tr w:rsidR="00977D09">
        <w:trPr>
          <w:trHeight w:val="283"/>
        </w:trPr>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本科</w:t>
            </w:r>
            <w:r>
              <w:rPr>
                <w:rFonts w:ascii="Calibri" w:eastAsia="Calibri" w:hAnsi="Calibri" w:cs="Calibri"/>
              </w:rPr>
              <w:t xml:space="preserve"> </w:t>
            </w:r>
          </w:p>
        </w:tc>
        <w:tc>
          <w:tcPr>
            <w:tcW w:w="2605"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737" w:type="dxa"/>
            <w:gridSpan w:val="2"/>
            <w:tcBorders>
              <w:top w:val="single" w:sz="4" w:space="0" w:color="000000"/>
              <w:left w:val="nil"/>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151 </w:t>
            </w:r>
          </w:p>
        </w:tc>
      </w:tr>
      <w:tr w:rsidR="00977D09">
        <w:trPr>
          <w:trHeight w:val="281"/>
        </w:trPr>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专科</w:t>
            </w:r>
            <w:r>
              <w:rPr>
                <w:rFonts w:ascii="Calibri" w:eastAsia="Calibri" w:hAnsi="Calibri" w:cs="Calibri"/>
              </w:rPr>
              <w:t xml:space="preserve"> </w:t>
            </w:r>
          </w:p>
        </w:tc>
        <w:tc>
          <w:tcPr>
            <w:tcW w:w="2605"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737" w:type="dxa"/>
            <w:gridSpan w:val="2"/>
            <w:tcBorders>
              <w:top w:val="single" w:sz="4" w:space="0" w:color="000000"/>
              <w:left w:val="nil"/>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103 </w:t>
            </w:r>
          </w:p>
        </w:tc>
      </w:tr>
      <w:tr w:rsidR="00977D09">
        <w:trPr>
          <w:trHeight w:val="283"/>
        </w:trPr>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高中及以下</w:t>
            </w:r>
            <w:r>
              <w:rPr>
                <w:rFonts w:ascii="Calibri" w:eastAsia="Calibri" w:hAnsi="Calibri" w:cs="Calibri"/>
              </w:rPr>
              <w:t xml:space="preserve"> </w:t>
            </w:r>
          </w:p>
        </w:tc>
        <w:tc>
          <w:tcPr>
            <w:tcW w:w="2605"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737" w:type="dxa"/>
            <w:gridSpan w:val="2"/>
            <w:tcBorders>
              <w:top w:val="single" w:sz="4" w:space="0" w:color="000000"/>
              <w:left w:val="nil"/>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104 </w:t>
            </w:r>
          </w:p>
        </w:tc>
      </w:tr>
      <w:tr w:rsidR="00977D09">
        <w:trPr>
          <w:trHeight w:val="279"/>
        </w:trPr>
        <w:tc>
          <w:tcPr>
            <w:tcW w:w="5809" w:type="dxa"/>
            <w:tcBorders>
              <w:top w:val="nil"/>
              <w:left w:val="single" w:sz="4" w:space="0" w:color="000000"/>
              <w:bottom w:val="single" w:sz="4" w:space="0" w:color="000000"/>
              <w:right w:val="nil"/>
            </w:tcBorders>
          </w:tcPr>
          <w:p w:rsidR="00977D09" w:rsidRDefault="002F4366">
            <w:pPr>
              <w:spacing w:after="0" w:line="259" w:lineRule="auto"/>
              <w:ind w:left="0" w:right="331" w:firstLine="0"/>
              <w:jc w:val="right"/>
            </w:pPr>
            <w:r>
              <w:t>研发人员年龄结构</w:t>
            </w:r>
            <w:r>
              <w:rPr>
                <w:rFonts w:ascii="Calibri" w:eastAsia="Calibri" w:hAnsi="Calibri" w:cs="Calibri"/>
              </w:rPr>
              <w:t xml:space="preserve"> </w:t>
            </w:r>
          </w:p>
        </w:tc>
        <w:tc>
          <w:tcPr>
            <w:tcW w:w="2914" w:type="dxa"/>
            <w:gridSpan w:val="2"/>
            <w:tcBorders>
              <w:top w:val="nil"/>
              <w:left w:val="nil"/>
              <w:bottom w:val="single" w:sz="4" w:space="0" w:color="000000"/>
              <w:right w:val="nil"/>
            </w:tcBorders>
          </w:tcPr>
          <w:p w:rsidR="00977D09" w:rsidRDefault="00977D09">
            <w:pPr>
              <w:spacing w:after="160" w:line="259" w:lineRule="auto"/>
              <w:ind w:left="0" w:firstLine="0"/>
            </w:pPr>
          </w:p>
        </w:tc>
        <w:tc>
          <w:tcPr>
            <w:tcW w:w="427" w:type="dxa"/>
            <w:tcBorders>
              <w:top w:val="nil"/>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年龄结构类别</w:t>
            </w:r>
            <w:r>
              <w:rPr>
                <w:rFonts w:ascii="Calibri" w:eastAsia="Calibri" w:hAnsi="Calibri" w:cs="Calibri"/>
              </w:rPr>
              <w:t xml:space="preserve"> </w:t>
            </w:r>
          </w:p>
        </w:tc>
        <w:tc>
          <w:tcPr>
            <w:tcW w:w="2914" w:type="dxa"/>
            <w:gridSpan w:val="2"/>
            <w:tcBorders>
              <w:top w:val="single" w:sz="4" w:space="0" w:color="000000"/>
              <w:left w:val="single" w:sz="4" w:space="0" w:color="000000"/>
              <w:bottom w:val="single" w:sz="4" w:space="0" w:color="000000"/>
              <w:right w:val="nil"/>
            </w:tcBorders>
          </w:tcPr>
          <w:p w:rsidR="00977D09" w:rsidRDefault="002F4366">
            <w:pPr>
              <w:spacing w:after="0" w:line="259" w:lineRule="auto"/>
              <w:ind w:left="1039" w:firstLine="0"/>
            </w:pPr>
            <w:r>
              <w:t>年龄结构人数</w:t>
            </w:r>
            <w:r>
              <w:rPr>
                <w:rFonts w:ascii="Calibri" w:eastAsia="Calibri" w:hAnsi="Calibri" w:cs="Calibri"/>
              </w:rPr>
              <w:t xml:space="preserve"> </w:t>
            </w:r>
          </w:p>
        </w:tc>
        <w:tc>
          <w:tcPr>
            <w:tcW w:w="427"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1"/>
        </w:trPr>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30 </w:t>
            </w:r>
            <w:r>
              <w:t>岁以下（不含</w:t>
            </w:r>
            <w:r>
              <w:t xml:space="preserve"> </w:t>
            </w:r>
            <w:r>
              <w:rPr>
                <w:rFonts w:ascii="Calibri" w:eastAsia="Calibri" w:hAnsi="Calibri" w:cs="Calibri"/>
              </w:rPr>
              <w:t xml:space="preserve">30 </w:t>
            </w:r>
            <w:r>
              <w:t>岁）</w:t>
            </w:r>
            <w:r>
              <w:rPr>
                <w:rFonts w:ascii="Calibri" w:eastAsia="Calibri" w:hAnsi="Calibri" w:cs="Calibri"/>
              </w:rPr>
              <w:t xml:space="preserve"> </w:t>
            </w:r>
          </w:p>
        </w:tc>
        <w:tc>
          <w:tcPr>
            <w:tcW w:w="2914" w:type="dxa"/>
            <w:gridSpan w:val="2"/>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427" w:type="dxa"/>
            <w:tcBorders>
              <w:top w:val="single" w:sz="4" w:space="0" w:color="000000"/>
              <w:left w:val="nil"/>
              <w:bottom w:val="single" w:sz="4" w:space="0" w:color="000000"/>
              <w:right w:val="single" w:sz="4" w:space="0" w:color="000000"/>
            </w:tcBorders>
          </w:tcPr>
          <w:p w:rsidR="00977D09" w:rsidRDefault="002F4366">
            <w:pPr>
              <w:spacing w:after="0" w:line="259" w:lineRule="auto"/>
              <w:ind w:left="106" w:firstLine="0"/>
            </w:pPr>
            <w:r>
              <w:rPr>
                <w:rFonts w:ascii="Calibri" w:eastAsia="Calibri" w:hAnsi="Calibri" w:cs="Calibri"/>
              </w:rPr>
              <w:t xml:space="preserve">99 </w:t>
            </w:r>
          </w:p>
        </w:tc>
      </w:tr>
      <w:tr w:rsidR="00977D09">
        <w:trPr>
          <w:trHeight w:val="283"/>
        </w:trPr>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30-40 </w:t>
            </w:r>
            <w:r>
              <w:t>岁（含</w:t>
            </w:r>
            <w:r>
              <w:t xml:space="preserve"> </w:t>
            </w:r>
            <w:r>
              <w:rPr>
                <w:rFonts w:ascii="Calibri" w:eastAsia="Calibri" w:hAnsi="Calibri" w:cs="Calibri"/>
              </w:rPr>
              <w:t xml:space="preserve">30 </w:t>
            </w:r>
            <w:r>
              <w:t>岁，不含</w:t>
            </w:r>
            <w:r>
              <w:t xml:space="preserve"> </w:t>
            </w:r>
            <w:r>
              <w:rPr>
                <w:rFonts w:ascii="Calibri" w:eastAsia="Calibri" w:hAnsi="Calibri" w:cs="Calibri"/>
              </w:rPr>
              <w:t xml:space="preserve">40 </w:t>
            </w:r>
            <w:r>
              <w:t>岁）</w:t>
            </w:r>
            <w:r>
              <w:rPr>
                <w:rFonts w:ascii="Calibri" w:eastAsia="Calibri" w:hAnsi="Calibri" w:cs="Calibri"/>
              </w:rPr>
              <w:t xml:space="preserve"> </w:t>
            </w:r>
          </w:p>
        </w:tc>
        <w:tc>
          <w:tcPr>
            <w:tcW w:w="2914" w:type="dxa"/>
            <w:gridSpan w:val="2"/>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427"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209 </w:t>
            </w:r>
          </w:p>
        </w:tc>
      </w:tr>
      <w:tr w:rsidR="00977D09">
        <w:trPr>
          <w:trHeight w:val="281"/>
        </w:trPr>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40-50 </w:t>
            </w:r>
            <w:r>
              <w:t>岁（含</w:t>
            </w:r>
            <w:r>
              <w:t xml:space="preserve"> </w:t>
            </w:r>
            <w:r>
              <w:rPr>
                <w:rFonts w:ascii="Calibri" w:eastAsia="Calibri" w:hAnsi="Calibri" w:cs="Calibri"/>
              </w:rPr>
              <w:t xml:space="preserve">40 </w:t>
            </w:r>
            <w:r>
              <w:t>岁，不含</w:t>
            </w:r>
            <w:r>
              <w:t xml:space="preserve"> </w:t>
            </w:r>
            <w:r>
              <w:rPr>
                <w:rFonts w:ascii="Calibri" w:eastAsia="Calibri" w:hAnsi="Calibri" w:cs="Calibri"/>
              </w:rPr>
              <w:t xml:space="preserve">50 </w:t>
            </w:r>
            <w:r>
              <w:t>岁）</w:t>
            </w:r>
            <w:r>
              <w:rPr>
                <w:rFonts w:ascii="Calibri" w:eastAsia="Calibri" w:hAnsi="Calibri" w:cs="Calibri"/>
              </w:rPr>
              <w:t xml:space="preserve"> </w:t>
            </w:r>
          </w:p>
        </w:tc>
        <w:tc>
          <w:tcPr>
            <w:tcW w:w="2914" w:type="dxa"/>
            <w:gridSpan w:val="2"/>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427" w:type="dxa"/>
            <w:tcBorders>
              <w:top w:val="single" w:sz="4" w:space="0" w:color="000000"/>
              <w:left w:val="nil"/>
              <w:bottom w:val="single" w:sz="4" w:space="0" w:color="000000"/>
              <w:right w:val="single" w:sz="4" w:space="0" w:color="000000"/>
            </w:tcBorders>
          </w:tcPr>
          <w:p w:rsidR="00977D09" w:rsidRDefault="002F4366">
            <w:pPr>
              <w:spacing w:after="0" w:line="259" w:lineRule="auto"/>
              <w:ind w:left="106" w:firstLine="0"/>
            </w:pPr>
            <w:r>
              <w:rPr>
                <w:rFonts w:ascii="Calibri" w:eastAsia="Calibri" w:hAnsi="Calibri" w:cs="Calibri"/>
              </w:rPr>
              <w:t xml:space="preserve">51 </w:t>
            </w:r>
          </w:p>
        </w:tc>
      </w:tr>
      <w:tr w:rsidR="00977D09">
        <w:trPr>
          <w:trHeight w:val="283"/>
        </w:trPr>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50-60 </w:t>
            </w:r>
            <w:r>
              <w:t>岁（含</w:t>
            </w:r>
            <w:r>
              <w:t xml:space="preserve"> </w:t>
            </w:r>
            <w:r>
              <w:rPr>
                <w:rFonts w:ascii="Calibri" w:eastAsia="Calibri" w:hAnsi="Calibri" w:cs="Calibri"/>
              </w:rPr>
              <w:t xml:space="preserve">50 </w:t>
            </w:r>
            <w:r>
              <w:t>岁，不含</w:t>
            </w:r>
            <w:r>
              <w:t xml:space="preserve"> </w:t>
            </w:r>
            <w:r>
              <w:rPr>
                <w:rFonts w:ascii="Calibri" w:eastAsia="Calibri" w:hAnsi="Calibri" w:cs="Calibri"/>
              </w:rPr>
              <w:t xml:space="preserve">60 </w:t>
            </w:r>
            <w:r>
              <w:t>岁）</w:t>
            </w:r>
            <w:r>
              <w:rPr>
                <w:rFonts w:ascii="Calibri" w:eastAsia="Calibri" w:hAnsi="Calibri" w:cs="Calibri"/>
              </w:rPr>
              <w:t xml:space="preserve"> </w:t>
            </w:r>
          </w:p>
        </w:tc>
        <w:tc>
          <w:tcPr>
            <w:tcW w:w="2914" w:type="dxa"/>
            <w:gridSpan w:val="2"/>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427" w:type="dxa"/>
            <w:tcBorders>
              <w:top w:val="single" w:sz="4" w:space="0" w:color="000000"/>
              <w:left w:val="nil"/>
              <w:bottom w:val="single" w:sz="4" w:space="0" w:color="000000"/>
              <w:right w:val="single" w:sz="4" w:space="0" w:color="000000"/>
            </w:tcBorders>
          </w:tcPr>
          <w:p w:rsidR="00977D09" w:rsidRDefault="002F4366">
            <w:pPr>
              <w:spacing w:after="0" w:line="259" w:lineRule="auto"/>
              <w:ind w:left="106" w:firstLine="0"/>
            </w:pPr>
            <w:r>
              <w:rPr>
                <w:rFonts w:ascii="Calibri" w:eastAsia="Calibri" w:hAnsi="Calibri" w:cs="Calibri"/>
              </w:rPr>
              <w:t xml:space="preserve">16 </w:t>
            </w:r>
          </w:p>
        </w:tc>
      </w:tr>
      <w:tr w:rsidR="00977D09">
        <w:trPr>
          <w:trHeight w:val="283"/>
        </w:trPr>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60 </w:t>
            </w:r>
            <w:r>
              <w:t>岁及以上</w:t>
            </w:r>
            <w:r>
              <w:rPr>
                <w:rFonts w:ascii="Calibri" w:eastAsia="Calibri" w:hAnsi="Calibri" w:cs="Calibri"/>
              </w:rPr>
              <w:t xml:space="preserve"> </w:t>
            </w:r>
          </w:p>
        </w:tc>
        <w:tc>
          <w:tcPr>
            <w:tcW w:w="2914" w:type="dxa"/>
            <w:gridSpan w:val="2"/>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427"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3 </w:t>
            </w:r>
          </w:p>
        </w:tc>
      </w:tr>
    </w:tbl>
    <w:p w:rsidR="00977D09" w:rsidRDefault="002F4366">
      <w:pPr>
        <w:spacing w:after="54" w:line="259" w:lineRule="auto"/>
        <w:ind w:left="0" w:firstLine="0"/>
      </w:pPr>
      <w:r>
        <w:rPr>
          <w:rFonts w:ascii="Calibri" w:eastAsia="Calibri" w:hAnsi="Calibri" w:cs="Calibri"/>
        </w:rPr>
        <w:t xml:space="preserve"> </w:t>
      </w:r>
    </w:p>
    <w:p w:rsidR="00977D09" w:rsidRDefault="002F4366">
      <w:pPr>
        <w:spacing w:after="72"/>
        <w:ind w:left="10" w:right="3"/>
      </w:pPr>
      <w:r>
        <w:t>(3).</w:t>
      </w:r>
      <w:r>
        <w:t>情况说明</w:t>
      </w:r>
      <w:r>
        <w:rPr>
          <w:rFonts w:ascii="Calibri" w:eastAsia="Calibri" w:hAnsi="Calibri" w:cs="Calibri"/>
          <w:b/>
        </w:rPr>
        <w:t xml:space="preserve"> </w:t>
      </w:r>
    </w:p>
    <w:p w:rsidR="00977D09" w:rsidRDefault="002F4366">
      <w:pPr>
        <w:spacing w:after="71"/>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Calibri" w:eastAsia="Calibri" w:hAnsi="Calibri" w:cs="Calibri"/>
          <w:b/>
        </w:rPr>
        <w:t xml:space="preserve"> </w:t>
      </w:r>
    </w:p>
    <w:p w:rsidR="00977D09" w:rsidRDefault="002F4366">
      <w:pPr>
        <w:spacing w:after="72"/>
        <w:ind w:left="10" w:right="3"/>
      </w:pPr>
      <w:r>
        <w:t>(4).</w:t>
      </w:r>
      <w:r>
        <w:t>研发人员构成发生重大变化的原因及对公司未来发展的影响</w:t>
      </w:r>
      <w:r>
        <w:rPr>
          <w:rFonts w:ascii="Calibri" w:eastAsia="Calibri" w:hAnsi="Calibri" w:cs="Calibri"/>
          <w:b/>
        </w:rPr>
        <w:t xml:space="preserve"> </w:t>
      </w:r>
    </w:p>
    <w:p w:rsidR="00977D09" w:rsidRDefault="002F4366">
      <w:pPr>
        <w:spacing w:after="56"/>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Calibri" w:eastAsia="Calibri" w:hAnsi="Calibri" w:cs="Calibri"/>
          <w:b/>
        </w:rPr>
        <w:t xml:space="preserve"> </w:t>
      </w:r>
    </w:p>
    <w:p w:rsidR="00977D09" w:rsidRDefault="002F4366">
      <w:pPr>
        <w:spacing w:after="60" w:line="259" w:lineRule="auto"/>
        <w:ind w:left="0" w:firstLine="0"/>
      </w:pPr>
      <w:r>
        <w:rPr>
          <w:rFonts w:ascii="Calibri" w:eastAsia="Calibri" w:hAnsi="Calibri" w:cs="Calibri"/>
        </w:rPr>
        <w:t xml:space="preserve"> </w:t>
      </w:r>
    </w:p>
    <w:p w:rsidR="00977D09" w:rsidRDefault="002F4366">
      <w:pPr>
        <w:numPr>
          <w:ilvl w:val="0"/>
          <w:numId w:val="18"/>
        </w:numPr>
        <w:spacing w:after="62"/>
        <w:ind w:right="3" w:hanging="420"/>
      </w:pPr>
      <w:r>
        <w:t>现金流</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tbl>
      <w:tblPr>
        <w:tblStyle w:val="TableGrid"/>
        <w:tblW w:w="8781" w:type="dxa"/>
        <w:tblInd w:w="10" w:type="dxa"/>
        <w:tblCellMar>
          <w:top w:w="42" w:type="dxa"/>
          <w:left w:w="108" w:type="dxa"/>
          <w:bottom w:w="0" w:type="dxa"/>
          <w:right w:w="2" w:type="dxa"/>
        </w:tblCellMar>
        <w:tblLook w:val="04A0" w:firstRow="1" w:lastRow="0" w:firstColumn="1" w:lastColumn="0" w:noHBand="0" w:noVBand="1"/>
      </w:tblPr>
      <w:tblGrid>
        <w:gridCol w:w="2989"/>
        <w:gridCol w:w="2081"/>
        <w:gridCol w:w="2009"/>
        <w:gridCol w:w="1702"/>
      </w:tblGrid>
      <w:tr w:rsidR="00977D09">
        <w:trPr>
          <w:trHeight w:val="305"/>
        </w:trPr>
        <w:tc>
          <w:tcPr>
            <w:tcW w:w="2989"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firstLine="0"/>
            </w:pPr>
            <w:r>
              <w:t>科目</w:t>
            </w:r>
            <w:r>
              <w:t xml:space="preserve"> </w:t>
            </w:r>
          </w:p>
        </w:tc>
        <w:tc>
          <w:tcPr>
            <w:tcW w:w="2081"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4" w:firstLine="0"/>
              <w:jc w:val="center"/>
            </w:pPr>
            <w:r>
              <w:t>本期数</w:t>
            </w:r>
            <w:r>
              <w:t xml:space="preserve"> </w:t>
            </w:r>
          </w:p>
        </w:tc>
        <w:tc>
          <w:tcPr>
            <w:tcW w:w="2009"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6" w:firstLine="0"/>
              <w:jc w:val="center"/>
            </w:pPr>
            <w:r>
              <w:t>上年同期数</w:t>
            </w:r>
            <w:r>
              <w:t xml:space="preserve"> </w:t>
            </w:r>
          </w:p>
        </w:tc>
        <w:tc>
          <w:tcPr>
            <w:tcW w:w="1702"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60" w:firstLine="0"/>
              <w:jc w:val="both"/>
            </w:pPr>
            <w:r>
              <w:t>变动比例（</w:t>
            </w:r>
            <w:r>
              <w:t>%</w:t>
            </w:r>
            <w:r>
              <w:t>）</w:t>
            </w:r>
            <w:r>
              <w:t xml:space="preserve"> </w:t>
            </w:r>
          </w:p>
        </w:tc>
      </w:tr>
      <w:tr w:rsidR="00977D09">
        <w:trPr>
          <w:trHeight w:val="305"/>
        </w:trPr>
        <w:tc>
          <w:tcPr>
            <w:tcW w:w="2989"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firstLine="0"/>
              <w:jc w:val="both"/>
            </w:pPr>
            <w:r>
              <w:lastRenderedPageBreak/>
              <w:t>经营活动产生的现金流量净额</w:t>
            </w:r>
            <w:r>
              <w:t xml:space="preserve"> </w:t>
            </w:r>
          </w:p>
        </w:tc>
        <w:tc>
          <w:tcPr>
            <w:tcW w:w="2081"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4" w:firstLine="0"/>
              <w:jc w:val="right"/>
            </w:pPr>
            <w:r>
              <w:t xml:space="preserve">159,915,946.96 </w:t>
            </w:r>
          </w:p>
        </w:tc>
        <w:tc>
          <w:tcPr>
            <w:tcW w:w="2009"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4" w:firstLine="0"/>
              <w:jc w:val="right"/>
            </w:pPr>
            <w:r>
              <w:t xml:space="preserve">207,436,366.74 </w:t>
            </w:r>
          </w:p>
        </w:tc>
        <w:tc>
          <w:tcPr>
            <w:tcW w:w="1702"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3" w:firstLine="0"/>
              <w:jc w:val="right"/>
            </w:pPr>
            <w:r>
              <w:t xml:space="preserve">-22.91 </w:t>
            </w:r>
          </w:p>
        </w:tc>
      </w:tr>
      <w:tr w:rsidR="00977D09">
        <w:trPr>
          <w:trHeight w:val="305"/>
        </w:trPr>
        <w:tc>
          <w:tcPr>
            <w:tcW w:w="2989"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firstLine="0"/>
              <w:jc w:val="both"/>
            </w:pPr>
            <w:r>
              <w:t>投资活动产生的现金流量净额</w:t>
            </w:r>
            <w:r>
              <w:t xml:space="preserve"> </w:t>
            </w:r>
          </w:p>
        </w:tc>
        <w:tc>
          <w:tcPr>
            <w:tcW w:w="2081"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6" w:firstLine="0"/>
              <w:jc w:val="right"/>
            </w:pPr>
            <w:r>
              <w:t xml:space="preserve">-756,938,996.55 </w:t>
            </w:r>
          </w:p>
        </w:tc>
        <w:tc>
          <w:tcPr>
            <w:tcW w:w="2009"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6" w:firstLine="0"/>
              <w:jc w:val="right"/>
            </w:pPr>
            <w:r>
              <w:t xml:space="preserve">-542,142,569.16 </w:t>
            </w:r>
          </w:p>
        </w:tc>
        <w:tc>
          <w:tcPr>
            <w:tcW w:w="1702"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6" w:firstLine="0"/>
              <w:jc w:val="right"/>
            </w:pPr>
            <w:r>
              <w:t xml:space="preserve">39.62 </w:t>
            </w:r>
          </w:p>
        </w:tc>
      </w:tr>
      <w:tr w:rsidR="00977D09">
        <w:trPr>
          <w:trHeight w:val="307"/>
        </w:trPr>
        <w:tc>
          <w:tcPr>
            <w:tcW w:w="2989"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firstLine="0"/>
              <w:jc w:val="both"/>
            </w:pPr>
            <w:r>
              <w:t>筹资活动产生的现金流量净额</w:t>
            </w:r>
            <w:r>
              <w:t xml:space="preserve"> </w:t>
            </w:r>
          </w:p>
        </w:tc>
        <w:tc>
          <w:tcPr>
            <w:tcW w:w="2081"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4" w:firstLine="0"/>
              <w:jc w:val="right"/>
            </w:pPr>
            <w:r>
              <w:t xml:space="preserve">944,570,239.07 </w:t>
            </w:r>
          </w:p>
        </w:tc>
        <w:tc>
          <w:tcPr>
            <w:tcW w:w="2009"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4" w:firstLine="0"/>
              <w:jc w:val="right"/>
            </w:pPr>
            <w:r>
              <w:t>-</w:t>
            </w:r>
            <w:r>
              <w:t xml:space="preserve">37,899,349.20 </w:t>
            </w:r>
          </w:p>
        </w:tc>
        <w:tc>
          <w:tcPr>
            <w:tcW w:w="1702"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106" w:firstLine="0"/>
              <w:jc w:val="right"/>
            </w:pPr>
            <w:r>
              <w:t xml:space="preserve">-2,592.31 </w:t>
            </w:r>
          </w:p>
        </w:tc>
      </w:tr>
    </w:tbl>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19"/>
        </w:numPr>
        <w:spacing w:after="72"/>
        <w:ind w:right="3" w:hanging="480"/>
      </w:pPr>
      <w:r>
        <w:t>非主营业务导致利润重大变化的说明</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1" w:line="259" w:lineRule="auto"/>
        <w:ind w:left="0" w:firstLine="0"/>
      </w:pPr>
      <w:r>
        <w:rPr>
          <w:rFonts w:ascii="Calibri" w:eastAsia="Calibri" w:hAnsi="Calibri" w:cs="Calibri"/>
        </w:rPr>
        <w:t xml:space="preserve"> </w:t>
      </w:r>
    </w:p>
    <w:p w:rsidR="00977D09" w:rsidRDefault="002F4366">
      <w:pPr>
        <w:numPr>
          <w:ilvl w:val="0"/>
          <w:numId w:val="19"/>
        </w:numPr>
        <w:spacing w:after="75"/>
        <w:ind w:right="3" w:hanging="480"/>
      </w:pPr>
      <w:r>
        <w:t>资产、负债情况分析</w:t>
      </w:r>
      <w:r>
        <w:rPr>
          <w:rFonts w:ascii="Calibri" w:eastAsia="Calibri" w:hAnsi="Calibri" w:cs="Calibri"/>
          <w:b/>
        </w:rPr>
        <w:t xml:space="preserve"> </w:t>
      </w:r>
    </w:p>
    <w:p w:rsidR="00977D09" w:rsidRDefault="002F4366">
      <w:pPr>
        <w:spacing w:after="76"/>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20"/>
        </w:numPr>
        <w:spacing w:after="3" w:line="265" w:lineRule="auto"/>
        <w:ind w:right="56" w:hanging="425"/>
      </w:pPr>
      <w:r>
        <w:t>资产及负债状况单位：元</w:t>
      </w:r>
      <w:r>
        <w:rPr>
          <w:rFonts w:ascii="Calibri" w:eastAsia="Calibri" w:hAnsi="Calibri" w:cs="Calibri"/>
        </w:rPr>
        <w:t xml:space="preserve"> </w:t>
      </w:r>
    </w:p>
    <w:tbl>
      <w:tblPr>
        <w:tblStyle w:val="TableGrid"/>
        <w:tblW w:w="10778" w:type="dxa"/>
        <w:tblInd w:w="-1136" w:type="dxa"/>
        <w:tblCellMar>
          <w:top w:w="23" w:type="dxa"/>
          <w:left w:w="108" w:type="dxa"/>
          <w:bottom w:w="0" w:type="dxa"/>
          <w:right w:w="55" w:type="dxa"/>
        </w:tblCellMar>
        <w:tblLook w:val="04A0" w:firstRow="1" w:lastRow="0" w:firstColumn="1" w:lastColumn="0" w:noHBand="0" w:noVBand="1"/>
      </w:tblPr>
      <w:tblGrid>
        <w:gridCol w:w="1831"/>
        <w:gridCol w:w="1712"/>
        <w:gridCol w:w="991"/>
        <w:gridCol w:w="1704"/>
        <w:gridCol w:w="994"/>
        <w:gridCol w:w="1275"/>
        <w:gridCol w:w="2271"/>
      </w:tblGrid>
      <w:tr w:rsidR="00977D09">
        <w:trPr>
          <w:trHeight w:val="1373"/>
        </w:trPr>
        <w:tc>
          <w:tcPr>
            <w:tcW w:w="18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center"/>
            </w:pPr>
            <w:r>
              <w:t>项目名称</w:t>
            </w:r>
            <w:r>
              <w:rPr>
                <w:rFonts w:ascii="Times New Roman" w:eastAsia="Times New Roman" w:hAnsi="Times New Roman" w:cs="Times New Roman"/>
                <w:b/>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21" w:firstLine="0"/>
            </w:pPr>
            <w:r>
              <w:t>本期期末数</w:t>
            </w:r>
            <w:r>
              <w:rPr>
                <w:rFonts w:ascii="Times New Roman" w:eastAsia="Times New Roman" w:hAnsi="Times New Roman" w:cs="Times New Roman"/>
                <w:b/>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977D09" w:rsidRDefault="002F4366">
            <w:pPr>
              <w:spacing w:after="15" w:line="238" w:lineRule="auto"/>
              <w:ind w:left="0" w:firstLine="0"/>
              <w:jc w:val="center"/>
            </w:pPr>
            <w:r>
              <w:t>本期期末数占总资产的比例</w:t>
            </w:r>
          </w:p>
          <w:p w:rsidR="00977D09" w:rsidRDefault="002F4366">
            <w:pPr>
              <w:spacing w:after="0" w:line="259" w:lineRule="auto"/>
              <w:ind w:left="89" w:firstLine="0"/>
            </w:pPr>
            <w:r>
              <w:t>（</w:t>
            </w:r>
            <w:r>
              <w:rPr>
                <w:rFonts w:ascii="Times New Roman" w:eastAsia="Times New Roman" w:hAnsi="Times New Roman" w:cs="Times New Roman"/>
              </w:rPr>
              <w:t>%</w:t>
            </w:r>
            <w:r>
              <w:t>）</w:t>
            </w:r>
            <w:r>
              <w:rPr>
                <w:rFonts w:ascii="Times New Roman" w:eastAsia="Times New Roman" w:hAnsi="Times New Roman" w:cs="Times New Roman"/>
                <w:b/>
              </w:rPr>
              <w:t xml:space="preserve">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8" w:firstLine="0"/>
            </w:pPr>
            <w:r>
              <w:t>上期期末数</w:t>
            </w:r>
            <w:r>
              <w:rPr>
                <w:rFonts w:ascii="Times New Roman" w:eastAsia="Times New Roman" w:hAnsi="Times New Roman" w:cs="Times New Roman"/>
                <w:b/>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977D09" w:rsidRDefault="002F4366">
            <w:pPr>
              <w:spacing w:after="15" w:line="238" w:lineRule="auto"/>
              <w:ind w:left="0" w:firstLine="0"/>
              <w:jc w:val="center"/>
            </w:pPr>
            <w:r>
              <w:t>上期期末数占总资产的比例</w:t>
            </w:r>
          </w:p>
          <w:p w:rsidR="00977D09" w:rsidRDefault="002F4366">
            <w:pPr>
              <w:spacing w:after="0" w:line="259" w:lineRule="auto"/>
              <w:ind w:left="91" w:firstLine="0"/>
            </w:pPr>
            <w:r>
              <w:t>（</w:t>
            </w:r>
            <w:r>
              <w:rPr>
                <w:rFonts w:ascii="Times New Roman" w:eastAsia="Times New Roman" w:hAnsi="Times New Roman" w:cs="Times New Roman"/>
              </w:rPr>
              <w:t>%</w:t>
            </w:r>
            <w:r>
              <w:t>）</w:t>
            </w:r>
            <w:r>
              <w:rPr>
                <w:rFonts w:ascii="Times New Roman" w:eastAsia="Times New Roman" w:hAnsi="Times New Roman" w:cs="Times New Roman"/>
                <w:b/>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17" w:line="238" w:lineRule="auto"/>
              <w:ind w:left="0" w:firstLine="0"/>
              <w:jc w:val="center"/>
            </w:pPr>
            <w:r>
              <w:t>本期期末金额较上期期末变动比例</w:t>
            </w:r>
          </w:p>
          <w:p w:rsidR="00977D09" w:rsidRDefault="002F4366">
            <w:pPr>
              <w:spacing w:after="0" w:line="259" w:lineRule="auto"/>
              <w:ind w:left="0" w:right="53" w:firstLine="0"/>
              <w:jc w:val="center"/>
            </w:pPr>
            <w:r>
              <w:t>（</w:t>
            </w:r>
            <w:r>
              <w:rPr>
                <w:rFonts w:ascii="Times New Roman" w:eastAsia="Times New Roman" w:hAnsi="Times New Roman" w:cs="Times New Roman"/>
              </w:rPr>
              <w:t>%</w:t>
            </w:r>
            <w:r>
              <w:t>）</w:t>
            </w:r>
            <w:r>
              <w:rPr>
                <w:rFonts w:ascii="Times New Roman" w:eastAsia="Times New Roman" w:hAnsi="Times New Roman" w:cs="Times New Roman"/>
                <w:b/>
              </w:rP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6" w:firstLine="0"/>
              <w:jc w:val="center"/>
            </w:pPr>
            <w:r>
              <w:t>情况说明</w:t>
            </w:r>
            <w:r>
              <w:rPr>
                <w:rFonts w:ascii="Times New Roman" w:eastAsia="Times New Roman" w:hAnsi="Times New Roman" w:cs="Times New Roman"/>
                <w:b/>
              </w:rPr>
              <w:t xml:space="preserve"> </w:t>
            </w:r>
          </w:p>
        </w:tc>
      </w:tr>
      <w:tr w:rsidR="00977D09">
        <w:trPr>
          <w:trHeight w:val="554"/>
        </w:trPr>
        <w:tc>
          <w:tcPr>
            <w:tcW w:w="18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    </w:t>
            </w:r>
            <w:r>
              <w:t>货币资金</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551,416,390.15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9.94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258,281,981.75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5.76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113.49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主要系可转债资金到账所致</w:t>
            </w:r>
            <w:r>
              <w:rPr>
                <w:rFonts w:ascii="Times New Roman" w:eastAsia="Times New Roman" w:hAnsi="Times New Roman" w:cs="Times New Roman"/>
              </w:rPr>
              <w:t xml:space="preserve"> </w:t>
            </w:r>
          </w:p>
        </w:tc>
      </w:tr>
      <w:tr w:rsidR="00977D09">
        <w:trPr>
          <w:trHeight w:val="555"/>
        </w:trPr>
        <w:tc>
          <w:tcPr>
            <w:tcW w:w="18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Times New Roman" w:eastAsia="Times New Roman" w:hAnsi="Times New Roman" w:cs="Times New Roman"/>
              </w:rPr>
              <w:t xml:space="preserve">   </w:t>
            </w:r>
            <w:r>
              <w:t>交易性金融资产</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531,788,218.99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9.59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511,696.04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0.01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103,826.58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主要系购买银行理财所致</w:t>
            </w:r>
            <w:r>
              <w:rPr>
                <w:rFonts w:ascii="Times New Roman" w:eastAsia="Times New Roman" w:hAnsi="Times New Roman" w:cs="Times New Roman"/>
              </w:rPr>
              <w:t xml:space="preserve"> </w:t>
            </w:r>
          </w:p>
        </w:tc>
      </w:tr>
      <w:tr w:rsidR="00977D09">
        <w:trPr>
          <w:trHeight w:val="283"/>
        </w:trPr>
        <w:tc>
          <w:tcPr>
            <w:tcW w:w="18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    </w:t>
            </w:r>
            <w:r>
              <w:t>应收账款</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584,458,308.51 </w:t>
            </w:r>
          </w:p>
        </w:tc>
        <w:tc>
          <w:tcPr>
            <w:tcW w:w="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10.54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447,578,753.63 </w:t>
            </w:r>
          </w:p>
        </w:tc>
        <w:tc>
          <w:tcPr>
            <w:tcW w:w="9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9.98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30.58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主要系回款减少所致</w:t>
            </w:r>
            <w:r>
              <w:rPr>
                <w:rFonts w:ascii="Times New Roman" w:eastAsia="Times New Roman" w:hAnsi="Times New Roman" w:cs="Times New Roman"/>
              </w:rPr>
              <w:t xml:space="preserve"> </w:t>
            </w:r>
          </w:p>
        </w:tc>
      </w:tr>
      <w:tr w:rsidR="00977D09">
        <w:trPr>
          <w:trHeight w:val="826"/>
        </w:trPr>
        <w:tc>
          <w:tcPr>
            <w:tcW w:w="18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    </w:t>
            </w:r>
            <w:r>
              <w:t>应收款项融资</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96,558,216.00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1.74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204,270,061.01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4.56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-52.73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主要系本期应收承兑汇票付款给供应商所致。</w:t>
            </w:r>
            <w:r>
              <w:rPr>
                <w:rFonts w:ascii="Times New Roman" w:eastAsia="Times New Roman" w:hAnsi="Times New Roman" w:cs="Times New Roman"/>
              </w:rPr>
              <w:t xml:space="preserve"> </w:t>
            </w:r>
          </w:p>
        </w:tc>
      </w:tr>
      <w:tr w:rsidR="00977D09">
        <w:trPr>
          <w:trHeight w:val="557"/>
        </w:trPr>
        <w:tc>
          <w:tcPr>
            <w:tcW w:w="18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    </w:t>
            </w:r>
            <w:r>
              <w:t>其他应收款</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4,358,980.21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0.08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21,347,719.91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0.48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-79.58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主要系公司出口退税款减少所致</w:t>
            </w:r>
            <w:r>
              <w:rPr>
                <w:rFonts w:ascii="Times New Roman" w:eastAsia="Times New Roman" w:hAnsi="Times New Roman" w:cs="Times New Roman"/>
              </w:rPr>
              <w:t xml:space="preserve"> </w:t>
            </w:r>
          </w:p>
        </w:tc>
      </w:tr>
      <w:tr w:rsidR="00977D09">
        <w:trPr>
          <w:trHeight w:val="554"/>
        </w:trPr>
        <w:tc>
          <w:tcPr>
            <w:tcW w:w="18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    </w:t>
            </w:r>
            <w:r>
              <w:t>其他流动资产</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19,988,764.27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0.36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48,864,429.87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1.09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-59.09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主要系公司留抵增值税减少所致</w:t>
            </w:r>
            <w:r>
              <w:rPr>
                <w:rFonts w:ascii="Times New Roman" w:eastAsia="Times New Roman" w:hAnsi="Times New Roman" w:cs="Times New Roman"/>
              </w:rPr>
              <w:t xml:space="preserve"> </w:t>
            </w:r>
          </w:p>
        </w:tc>
      </w:tr>
      <w:tr w:rsidR="00977D09">
        <w:trPr>
          <w:trHeight w:val="554"/>
        </w:trPr>
        <w:tc>
          <w:tcPr>
            <w:tcW w:w="18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    </w:t>
            </w:r>
            <w:r>
              <w:t>固定资产</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4" w:firstLine="0"/>
            </w:pPr>
            <w:r>
              <w:rPr>
                <w:rFonts w:ascii="Times New Roman" w:eastAsia="Times New Roman" w:hAnsi="Times New Roman" w:cs="Times New Roman"/>
              </w:rPr>
              <w:t xml:space="preserve">1,992,863,690.22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35.92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7" w:firstLine="0"/>
            </w:pPr>
            <w:r>
              <w:rPr>
                <w:rFonts w:ascii="Times New Roman" w:eastAsia="Times New Roman" w:hAnsi="Times New Roman" w:cs="Times New Roman"/>
              </w:rPr>
              <w:t xml:space="preserve">1,468,935,699.30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32.77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35.67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主要系在建工程转固所致</w:t>
            </w:r>
            <w:r>
              <w:rPr>
                <w:rFonts w:ascii="Times New Roman" w:eastAsia="Times New Roman" w:hAnsi="Times New Roman" w:cs="Times New Roman"/>
              </w:rPr>
              <w:t xml:space="preserve"> </w:t>
            </w:r>
          </w:p>
        </w:tc>
      </w:tr>
      <w:tr w:rsidR="00977D09">
        <w:trPr>
          <w:trHeight w:val="557"/>
        </w:trPr>
        <w:tc>
          <w:tcPr>
            <w:tcW w:w="18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    </w:t>
            </w:r>
            <w:r>
              <w:t>在建工程</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321,235,474.42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5.79</w:t>
            </w:r>
            <w:r>
              <w:rPr>
                <w:rFonts w:ascii="Times New Roman" w:eastAsia="Times New Roman" w:hAnsi="Times New Roman" w:cs="Times New Roman"/>
              </w:rPr>
              <w:t xml:space="preserve">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641,586,551.43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14.31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-49.93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主要系在建工程转固所致</w:t>
            </w:r>
            <w:r>
              <w:rPr>
                <w:rFonts w:ascii="Times New Roman" w:eastAsia="Times New Roman" w:hAnsi="Times New Roman" w:cs="Times New Roman"/>
              </w:rPr>
              <w:t xml:space="preserve"> </w:t>
            </w:r>
          </w:p>
        </w:tc>
      </w:tr>
      <w:tr w:rsidR="00977D09">
        <w:trPr>
          <w:trHeight w:val="554"/>
        </w:trPr>
        <w:tc>
          <w:tcPr>
            <w:tcW w:w="18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    </w:t>
            </w:r>
            <w:r>
              <w:t>使用权资产</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2,852,383.41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0.05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10,275,838.03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0.23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-72.24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主要系本期减少租赁所致。</w:t>
            </w:r>
            <w:r>
              <w:rPr>
                <w:rFonts w:ascii="Times New Roman" w:eastAsia="Times New Roman" w:hAnsi="Times New Roman" w:cs="Times New Roman"/>
              </w:rPr>
              <w:t xml:space="preserve"> </w:t>
            </w:r>
          </w:p>
        </w:tc>
      </w:tr>
      <w:tr w:rsidR="00977D09">
        <w:trPr>
          <w:trHeight w:val="554"/>
        </w:trPr>
        <w:tc>
          <w:tcPr>
            <w:tcW w:w="18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    </w:t>
            </w:r>
            <w:r>
              <w:t>长期待摊费用</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1,589,931.40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0.03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905,861.93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0.02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75.52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主要系公司新增装修费用所致。</w:t>
            </w:r>
            <w:r>
              <w:rPr>
                <w:rFonts w:ascii="Times New Roman" w:eastAsia="Times New Roman" w:hAnsi="Times New Roman" w:cs="Times New Roman"/>
              </w:rPr>
              <w:t xml:space="preserve"> </w:t>
            </w:r>
          </w:p>
        </w:tc>
      </w:tr>
      <w:tr w:rsidR="00977D09">
        <w:trPr>
          <w:trHeight w:val="554"/>
        </w:trPr>
        <w:tc>
          <w:tcPr>
            <w:tcW w:w="18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    </w:t>
            </w:r>
            <w:r>
              <w:t>短期借款</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360,324,208.34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6.50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4.58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75.52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主要系银行借款增加所致</w:t>
            </w:r>
            <w:r>
              <w:rPr>
                <w:rFonts w:ascii="Times New Roman" w:eastAsia="Times New Roman" w:hAnsi="Times New Roman" w:cs="Times New Roman"/>
              </w:rPr>
              <w:t xml:space="preserve"> </w:t>
            </w:r>
          </w:p>
        </w:tc>
      </w:tr>
      <w:tr w:rsidR="00977D09">
        <w:trPr>
          <w:trHeight w:val="554"/>
        </w:trPr>
        <w:tc>
          <w:tcPr>
            <w:tcW w:w="18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    </w:t>
            </w:r>
            <w:r>
              <w:t>应付票据</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152,085,706.28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2.74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5.86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-42.14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主要系承兑到期兑付所致。</w:t>
            </w:r>
            <w:r>
              <w:rPr>
                <w:rFonts w:ascii="Times New Roman" w:eastAsia="Times New Roman" w:hAnsi="Times New Roman" w:cs="Times New Roman"/>
              </w:rPr>
              <w:t xml:space="preserve"> </w:t>
            </w:r>
          </w:p>
        </w:tc>
      </w:tr>
      <w:tr w:rsidR="00977D09">
        <w:trPr>
          <w:trHeight w:val="554"/>
        </w:trPr>
        <w:tc>
          <w:tcPr>
            <w:tcW w:w="18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  </w:t>
            </w:r>
            <w:r>
              <w:t>一年内到期的非流动负债</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172,200,355.36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3.10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1.28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201.11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w:t>
            </w:r>
            <w:r>
              <w:rPr>
                <w:rFonts w:ascii="Times New Roman" w:eastAsia="Times New Roman" w:hAnsi="Times New Roman" w:cs="Times New Roman"/>
              </w:rPr>
              <w:t>1</w:t>
            </w:r>
            <w:r>
              <w:t>年内到期的长期借款增加所致</w:t>
            </w:r>
            <w:r>
              <w:rPr>
                <w:rFonts w:ascii="Times New Roman" w:eastAsia="Times New Roman" w:hAnsi="Times New Roman" w:cs="Times New Roman"/>
              </w:rPr>
              <w:t xml:space="preserve"> </w:t>
            </w:r>
          </w:p>
        </w:tc>
      </w:tr>
      <w:tr w:rsidR="00977D09">
        <w:trPr>
          <w:trHeight w:val="829"/>
        </w:trPr>
        <w:tc>
          <w:tcPr>
            <w:tcW w:w="18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lastRenderedPageBreak/>
              <w:t xml:space="preserve">    </w:t>
            </w:r>
            <w:r>
              <w:t>其他流动负债</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27,666,617.64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0.50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0.41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49.1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主要系已背书未到期的商业承兑汇票增加所致</w:t>
            </w:r>
            <w:r>
              <w:rPr>
                <w:rFonts w:ascii="Times New Roman" w:eastAsia="Times New Roman" w:hAnsi="Times New Roman" w:cs="Times New Roman"/>
              </w:rPr>
              <w:t xml:space="preserve"> </w:t>
            </w:r>
          </w:p>
        </w:tc>
      </w:tr>
      <w:tr w:rsidR="00977D09">
        <w:trPr>
          <w:trHeight w:val="554"/>
        </w:trPr>
        <w:tc>
          <w:tcPr>
            <w:tcW w:w="18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    </w:t>
            </w:r>
            <w:r>
              <w:t>长期借款</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20,006,444.44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0.36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4.02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-88.9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主要系重分类调整所致</w:t>
            </w:r>
            <w:r>
              <w:rPr>
                <w:rFonts w:ascii="Times New Roman" w:eastAsia="Times New Roman" w:hAnsi="Times New Roman" w:cs="Times New Roman"/>
              </w:rPr>
              <w:t xml:space="preserve"> </w:t>
            </w:r>
          </w:p>
        </w:tc>
      </w:tr>
      <w:tr w:rsidR="00977D09">
        <w:trPr>
          <w:trHeight w:val="554"/>
        </w:trPr>
        <w:tc>
          <w:tcPr>
            <w:tcW w:w="18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    </w:t>
            </w:r>
            <w:r>
              <w:t>递延收益</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108,858,854.42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1.96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1.33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81.93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主要系公司的政府补助所致</w:t>
            </w:r>
            <w:r>
              <w:rPr>
                <w:rFonts w:ascii="Times New Roman" w:eastAsia="Times New Roman" w:hAnsi="Times New Roman" w:cs="Times New Roman"/>
              </w:rPr>
              <w:t xml:space="preserve"> </w:t>
            </w:r>
          </w:p>
        </w:tc>
      </w:tr>
      <w:tr w:rsidR="00977D09">
        <w:trPr>
          <w:trHeight w:val="554"/>
        </w:trPr>
        <w:tc>
          <w:tcPr>
            <w:tcW w:w="18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    </w:t>
            </w:r>
            <w:r>
              <w:t>减</w:t>
            </w:r>
            <w:r>
              <w:rPr>
                <w:rFonts w:ascii="Times New Roman" w:eastAsia="Times New Roman" w:hAnsi="Times New Roman" w:cs="Times New Roman"/>
              </w:rPr>
              <w:t>:</w:t>
            </w:r>
            <w:r>
              <w:t>库存股</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right"/>
            </w:pPr>
            <w:r>
              <w:rPr>
                <w:rFonts w:ascii="Times New Roman" w:eastAsia="Times New Roman" w:hAnsi="Times New Roman" w:cs="Times New Roman"/>
              </w:rPr>
              <w:t xml:space="preserve">47,958,795.36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0.86 </w:t>
            </w:r>
          </w:p>
        </w:tc>
        <w:tc>
          <w:tcPr>
            <w:tcW w:w="17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1.88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-43.15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主要系报告期内股权激励回购所致</w:t>
            </w:r>
            <w:r>
              <w:rPr>
                <w:rFonts w:ascii="Times New Roman" w:eastAsia="Times New Roman" w:hAnsi="Times New Roman" w:cs="Times New Roman"/>
              </w:rPr>
              <w:t xml:space="preserve"> </w:t>
            </w:r>
          </w:p>
        </w:tc>
      </w:tr>
      <w:tr w:rsidR="00977D09">
        <w:trPr>
          <w:trHeight w:val="283"/>
        </w:trPr>
        <w:tc>
          <w:tcPr>
            <w:tcW w:w="18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    </w:t>
            </w:r>
            <w:r>
              <w:t>专项储备</w:t>
            </w:r>
            <w:r>
              <w:rPr>
                <w:rFonts w:ascii="Times New Roman" w:eastAsia="Times New Roman" w:hAnsi="Times New Roman" w:cs="Times New Roman"/>
              </w:rPr>
              <w:t xml:space="preserve"> </w:t>
            </w:r>
          </w:p>
        </w:tc>
        <w:tc>
          <w:tcPr>
            <w:tcW w:w="17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15,820,794.71 </w:t>
            </w:r>
          </w:p>
        </w:tc>
        <w:tc>
          <w:tcPr>
            <w:tcW w:w="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0.29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0.25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39.46 </w:t>
            </w:r>
          </w:p>
        </w:tc>
        <w:tc>
          <w:tcPr>
            <w:tcW w:w="22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主要系计提增加所致</w:t>
            </w:r>
            <w:r>
              <w:rPr>
                <w:rFonts w:ascii="Times New Roman" w:eastAsia="Times New Roman" w:hAnsi="Times New Roman" w:cs="Times New Roman"/>
              </w:rPr>
              <w:t xml:space="preserve"> </w:t>
            </w:r>
          </w:p>
        </w:tc>
      </w:tr>
    </w:tbl>
    <w:p w:rsidR="00977D09" w:rsidRDefault="002F4366">
      <w:pPr>
        <w:ind w:left="10" w:right="7845"/>
      </w:pPr>
      <w:r>
        <w:t>其他说明无</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20"/>
        </w:numPr>
        <w:spacing w:after="60"/>
        <w:ind w:right="56" w:hanging="425"/>
      </w:pPr>
      <w:r>
        <w:t>境外资产情况</w:t>
      </w:r>
      <w:r>
        <w:t xml:space="preserve"> </w:t>
      </w:r>
    </w:p>
    <w:p w:rsidR="00977D09" w:rsidRDefault="002F4366">
      <w:pPr>
        <w:spacing w:after="80"/>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21"/>
        </w:numPr>
        <w:spacing w:after="62"/>
        <w:ind w:right="3" w:hanging="451"/>
      </w:pPr>
      <w:r>
        <w:t>资产规模</w:t>
      </w:r>
      <w:r>
        <w:t xml:space="preserve"> </w:t>
      </w:r>
    </w:p>
    <w:p w:rsidR="00977D09" w:rsidRDefault="002F4366">
      <w:pPr>
        <w:ind w:left="10" w:right="3"/>
      </w:pPr>
      <w:r>
        <w:t>其中：境外资产</w:t>
      </w:r>
      <w:r>
        <w:t xml:space="preserve"> </w:t>
      </w:r>
      <w:r>
        <w:rPr>
          <w:rFonts w:ascii="Calibri" w:eastAsia="Calibri" w:hAnsi="Calibri" w:cs="Calibri"/>
        </w:rPr>
        <w:t>193,286.74</w:t>
      </w:r>
      <w:r>
        <w:t>（单位：元</w:t>
      </w:r>
      <w:r>
        <w:rPr>
          <w:rFonts w:ascii="Calibri" w:eastAsia="Calibri" w:hAnsi="Calibri" w:cs="Calibri"/>
        </w:rPr>
        <w:t xml:space="preserve">  </w:t>
      </w:r>
      <w:r>
        <w:t>币种：人民币），占总资产的比例为</w:t>
      </w:r>
      <w:r>
        <w:t xml:space="preserve"> </w:t>
      </w:r>
      <w:r>
        <w:rPr>
          <w:rFonts w:ascii="Calibri" w:eastAsia="Calibri" w:hAnsi="Calibri" w:cs="Calibri"/>
        </w:rPr>
        <w:t>0%</w:t>
      </w:r>
      <w:r>
        <w:t>。</w:t>
      </w:r>
      <w:r>
        <w:rPr>
          <w:rFonts w:ascii="Calibri" w:eastAsia="Calibri" w:hAnsi="Calibri" w:cs="Calibri"/>
        </w:rPr>
        <w:t xml:space="preserve"> </w:t>
      </w:r>
    </w:p>
    <w:p w:rsidR="00977D09" w:rsidRDefault="002F4366">
      <w:pPr>
        <w:spacing w:after="60" w:line="259" w:lineRule="auto"/>
        <w:ind w:left="0" w:firstLine="0"/>
      </w:pPr>
      <w:r>
        <w:rPr>
          <w:rFonts w:ascii="Calibri" w:eastAsia="Calibri" w:hAnsi="Calibri" w:cs="Calibri"/>
        </w:rPr>
        <w:t xml:space="preserve"> </w:t>
      </w:r>
    </w:p>
    <w:p w:rsidR="00977D09" w:rsidRDefault="002F4366">
      <w:pPr>
        <w:numPr>
          <w:ilvl w:val="0"/>
          <w:numId w:val="21"/>
        </w:numPr>
        <w:spacing w:after="74"/>
        <w:ind w:right="3" w:hanging="451"/>
      </w:pPr>
      <w:r>
        <w:t>境外资产占比较高的相关说明</w:t>
      </w:r>
      <w:r>
        <w:rPr>
          <w:rFonts w:ascii="Calibri" w:eastAsia="Calibri" w:hAnsi="Calibri" w:cs="Calibri"/>
          <w:b/>
        </w:rPr>
        <w:t xml:space="preserve"> </w:t>
      </w:r>
    </w:p>
    <w:p w:rsidR="00977D09" w:rsidRDefault="002F4366">
      <w:pPr>
        <w:spacing w:after="78"/>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22"/>
        </w:numPr>
        <w:spacing w:after="64"/>
        <w:ind w:right="3" w:hanging="425"/>
      </w:pPr>
      <w:r>
        <w:t>截至报告期末主要资产受限情况</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tbl>
      <w:tblPr>
        <w:tblStyle w:val="TableGrid"/>
        <w:tblW w:w="9357" w:type="dxa"/>
        <w:tblInd w:w="0" w:type="dxa"/>
        <w:tblCellMar>
          <w:top w:w="35" w:type="dxa"/>
          <w:left w:w="108" w:type="dxa"/>
          <w:bottom w:w="0" w:type="dxa"/>
          <w:right w:w="55" w:type="dxa"/>
        </w:tblCellMar>
        <w:tblLook w:val="04A0" w:firstRow="1" w:lastRow="0" w:firstColumn="1" w:lastColumn="0" w:noHBand="0" w:noVBand="1"/>
      </w:tblPr>
      <w:tblGrid>
        <w:gridCol w:w="2127"/>
        <w:gridCol w:w="2268"/>
        <w:gridCol w:w="4962"/>
      </w:tblGrid>
      <w:tr w:rsidR="00977D09">
        <w:trPr>
          <w:trHeight w:val="305"/>
        </w:trPr>
        <w:tc>
          <w:tcPr>
            <w:tcW w:w="2127"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53" w:firstLine="0"/>
              <w:jc w:val="center"/>
            </w:pPr>
            <w:r>
              <w:t>项目</w:t>
            </w:r>
            <w:r>
              <w:t xml:space="preserve"> </w:t>
            </w:r>
          </w:p>
        </w:tc>
        <w:tc>
          <w:tcPr>
            <w:tcW w:w="2268"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50" w:firstLine="0"/>
              <w:jc w:val="center"/>
            </w:pPr>
            <w:r>
              <w:t>期末账面价值</w:t>
            </w:r>
            <w:r>
              <w:t xml:space="preserve"> </w:t>
            </w:r>
          </w:p>
        </w:tc>
        <w:tc>
          <w:tcPr>
            <w:tcW w:w="4962"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53" w:firstLine="0"/>
              <w:jc w:val="center"/>
            </w:pPr>
            <w:r>
              <w:t>受限原因</w:t>
            </w:r>
            <w:r>
              <w:t xml:space="preserve"> </w:t>
            </w:r>
          </w:p>
        </w:tc>
      </w:tr>
      <w:tr w:rsidR="00977D09">
        <w:trPr>
          <w:trHeight w:val="545"/>
        </w:trPr>
        <w:tc>
          <w:tcPr>
            <w:tcW w:w="2127" w:type="dxa"/>
            <w:tcBorders>
              <w:top w:val="single" w:sz="8" w:space="0" w:color="000000"/>
              <w:left w:val="single" w:sz="8" w:space="0" w:color="000000"/>
              <w:bottom w:val="single" w:sz="8" w:space="0" w:color="000000"/>
              <w:right w:val="single" w:sz="8" w:space="0" w:color="000000"/>
            </w:tcBorders>
            <w:vAlign w:val="center"/>
          </w:tcPr>
          <w:p w:rsidR="00977D09" w:rsidRDefault="002F4366">
            <w:pPr>
              <w:spacing w:after="0" w:line="259" w:lineRule="auto"/>
              <w:ind w:left="0" w:firstLine="0"/>
            </w:pPr>
            <w:r>
              <w:t>货币资金</w:t>
            </w:r>
            <w:r>
              <w:t xml:space="preserve"> </w:t>
            </w:r>
          </w:p>
        </w:tc>
        <w:tc>
          <w:tcPr>
            <w:tcW w:w="2268" w:type="dxa"/>
            <w:tcBorders>
              <w:top w:val="single" w:sz="8" w:space="0" w:color="000000"/>
              <w:left w:val="single" w:sz="8" w:space="0" w:color="000000"/>
              <w:bottom w:val="single" w:sz="8" w:space="0" w:color="000000"/>
              <w:right w:val="single" w:sz="8"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64,392,444.04 </w:t>
            </w:r>
          </w:p>
        </w:tc>
        <w:tc>
          <w:tcPr>
            <w:tcW w:w="4962" w:type="dxa"/>
            <w:tcBorders>
              <w:top w:val="single" w:sz="8" w:space="0" w:color="000000"/>
              <w:left w:val="single" w:sz="8" w:space="0" w:color="000000"/>
              <w:bottom w:val="single" w:sz="8" w:space="0" w:color="000000"/>
              <w:right w:val="single" w:sz="8" w:space="0" w:color="000000"/>
            </w:tcBorders>
            <w:vAlign w:val="center"/>
          </w:tcPr>
          <w:p w:rsidR="00977D09" w:rsidRDefault="002F4366">
            <w:pPr>
              <w:spacing w:after="0" w:line="259" w:lineRule="auto"/>
              <w:ind w:left="0" w:firstLine="0"/>
            </w:pPr>
            <w:r>
              <w:t>信用证保证金、农民工保证金</w:t>
            </w:r>
            <w:r>
              <w:t xml:space="preserve"> </w:t>
            </w:r>
          </w:p>
        </w:tc>
      </w:tr>
      <w:tr w:rsidR="00977D09">
        <w:trPr>
          <w:trHeight w:val="305"/>
        </w:trPr>
        <w:tc>
          <w:tcPr>
            <w:tcW w:w="2127"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firstLine="0"/>
            </w:pPr>
            <w:r>
              <w:t>应收票据</w:t>
            </w:r>
            <w:r>
              <w:t xml:space="preserve"> </w:t>
            </w:r>
          </w:p>
        </w:tc>
        <w:tc>
          <w:tcPr>
            <w:tcW w:w="2268"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68,877,823.06 </w:t>
            </w:r>
          </w:p>
        </w:tc>
        <w:tc>
          <w:tcPr>
            <w:tcW w:w="4962"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firstLine="0"/>
            </w:pPr>
            <w:r>
              <w:t>质押</w:t>
            </w:r>
            <w:r>
              <w:t xml:space="preserve"> </w:t>
            </w:r>
          </w:p>
        </w:tc>
      </w:tr>
      <w:tr w:rsidR="00977D09">
        <w:trPr>
          <w:trHeight w:val="305"/>
        </w:trPr>
        <w:tc>
          <w:tcPr>
            <w:tcW w:w="2127"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firstLine="0"/>
            </w:pPr>
            <w:r>
              <w:t>应收款项融资</w:t>
            </w:r>
            <w:r>
              <w:t xml:space="preserve"> </w:t>
            </w:r>
          </w:p>
        </w:tc>
        <w:tc>
          <w:tcPr>
            <w:tcW w:w="2268"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19,001,823.99 </w:t>
            </w:r>
          </w:p>
        </w:tc>
        <w:tc>
          <w:tcPr>
            <w:tcW w:w="4962"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firstLine="0"/>
            </w:pPr>
            <w:r>
              <w:t>质押</w:t>
            </w:r>
            <w:r>
              <w:t xml:space="preserve"> </w:t>
            </w:r>
          </w:p>
        </w:tc>
      </w:tr>
      <w:tr w:rsidR="00977D09">
        <w:trPr>
          <w:trHeight w:val="307"/>
        </w:trPr>
        <w:tc>
          <w:tcPr>
            <w:tcW w:w="2127"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firstLine="0"/>
            </w:pPr>
            <w:r>
              <w:t>合计</w:t>
            </w:r>
            <w:r>
              <w:t xml:space="preserve"> </w:t>
            </w:r>
          </w:p>
        </w:tc>
        <w:tc>
          <w:tcPr>
            <w:tcW w:w="2268"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152,272,091.09 </w:t>
            </w:r>
          </w:p>
        </w:tc>
        <w:tc>
          <w:tcPr>
            <w:tcW w:w="4962" w:type="dxa"/>
            <w:tcBorders>
              <w:top w:val="single" w:sz="8" w:space="0" w:color="000000"/>
              <w:left w:val="single" w:sz="8" w:space="0" w:color="000000"/>
              <w:bottom w:val="single" w:sz="8" w:space="0" w:color="000000"/>
              <w:right w:val="single" w:sz="8" w:space="0" w:color="000000"/>
            </w:tcBorders>
          </w:tcPr>
          <w:p w:rsidR="00977D09" w:rsidRDefault="002F4366">
            <w:pPr>
              <w:spacing w:after="0" w:line="259" w:lineRule="auto"/>
              <w:ind w:left="0" w:firstLine="0"/>
            </w:pPr>
            <w:r>
              <w:t xml:space="preserve"> </w:t>
            </w:r>
            <w:r>
              <w:rPr>
                <w:rFonts w:ascii="Times New Roman" w:eastAsia="Times New Roman" w:hAnsi="Times New Roman" w:cs="Times New Roman"/>
              </w:rPr>
              <w:t xml:space="preserve"> </w:t>
            </w:r>
          </w:p>
        </w:tc>
      </w:tr>
    </w:tbl>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22"/>
        </w:numPr>
        <w:spacing w:after="65"/>
        <w:ind w:right="3" w:hanging="425"/>
      </w:pPr>
      <w:r>
        <w:t>其他说明</w:t>
      </w:r>
      <w: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60" w:line="259" w:lineRule="auto"/>
        <w:ind w:left="0" w:firstLine="0"/>
      </w:pPr>
      <w:r>
        <w:rPr>
          <w:rFonts w:ascii="Calibri" w:eastAsia="Calibri" w:hAnsi="Calibri" w:cs="Calibri"/>
        </w:rPr>
        <w:t xml:space="preserve"> </w:t>
      </w:r>
    </w:p>
    <w:p w:rsidR="00977D09" w:rsidRDefault="002F4366">
      <w:pPr>
        <w:numPr>
          <w:ilvl w:val="0"/>
          <w:numId w:val="23"/>
        </w:numPr>
        <w:spacing w:after="79"/>
        <w:ind w:right="3" w:hanging="480"/>
      </w:pPr>
      <w:r>
        <w:t>行业经营性信息分析</w:t>
      </w:r>
      <w:r>
        <w:rPr>
          <w:rFonts w:ascii="Calibri" w:eastAsia="Calibri" w:hAnsi="Calibri" w:cs="Calibri"/>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r>
        <w:t>行业经营性信息分析详见：第三节</w:t>
      </w:r>
      <w:r>
        <w:t>“</w:t>
      </w:r>
      <w:r>
        <w:t>管理层讨论与分析</w:t>
      </w:r>
      <w:r>
        <w:t>”—“</w:t>
      </w:r>
      <w:r>
        <w:t>报告期内公司所处行业情况</w:t>
      </w:r>
      <w:r>
        <w:t>”</w:t>
      </w:r>
      <w:r>
        <w:t>。</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23"/>
        </w:numPr>
        <w:spacing w:after="69"/>
        <w:ind w:right="3" w:hanging="480"/>
      </w:pPr>
      <w:r>
        <w:t>投资状况分析</w:t>
      </w:r>
      <w:r>
        <w:rPr>
          <w:rFonts w:ascii="Calibri" w:eastAsia="Calibri" w:hAnsi="Calibri" w:cs="Calibri"/>
          <w:b/>
        </w:rPr>
        <w:t xml:space="preserve"> </w:t>
      </w:r>
    </w:p>
    <w:p w:rsidR="00977D09" w:rsidRDefault="002F4366">
      <w:pPr>
        <w:spacing w:after="48"/>
        <w:ind w:left="10" w:right="3"/>
      </w:pPr>
      <w:r>
        <w:t>对外股权投资总体分析</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49" w:line="259" w:lineRule="auto"/>
        <w:ind w:left="0" w:firstLine="0"/>
      </w:pPr>
      <w:r>
        <w:t xml:space="preserve"> </w:t>
      </w:r>
    </w:p>
    <w:p w:rsidR="00977D09" w:rsidRDefault="002F4366">
      <w:pPr>
        <w:numPr>
          <w:ilvl w:val="0"/>
          <w:numId w:val="24"/>
        </w:numPr>
        <w:spacing w:after="70"/>
        <w:ind w:right="3" w:hanging="420"/>
      </w:pPr>
      <w:r>
        <w:t>重大的股权投资</w:t>
      </w:r>
      <w:r>
        <w:rPr>
          <w:rFonts w:ascii="Calibri" w:eastAsia="Calibri" w:hAnsi="Calibri" w:cs="Calibri"/>
          <w:b/>
        </w:rPr>
        <w:t xml:space="preserve"> </w:t>
      </w:r>
    </w:p>
    <w:p w:rsidR="00977D09" w:rsidRDefault="002F4366">
      <w:pPr>
        <w:spacing w:after="78"/>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24"/>
        </w:numPr>
        <w:spacing w:after="61"/>
        <w:ind w:right="3" w:hanging="420"/>
      </w:pPr>
      <w:r>
        <w:lastRenderedPageBreak/>
        <w:t>重大的非股权投资</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0" w:firstLine="0"/>
      </w:pPr>
      <w:r>
        <w:rPr>
          <w:rFonts w:ascii="Calibri" w:eastAsia="Calibri" w:hAnsi="Calibri" w:cs="Calibri"/>
        </w:rPr>
        <w:t xml:space="preserve"> </w:t>
      </w:r>
    </w:p>
    <w:p w:rsidR="00977D09" w:rsidRDefault="002F4366">
      <w:pPr>
        <w:numPr>
          <w:ilvl w:val="0"/>
          <w:numId w:val="24"/>
        </w:numPr>
        <w:spacing w:after="64"/>
        <w:ind w:right="3" w:hanging="420"/>
      </w:pPr>
      <w:r>
        <w:t>以公允价值计量的金融资产</w:t>
      </w:r>
      <w:r>
        <w:t xml:space="preserve"> </w:t>
      </w:r>
    </w:p>
    <w:p w:rsidR="00977D09" w:rsidRDefault="002F4366">
      <w:pPr>
        <w:ind w:left="10" w:right="5848"/>
      </w:pPr>
      <w:r>
        <w:t>□</w:t>
      </w:r>
      <w:r>
        <w:t>适用</w:t>
      </w:r>
      <w:r>
        <w:rPr>
          <w:rFonts w:ascii="Calibri" w:eastAsia="Calibri" w:hAnsi="Calibri" w:cs="Calibri"/>
        </w:rPr>
        <w:t xml:space="preserve">  </w:t>
      </w:r>
      <w:r>
        <w:t>√</w:t>
      </w:r>
      <w:r>
        <w:t>不适用</w:t>
      </w:r>
      <w:r>
        <w:rPr>
          <w:rFonts w:ascii="Calibri" w:eastAsia="Calibri" w:hAnsi="Calibri" w:cs="Calibri"/>
        </w:rPr>
        <w:t xml:space="preserve">  </w:t>
      </w:r>
      <w:r>
        <w:t>证券投资情况</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私募基金投资情况</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衍生品投资情况</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24"/>
        </w:numPr>
        <w:spacing w:after="60"/>
        <w:ind w:right="3" w:hanging="420"/>
      </w:pPr>
      <w:r>
        <w:t>报告期内重大资产重组整合的具体进展情况</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1" w:line="259" w:lineRule="auto"/>
        <w:ind w:left="0" w:firstLine="0"/>
      </w:pPr>
      <w:r>
        <w:rPr>
          <w:rFonts w:ascii="Calibri" w:eastAsia="Calibri" w:hAnsi="Calibri" w:cs="Calibri"/>
        </w:rPr>
        <w:t xml:space="preserve"> </w:t>
      </w:r>
    </w:p>
    <w:p w:rsidR="00977D09" w:rsidRDefault="002F4366">
      <w:pPr>
        <w:numPr>
          <w:ilvl w:val="0"/>
          <w:numId w:val="25"/>
        </w:numPr>
        <w:spacing w:after="75"/>
        <w:ind w:right="3" w:hanging="480"/>
      </w:pPr>
      <w:r>
        <w:t>重大资产和股权出售</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25"/>
        </w:numPr>
        <w:spacing w:after="79"/>
        <w:ind w:right="3" w:hanging="480"/>
      </w:pPr>
      <w:r>
        <w:t>主要控股参股公司分析</w:t>
      </w:r>
      <w:r>
        <w:rPr>
          <w:rFonts w:ascii="Calibri" w:eastAsia="Calibri" w:hAnsi="Calibri" w:cs="Calibri"/>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130" w:line="265" w:lineRule="auto"/>
        <w:ind w:left="10"/>
        <w:jc w:val="right"/>
      </w:pPr>
      <w:r>
        <w:t>截至</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日，公司拥有；六家全资子公司，分别为烟台艾迪液压科技有限公司、</w:t>
      </w:r>
    </w:p>
    <w:p w:rsidR="00977D09" w:rsidRDefault="002F4366">
      <w:pPr>
        <w:spacing w:line="356" w:lineRule="auto"/>
        <w:ind w:left="10" w:right="3"/>
      </w:pPr>
      <w:r>
        <w:t>烟台奥朗机械科技有限公司、烟台艾创机器人科技有限公司、烟台艾迪锐能超硬刀具有限公司、邵阳中旺工程机械设备有限公司和亿恩新动力科技（山东）有限公司，具体情况如下：</w:t>
      </w:r>
      <w:r>
        <w:t xml:space="preserve"> </w:t>
      </w:r>
    </w:p>
    <w:p w:rsidR="00977D09" w:rsidRDefault="002F4366">
      <w:pPr>
        <w:ind w:left="430" w:right="3"/>
      </w:pPr>
      <w:r>
        <w:t>1.</w:t>
      </w:r>
      <w:r>
        <w:t>烟台艾迪液压科技有限公司：</w:t>
      </w:r>
      <w:r>
        <w:rPr>
          <w:rFonts w:ascii="Calibri" w:eastAsia="Calibri" w:hAnsi="Calibri" w:cs="Calibri"/>
        </w:rPr>
        <w:t xml:space="preserve"> </w:t>
      </w:r>
    </w:p>
    <w:tbl>
      <w:tblPr>
        <w:tblStyle w:val="TableGrid"/>
        <w:tblW w:w="8524" w:type="dxa"/>
        <w:tblInd w:w="-108" w:type="dxa"/>
        <w:tblCellMar>
          <w:top w:w="0" w:type="dxa"/>
          <w:left w:w="108" w:type="dxa"/>
          <w:bottom w:w="0" w:type="dxa"/>
          <w:right w:w="115" w:type="dxa"/>
        </w:tblCellMar>
        <w:tblLook w:val="04A0" w:firstRow="1" w:lastRow="0" w:firstColumn="1" w:lastColumn="0" w:noHBand="0" w:noVBand="1"/>
      </w:tblPr>
      <w:tblGrid>
        <w:gridCol w:w="933"/>
        <w:gridCol w:w="8109"/>
      </w:tblGrid>
      <w:tr w:rsidR="00977D09">
        <w:trPr>
          <w:trHeight w:val="464"/>
        </w:trPr>
        <w:tc>
          <w:tcPr>
            <w:tcW w:w="21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39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 </w:t>
            </w:r>
          </w:p>
        </w:tc>
      </w:tr>
      <w:tr w:rsidR="00977D09">
        <w:trPr>
          <w:trHeight w:val="466"/>
        </w:trPr>
        <w:tc>
          <w:tcPr>
            <w:tcW w:w="21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 </w:t>
            </w:r>
          </w:p>
        </w:tc>
        <w:tc>
          <w:tcPr>
            <w:tcW w:w="639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913706116954109450 </w:t>
            </w:r>
          </w:p>
        </w:tc>
      </w:tr>
      <w:tr w:rsidR="00977D09">
        <w:trPr>
          <w:trHeight w:val="463"/>
        </w:trPr>
        <w:tc>
          <w:tcPr>
            <w:tcW w:w="21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39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公公公公公公公公公公公公公公公公公公公公公 </w:t>
            </w:r>
          </w:p>
        </w:tc>
      </w:tr>
      <w:tr w:rsidR="00977D09">
        <w:trPr>
          <w:trHeight w:val="463"/>
        </w:trPr>
        <w:tc>
          <w:tcPr>
            <w:tcW w:w="21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39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8086.91公公 </w:t>
            </w:r>
          </w:p>
        </w:tc>
      </w:tr>
      <w:tr w:rsidR="00977D09">
        <w:trPr>
          <w:trHeight w:val="466"/>
        </w:trPr>
        <w:tc>
          <w:tcPr>
            <w:tcW w:w="21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39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8086.91公公 </w:t>
            </w:r>
          </w:p>
        </w:tc>
      </w:tr>
      <w:tr w:rsidR="00977D09">
        <w:trPr>
          <w:trHeight w:val="463"/>
        </w:trPr>
        <w:tc>
          <w:tcPr>
            <w:tcW w:w="21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 </w:t>
            </w:r>
          </w:p>
        </w:tc>
        <w:tc>
          <w:tcPr>
            <w:tcW w:w="639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 </w:t>
            </w:r>
          </w:p>
        </w:tc>
      </w:tr>
      <w:tr w:rsidR="00977D09">
        <w:trPr>
          <w:trHeight w:val="463"/>
        </w:trPr>
        <w:tc>
          <w:tcPr>
            <w:tcW w:w="21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 </w:t>
            </w:r>
          </w:p>
        </w:tc>
        <w:tc>
          <w:tcPr>
            <w:tcW w:w="639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公公公公公公公公公公公公75公 </w:t>
            </w:r>
          </w:p>
        </w:tc>
      </w:tr>
      <w:tr w:rsidR="00977D09">
        <w:trPr>
          <w:trHeight w:val="466"/>
        </w:trPr>
        <w:tc>
          <w:tcPr>
            <w:tcW w:w="21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39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2009公10公10公 </w:t>
            </w:r>
          </w:p>
        </w:tc>
      </w:tr>
      <w:tr w:rsidR="00977D09">
        <w:trPr>
          <w:trHeight w:val="463"/>
        </w:trPr>
        <w:tc>
          <w:tcPr>
            <w:tcW w:w="21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39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公2059公10公09公 </w:t>
            </w:r>
          </w:p>
        </w:tc>
      </w:tr>
      <w:tr w:rsidR="00977D09">
        <w:trPr>
          <w:trHeight w:val="734"/>
        </w:trPr>
        <w:tc>
          <w:tcPr>
            <w:tcW w:w="21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3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公公公公公公公公公公公公公公公公公公公公公公公公公公公公公公公公公公公公公公公公公公公公公公公公公公公公公公公公公公公公公公(公公公公公公公公公公公公公公公公公公公公公公公公公公) </w:t>
            </w:r>
          </w:p>
        </w:tc>
      </w:tr>
    </w:tbl>
    <w:p w:rsidR="00977D09" w:rsidRDefault="002F4366">
      <w:pPr>
        <w:spacing w:after="49" w:line="377" w:lineRule="auto"/>
        <w:ind w:left="-15" w:firstLine="420"/>
      </w:pPr>
      <w:r>
        <w:rPr>
          <w:rFonts w:ascii="Calibri" w:eastAsia="Calibri" w:hAnsi="Calibri" w:cs="Calibri"/>
        </w:rPr>
        <w:lastRenderedPageBreak/>
        <w:t xml:space="preserve">2022 </w:t>
      </w:r>
      <w:r>
        <w:t>年度主要财务数据：总资产</w:t>
      </w:r>
      <w:r>
        <w:t xml:space="preserve"> </w:t>
      </w:r>
      <w:r>
        <w:rPr>
          <w:rFonts w:ascii="Calibri" w:eastAsia="Calibri" w:hAnsi="Calibri" w:cs="Calibri"/>
        </w:rPr>
        <w:t xml:space="preserve">93963.78 </w:t>
      </w:r>
      <w:r>
        <w:t>万元，净资产</w:t>
      </w:r>
      <w:r>
        <w:t xml:space="preserve"> </w:t>
      </w:r>
      <w:r>
        <w:rPr>
          <w:rFonts w:ascii="Calibri" w:eastAsia="Calibri" w:hAnsi="Calibri" w:cs="Calibri"/>
        </w:rPr>
        <w:t xml:space="preserve">57750.47 </w:t>
      </w:r>
      <w:r>
        <w:t>万元，营业收入</w:t>
      </w:r>
      <w:r>
        <w:t xml:space="preserve"> </w:t>
      </w:r>
      <w:r>
        <w:rPr>
          <w:rFonts w:ascii="Calibri" w:eastAsia="Calibri" w:hAnsi="Calibri" w:cs="Calibri"/>
        </w:rPr>
        <w:t xml:space="preserve">45845.83 </w:t>
      </w:r>
      <w:r>
        <w:t>万元，净利润</w:t>
      </w:r>
      <w:r>
        <w:t xml:space="preserve"> </w:t>
      </w:r>
      <w:r>
        <w:rPr>
          <w:rFonts w:ascii="Calibri" w:eastAsia="Calibri" w:hAnsi="Calibri" w:cs="Calibri"/>
        </w:rPr>
        <w:t xml:space="preserve">3232.21 </w:t>
      </w:r>
      <w:r>
        <w:t>万元。</w:t>
      </w:r>
      <w:r>
        <w:rPr>
          <w:rFonts w:ascii="Calibri" w:eastAsia="Calibri" w:hAnsi="Calibri" w:cs="Calibri"/>
        </w:rPr>
        <w:t xml:space="preserve"> </w:t>
      </w:r>
    </w:p>
    <w:p w:rsidR="00977D09" w:rsidRDefault="002F4366">
      <w:pPr>
        <w:ind w:left="430" w:right="3"/>
      </w:pPr>
      <w:r>
        <w:rPr>
          <w:sz w:val="24"/>
        </w:rPr>
        <w:t>2.</w:t>
      </w:r>
      <w:r>
        <w:t>烟台奥朗机械科技有限公司</w:t>
      </w:r>
      <w:r>
        <w:t xml:space="preserve"> </w:t>
      </w:r>
    </w:p>
    <w:p w:rsidR="00977D09" w:rsidRDefault="002F4366">
      <w:pPr>
        <w:spacing w:after="0" w:line="259" w:lineRule="auto"/>
        <w:ind w:left="0" w:firstLine="0"/>
      </w:pPr>
      <w:r>
        <w:rPr>
          <w:rFonts w:ascii="Calibri" w:eastAsia="Calibri" w:hAnsi="Calibri" w:cs="Calibri"/>
        </w:rPr>
        <w:t xml:space="preserve"> </w:t>
      </w:r>
    </w:p>
    <w:tbl>
      <w:tblPr>
        <w:tblStyle w:val="TableGrid"/>
        <w:tblW w:w="9105" w:type="dxa"/>
        <w:tblInd w:w="-427" w:type="dxa"/>
        <w:tblCellMar>
          <w:top w:w="48" w:type="dxa"/>
          <w:left w:w="108" w:type="dxa"/>
          <w:bottom w:w="0" w:type="dxa"/>
          <w:right w:w="115" w:type="dxa"/>
        </w:tblCellMar>
        <w:tblLook w:val="04A0" w:firstRow="1" w:lastRow="0" w:firstColumn="1" w:lastColumn="0" w:noHBand="0" w:noVBand="1"/>
      </w:tblPr>
      <w:tblGrid>
        <w:gridCol w:w="669"/>
        <w:gridCol w:w="8692"/>
      </w:tblGrid>
      <w:tr w:rsidR="00977D09">
        <w:trPr>
          <w:trHeight w:val="466"/>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 </w:t>
            </w:r>
          </w:p>
        </w:tc>
      </w:tr>
      <w:tr w:rsidR="00977D09">
        <w:trPr>
          <w:trHeight w:val="464"/>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91370686MA3NUN886W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公公公公公公(公公公公公公公公公公公公公公) </w:t>
            </w:r>
          </w:p>
        </w:tc>
      </w:tr>
      <w:tr w:rsidR="00977D09">
        <w:trPr>
          <w:trHeight w:val="466"/>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5,000公公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公公公公公公公公公公公公公公公公公公公公公公公208公 </w:t>
            </w:r>
          </w:p>
        </w:tc>
      </w:tr>
      <w:tr w:rsidR="00977D09">
        <w:trPr>
          <w:trHeight w:val="466"/>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2018公12公19公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公公公公公</w:t>
            </w:r>
            <w:r>
              <w:rPr>
                <w:rFonts w:ascii="Times New Roman" w:eastAsia="Times New Roman" w:hAnsi="Times New Roman" w:cs="Times New Roman"/>
              </w:rPr>
              <w:t xml:space="preserve"> </w:t>
            </w:r>
          </w:p>
        </w:tc>
      </w:tr>
      <w:tr w:rsidR="00977D09">
        <w:trPr>
          <w:trHeight w:val="977"/>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 </w:t>
            </w:r>
          </w:p>
        </w:tc>
      </w:tr>
    </w:tbl>
    <w:p w:rsidR="00977D09" w:rsidRDefault="002F4366">
      <w:pPr>
        <w:spacing w:line="382" w:lineRule="auto"/>
        <w:ind w:left="0" w:right="3" w:firstLine="420"/>
      </w:pPr>
      <w:r>
        <w:rPr>
          <w:rFonts w:ascii="Calibri" w:eastAsia="Calibri" w:hAnsi="Calibri" w:cs="Calibri"/>
        </w:rPr>
        <w:t xml:space="preserve">2022 </w:t>
      </w:r>
      <w:r>
        <w:t>年度主要财务数据：总资产</w:t>
      </w:r>
      <w:r>
        <w:t xml:space="preserve"> </w:t>
      </w:r>
      <w:r>
        <w:rPr>
          <w:rFonts w:ascii="Calibri" w:eastAsia="Calibri" w:hAnsi="Calibri" w:cs="Calibri"/>
        </w:rPr>
        <w:t xml:space="preserve">31233.34 </w:t>
      </w:r>
      <w:r>
        <w:t>万元，净资产</w:t>
      </w:r>
      <w:r>
        <w:t xml:space="preserve"> </w:t>
      </w:r>
      <w:r>
        <w:rPr>
          <w:rFonts w:ascii="Calibri" w:eastAsia="Calibri" w:hAnsi="Calibri" w:cs="Calibri"/>
        </w:rPr>
        <w:t xml:space="preserve">3920.89 </w:t>
      </w:r>
      <w:r>
        <w:t>万元，营业收入</w:t>
      </w:r>
      <w:r>
        <w:t xml:space="preserve"> </w:t>
      </w:r>
      <w:r>
        <w:rPr>
          <w:rFonts w:ascii="Calibri" w:eastAsia="Calibri" w:hAnsi="Calibri" w:cs="Calibri"/>
        </w:rPr>
        <w:t xml:space="preserve">0 </w:t>
      </w:r>
      <w:r>
        <w:t>万元，净利润</w:t>
      </w:r>
      <w:r>
        <w:rPr>
          <w:rFonts w:ascii="Calibri" w:eastAsia="Calibri" w:hAnsi="Calibri" w:cs="Calibri"/>
        </w:rPr>
        <w:t xml:space="preserve">-761.38 </w:t>
      </w:r>
      <w:r>
        <w:t>万元。</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430" w:right="3"/>
      </w:pPr>
      <w:r>
        <w:rPr>
          <w:rFonts w:ascii="Calibri" w:eastAsia="Calibri" w:hAnsi="Calibri" w:cs="Calibri"/>
        </w:rPr>
        <w:t>3.</w:t>
      </w:r>
      <w:r>
        <w:t>烟台艾创机器人科技有限公司</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tbl>
      <w:tblPr>
        <w:tblStyle w:val="TableGrid"/>
        <w:tblW w:w="9105" w:type="dxa"/>
        <w:tblInd w:w="-427" w:type="dxa"/>
        <w:tblCellMar>
          <w:top w:w="48" w:type="dxa"/>
          <w:left w:w="108" w:type="dxa"/>
          <w:bottom w:w="0" w:type="dxa"/>
          <w:right w:w="115" w:type="dxa"/>
        </w:tblCellMar>
        <w:tblLook w:val="04A0" w:firstRow="1" w:lastRow="0" w:firstColumn="1" w:lastColumn="0" w:noHBand="0" w:noVBand="1"/>
      </w:tblPr>
      <w:tblGrid>
        <w:gridCol w:w="712"/>
        <w:gridCol w:w="8649"/>
      </w:tblGrid>
      <w:tr w:rsidR="00977D09">
        <w:trPr>
          <w:trHeight w:val="466"/>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91370600MA3U9JW12W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公公公公公公(公公公公公公公公公公公公公公) </w:t>
            </w:r>
          </w:p>
        </w:tc>
      </w:tr>
      <w:tr w:rsidR="00977D09">
        <w:trPr>
          <w:trHeight w:val="466"/>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2,000公公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lastRenderedPageBreak/>
              <w:t xml:space="preserve">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公公公公公公公公公公公公公公公2公 </w:t>
            </w:r>
          </w:p>
        </w:tc>
      </w:tr>
      <w:tr w:rsidR="00977D09">
        <w:trPr>
          <w:trHeight w:val="466"/>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2020公10公30公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 </w:t>
            </w:r>
          </w:p>
        </w:tc>
      </w:tr>
      <w:tr w:rsidR="00977D09">
        <w:trPr>
          <w:trHeight w:val="734"/>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w:t>
            </w:r>
          </w:p>
        </w:tc>
      </w:tr>
      <w:tr w:rsidR="00977D09">
        <w:trPr>
          <w:trHeight w:val="977"/>
        </w:trPr>
        <w:tc>
          <w:tcPr>
            <w:tcW w:w="2270"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68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w:t>
            </w:r>
            <w:r>
              <w:rPr>
                <w:rFonts w:ascii="Times New Roman" w:eastAsia="Times New Roman" w:hAnsi="Times New Roman" w:cs="Times New Roman"/>
              </w:rPr>
              <w:t xml:space="preserve">公公公公公 </w:t>
            </w:r>
          </w:p>
        </w:tc>
      </w:tr>
    </w:tbl>
    <w:p w:rsidR="00977D09" w:rsidRDefault="002F4366">
      <w:pPr>
        <w:spacing w:after="137" w:line="259" w:lineRule="auto"/>
        <w:ind w:left="10" w:right="91"/>
        <w:jc w:val="right"/>
      </w:pPr>
      <w:r>
        <w:rPr>
          <w:rFonts w:ascii="Calibri" w:eastAsia="Calibri" w:hAnsi="Calibri" w:cs="Calibri"/>
        </w:rPr>
        <w:t xml:space="preserve">2022 </w:t>
      </w:r>
      <w:r>
        <w:t>年度主要财务数据：总资产</w:t>
      </w:r>
      <w:r>
        <w:t xml:space="preserve"> </w:t>
      </w:r>
      <w:r>
        <w:rPr>
          <w:rFonts w:ascii="Calibri" w:eastAsia="Calibri" w:hAnsi="Calibri" w:cs="Calibri"/>
        </w:rPr>
        <w:t xml:space="preserve">14367.41 </w:t>
      </w:r>
      <w:r>
        <w:t>万元，净资产</w:t>
      </w:r>
      <w:r>
        <w:t xml:space="preserve"> </w:t>
      </w:r>
      <w:r>
        <w:rPr>
          <w:rFonts w:ascii="Calibri" w:eastAsia="Calibri" w:hAnsi="Calibri" w:cs="Calibri"/>
        </w:rPr>
        <w:t xml:space="preserve">1050.48 </w:t>
      </w:r>
      <w:r>
        <w:t>万元，营业收入</w:t>
      </w:r>
      <w:r>
        <w:t xml:space="preserve"> </w:t>
      </w:r>
      <w:r>
        <w:rPr>
          <w:rFonts w:ascii="Calibri" w:eastAsia="Calibri" w:hAnsi="Calibri" w:cs="Calibri"/>
        </w:rPr>
        <w:t xml:space="preserve">2227.97 </w:t>
      </w:r>
      <w:r>
        <w:t>万</w:t>
      </w:r>
    </w:p>
    <w:p w:rsidR="00977D09" w:rsidRDefault="002F4366">
      <w:pPr>
        <w:spacing w:after="118" w:line="259" w:lineRule="auto"/>
        <w:ind w:left="-5"/>
      </w:pPr>
      <w:r>
        <w:t>元，净利润</w:t>
      </w:r>
      <w:r>
        <w:rPr>
          <w:rFonts w:ascii="Calibri" w:eastAsia="Calibri" w:hAnsi="Calibri" w:cs="Calibri"/>
        </w:rPr>
        <w:t xml:space="preserve">-2108.35 </w:t>
      </w:r>
      <w:r>
        <w:t>万元。</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430" w:right="3"/>
      </w:pPr>
      <w:r>
        <w:rPr>
          <w:rFonts w:ascii="Calibri" w:eastAsia="Calibri" w:hAnsi="Calibri" w:cs="Calibri"/>
        </w:rPr>
        <w:t>4.</w:t>
      </w:r>
      <w:r>
        <w:t>烟台艾迪锐能超硬刀具有限公司</w:t>
      </w:r>
      <w:r>
        <w:rPr>
          <w:rFonts w:ascii="Calibri" w:eastAsia="Calibri" w:hAnsi="Calibri" w:cs="Calibri"/>
        </w:rPr>
        <w:t xml:space="preserve"> </w:t>
      </w:r>
    </w:p>
    <w:tbl>
      <w:tblPr>
        <w:tblStyle w:val="TableGrid"/>
        <w:tblW w:w="9105" w:type="dxa"/>
        <w:tblInd w:w="-427" w:type="dxa"/>
        <w:tblCellMar>
          <w:top w:w="48" w:type="dxa"/>
          <w:left w:w="108" w:type="dxa"/>
          <w:bottom w:w="0" w:type="dxa"/>
          <w:right w:w="115" w:type="dxa"/>
        </w:tblCellMar>
        <w:tblLook w:val="04A0" w:firstRow="1" w:lastRow="0" w:firstColumn="1" w:lastColumn="0" w:noHBand="0" w:noVBand="1"/>
      </w:tblPr>
      <w:tblGrid>
        <w:gridCol w:w="579"/>
        <w:gridCol w:w="8782"/>
      </w:tblGrid>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 </w:t>
            </w:r>
          </w:p>
        </w:tc>
      </w:tr>
      <w:tr w:rsidR="00977D09">
        <w:trPr>
          <w:trHeight w:val="466"/>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91370600MA3U9JW12W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公公公公公公(公公公公公公公公公公公公公公) </w:t>
            </w:r>
          </w:p>
        </w:tc>
      </w:tr>
      <w:tr w:rsidR="00977D09">
        <w:trPr>
          <w:trHeight w:val="464"/>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8,000公公 </w:t>
            </w:r>
          </w:p>
        </w:tc>
      </w:tr>
      <w:tr w:rsidR="00977D09">
        <w:trPr>
          <w:trHeight w:val="466"/>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公公公公公公公公公公公公公公公356公-8公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2020公10公30公 </w:t>
            </w:r>
          </w:p>
        </w:tc>
      </w:tr>
      <w:tr w:rsidR="00977D09">
        <w:trPr>
          <w:trHeight w:val="466"/>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 </w:t>
            </w:r>
          </w:p>
        </w:tc>
      </w:tr>
      <w:tr w:rsidR="00977D09">
        <w:trPr>
          <w:trHeight w:val="1460"/>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 </w:t>
            </w:r>
          </w:p>
        </w:tc>
      </w:tr>
    </w:tbl>
    <w:p w:rsidR="00977D09" w:rsidRDefault="002F4366">
      <w:pPr>
        <w:spacing w:after="137" w:line="259" w:lineRule="auto"/>
        <w:ind w:left="10" w:right="91"/>
        <w:jc w:val="right"/>
      </w:pPr>
      <w:r>
        <w:rPr>
          <w:rFonts w:ascii="Calibri" w:eastAsia="Calibri" w:hAnsi="Calibri" w:cs="Calibri"/>
        </w:rPr>
        <w:t xml:space="preserve">2022 </w:t>
      </w:r>
      <w:r>
        <w:t>年度主要财务数据：总资产</w:t>
      </w:r>
      <w:r>
        <w:t xml:space="preserve"> </w:t>
      </w:r>
      <w:r>
        <w:rPr>
          <w:rFonts w:ascii="Calibri" w:eastAsia="Calibri" w:hAnsi="Calibri" w:cs="Calibri"/>
        </w:rPr>
        <w:t xml:space="preserve">19227.08 </w:t>
      </w:r>
      <w:r>
        <w:t>万元，净资产</w:t>
      </w:r>
      <w:r>
        <w:t xml:space="preserve"> </w:t>
      </w:r>
      <w:r>
        <w:rPr>
          <w:rFonts w:ascii="Calibri" w:eastAsia="Calibri" w:hAnsi="Calibri" w:cs="Calibri"/>
        </w:rPr>
        <w:t xml:space="preserve">6234.89 </w:t>
      </w:r>
      <w:r>
        <w:t>万元，营业收入</w:t>
      </w:r>
      <w:r>
        <w:t xml:space="preserve"> </w:t>
      </w:r>
      <w:r>
        <w:rPr>
          <w:rFonts w:ascii="Calibri" w:eastAsia="Calibri" w:hAnsi="Calibri" w:cs="Calibri"/>
        </w:rPr>
        <w:t xml:space="preserve">2839.77 </w:t>
      </w:r>
      <w:r>
        <w:t>万</w:t>
      </w:r>
    </w:p>
    <w:p w:rsidR="00977D09" w:rsidRDefault="002F4366">
      <w:pPr>
        <w:spacing w:after="115" w:line="259" w:lineRule="auto"/>
        <w:ind w:left="-5"/>
      </w:pPr>
      <w:r>
        <w:t>元，净利润</w:t>
      </w:r>
      <w:r>
        <w:rPr>
          <w:rFonts w:ascii="Calibri" w:eastAsia="Calibri" w:hAnsi="Calibri" w:cs="Calibri"/>
        </w:rPr>
        <w:t xml:space="preserve">-1378.28 </w:t>
      </w:r>
      <w:r>
        <w:t>万元。</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430" w:right="3"/>
      </w:pPr>
      <w:r>
        <w:rPr>
          <w:rFonts w:ascii="Calibri" w:eastAsia="Calibri" w:hAnsi="Calibri" w:cs="Calibri"/>
        </w:rPr>
        <w:t>5.</w:t>
      </w:r>
      <w:r>
        <w:t>邵阳中旺工程机械设备有限公司</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tbl>
      <w:tblPr>
        <w:tblStyle w:val="TableGrid"/>
        <w:tblW w:w="9105" w:type="dxa"/>
        <w:tblInd w:w="-427" w:type="dxa"/>
        <w:tblCellMar>
          <w:top w:w="48" w:type="dxa"/>
          <w:left w:w="108" w:type="dxa"/>
          <w:bottom w:w="0" w:type="dxa"/>
          <w:right w:w="115" w:type="dxa"/>
        </w:tblCellMar>
        <w:tblLook w:val="04A0" w:firstRow="1" w:lastRow="0" w:firstColumn="1" w:lastColumn="0" w:noHBand="0" w:noVBand="1"/>
      </w:tblPr>
      <w:tblGrid>
        <w:gridCol w:w="648"/>
        <w:gridCol w:w="8713"/>
      </w:tblGrid>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lastRenderedPageBreak/>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 </w:t>
            </w:r>
          </w:p>
        </w:tc>
      </w:tr>
      <w:tr w:rsidR="00977D09">
        <w:trPr>
          <w:trHeight w:val="466"/>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91430522MA4PA3A70T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公公公公公公(公公公公公公公公公公公公公公) </w:t>
            </w:r>
          </w:p>
        </w:tc>
      </w:tr>
      <w:tr w:rsidR="00977D09">
        <w:trPr>
          <w:trHeight w:val="464"/>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1,000公公 </w:t>
            </w:r>
          </w:p>
        </w:tc>
      </w:tr>
      <w:tr w:rsidR="00977D09">
        <w:trPr>
          <w:trHeight w:val="466"/>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公公公公公公公公公公公公公公公666公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2017公12公08公 </w:t>
            </w:r>
          </w:p>
        </w:tc>
      </w:tr>
      <w:tr w:rsidR="00977D09">
        <w:trPr>
          <w:trHeight w:val="466"/>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 </w:t>
            </w:r>
          </w:p>
        </w:tc>
      </w:tr>
      <w:tr w:rsidR="00977D09">
        <w:trPr>
          <w:trHeight w:val="977"/>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w:t>
            </w:r>
          </w:p>
        </w:tc>
      </w:tr>
      <w:tr w:rsidR="00977D09">
        <w:trPr>
          <w:trHeight w:val="466"/>
        </w:trPr>
        <w:tc>
          <w:tcPr>
            <w:tcW w:w="2270"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68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公公公公公公公公公公公公公公公公公公公公公公公公公公公公公公公公公公公公公 </w:t>
            </w:r>
          </w:p>
        </w:tc>
      </w:tr>
    </w:tbl>
    <w:p w:rsidR="00977D09" w:rsidRDefault="002F4366">
      <w:pPr>
        <w:spacing w:line="382" w:lineRule="auto"/>
        <w:ind w:left="0" w:right="3" w:firstLine="420"/>
      </w:pPr>
      <w:r>
        <w:rPr>
          <w:rFonts w:ascii="Calibri" w:eastAsia="Calibri" w:hAnsi="Calibri" w:cs="Calibri"/>
        </w:rPr>
        <w:t xml:space="preserve">2022 </w:t>
      </w:r>
      <w:r>
        <w:t>年度主要财务数据：总资产</w:t>
      </w:r>
      <w:r>
        <w:t xml:space="preserve"> </w:t>
      </w:r>
      <w:r>
        <w:rPr>
          <w:rFonts w:ascii="Calibri" w:eastAsia="Calibri" w:hAnsi="Calibri" w:cs="Calibri"/>
        </w:rPr>
        <w:t xml:space="preserve">4044.73 </w:t>
      </w:r>
      <w:r>
        <w:t>万元，净资产</w:t>
      </w:r>
      <w:r>
        <w:t xml:space="preserve"> </w:t>
      </w:r>
      <w:r>
        <w:rPr>
          <w:rFonts w:ascii="Calibri" w:eastAsia="Calibri" w:hAnsi="Calibri" w:cs="Calibri"/>
        </w:rPr>
        <w:t xml:space="preserve">1119.02 </w:t>
      </w:r>
      <w:r>
        <w:t>万元，营业收入</w:t>
      </w:r>
      <w:r>
        <w:t xml:space="preserve"> </w:t>
      </w:r>
      <w:r>
        <w:rPr>
          <w:rFonts w:ascii="Calibri" w:eastAsia="Calibri" w:hAnsi="Calibri" w:cs="Calibri"/>
        </w:rPr>
        <w:t xml:space="preserve">0 </w:t>
      </w:r>
      <w:r>
        <w:t>万元，净利润</w:t>
      </w:r>
      <w:r>
        <w:rPr>
          <w:rFonts w:ascii="Calibri" w:eastAsia="Calibri" w:hAnsi="Calibri" w:cs="Calibri"/>
        </w:rPr>
        <w:t xml:space="preserve">-175.83 </w:t>
      </w:r>
      <w:r>
        <w:t>万元。</w:t>
      </w:r>
      <w:r>
        <w:rPr>
          <w:rFonts w:ascii="Calibri" w:eastAsia="Calibri" w:hAnsi="Calibri" w:cs="Calibri"/>
        </w:rPr>
        <w:t xml:space="preserve"> </w:t>
      </w:r>
    </w:p>
    <w:p w:rsidR="00977D09" w:rsidRDefault="002F4366">
      <w:pPr>
        <w:spacing w:after="24" w:line="259" w:lineRule="auto"/>
        <w:ind w:left="0" w:firstLine="0"/>
      </w:pPr>
      <w:r>
        <w:rPr>
          <w:rFonts w:ascii="Calibri" w:eastAsia="Calibri" w:hAnsi="Calibri" w:cs="Calibri"/>
        </w:rPr>
        <w:t xml:space="preserve"> </w:t>
      </w:r>
    </w:p>
    <w:p w:rsidR="00977D09" w:rsidRDefault="002F4366">
      <w:pPr>
        <w:spacing w:after="0" w:line="259" w:lineRule="auto"/>
        <w:ind w:left="415"/>
      </w:pPr>
      <w:r>
        <w:rPr>
          <w:rFonts w:ascii="Calibri" w:eastAsia="Calibri" w:hAnsi="Calibri" w:cs="Calibri"/>
        </w:rPr>
        <w:t>6.</w:t>
      </w:r>
      <w:r>
        <w:rPr>
          <w:sz w:val="24"/>
        </w:rPr>
        <w:t>亿恩新动力科技（山东）有限公司</w:t>
      </w:r>
      <w:r>
        <w:rPr>
          <w:rFonts w:ascii="Times New Roman" w:eastAsia="Times New Roman" w:hAnsi="Times New Roman" w:cs="Times New Roman"/>
        </w:rPr>
        <w:t xml:space="preserve"> </w:t>
      </w:r>
    </w:p>
    <w:p w:rsidR="00977D09" w:rsidRDefault="002F4366">
      <w:pPr>
        <w:spacing w:after="0" w:line="259" w:lineRule="auto"/>
        <w:ind w:left="0" w:firstLine="0"/>
      </w:pPr>
      <w:r>
        <w:rPr>
          <w:rFonts w:ascii="Calibri" w:eastAsia="Calibri" w:hAnsi="Calibri" w:cs="Calibri"/>
        </w:rPr>
        <w:t xml:space="preserve"> </w:t>
      </w:r>
    </w:p>
    <w:tbl>
      <w:tblPr>
        <w:tblStyle w:val="TableGrid"/>
        <w:tblW w:w="9105" w:type="dxa"/>
        <w:tblInd w:w="-427" w:type="dxa"/>
        <w:tblCellMar>
          <w:top w:w="48" w:type="dxa"/>
          <w:left w:w="108" w:type="dxa"/>
          <w:bottom w:w="0" w:type="dxa"/>
          <w:right w:w="115" w:type="dxa"/>
        </w:tblCellMar>
        <w:tblLook w:val="04A0" w:firstRow="1" w:lastRow="0" w:firstColumn="1" w:lastColumn="0" w:noHBand="0" w:noVBand="1"/>
      </w:tblPr>
      <w:tblGrid>
        <w:gridCol w:w="613"/>
        <w:gridCol w:w="8748"/>
      </w:tblGrid>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91370100MA3UL82Q11 </w:t>
            </w:r>
          </w:p>
        </w:tc>
      </w:tr>
      <w:tr w:rsidR="00977D09">
        <w:trPr>
          <w:trHeight w:val="466"/>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公公公公公公(公公公公公公公公公公公公公公) </w:t>
            </w:r>
          </w:p>
        </w:tc>
      </w:tr>
      <w:tr w:rsidR="00977D09">
        <w:trPr>
          <w:trHeight w:val="464"/>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10,000公公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 </w:t>
            </w:r>
          </w:p>
        </w:tc>
      </w:tr>
      <w:tr w:rsidR="00977D09">
        <w:trPr>
          <w:trHeight w:val="466"/>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公公公公公公公公公公公公公公公公公公公公公公300公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2020公12公15公</w:t>
            </w:r>
            <w:r>
              <w:rPr>
                <w:rFonts w:ascii="Times New Roman" w:eastAsia="Times New Roman" w:hAnsi="Times New Roman" w:cs="Times New Roman"/>
                <w:color w:val="FF0000"/>
              </w:rPr>
              <w:t xml:space="preserve"> </w:t>
            </w:r>
          </w:p>
        </w:tc>
      </w:tr>
      <w:tr w:rsidR="00977D09">
        <w:trPr>
          <w:trHeight w:val="463"/>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lastRenderedPageBreak/>
              <w:t xml:space="preserve">公公公公 </w:t>
            </w:r>
          </w:p>
        </w:tc>
        <w:tc>
          <w:tcPr>
            <w:tcW w:w="68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 </w:t>
            </w:r>
          </w:p>
        </w:tc>
      </w:tr>
      <w:tr w:rsidR="00977D09">
        <w:trPr>
          <w:trHeight w:val="1219"/>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公公公公 </w:t>
            </w:r>
          </w:p>
        </w:tc>
        <w:tc>
          <w:tcPr>
            <w:tcW w:w="68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公 </w:t>
            </w:r>
          </w:p>
        </w:tc>
      </w:tr>
    </w:tbl>
    <w:p w:rsidR="00977D09" w:rsidRDefault="002F4366">
      <w:pPr>
        <w:spacing w:after="136" w:line="259" w:lineRule="auto"/>
        <w:ind w:left="430"/>
      </w:pPr>
      <w:r>
        <w:rPr>
          <w:rFonts w:ascii="Calibri" w:eastAsia="Calibri" w:hAnsi="Calibri" w:cs="Calibri"/>
        </w:rPr>
        <w:t xml:space="preserve">2022 </w:t>
      </w:r>
      <w:r>
        <w:t>年度主要财务数据：总资产</w:t>
      </w:r>
      <w:r>
        <w:t xml:space="preserve"> </w:t>
      </w:r>
      <w:r>
        <w:rPr>
          <w:rFonts w:ascii="Calibri" w:eastAsia="Calibri" w:hAnsi="Calibri" w:cs="Calibri"/>
        </w:rPr>
        <w:t xml:space="preserve">15,910.68 </w:t>
      </w:r>
      <w:r>
        <w:t>万元，净资产</w:t>
      </w:r>
      <w:r>
        <w:t xml:space="preserve"> </w:t>
      </w:r>
      <w:r>
        <w:rPr>
          <w:rFonts w:ascii="Calibri" w:eastAsia="Calibri" w:hAnsi="Calibri" w:cs="Calibri"/>
        </w:rPr>
        <w:t xml:space="preserve">6,613.21 </w:t>
      </w:r>
      <w:r>
        <w:t>万元，营业收入</w:t>
      </w:r>
      <w:r>
        <w:t xml:space="preserve"> </w:t>
      </w:r>
      <w:r>
        <w:rPr>
          <w:rFonts w:ascii="Calibri" w:eastAsia="Calibri" w:hAnsi="Calibri" w:cs="Calibri"/>
        </w:rPr>
        <w:t>9,494.97</w:t>
      </w:r>
    </w:p>
    <w:p w:rsidR="00977D09" w:rsidRDefault="002F4366">
      <w:pPr>
        <w:spacing w:after="125"/>
        <w:ind w:left="10" w:right="3"/>
      </w:pPr>
      <w:r>
        <w:t>万元，净利润</w:t>
      </w:r>
      <w:r>
        <w:t xml:space="preserve"> </w:t>
      </w:r>
      <w:r>
        <w:rPr>
          <w:rFonts w:ascii="Calibri" w:eastAsia="Calibri" w:hAnsi="Calibri" w:cs="Calibri"/>
        </w:rPr>
        <w:t xml:space="preserve">1,285.43 </w:t>
      </w:r>
      <w:r>
        <w:t>万</w:t>
      </w:r>
      <w:r>
        <w:t>元。</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25"/>
        </w:numPr>
        <w:spacing w:after="77"/>
        <w:ind w:right="3" w:hanging="480"/>
      </w:pPr>
      <w:r>
        <w:t>公司控制的结构化主体情况</w:t>
      </w:r>
      <w:r>
        <w:rPr>
          <w:rFonts w:ascii="Calibri" w:eastAsia="Calibri" w:hAnsi="Calibri" w:cs="Calibri"/>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spacing w:after="59"/>
        <w:ind w:left="10" w:right="3"/>
      </w:pPr>
      <w:r>
        <w:t>六、公司关于公司未来发展的讨论与分析</w:t>
      </w:r>
      <w:r>
        <w:rPr>
          <w:rFonts w:ascii="Arial" w:eastAsia="Arial" w:hAnsi="Arial" w:cs="Arial"/>
          <w:b/>
        </w:rPr>
        <w:t xml:space="preserve"> </w:t>
      </w:r>
    </w:p>
    <w:p w:rsidR="00977D09" w:rsidRDefault="002F4366">
      <w:pPr>
        <w:spacing w:after="80"/>
        <w:ind w:left="10" w:right="3"/>
      </w:pPr>
      <w:r>
        <w:t>(</w:t>
      </w:r>
      <w:r>
        <w:t>一</w:t>
      </w:r>
      <w:r>
        <w:t>)</w:t>
      </w:r>
      <w:r>
        <w:t>行业格局和趋势</w:t>
      </w:r>
      <w:r>
        <w:rPr>
          <w:rFonts w:ascii="Calibri" w:eastAsia="Calibri" w:hAnsi="Calibri" w:cs="Calibri"/>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121"/>
        <w:ind w:left="430" w:right="3"/>
      </w:pPr>
      <w:r>
        <w:t>行业经营性信息分析详见：第三节</w:t>
      </w:r>
      <w:r>
        <w:t>“</w:t>
      </w:r>
      <w:r>
        <w:t>管理层讨论与分析</w:t>
      </w:r>
      <w:r>
        <w:t>”—“</w:t>
      </w:r>
      <w:r>
        <w:t>报告期内公司所处行业情况</w:t>
      </w:r>
      <w:r>
        <w:t>”</w:t>
      </w:r>
      <w:r>
        <w:t>。</w:t>
      </w:r>
    </w:p>
    <w:p w:rsidR="00977D09" w:rsidRDefault="002F4366">
      <w:pPr>
        <w:spacing w:after="151"/>
        <w:ind w:left="10" w:right="3"/>
      </w:pPr>
      <w:r>
        <w:t>同时，补充以下内容：</w:t>
      </w:r>
      <w:r>
        <w:rPr>
          <w:rFonts w:ascii="Calibri" w:eastAsia="Calibri" w:hAnsi="Calibri" w:cs="Calibri"/>
        </w:rPr>
        <w:t xml:space="preserve"> </w:t>
      </w:r>
    </w:p>
    <w:p w:rsidR="00977D09" w:rsidRDefault="002F4366">
      <w:pPr>
        <w:spacing w:after="148"/>
        <w:ind w:left="430" w:right="3"/>
      </w:pPr>
      <w:r>
        <w:rPr>
          <w:rFonts w:ascii="Calibri" w:eastAsia="Calibri" w:hAnsi="Calibri" w:cs="Calibri"/>
        </w:rPr>
        <w:t>1</w:t>
      </w:r>
      <w:r>
        <w:t>、行业进入主要障碍</w:t>
      </w:r>
      <w:r>
        <w:rPr>
          <w:rFonts w:ascii="Calibri" w:eastAsia="Calibri" w:hAnsi="Calibri" w:cs="Calibri"/>
        </w:rPr>
        <w:t xml:space="preserve"> </w:t>
      </w:r>
    </w:p>
    <w:p w:rsidR="00977D09" w:rsidRDefault="002F4366">
      <w:pPr>
        <w:spacing w:after="144"/>
        <w:ind w:left="430" w:right="3"/>
      </w:pPr>
      <w:r>
        <w:t>（</w:t>
      </w:r>
      <w:r>
        <w:rPr>
          <w:rFonts w:ascii="Calibri" w:eastAsia="Calibri" w:hAnsi="Calibri" w:cs="Calibri"/>
        </w:rPr>
        <w:t>1</w:t>
      </w:r>
      <w:r>
        <w:t>）技术壁垒</w:t>
      </w:r>
      <w:r>
        <w:rPr>
          <w:rFonts w:ascii="Calibri" w:eastAsia="Calibri" w:hAnsi="Calibri" w:cs="Calibri"/>
        </w:rPr>
        <w:t xml:space="preserve"> </w:t>
      </w:r>
    </w:p>
    <w:p w:rsidR="00977D09" w:rsidRDefault="002F4366">
      <w:pPr>
        <w:spacing w:line="356" w:lineRule="auto"/>
        <w:ind w:left="0" w:right="3" w:firstLine="420"/>
      </w:pPr>
      <w:r>
        <w:t>液压破碎锤主要运用液压振动技术，其核心技术在于高频振动环境下，保证活塞在给定的时间和行程的条件下，以最优的运动规律实现最大的输出能和最佳的工作稳定性。</w:t>
      </w:r>
      <w:r>
        <w:rPr>
          <w:rFonts w:ascii="Calibri" w:eastAsia="Calibri" w:hAnsi="Calibri" w:cs="Calibri"/>
        </w:rPr>
        <w:t xml:space="preserve"> </w:t>
      </w:r>
    </w:p>
    <w:p w:rsidR="00977D09" w:rsidRDefault="002F4366">
      <w:pPr>
        <w:spacing w:line="357" w:lineRule="auto"/>
        <w:ind w:left="0" w:right="3" w:firstLine="420"/>
      </w:pPr>
      <w:r>
        <w:t>液压破碎锤的零部件众多，包括缸体贯穿螺栓、后端缸体、控制阀、蓄能器、活塞、前端缸体、缸体、钎杆和外壳等。目前国内已经能够大量生产一般部件，但是如缸体、活塞、控制阀等几个关键部件仍仅有少数企业掌握了其生产技术和工艺。液压破碎锤关键部件对于材料、精密加工、热处理、装配、测试等方面具有较高的要求，需要生产企业有完善的工艺和长期的经验积累来保证质量和产品的可靠性，从而形成液压破碎锤产品生产的技术壁垒，其中重型液压破碎锤的打击力较大，对生产技术和加工工艺的要求更为苛刻，开发制造技术难度大，有较高的技术壁垒。</w:t>
      </w:r>
      <w:r>
        <w:rPr>
          <w:rFonts w:ascii="Calibri" w:eastAsia="Calibri" w:hAnsi="Calibri" w:cs="Calibri"/>
        </w:rPr>
        <w:t xml:space="preserve"> </w:t>
      </w:r>
    </w:p>
    <w:p w:rsidR="00977D09" w:rsidRDefault="002F4366">
      <w:pPr>
        <w:spacing w:after="62" w:line="259" w:lineRule="auto"/>
        <w:ind w:left="420" w:firstLine="0"/>
      </w:pPr>
      <w:r>
        <w:rPr>
          <w:rFonts w:ascii="Calibri" w:eastAsia="Calibri" w:hAnsi="Calibri" w:cs="Calibri"/>
        </w:rPr>
        <w:lastRenderedPageBreak/>
        <w:t xml:space="preserve">  </w:t>
      </w:r>
      <w:r>
        <w:rPr>
          <w:noProof/>
        </w:rPr>
        <w:drawing>
          <wp:inline distT="0" distB="0" distL="0" distR="0">
            <wp:extent cx="3896868" cy="3314700"/>
            <wp:effectExtent l="0" t="0" r="0" b="0"/>
            <wp:docPr id="10988" name="Picture 10988"/>
            <wp:cNvGraphicFramePr/>
            <a:graphic xmlns:a="http://schemas.openxmlformats.org/drawingml/2006/main">
              <a:graphicData uri="http://schemas.openxmlformats.org/drawingml/2006/picture">
                <pic:pic xmlns:pic="http://schemas.openxmlformats.org/drawingml/2006/picture">
                  <pic:nvPicPr>
                    <pic:cNvPr id="10988" name="Picture 10988"/>
                    <pic:cNvPicPr/>
                  </pic:nvPicPr>
                  <pic:blipFill>
                    <a:blip r:embed="rId131"/>
                    <a:stretch>
                      <a:fillRect/>
                    </a:stretch>
                  </pic:blipFill>
                  <pic:spPr>
                    <a:xfrm>
                      <a:off x="0" y="0"/>
                      <a:ext cx="3896868" cy="3314700"/>
                    </a:xfrm>
                    <a:prstGeom prst="rect">
                      <a:avLst/>
                    </a:prstGeom>
                  </pic:spPr>
                </pic:pic>
              </a:graphicData>
            </a:graphic>
          </wp:inline>
        </w:drawing>
      </w:r>
      <w:r>
        <w:rPr>
          <w:rFonts w:ascii="Calibri" w:eastAsia="Calibri" w:hAnsi="Calibri" w:cs="Calibri"/>
        </w:rPr>
        <w:t xml:space="preserve"> </w:t>
      </w:r>
    </w:p>
    <w:p w:rsidR="00977D09" w:rsidRDefault="002F4366">
      <w:pPr>
        <w:spacing w:after="5" w:line="357" w:lineRule="auto"/>
        <w:ind w:left="-15" w:right="106" w:firstLine="410"/>
        <w:jc w:val="both"/>
      </w:pPr>
      <w:r>
        <w:t>液压件产品为精密制造产品，对产品各零部件的要求较高，生产工艺复杂，流程工序多，管理难度大，需具备较强的生产工艺控制和过程控制能力，才能大批量生产，并保证产品的质量稳定性。</w:t>
      </w:r>
      <w:r>
        <w:rPr>
          <w:rFonts w:ascii="Calibri" w:eastAsia="Calibri" w:hAnsi="Calibri" w:cs="Calibri"/>
        </w:rPr>
        <w:t xml:space="preserve"> </w:t>
      </w:r>
    </w:p>
    <w:p w:rsidR="00977D09" w:rsidRDefault="002F4366">
      <w:pPr>
        <w:spacing w:line="357" w:lineRule="auto"/>
        <w:ind w:left="0" w:right="3" w:firstLine="420"/>
      </w:pPr>
      <w:r>
        <w:t>高端液压件则有更高的技术和生产工艺门槛，需综合运用材料力学、机械设计、金属材料、金属工艺学、热处理技术、自动化控制技术等多学科知识，需要生产企业具备较高的研发、测试水平和长期的技术及经验的积累，才能形成成熟的生产技术。</w:t>
      </w:r>
      <w:r>
        <w:rPr>
          <w:rFonts w:ascii="Calibri" w:eastAsia="Calibri" w:hAnsi="Calibri" w:cs="Calibri"/>
        </w:rPr>
        <w:t xml:space="preserve"> </w:t>
      </w:r>
    </w:p>
    <w:p w:rsidR="00977D09" w:rsidRDefault="002F4366">
      <w:pPr>
        <w:numPr>
          <w:ilvl w:val="0"/>
          <w:numId w:val="26"/>
        </w:numPr>
        <w:spacing w:after="144"/>
        <w:ind w:right="3" w:hanging="528"/>
      </w:pPr>
      <w:r>
        <w:t>人才壁垒</w:t>
      </w:r>
      <w:r>
        <w:rPr>
          <w:rFonts w:ascii="Calibri" w:eastAsia="Calibri" w:hAnsi="Calibri" w:cs="Calibri"/>
        </w:rPr>
        <w:t xml:space="preserve"> </w:t>
      </w:r>
    </w:p>
    <w:p w:rsidR="00977D09" w:rsidRDefault="002F4366">
      <w:pPr>
        <w:spacing w:line="357" w:lineRule="auto"/>
        <w:ind w:left="0" w:right="3" w:firstLine="420"/>
      </w:pPr>
      <w:r>
        <w:t>公司所属行业属于技术密集型行业，从设计、研发、生产到装配、测试的整个过程都需要富有实践经验的专业人才，以保证企业设计研发的持续性、生产工艺的先进性、产品质量的可靠性和产品持续的更新换代。目前，相对于整个行业的需求而言，国内高端液压产品的专业人才较为</w:t>
      </w:r>
    </w:p>
    <w:p w:rsidR="00977D09" w:rsidRDefault="002F4366">
      <w:pPr>
        <w:spacing w:after="150"/>
        <w:ind w:left="10" w:right="3"/>
      </w:pPr>
      <w:r>
        <w:t>缺乏，基本依靠企业自身培养，行业新进入者很难在短时间内形成一支有竞争力的专业技术团队。</w:t>
      </w:r>
      <w:r>
        <w:rPr>
          <w:rFonts w:ascii="Calibri" w:eastAsia="Calibri" w:hAnsi="Calibri" w:cs="Calibri"/>
        </w:rPr>
        <w:t xml:space="preserve"> </w:t>
      </w:r>
    </w:p>
    <w:p w:rsidR="00977D09" w:rsidRDefault="002F4366">
      <w:pPr>
        <w:numPr>
          <w:ilvl w:val="0"/>
          <w:numId w:val="26"/>
        </w:numPr>
        <w:spacing w:after="144"/>
        <w:ind w:right="3" w:hanging="528"/>
      </w:pPr>
      <w:r>
        <w:t>资金壁垒</w:t>
      </w:r>
      <w:r>
        <w:rPr>
          <w:rFonts w:ascii="Calibri" w:eastAsia="Calibri" w:hAnsi="Calibri" w:cs="Calibri"/>
        </w:rPr>
        <w:t xml:space="preserve"> </w:t>
      </w:r>
    </w:p>
    <w:p w:rsidR="00977D09" w:rsidRDefault="002F4366">
      <w:pPr>
        <w:spacing w:line="357" w:lineRule="auto"/>
        <w:ind w:left="0" w:right="3" w:firstLine="420"/>
      </w:pPr>
      <w:r>
        <w:t>公司所属行业属于资本密集型行业。液压产品的生产需要大规模的固定资产投入，特别是精密加工设备、热处理设备、高压液压件的铸件生产设备、检测设备等，需要企业有较高的前期资本投入，对新进入本行业的企业形成一定的资金壁垒。</w:t>
      </w:r>
      <w:r>
        <w:rPr>
          <w:rFonts w:ascii="Calibri" w:eastAsia="Calibri" w:hAnsi="Calibri" w:cs="Calibri"/>
        </w:rPr>
        <w:t xml:space="preserve"> </w:t>
      </w:r>
    </w:p>
    <w:p w:rsidR="00977D09" w:rsidRDefault="002F4366">
      <w:pPr>
        <w:numPr>
          <w:ilvl w:val="0"/>
          <w:numId w:val="27"/>
        </w:numPr>
        <w:spacing w:after="146"/>
        <w:ind w:right="3" w:hanging="317"/>
      </w:pPr>
      <w:r>
        <w:t>行业利润水平的变动趋势及变动原因</w:t>
      </w:r>
      <w:r>
        <w:rPr>
          <w:rFonts w:ascii="Calibri" w:eastAsia="Calibri" w:hAnsi="Calibri" w:cs="Calibri"/>
        </w:rPr>
        <w:t xml:space="preserve"> </w:t>
      </w:r>
    </w:p>
    <w:p w:rsidR="00977D09" w:rsidRDefault="002F4366">
      <w:pPr>
        <w:spacing w:after="151"/>
        <w:ind w:left="430" w:right="3"/>
      </w:pPr>
      <w:r>
        <w:t>液压行业门类繁杂，产品众多，其中普通液压产品门槛较低，企业数量众多，技术水平落后，竞争较为激烈，利润率水平不高；高端液压产品门槛较高，利润水平相对较高。</w:t>
      </w:r>
      <w:r>
        <w:rPr>
          <w:rFonts w:ascii="Calibri" w:eastAsia="Calibri" w:hAnsi="Calibri" w:cs="Calibri"/>
        </w:rPr>
        <w:t xml:space="preserve"> </w:t>
      </w:r>
    </w:p>
    <w:p w:rsidR="00977D09" w:rsidRDefault="002F4366">
      <w:pPr>
        <w:numPr>
          <w:ilvl w:val="0"/>
          <w:numId w:val="27"/>
        </w:numPr>
        <w:spacing w:after="148"/>
        <w:ind w:right="3" w:hanging="317"/>
      </w:pPr>
      <w:r>
        <w:t>影响行业发展的有利和不利因素</w:t>
      </w:r>
      <w:r>
        <w:rPr>
          <w:rFonts w:ascii="Calibri" w:eastAsia="Calibri" w:hAnsi="Calibri" w:cs="Calibri"/>
        </w:rPr>
        <w:t xml:space="preserve"> </w:t>
      </w:r>
    </w:p>
    <w:p w:rsidR="00977D09" w:rsidRDefault="002F4366">
      <w:pPr>
        <w:spacing w:after="146"/>
        <w:ind w:left="430" w:right="3"/>
      </w:pPr>
      <w:r>
        <w:t>（</w:t>
      </w:r>
      <w:r>
        <w:rPr>
          <w:rFonts w:ascii="Calibri" w:eastAsia="Calibri" w:hAnsi="Calibri" w:cs="Calibri"/>
        </w:rPr>
        <w:t>1</w:t>
      </w:r>
      <w:r>
        <w:t>）有利因素分析</w:t>
      </w:r>
      <w:r>
        <w:rPr>
          <w:rFonts w:ascii="Calibri" w:eastAsia="Calibri" w:hAnsi="Calibri" w:cs="Calibri"/>
        </w:rPr>
        <w:t xml:space="preserve"> </w:t>
      </w:r>
    </w:p>
    <w:p w:rsidR="00977D09" w:rsidRDefault="002F4366">
      <w:pPr>
        <w:spacing w:after="147"/>
        <w:ind w:left="430" w:right="3"/>
      </w:pPr>
      <w:r>
        <w:lastRenderedPageBreak/>
        <w:t>①</w:t>
      </w:r>
      <w:r>
        <w:t>国民经济持续健康发展</w:t>
      </w:r>
      <w:r>
        <w:rPr>
          <w:rFonts w:ascii="Calibri" w:eastAsia="Calibri" w:hAnsi="Calibri" w:cs="Calibri"/>
        </w:rPr>
        <w:t xml:space="preserve"> </w:t>
      </w:r>
    </w:p>
    <w:p w:rsidR="00977D09" w:rsidRDefault="002F4366">
      <w:pPr>
        <w:spacing w:after="5" w:line="373" w:lineRule="auto"/>
        <w:ind w:left="-15" w:right="106" w:firstLine="410"/>
        <w:jc w:val="both"/>
      </w:pPr>
      <w:r>
        <w:t>《国民经济和社会发展第十</w:t>
      </w:r>
      <w:r>
        <w:t>三个五年规划纲要》提出，十三五期间经济保持中高速增长，国内生产总值年均增长</w:t>
      </w:r>
      <w:r>
        <w:t xml:space="preserve"> </w:t>
      </w:r>
      <w:r>
        <w:rPr>
          <w:rFonts w:ascii="Calibri" w:eastAsia="Calibri" w:hAnsi="Calibri" w:cs="Calibri"/>
        </w:rPr>
        <w:t>6.5%</w:t>
      </w:r>
      <w:r>
        <w:t>，创新驱动发展成效显著，发展协调性明显增强，人民生活水平和质量普遍提高，城镇化率提高</w:t>
      </w:r>
      <w:r>
        <w:t xml:space="preserve"> </w:t>
      </w:r>
      <w:r>
        <w:rPr>
          <w:rFonts w:ascii="Calibri" w:eastAsia="Calibri" w:hAnsi="Calibri" w:cs="Calibri"/>
        </w:rPr>
        <w:t xml:space="preserve">3.9 </w:t>
      </w:r>
      <w:r>
        <w:t>个百分点。国民经济的持续向好，将直接带动各经济部门的发展，从而促进了对液压产品需求的增长。</w:t>
      </w:r>
      <w:r>
        <w:rPr>
          <w:rFonts w:ascii="Calibri" w:eastAsia="Calibri" w:hAnsi="Calibri" w:cs="Calibri"/>
        </w:rPr>
        <w:t xml:space="preserve"> </w:t>
      </w:r>
    </w:p>
    <w:p w:rsidR="00977D09" w:rsidRDefault="002F4366">
      <w:pPr>
        <w:spacing w:after="149"/>
        <w:ind w:left="430" w:right="3"/>
      </w:pPr>
      <w:r>
        <w:t>②</w:t>
      </w:r>
      <w:r>
        <w:t>国家政策支持</w:t>
      </w:r>
      <w:r>
        <w:rPr>
          <w:rFonts w:ascii="Calibri" w:eastAsia="Calibri" w:hAnsi="Calibri" w:cs="Calibri"/>
        </w:rPr>
        <w:t xml:space="preserve"> </w:t>
      </w:r>
    </w:p>
    <w:p w:rsidR="00977D09" w:rsidRDefault="002F4366">
      <w:pPr>
        <w:spacing w:after="5" w:line="370" w:lineRule="auto"/>
        <w:ind w:left="-15" w:right="3" w:firstLine="410"/>
        <w:jc w:val="both"/>
      </w:pPr>
      <w:r>
        <w:t>近几年，国家陆续出台了《中国制造</w:t>
      </w:r>
      <w:r>
        <w:t xml:space="preserve"> </w:t>
      </w:r>
      <w:r>
        <w:rPr>
          <w:rFonts w:ascii="Calibri" w:eastAsia="Calibri" w:hAnsi="Calibri" w:cs="Calibri"/>
        </w:rPr>
        <w:t>2025</w:t>
      </w:r>
      <w:r>
        <w:t>》、《工程机械行业</w:t>
      </w:r>
      <w:r>
        <w:rPr>
          <w:rFonts w:ascii="Calibri" w:eastAsia="Calibri" w:hAnsi="Calibri" w:cs="Calibri"/>
        </w:rPr>
        <w:t>“</w:t>
      </w:r>
      <w:r>
        <w:t>十三五</w:t>
      </w:r>
      <w:r>
        <w:rPr>
          <w:rFonts w:ascii="Calibri" w:eastAsia="Calibri" w:hAnsi="Calibri" w:cs="Calibri"/>
        </w:rPr>
        <w:t>”</w:t>
      </w:r>
      <w:r>
        <w:t>发展规划》、《装备制造业标准化和质量提升规划》、《液压气动密封行业</w:t>
      </w:r>
      <w:r>
        <w:rPr>
          <w:rFonts w:ascii="Calibri" w:eastAsia="Calibri" w:hAnsi="Calibri" w:cs="Calibri"/>
        </w:rPr>
        <w:t>“</w:t>
      </w:r>
      <w:r>
        <w:t>十三五</w:t>
      </w:r>
      <w:r>
        <w:rPr>
          <w:rFonts w:ascii="Calibri" w:eastAsia="Calibri" w:hAnsi="Calibri" w:cs="Calibri"/>
        </w:rPr>
        <w:t>”</w:t>
      </w:r>
      <w:r>
        <w:t>发展规划》等政策及措施，</w:t>
      </w:r>
      <w:r>
        <w:t>提出发挥我国集中优势，提高产品质量，加快替代高端进口产品步伐和智能化进程。其中液压件作为工业强基领域的核心基础零部件，是液压传动与控制系统的重要组成部分。我国液压件高端市场长期以来被外资品牌垄断，液压件作为工业强基短板亟需务实。《液压气动密封行业</w:t>
      </w:r>
      <w:r>
        <w:rPr>
          <w:rFonts w:ascii="Calibri" w:eastAsia="Calibri" w:hAnsi="Calibri" w:cs="Calibri"/>
        </w:rPr>
        <w:t>“</w:t>
      </w:r>
      <w:r>
        <w:t>十三五</w:t>
      </w:r>
      <w:r>
        <w:rPr>
          <w:rFonts w:ascii="Calibri" w:eastAsia="Calibri" w:hAnsi="Calibri" w:cs="Calibri"/>
        </w:rPr>
        <w:t>”</w:t>
      </w:r>
      <w:r>
        <w:t>发展规划》明确指出，我国液压销售额年均增长不低于</w:t>
      </w:r>
      <w:r>
        <w:t xml:space="preserve"> </w:t>
      </w:r>
      <w:r>
        <w:rPr>
          <w:rFonts w:ascii="Calibri" w:eastAsia="Calibri" w:hAnsi="Calibri" w:cs="Calibri"/>
        </w:rPr>
        <w:t>6%</w:t>
      </w:r>
      <w:r>
        <w:t>，到</w:t>
      </w:r>
      <w:r>
        <w:t xml:space="preserve"> </w:t>
      </w:r>
      <w:r>
        <w:rPr>
          <w:rFonts w:ascii="Calibri" w:eastAsia="Calibri" w:hAnsi="Calibri" w:cs="Calibri"/>
        </w:rPr>
        <w:t xml:space="preserve">2020 </w:t>
      </w:r>
      <w:r>
        <w:t>年达到</w:t>
      </w:r>
      <w:r>
        <w:t xml:space="preserve"> </w:t>
      </w:r>
      <w:r>
        <w:rPr>
          <w:rFonts w:ascii="Calibri" w:eastAsia="Calibri" w:hAnsi="Calibri" w:cs="Calibri"/>
        </w:rPr>
        <w:t xml:space="preserve">669 </w:t>
      </w:r>
      <w:r>
        <w:t>亿元，</w:t>
      </w:r>
      <w:r>
        <w:rPr>
          <w:rFonts w:ascii="Calibri" w:eastAsia="Calibri" w:hAnsi="Calibri" w:cs="Calibri"/>
        </w:rPr>
        <w:t>60%</w:t>
      </w:r>
      <w:r>
        <w:t>以上的高端液压件完成进口替代，液压件未来行业发展空间巨大。伴随着国家政策对液压行业的大力支持，液压行业将持续、健康发展。</w:t>
      </w:r>
      <w:r>
        <w:rPr>
          <w:rFonts w:ascii="Calibri" w:eastAsia="Calibri" w:hAnsi="Calibri" w:cs="Calibri"/>
        </w:rPr>
        <w:t xml:space="preserve"> </w:t>
      </w:r>
    </w:p>
    <w:p w:rsidR="00977D09" w:rsidRDefault="002F4366">
      <w:pPr>
        <w:spacing w:after="147"/>
        <w:ind w:left="430" w:right="3"/>
      </w:pPr>
      <w:r>
        <w:t>③</w:t>
      </w:r>
      <w:r>
        <w:t>产业结构调整</w:t>
      </w:r>
      <w:r>
        <w:rPr>
          <w:rFonts w:ascii="Calibri" w:eastAsia="Calibri" w:hAnsi="Calibri" w:cs="Calibri"/>
        </w:rPr>
        <w:t xml:space="preserve"> </w:t>
      </w:r>
    </w:p>
    <w:p w:rsidR="00977D09" w:rsidRDefault="002F4366">
      <w:pPr>
        <w:spacing w:line="357" w:lineRule="auto"/>
        <w:ind w:left="0" w:right="3" w:firstLine="420"/>
      </w:pPr>
      <w:r>
        <w:t>目前，我国工业深</w:t>
      </w:r>
      <w:r>
        <w:t>层次矛盾和问题日益突出：产业结构不尽合理，自主创新能力不强，缺乏核心技术和品牌，整体上处于国际产业分工体系的中低端。装备制造业为国民经济中各行各业提供了基础性的技术装备，装备制造业的调整和升级是我国产业调整和升级的切入点，它将对整个经济结构起到推进、升级的作用。用高新技术推动传统制造业的升级以及加强传统制造行业的技术改造已成为当前工作重点之一。新一轮的产业升级必将是先进制造业代替传统制造业，这种转型和升级将会增加对高端液压产品的需求。</w:t>
      </w:r>
      <w:r>
        <w:rPr>
          <w:rFonts w:ascii="Calibri" w:eastAsia="Calibri" w:hAnsi="Calibri" w:cs="Calibri"/>
        </w:rPr>
        <w:t xml:space="preserve"> </w:t>
      </w:r>
    </w:p>
    <w:p w:rsidR="00977D09" w:rsidRDefault="002F4366">
      <w:pPr>
        <w:spacing w:after="147"/>
        <w:ind w:left="430" w:right="3"/>
      </w:pPr>
      <w:r>
        <w:t>④</w:t>
      </w:r>
      <w:r>
        <w:t>液压产品的进口替代需求</w:t>
      </w:r>
      <w:r>
        <w:rPr>
          <w:rFonts w:ascii="Calibri" w:eastAsia="Calibri" w:hAnsi="Calibri" w:cs="Calibri"/>
        </w:rPr>
        <w:t xml:space="preserve"> </w:t>
      </w:r>
    </w:p>
    <w:p w:rsidR="00977D09" w:rsidRDefault="002F4366">
      <w:pPr>
        <w:spacing w:after="25" w:line="357" w:lineRule="auto"/>
        <w:ind w:left="-15" w:right="106" w:firstLine="410"/>
        <w:jc w:val="both"/>
      </w:pPr>
      <w:r>
        <w:t>随着我国液压破碎锤行业整体实力的不断提升，</w:t>
      </w:r>
      <w:r>
        <w:t>处于行业发展前列的国产产品品质已达到或接近国际水平，加之固有的成本、服务体系、产品针对性等方面的比较优势，国产产品已完全实现进口替代。</w:t>
      </w:r>
      <w:r>
        <w:rPr>
          <w:rFonts w:ascii="Calibri" w:eastAsia="Calibri" w:hAnsi="Calibri" w:cs="Calibri"/>
        </w:rPr>
        <w:t xml:space="preserve"> </w:t>
      </w:r>
    </w:p>
    <w:p w:rsidR="00977D09" w:rsidRDefault="002F4366">
      <w:pPr>
        <w:spacing w:line="357" w:lineRule="auto"/>
        <w:ind w:left="0" w:right="3" w:firstLine="420"/>
      </w:pPr>
      <w:r>
        <w:t>我国液压产业起步较晚，国内外企业在液压件技术积累与制造经验方面存在一定差距，客观上造成了国内中高端液压元件长期以来依赖对日本川崎重工、德国博世力士乐、美国派克汉尼汾、美国伊顿公司等国际液压企业进口的局面。我国液压件行业进出口贸易自常年以来一直处于逆差状态，进口中高端液压件产品运用领域广泛，拥有高附件值、高毛利率的特征。随着国内液压工业企业实力的逐步增强，进口替代对于国内优</w:t>
      </w:r>
      <w:r>
        <w:t>质液压件企业意味着广阔的增量市场与良好的成长机遇。</w:t>
      </w:r>
      <w:r>
        <w:rPr>
          <w:rFonts w:ascii="Calibri" w:eastAsia="Calibri" w:hAnsi="Calibri" w:cs="Calibri"/>
        </w:rPr>
        <w:t xml:space="preserve"> </w:t>
      </w:r>
    </w:p>
    <w:p w:rsidR="00977D09" w:rsidRDefault="002F4366">
      <w:pPr>
        <w:spacing w:after="148"/>
        <w:ind w:left="430" w:right="3"/>
      </w:pPr>
      <w:r>
        <w:t>（</w:t>
      </w:r>
      <w:r>
        <w:rPr>
          <w:rFonts w:ascii="Calibri" w:eastAsia="Calibri" w:hAnsi="Calibri" w:cs="Calibri"/>
        </w:rPr>
        <w:t>2</w:t>
      </w:r>
      <w:r>
        <w:t>）不利因素分析</w:t>
      </w:r>
      <w:r>
        <w:rPr>
          <w:rFonts w:ascii="Calibri" w:eastAsia="Calibri" w:hAnsi="Calibri" w:cs="Calibri"/>
        </w:rPr>
        <w:t xml:space="preserve"> </w:t>
      </w:r>
    </w:p>
    <w:p w:rsidR="00977D09" w:rsidRDefault="002F4366">
      <w:pPr>
        <w:spacing w:after="147"/>
        <w:ind w:left="430" w:right="3"/>
      </w:pPr>
      <w:r>
        <w:t>①</w:t>
      </w:r>
      <w:r>
        <w:t>企业规模偏小，市场竞争秩序尚未成熟</w:t>
      </w:r>
      <w:r>
        <w:rPr>
          <w:rFonts w:ascii="Calibri" w:eastAsia="Calibri" w:hAnsi="Calibri" w:cs="Calibri"/>
        </w:rPr>
        <w:t xml:space="preserve"> </w:t>
      </w:r>
    </w:p>
    <w:p w:rsidR="00977D09" w:rsidRDefault="002F4366">
      <w:pPr>
        <w:spacing w:line="357" w:lineRule="auto"/>
        <w:ind w:left="0" w:right="3" w:firstLine="420"/>
      </w:pPr>
      <w:r>
        <w:lastRenderedPageBreak/>
        <w:t>我国液压破碎锤市场目前仍处于成长阶段，企业数量较多，但多数为规模较小的组装厂，产品技术含量低，质量不能得到保证，企业抗风险的能力较差。由于行业产业链上下游配套尚未完善，终端用户对产品的认识还不够充分，市场竞争秩序尚未成熟，对行业的规范发展产生了一定的不利影响。</w:t>
      </w:r>
      <w:r>
        <w:rPr>
          <w:rFonts w:ascii="Calibri" w:eastAsia="Calibri" w:hAnsi="Calibri" w:cs="Calibri"/>
        </w:rPr>
        <w:t xml:space="preserve"> </w:t>
      </w:r>
    </w:p>
    <w:p w:rsidR="00977D09" w:rsidRDefault="002F4366">
      <w:pPr>
        <w:spacing w:after="146"/>
        <w:ind w:left="430" w:right="3"/>
      </w:pPr>
      <w:r>
        <w:t>②</w:t>
      </w:r>
      <w:r>
        <w:t>人才缺乏</w:t>
      </w:r>
      <w:r>
        <w:rPr>
          <w:rFonts w:ascii="Calibri" w:eastAsia="Calibri" w:hAnsi="Calibri" w:cs="Calibri"/>
        </w:rPr>
        <w:t xml:space="preserve"> </w:t>
      </w:r>
    </w:p>
    <w:p w:rsidR="00977D09" w:rsidRDefault="002F4366">
      <w:pPr>
        <w:spacing w:line="357" w:lineRule="auto"/>
        <w:ind w:left="0" w:right="3" w:firstLine="420"/>
      </w:pPr>
      <w:r>
        <w:t>液压行业对专业人才需求较高，尤其是掌握液压和机械自动化技术的复合型人才。由于我国液压产品生产制造起步较晚，技术人员储备</w:t>
      </w:r>
      <w:r>
        <w:t>不足，导致行业专业技术研究人员和生产人员缺乏，影响了企业的自主创新能力，阻碍了企业的快速发展。</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53" w:line="259" w:lineRule="auto"/>
        <w:ind w:left="0" w:firstLine="0"/>
      </w:pPr>
      <w:r>
        <w:rPr>
          <w:rFonts w:ascii="Calibri" w:eastAsia="Calibri" w:hAnsi="Calibri" w:cs="Calibri"/>
        </w:rPr>
        <w:t xml:space="preserve"> </w:t>
      </w:r>
    </w:p>
    <w:p w:rsidR="00977D09" w:rsidRDefault="002F4366">
      <w:pPr>
        <w:spacing w:after="79"/>
        <w:ind w:left="10" w:right="3"/>
      </w:pPr>
      <w:r>
        <w:t>(</w:t>
      </w:r>
      <w:r>
        <w:t>二</w:t>
      </w:r>
      <w:r>
        <w:t>)</w:t>
      </w:r>
      <w:r>
        <w:t>公司发展战略</w:t>
      </w:r>
      <w:r>
        <w:rPr>
          <w:rFonts w:ascii="Calibri" w:eastAsia="Calibri" w:hAnsi="Calibri" w:cs="Calibri"/>
          <w:b/>
        </w:rPr>
        <w:t xml:space="preserve"> </w:t>
      </w:r>
    </w:p>
    <w:p w:rsidR="00977D09" w:rsidRDefault="002F4366">
      <w:pPr>
        <w:spacing w:after="145"/>
        <w:ind w:left="420" w:right="6141" w:hanging="420"/>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1</w:t>
      </w:r>
      <w:r>
        <w:t>、人才战略</w:t>
      </w:r>
      <w:r>
        <w:rPr>
          <w:rFonts w:ascii="Calibri" w:eastAsia="Calibri" w:hAnsi="Calibri" w:cs="Calibri"/>
        </w:rPr>
        <w:t xml:space="preserve"> </w:t>
      </w:r>
    </w:p>
    <w:p w:rsidR="00977D09" w:rsidRDefault="002F4366">
      <w:pPr>
        <w:spacing w:line="357" w:lineRule="auto"/>
        <w:ind w:left="0" w:right="3" w:firstLine="420"/>
      </w:pPr>
      <w:r>
        <w:t>公司坚持人才是企业发展的源动力。不论是从人才的选拔还是人才的使用上，公司始终以</w:t>
      </w:r>
      <w:r>
        <w:t>“</w:t>
      </w:r>
      <w:r>
        <w:t>培养和发展</w:t>
      </w:r>
      <w:r>
        <w:t>”</w:t>
      </w:r>
      <w:r>
        <w:t>的理念为指导，持续推进公司人力资源管理的机制建设和人才结构的优化。未来公司将进一步加大招聘投入，重点吸纳精密液压部件设计和制造行业的优秀人才加入，推动技术团队、管理团队和员工队伍整体素质的提高。</w:t>
      </w:r>
      <w:r>
        <w:rPr>
          <w:rFonts w:ascii="Calibri" w:eastAsia="Calibri" w:hAnsi="Calibri" w:cs="Calibri"/>
        </w:rPr>
        <w:t xml:space="preserve"> </w:t>
      </w:r>
    </w:p>
    <w:p w:rsidR="00977D09" w:rsidRDefault="002F4366">
      <w:pPr>
        <w:numPr>
          <w:ilvl w:val="0"/>
          <w:numId w:val="28"/>
        </w:numPr>
        <w:spacing w:after="145"/>
        <w:ind w:right="3" w:hanging="317"/>
      </w:pPr>
      <w:r>
        <w:t>技术创新战略</w:t>
      </w:r>
      <w:r>
        <w:rPr>
          <w:rFonts w:ascii="Calibri" w:eastAsia="Calibri" w:hAnsi="Calibri" w:cs="Calibri"/>
        </w:rPr>
        <w:t xml:space="preserve"> </w:t>
      </w:r>
    </w:p>
    <w:p w:rsidR="00977D09" w:rsidRDefault="002F4366">
      <w:pPr>
        <w:spacing w:line="357" w:lineRule="auto"/>
        <w:ind w:left="0" w:right="3" w:firstLine="420"/>
      </w:pPr>
      <w:r>
        <w:t>公司坚持自主研发，技术创新，并以此作为提升企业竞争力最有力的途径。公司将技术创新作为自身发展的重中之重，通过持续创新推动公司发展。未来公司还将进一步加大技术研发投入，紧密围绕产品和市场发展规划，同步提高研发能力，不断拓展、丰富公司的产品系列，满足客户需求；坚持推进精品战略，使公司始终处于行业发展的前沿，进一步巩固公司主打产品的行业领先地位，增强公司的产品竞争力；持续提升研发队伍的专业技能及综合素质，完善内部激励机制，充分调动研发人员的积极性、创造性。</w:t>
      </w:r>
      <w:r>
        <w:rPr>
          <w:rFonts w:ascii="Calibri" w:eastAsia="Calibri" w:hAnsi="Calibri" w:cs="Calibri"/>
        </w:rPr>
        <w:t xml:space="preserve"> </w:t>
      </w:r>
    </w:p>
    <w:p w:rsidR="00977D09" w:rsidRDefault="002F4366">
      <w:pPr>
        <w:numPr>
          <w:ilvl w:val="0"/>
          <w:numId w:val="28"/>
        </w:numPr>
        <w:spacing w:after="144"/>
        <w:ind w:right="3" w:hanging="317"/>
      </w:pPr>
      <w:r>
        <w:t>品牌战略</w:t>
      </w:r>
      <w:r>
        <w:rPr>
          <w:rFonts w:ascii="Calibri" w:eastAsia="Calibri" w:hAnsi="Calibri" w:cs="Calibri"/>
        </w:rPr>
        <w:t xml:space="preserve"> </w:t>
      </w:r>
    </w:p>
    <w:p w:rsidR="00977D09" w:rsidRDefault="002F4366">
      <w:pPr>
        <w:spacing w:after="121"/>
        <w:ind w:left="430" w:right="3"/>
      </w:pPr>
      <w:r>
        <w:t>公司成立以来始终将品牌建设作为市场发展的核</w:t>
      </w:r>
      <w:r>
        <w:t>心要素进行培育，在提高市场占有率的同时，</w:t>
      </w:r>
    </w:p>
    <w:p w:rsidR="00977D09" w:rsidRDefault="002F4366">
      <w:pPr>
        <w:spacing w:line="357" w:lineRule="auto"/>
        <w:ind w:left="10" w:right="3"/>
      </w:pPr>
      <w:r>
        <w:t>不断提升产品的市场美誉度。公司产品在世界知名的德国宝马展、中东的五大行业展以及北京工程机械展等工程机械行业展会中都获得了客户的一致好评，为公司进一步的品牌建设打下了坚实的基础。未来公司将继续加大品牌建设的力度，从产品的内涵和外延上下功夫，坚持将公司的品牌建设构筑在顾客的口碑之上，塑造具有卓越品质和创新内涵的品牌形象。</w:t>
      </w:r>
      <w:r>
        <w:rPr>
          <w:rFonts w:ascii="Calibri" w:eastAsia="Calibri" w:hAnsi="Calibri" w:cs="Calibri"/>
        </w:rPr>
        <w:t xml:space="preserve"> </w:t>
      </w:r>
    </w:p>
    <w:p w:rsidR="00977D09" w:rsidRDefault="002F4366">
      <w:pPr>
        <w:numPr>
          <w:ilvl w:val="0"/>
          <w:numId w:val="28"/>
        </w:numPr>
        <w:spacing w:after="145"/>
        <w:ind w:right="3" w:hanging="317"/>
      </w:pPr>
      <w:r>
        <w:t>营销服务战略</w:t>
      </w:r>
      <w:r>
        <w:rPr>
          <w:rFonts w:ascii="Calibri" w:eastAsia="Calibri" w:hAnsi="Calibri" w:cs="Calibri"/>
        </w:rPr>
        <w:t xml:space="preserve"> </w:t>
      </w:r>
    </w:p>
    <w:p w:rsidR="00977D09" w:rsidRDefault="002F4366">
      <w:pPr>
        <w:spacing w:line="356" w:lineRule="auto"/>
        <w:ind w:left="0" w:right="3" w:firstLine="420"/>
      </w:pPr>
      <w:r>
        <w:t>成功的营销是公司快速发展的催化剂，公司将紧跟工程机械行业的发展趋势，以自身先进的技术工艺、稳定的产品质量为基础，通过加强市场营销，实</w:t>
      </w:r>
      <w:r>
        <w:t>现公司的快速发展。未来公司将进一</w:t>
      </w:r>
      <w:r>
        <w:lastRenderedPageBreak/>
        <w:t>步完善市场营销和售后服务体系，积极参加有影响的专业展览展示活动，充分利用专业媒体等进行品牌宣传，努力扩大公司产品的市场影响力。</w:t>
      </w:r>
      <w:r>
        <w:rPr>
          <w:rFonts w:ascii="Calibri" w:eastAsia="Calibri" w:hAnsi="Calibri" w:cs="Calibri"/>
        </w:rPr>
        <w:t xml:space="preserve"> </w:t>
      </w:r>
    </w:p>
    <w:p w:rsidR="00977D09" w:rsidRDefault="002F4366">
      <w:pPr>
        <w:numPr>
          <w:ilvl w:val="0"/>
          <w:numId w:val="28"/>
        </w:numPr>
        <w:spacing w:after="144"/>
        <w:ind w:right="3" w:hanging="317"/>
      </w:pPr>
      <w:r>
        <w:t>国际化战略</w:t>
      </w:r>
      <w:r>
        <w:rPr>
          <w:rFonts w:ascii="Calibri" w:eastAsia="Calibri" w:hAnsi="Calibri" w:cs="Calibri"/>
        </w:rPr>
        <w:t xml:space="preserve"> </w:t>
      </w:r>
    </w:p>
    <w:p w:rsidR="00977D09" w:rsidRDefault="002F4366">
      <w:pPr>
        <w:spacing w:line="356" w:lineRule="auto"/>
        <w:ind w:left="0" w:right="3" w:firstLine="420"/>
      </w:pPr>
      <w:r>
        <w:t>公司历来重视国际市场，产品已经销往数十个国家和地区，在国外客户中树立了良好的产品形象。为进一步拓展国际市场，深化公司国际化战略，公司在北京设立了对外贸易与沟通的窗口，并通过引进具有国际销售经验的专业人才，为公司海外业务的持续拓展积蓄了力量。</w:t>
      </w:r>
      <w:r>
        <w:rPr>
          <w:rFonts w:ascii="Calibri" w:eastAsia="Calibri" w:hAnsi="Calibri" w:cs="Calibri"/>
        </w:rPr>
        <w:t xml:space="preserve"> </w:t>
      </w:r>
    </w:p>
    <w:p w:rsidR="00977D09" w:rsidRDefault="002F4366">
      <w:pPr>
        <w:spacing w:line="357" w:lineRule="auto"/>
        <w:ind w:left="0" w:right="3" w:firstLine="420"/>
      </w:pPr>
      <w:r>
        <w:t>为了保障公司产品在国际市场中具有较强的竞争力，公司一直致力于加大新产品、新技术的研发力度。为</w:t>
      </w:r>
      <w:r>
        <w:t>此，公司成立了专门针对国际市场需求的产品研发小组，对不同国家以及不同客户群的需求进行有针对性的产品设计与开发，深度挖掘国际市场潜力。在不断提升产品质量的同时，努力提高服务水平及国际客户的满意度。</w:t>
      </w:r>
      <w:r>
        <w:rPr>
          <w:rFonts w:ascii="Calibri" w:eastAsia="Calibri" w:hAnsi="Calibri" w:cs="Calibri"/>
        </w:rPr>
        <w:t xml:space="preserve"> </w:t>
      </w:r>
    </w:p>
    <w:p w:rsidR="00977D09" w:rsidRDefault="002F4366">
      <w:pPr>
        <w:spacing w:after="51" w:line="259" w:lineRule="auto"/>
        <w:ind w:left="0" w:firstLine="0"/>
      </w:pPr>
      <w:r>
        <w:rPr>
          <w:rFonts w:ascii="Calibri" w:eastAsia="Calibri" w:hAnsi="Calibri" w:cs="Calibri"/>
        </w:rPr>
        <w:t xml:space="preserve"> </w:t>
      </w:r>
    </w:p>
    <w:p w:rsidR="00977D09" w:rsidRDefault="002F4366">
      <w:pPr>
        <w:spacing w:after="79"/>
        <w:ind w:left="10" w:right="3"/>
      </w:pPr>
      <w:r>
        <w:t>(</w:t>
      </w:r>
      <w:r>
        <w:t>三</w:t>
      </w:r>
      <w:r>
        <w:t>)</w:t>
      </w:r>
      <w:r>
        <w:t>经营计划</w:t>
      </w:r>
      <w:r>
        <w:rPr>
          <w:rFonts w:ascii="Calibri" w:eastAsia="Calibri" w:hAnsi="Calibri" w:cs="Calibri"/>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line="357" w:lineRule="auto"/>
        <w:ind w:left="0" w:right="3" w:firstLine="420"/>
      </w:pPr>
      <w:r>
        <w:t>根据公司的发展战略，未来几年内，公司将专注于产品的持续创新，开拓高端市场，提升品牌形象及核心竞争能力，保持行业领先地位，实现经营的规模化，产品的专业化，品质的卓越化以及管理的规范化。公司将在不断提高现有业务经营管理水平的同时，通过产能提升、新产品研制开发、引进培养人才、市场开拓、完善组织结构和提高管理效率等手段，保持公司产品的领先优势，巩固公司在液压行业的市场地位，确保公司持续、快速、健康发展，提升公司价值，实现投资者利益最大化。通过近两、三年的持续创新和不断提升，将逐步构建更加良好的业务组合，拓展下游行业</w:t>
      </w:r>
      <w:r>
        <w:t>客户，进一步提高国内市场占有率和增强抗击市场风险能力。</w:t>
      </w:r>
      <w:r>
        <w:rPr>
          <w:rFonts w:ascii="Calibri" w:eastAsia="Calibri" w:hAnsi="Calibri" w:cs="Calibri"/>
        </w:rPr>
        <w:t xml:space="preserve"> </w:t>
      </w:r>
    </w:p>
    <w:p w:rsidR="00977D09" w:rsidRDefault="002F4366">
      <w:pPr>
        <w:spacing w:after="145"/>
        <w:ind w:left="430" w:right="3"/>
      </w:pPr>
      <w:r>
        <w:rPr>
          <w:rFonts w:ascii="Calibri" w:eastAsia="Calibri" w:hAnsi="Calibri" w:cs="Calibri"/>
        </w:rPr>
        <w:t>1</w:t>
      </w:r>
      <w:r>
        <w:t>、研发和技术创新计划</w:t>
      </w:r>
      <w:r>
        <w:rPr>
          <w:rFonts w:ascii="Calibri" w:eastAsia="Calibri" w:hAnsi="Calibri" w:cs="Calibri"/>
        </w:rPr>
        <w:t xml:space="preserve"> </w:t>
      </w:r>
    </w:p>
    <w:p w:rsidR="00977D09" w:rsidRDefault="002F4366">
      <w:pPr>
        <w:spacing w:line="356" w:lineRule="auto"/>
        <w:ind w:left="0" w:right="3" w:firstLine="420"/>
      </w:pPr>
      <w:r>
        <w:t>工程机械行业的快速发展变化，对液压破拆属具和液压件的产品质量、性能等要求越来越高，产品的多样化、智能化、精密化是市场发展的趋势。公司始终以技术创新作为公司核心竞争力，坚持严谨科学观，公司产品技术开发和创新规划为：</w:t>
      </w:r>
      <w:r>
        <w:rPr>
          <w:rFonts w:ascii="Calibri" w:eastAsia="Calibri" w:hAnsi="Calibri" w:cs="Calibri"/>
        </w:rPr>
        <w:t xml:space="preserve"> </w:t>
      </w:r>
    </w:p>
    <w:p w:rsidR="00977D09" w:rsidRDefault="002F4366">
      <w:pPr>
        <w:numPr>
          <w:ilvl w:val="0"/>
          <w:numId w:val="29"/>
        </w:numPr>
        <w:spacing w:line="380" w:lineRule="auto"/>
        <w:ind w:right="3" w:firstLine="420"/>
      </w:pPr>
      <w:r>
        <w:t>在现有成熟产品技术性能基础上，通过产品研发升级达到提升效能，延长使用时间，提高产品节能环保的效果。</w:t>
      </w:r>
      <w:r>
        <w:rPr>
          <w:rFonts w:ascii="Calibri" w:eastAsia="Calibri" w:hAnsi="Calibri" w:cs="Calibri"/>
        </w:rPr>
        <w:t xml:space="preserve"> </w:t>
      </w:r>
    </w:p>
    <w:p w:rsidR="00977D09" w:rsidRDefault="002F4366">
      <w:pPr>
        <w:numPr>
          <w:ilvl w:val="0"/>
          <w:numId w:val="29"/>
        </w:numPr>
        <w:spacing w:line="381" w:lineRule="auto"/>
        <w:ind w:right="3" w:firstLine="420"/>
      </w:pPr>
      <w:r>
        <w:t>进一步完善现有的研发部门，加强前瞻性技术开发与储备，保持液压技术与产品的领先地位。</w:t>
      </w:r>
      <w:r>
        <w:rPr>
          <w:rFonts w:ascii="Calibri" w:eastAsia="Calibri" w:hAnsi="Calibri" w:cs="Calibri"/>
        </w:rPr>
        <w:t xml:space="preserve"> </w:t>
      </w:r>
    </w:p>
    <w:p w:rsidR="00977D09" w:rsidRDefault="002F4366">
      <w:pPr>
        <w:numPr>
          <w:ilvl w:val="0"/>
          <w:numId w:val="29"/>
        </w:numPr>
        <w:spacing w:line="380" w:lineRule="auto"/>
        <w:ind w:right="3" w:firstLine="420"/>
      </w:pPr>
      <w:r>
        <w:t>加强创新装备建设，通过对</w:t>
      </w:r>
      <w:r>
        <w:t>测试设备和先进实验装备的购置，提高公司的创新效率和成果转化能力。</w:t>
      </w:r>
      <w:r>
        <w:rPr>
          <w:rFonts w:ascii="Calibri" w:eastAsia="Calibri" w:hAnsi="Calibri" w:cs="Calibri"/>
        </w:rPr>
        <w:t xml:space="preserve"> </w:t>
      </w:r>
    </w:p>
    <w:p w:rsidR="00977D09" w:rsidRDefault="002F4366">
      <w:pPr>
        <w:spacing w:after="145"/>
        <w:ind w:left="430" w:right="3"/>
      </w:pPr>
      <w:r>
        <w:rPr>
          <w:rFonts w:ascii="Calibri" w:eastAsia="Calibri" w:hAnsi="Calibri" w:cs="Calibri"/>
        </w:rPr>
        <w:t>2</w:t>
      </w:r>
      <w:r>
        <w:t>、人才培养计划</w:t>
      </w:r>
      <w:r>
        <w:rPr>
          <w:rFonts w:ascii="Calibri" w:eastAsia="Calibri" w:hAnsi="Calibri" w:cs="Calibri"/>
        </w:rPr>
        <w:t xml:space="preserve"> </w:t>
      </w:r>
    </w:p>
    <w:p w:rsidR="00977D09" w:rsidRDefault="002F4366">
      <w:pPr>
        <w:spacing w:line="356" w:lineRule="auto"/>
        <w:ind w:left="0" w:right="3" w:firstLine="420"/>
      </w:pPr>
      <w:r>
        <w:t>人才是公司创新能力的核心，也是发展战略成功实施的关键因素之一，未来两年内，公司将以人才战略的方针为指导，建立培养人才体系，扩充公司人员规模。</w:t>
      </w:r>
      <w:r>
        <w:rPr>
          <w:rFonts w:ascii="Calibri" w:eastAsia="Calibri" w:hAnsi="Calibri" w:cs="Calibri"/>
        </w:rPr>
        <w:t xml:space="preserve"> </w:t>
      </w:r>
    </w:p>
    <w:p w:rsidR="00977D09" w:rsidRDefault="002F4366">
      <w:pPr>
        <w:numPr>
          <w:ilvl w:val="0"/>
          <w:numId w:val="30"/>
        </w:numPr>
        <w:spacing w:after="146"/>
        <w:ind w:right="3" w:hanging="528"/>
      </w:pPr>
      <w:r>
        <w:t>人才培养和人员扩充目标</w:t>
      </w:r>
      <w:r>
        <w:rPr>
          <w:rFonts w:ascii="Calibri" w:eastAsia="Calibri" w:hAnsi="Calibri" w:cs="Calibri"/>
        </w:rPr>
        <w:t xml:space="preserve"> </w:t>
      </w:r>
    </w:p>
    <w:p w:rsidR="00977D09" w:rsidRDefault="002F4366">
      <w:pPr>
        <w:spacing w:line="358" w:lineRule="auto"/>
        <w:ind w:left="430" w:right="3"/>
      </w:pPr>
      <w:r>
        <w:lastRenderedPageBreak/>
        <w:t>建立相对完善的人才培养和人才引进机制，以及建立人才选拔任用体系，在内部形成良性的</w:t>
      </w:r>
      <w:r>
        <w:t>人才流动态势，为公司培养造就一支团结协作，富于进取心和创造精神的经营管理队伍；一支不断创新发展，求新求变，业务能力一流的研发队伍；一支专业技能精湛，富于主人翁精神的技能人才队伍；一支经验丰富，稳定合作的销售队伍。</w:t>
      </w:r>
      <w:r>
        <w:rPr>
          <w:rFonts w:ascii="Calibri" w:eastAsia="Calibri" w:hAnsi="Calibri" w:cs="Calibri"/>
        </w:rPr>
        <w:t xml:space="preserve"> </w:t>
      </w:r>
    </w:p>
    <w:p w:rsidR="00977D09" w:rsidRDefault="002F4366">
      <w:pPr>
        <w:numPr>
          <w:ilvl w:val="0"/>
          <w:numId w:val="30"/>
        </w:numPr>
        <w:spacing w:after="146"/>
        <w:ind w:right="3" w:hanging="528"/>
      </w:pPr>
      <w:r>
        <w:t>人才培养和人员扩充内容</w:t>
      </w:r>
      <w:r>
        <w:rPr>
          <w:rFonts w:ascii="Calibri" w:eastAsia="Calibri" w:hAnsi="Calibri" w:cs="Calibri"/>
        </w:rPr>
        <w:t xml:space="preserve"> </w:t>
      </w:r>
    </w:p>
    <w:p w:rsidR="00977D09" w:rsidRDefault="002F4366">
      <w:pPr>
        <w:spacing w:line="357" w:lineRule="auto"/>
        <w:ind w:left="0" w:right="3" w:firstLine="420"/>
      </w:pPr>
      <w:r>
        <w:t>①</w:t>
      </w:r>
      <w:r>
        <w:t>强化公司内部人员的培养机制，坚持打造企业人才的深度和广度，积极拓宽专业技术人员的培训内容和培训范围，选派优秀员工去国际先进的公司、大中专院校及科研院所学习专业技术，积极参加国内外的技术研讨会，拓展研发人员信息交流渠道和新技术接触平台；帮助管理人员通过轮岗管理，管理者继</w:t>
      </w:r>
      <w:r>
        <w:t>任计划等方式拓宽管理范围，实现管理人员的快速提升。同时对销售人员坚持现场培训原则，做到熟悉生产现场，熟悉产品市场，熟悉施工现场，熟悉问题现场的培训原则，打造一支专业化的销售团队。</w:t>
      </w:r>
      <w:r>
        <w:rPr>
          <w:rFonts w:ascii="Calibri" w:eastAsia="Calibri" w:hAnsi="Calibri" w:cs="Calibri"/>
        </w:rPr>
        <w:t xml:space="preserve"> </w:t>
      </w:r>
    </w:p>
    <w:p w:rsidR="00977D09" w:rsidRDefault="002F4366">
      <w:pPr>
        <w:spacing w:line="356" w:lineRule="auto"/>
        <w:ind w:left="0" w:right="3" w:firstLine="420"/>
      </w:pPr>
      <w:r>
        <w:t>②</w:t>
      </w:r>
      <w:r>
        <w:t>扩大外部人才吸引选拔机制，除提供有竞争力的薪酬之外，同时加强自身的系统及文化环境建设，针对公司迫切需要的核心人才和关键人才拟定相应的选拔标准，并建立其相应的职业发展通道，为公司专业人才的引进做好准备。</w:t>
      </w:r>
      <w:r>
        <w:rPr>
          <w:rFonts w:ascii="Calibri" w:eastAsia="Calibri" w:hAnsi="Calibri" w:cs="Calibri"/>
        </w:rPr>
        <w:t xml:space="preserve"> </w:t>
      </w:r>
    </w:p>
    <w:p w:rsidR="00977D09" w:rsidRDefault="002F4366">
      <w:pPr>
        <w:spacing w:line="357" w:lineRule="auto"/>
        <w:ind w:left="0" w:right="3" w:firstLine="420"/>
      </w:pPr>
      <w:r>
        <w:t>③</w:t>
      </w:r>
      <w:r>
        <w:t>完善人才激励发展机制，通过建立完善的岗位价值评估体系，实行动态薪酬与固定薪酬相结合的方式，并辅以年度奖金、团队专项奖金等多种形式，最大限度的满足不同层次的人员需求。同时对专业技术人员实行管理与技术的双通道发展，保证专业技术人才的梯队性培养，为公司长期的专业技术人才储备打好基础。</w:t>
      </w:r>
      <w:r>
        <w:rPr>
          <w:rFonts w:ascii="Calibri" w:eastAsia="Calibri" w:hAnsi="Calibri" w:cs="Calibri"/>
        </w:rPr>
        <w:t xml:space="preserve"> </w:t>
      </w:r>
    </w:p>
    <w:p w:rsidR="00977D09" w:rsidRDefault="002F4366">
      <w:pPr>
        <w:spacing w:after="147"/>
        <w:ind w:left="430" w:right="3"/>
      </w:pPr>
      <w:r>
        <w:rPr>
          <w:rFonts w:ascii="Calibri" w:eastAsia="Calibri" w:hAnsi="Calibri" w:cs="Calibri"/>
        </w:rPr>
        <w:t>3</w:t>
      </w:r>
      <w:r>
        <w:t>、市场开发和营销服务体系建设计划</w:t>
      </w:r>
      <w:r>
        <w:rPr>
          <w:rFonts w:ascii="Calibri" w:eastAsia="Calibri" w:hAnsi="Calibri" w:cs="Calibri"/>
        </w:rPr>
        <w:t xml:space="preserve"> </w:t>
      </w:r>
    </w:p>
    <w:p w:rsidR="00977D09" w:rsidRDefault="002F4366">
      <w:pPr>
        <w:spacing w:after="25" w:line="358" w:lineRule="auto"/>
        <w:ind w:left="-15" w:right="106" w:firstLine="410"/>
        <w:jc w:val="both"/>
      </w:pPr>
      <w:r>
        <w:t>在市场开发与营销网络建设方面，公司将以现有市场为基石，深度挖掘市场潜在能力，发挥现有的渠道优势，使创新产品迅速占领市场，从而形成新的市场优势，保证公司在国内外同行业中的有力竞争地位。</w:t>
      </w:r>
      <w:r>
        <w:rPr>
          <w:rFonts w:ascii="Calibri" w:eastAsia="Calibri" w:hAnsi="Calibri" w:cs="Calibri"/>
        </w:rPr>
        <w:t xml:space="preserve"> </w:t>
      </w:r>
    </w:p>
    <w:p w:rsidR="00977D09" w:rsidRDefault="002F4366">
      <w:pPr>
        <w:numPr>
          <w:ilvl w:val="0"/>
          <w:numId w:val="31"/>
        </w:numPr>
        <w:spacing w:line="380" w:lineRule="auto"/>
        <w:ind w:right="3" w:firstLine="420"/>
      </w:pPr>
      <w:r>
        <w:t>在国</w:t>
      </w:r>
      <w:r>
        <w:t>内市场的开拓上，继续深化与国内知名挖掘机制造企业的合作，拓展与国内工程机械销售网点的合作。</w:t>
      </w:r>
      <w:r>
        <w:rPr>
          <w:rFonts w:ascii="Calibri" w:eastAsia="Calibri" w:hAnsi="Calibri" w:cs="Calibri"/>
        </w:rPr>
        <w:t xml:space="preserve"> </w:t>
      </w:r>
    </w:p>
    <w:p w:rsidR="00977D09" w:rsidRDefault="002F4366">
      <w:pPr>
        <w:numPr>
          <w:ilvl w:val="0"/>
          <w:numId w:val="31"/>
        </w:numPr>
        <w:spacing w:line="382" w:lineRule="auto"/>
        <w:ind w:right="3" w:firstLine="420"/>
      </w:pPr>
      <w:r>
        <w:t>在国际市场开拓上，进一步对全球市场进行细分，并建立业务区域负责制。实现重点客户开发和快速的售后服务响应，最大限度的提高重点地区的销售量和公司产品的国际影响力。</w:t>
      </w:r>
      <w:r>
        <w:rPr>
          <w:rFonts w:ascii="Calibri" w:eastAsia="Calibri" w:hAnsi="Calibri" w:cs="Calibri"/>
        </w:rPr>
        <w:t xml:space="preserve"> </w:t>
      </w:r>
    </w:p>
    <w:p w:rsidR="00977D09" w:rsidRDefault="002F4366">
      <w:pPr>
        <w:numPr>
          <w:ilvl w:val="0"/>
          <w:numId w:val="31"/>
        </w:numPr>
        <w:spacing w:line="364" w:lineRule="auto"/>
        <w:ind w:right="3" w:firstLine="420"/>
      </w:pPr>
      <w:r>
        <w:t>公司继续扩大新产品的研发力度，在原有产品系列化的同时，争取每年都能够推出多款新产品；继续加强售后服务体系建设，把成熟的市场区域做透做强，提升市场区域内的产品影响力，并向周边市场扩散；继续锤炼和完善公司的销售队伍，建立适应市场竞争要求的营销组织体系，提高营销</w:t>
      </w:r>
      <w:r>
        <w:t>队伍素质。</w:t>
      </w:r>
      <w:r>
        <w:rPr>
          <w:rFonts w:ascii="Calibri" w:eastAsia="Calibri" w:hAnsi="Calibri" w:cs="Calibri"/>
        </w:rPr>
        <w:t xml:space="preserve"> </w:t>
      </w:r>
    </w:p>
    <w:p w:rsidR="00977D09" w:rsidRDefault="002F4366">
      <w:pPr>
        <w:numPr>
          <w:ilvl w:val="0"/>
          <w:numId w:val="32"/>
        </w:numPr>
        <w:spacing w:after="146"/>
        <w:ind w:right="3" w:hanging="317"/>
      </w:pPr>
      <w:r>
        <w:t>信息化建设计划</w:t>
      </w:r>
      <w:r>
        <w:rPr>
          <w:rFonts w:ascii="Calibri" w:eastAsia="Calibri" w:hAnsi="Calibri" w:cs="Calibri"/>
        </w:rPr>
        <w:t xml:space="preserve"> </w:t>
      </w:r>
    </w:p>
    <w:p w:rsidR="00977D09" w:rsidRDefault="002F4366">
      <w:pPr>
        <w:spacing w:line="365" w:lineRule="auto"/>
        <w:ind w:left="0" w:right="3" w:firstLine="420"/>
      </w:pPr>
      <w:r>
        <w:lastRenderedPageBreak/>
        <w:t>信息化建设将根据公司的发展战略目标要求，在公司现有的管理系统基础上，不断完善</w:t>
      </w:r>
      <w:r>
        <w:t xml:space="preserve"> </w:t>
      </w:r>
      <w:r>
        <w:rPr>
          <w:rFonts w:ascii="Calibri" w:eastAsia="Calibri" w:hAnsi="Calibri" w:cs="Calibri"/>
        </w:rPr>
        <w:t xml:space="preserve">ERP </w:t>
      </w:r>
      <w:r>
        <w:t>系统的建设。加强销售网络信息化建设，通过掌握及时全面的销售和售后服务信息，分析市场变化和产品情况，有效制定生产和销售计划。加强供应链管理和生产制造管理的信息化建设，利用信息技术，优化采购、仓储、销售、质量检测和生产制造等环节的流程和信息的流转，提高生产计划和物料计划的准确率，降低采购和制造成本，从总体上缩短采购、研发和生产周期，降低运作成本，提高投资回报率。</w:t>
      </w:r>
      <w:r>
        <w:rPr>
          <w:rFonts w:ascii="Calibri" w:eastAsia="Calibri" w:hAnsi="Calibri" w:cs="Calibri"/>
        </w:rPr>
        <w:t xml:space="preserve"> </w:t>
      </w:r>
    </w:p>
    <w:p w:rsidR="00977D09" w:rsidRDefault="002F4366">
      <w:pPr>
        <w:numPr>
          <w:ilvl w:val="0"/>
          <w:numId w:val="32"/>
        </w:numPr>
        <w:spacing w:after="146"/>
        <w:ind w:right="3" w:hanging="317"/>
      </w:pPr>
      <w:r>
        <w:t>管理团队建设和组织架构的不断完善</w:t>
      </w:r>
      <w:r>
        <w:rPr>
          <w:rFonts w:ascii="Calibri" w:eastAsia="Calibri" w:hAnsi="Calibri" w:cs="Calibri"/>
        </w:rPr>
        <w:t xml:space="preserve"> </w:t>
      </w:r>
    </w:p>
    <w:p w:rsidR="00977D09" w:rsidRDefault="002F4366">
      <w:pPr>
        <w:spacing w:after="5" w:line="357" w:lineRule="auto"/>
        <w:ind w:left="-15" w:right="106" w:firstLine="410"/>
        <w:jc w:val="both"/>
      </w:pPr>
      <w:r>
        <w:t>公司将按照国家法律法规和公司章程的相关规定，进一步健全与完善决策、执行、监督相互制衡的法人治理结构。随着公司业务发展，公司将根据实际情况逐步调整公司组织机构，使之符合企业运行的需要。同时，进一步加强管理团队的建设，使之更有效的满足公司不断发展壮大的规模需求。</w:t>
      </w:r>
      <w:r>
        <w:rPr>
          <w:rFonts w:ascii="Calibri" w:eastAsia="Calibri" w:hAnsi="Calibri" w:cs="Calibri"/>
        </w:rPr>
        <w:t xml:space="preserve"> </w:t>
      </w:r>
    </w:p>
    <w:p w:rsidR="00977D09" w:rsidRDefault="002F4366">
      <w:pPr>
        <w:spacing w:after="53" w:line="259" w:lineRule="auto"/>
        <w:ind w:left="0" w:firstLine="0"/>
      </w:pPr>
      <w:r>
        <w:rPr>
          <w:rFonts w:ascii="Calibri" w:eastAsia="Calibri" w:hAnsi="Calibri" w:cs="Calibri"/>
        </w:rPr>
        <w:t xml:space="preserve"> </w:t>
      </w:r>
    </w:p>
    <w:p w:rsidR="00977D09" w:rsidRDefault="002F4366">
      <w:pPr>
        <w:spacing w:after="77"/>
        <w:ind w:left="10" w:right="3"/>
      </w:pPr>
      <w:r>
        <w:t>(</w:t>
      </w:r>
      <w:r>
        <w:t>四</w:t>
      </w:r>
      <w:r>
        <w:t>)</w:t>
      </w:r>
      <w:r>
        <w:t>可能面对的风险</w:t>
      </w:r>
      <w:r>
        <w:rPr>
          <w:rFonts w:ascii="Calibri" w:eastAsia="Calibri" w:hAnsi="Calibri" w:cs="Calibri"/>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numPr>
          <w:ilvl w:val="0"/>
          <w:numId w:val="33"/>
        </w:numPr>
        <w:spacing w:after="146"/>
        <w:ind w:right="3" w:hanging="317"/>
      </w:pPr>
      <w:r>
        <w:t>宏观经济周期波动风险</w:t>
      </w:r>
      <w:r>
        <w:rPr>
          <w:rFonts w:ascii="Calibri" w:eastAsia="Calibri" w:hAnsi="Calibri" w:cs="Calibri"/>
        </w:rPr>
        <w:t xml:space="preserve"> </w:t>
      </w:r>
    </w:p>
    <w:p w:rsidR="00977D09" w:rsidRDefault="002F4366">
      <w:pPr>
        <w:spacing w:line="357" w:lineRule="auto"/>
        <w:ind w:left="0" w:right="3" w:firstLine="420"/>
      </w:pPr>
      <w:r>
        <w:t>我国乃至世界经济发展都具有一定的周期性特征。公司产品的市场需求与固定资产投资水平密切相关，因此行业需求与国民经济的景气程度有较强的相关性。</w:t>
      </w:r>
      <w:r>
        <w:t>如果宏观经济发展势头良好，基础设施建设步伐加快，将会促进行业需求的增加，从而带动产品的需求；反之则有可能抑制需求。因此，本公司的经营业绩有可能受到宏观经济周期性波动的影响。</w:t>
      </w:r>
      <w:r>
        <w:rPr>
          <w:rFonts w:ascii="Calibri" w:eastAsia="Calibri" w:hAnsi="Calibri" w:cs="Calibri"/>
        </w:rPr>
        <w:t xml:space="preserve"> </w:t>
      </w:r>
    </w:p>
    <w:p w:rsidR="00977D09" w:rsidRDefault="002F4366">
      <w:pPr>
        <w:numPr>
          <w:ilvl w:val="0"/>
          <w:numId w:val="33"/>
        </w:numPr>
        <w:spacing w:after="145"/>
        <w:ind w:right="3" w:hanging="317"/>
      </w:pPr>
      <w:r>
        <w:t>市场竞争的风险</w:t>
      </w:r>
      <w:r>
        <w:rPr>
          <w:rFonts w:ascii="Calibri" w:eastAsia="Calibri" w:hAnsi="Calibri" w:cs="Calibri"/>
        </w:rPr>
        <w:t xml:space="preserve"> </w:t>
      </w:r>
    </w:p>
    <w:p w:rsidR="00977D09" w:rsidRDefault="002F4366">
      <w:pPr>
        <w:spacing w:line="357" w:lineRule="auto"/>
        <w:ind w:left="0" w:right="3" w:firstLine="420"/>
      </w:pPr>
      <w:r>
        <w:t>我国液压破碎锤及液压件产品市场目前仍处于成长期，市场竞争秩序尚未成熟，对行业的规范发展及公司产品推广产生一定不利影响。同时，公司产品较高的利润水平也会吸引同行业加大研发力度，提高产品质量，以争夺高端市场的份额。如果公司不能保持并增强竞争优势，将存在因竞争加剧导致利润水平下降的风险。</w:t>
      </w:r>
      <w:r>
        <w:rPr>
          <w:rFonts w:ascii="Calibri" w:eastAsia="Calibri" w:hAnsi="Calibri" w:cs="Calibri"/>
        </w:rPr>
        <w:t xml:space="preserve"> </w:t>
      </w:r>
    </w:p>
    <w:p w:rsidR="00977D09" w:rsidRDefault="002F4366">
      <w:pPr>
        <w:numPr>
          <w:ilvl w:val="0"/>
          <w:numId w:val="33"/>
        </w:numPr>
        <w:spacing w:after="146"/>
        <w:ind w:right="3" w:hanging="317"/>
      </w:pPr>
      <w:r>
        <w:t>技术不能持续领先的风险</w:t>
      </w:r>
      <w:r>
        <w:rPr>
          <w:rFonts w:ascii="Calibri" w:eastAsia="Calibri" w:hAnsi="Calibri" w:cs="Calibri"/>
        </w:rPr>
        <w:t xml:space="preserve"> </w:t>
      </w:r>
    </w:p>
    <w:p w:rsidR="00977D09" w:rsidRDefault="002F4366">
      <w:pPr>
        <w:spacing w:line="357" w:lineRule="auto"/>
        <w:ind w:left="0" w:right="3" w:firstLine="420"/>
      </w:pPr>
      <w:r>
        <w:t>公司成</w:t>
      </w:r>
      <w:r>
        <w:t>立以来专注于液压技术的研究，始终重视前沿技术的研发，经过十余年的不断积累，目前已形成了一支经验丰富的研发团队。公司生产技术及产品性能已经处于国内先进水平，在市场上得到国内外客户的认可。如果公司不能持续加强技术研发并推出新产品，将会对公司未来发展产生不利影响。</w:t>
      </w:r>
      <w:r>
        <w:rPr>
          <w:rFonts w:ascii="Calibri" w:eastAsia="Calibri" w:hAnsi="Calibri" w:cs="Calibri"/>
        </w:rPr>
        <w:t xml:space="preserve"> </w:t>
      </w:r>
    </w:p>
    <w:p w:rsidR="00977D09" w:rsidRDefault="002F4366">
      <w:pPr>
        <w:spacing w:after="54" w:line="259" w:lineRule="auto"/>
        <w:ind w:left="0" w:firstLine="0"/>
      </w:pPr>
      <w:r>
        <w:rPr>
          <w:rFonts w:ascii="Calibri" w:eastAsia="Calibri" w:hAnsi="Calibri" w:cs="Calibri"/>
        </w:rPr>
        <w:t xml:space="preserve"> </w:t>
      </w:r>
    </w:p>
    <w:p w:rsidR="00977D09" w:rsidRDefault="002F4366">
      <w:pPr>
        <w:spacing w:after="76"/>
        <w:ind w:left="10" w:right="3"/>
      </w:pPr>
      <w:r>
        <w:t>(</w:t>
      </w:r>
      <w:r>
        <w:t>五</w:t>
      </w:r>
      <w:r>
        <w:t>)</w:t>
      </w:r>
      <w:r>
        <w:t>其他</w:t>
      </w:r>
      <w:r>
        <w:rPr>
          <w:rFonts w:ascii="Calibri" w:eastAsia="Calibri" w:hAnsi="Calibri" w:cs="Calibri"/>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50" w:line="259" w:lineRule="auto"/>
        <w:ind w:left="0" w:firstLine="0"/>
      </w:pPr>
      <w:r>
        <w:rPr>
          <w:rFonts w:ascii="Calibri" w:eastAsia="Calibri" w:hAnsi="Calibri" w:cs="Calibri"/>
        </w:rPr>
        <w:t xml:space="preserve"> </w:t>
      </w:r>
    </w:p>
    <w:p w:rsidR="00977D09" w:rsidRDefault="002F4366">
      <w:pPr>
        <w:spacing w:after="70"/>
        <w:ind w:left="10" w:right="3"/>
      </w:pPr>
      <w:r>
        <w:t>七、公司因不适用准则规定或国家秘密、商业秘密等特殊原因，未按准则披露的情况和原因说明</w:t>
      </w:r>
      <w:r>
        <w:rPr>
          <w:rFonts w:ascii="Cambria" w:eastAsia="Cambria" w:hAnsi="Cambria" w:cs="Cambria"/>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lastRenderedPageBreak/>
        <w:t xml:space="preserve"> </w:t>
      </w:r>
    </w:p>
    <w:p w:rsidR="00977D09" w:rsidRDefault="002F4366">
      <w:pPr>
        <w:pStyle w:val="1"/>
        <w:ind w:right="111"/>
      </w:pPr>
      <w:bookmarkStart w:id="4" w:name="_Toc726318"/>
      <w:r>
        <w:t>第四节</w:t>
      </w:r>
      <w:r>
        <w:rPr>
          <w:rFonts w:ascii="宋体" w:eastAsia="宋体" w:hAnsi="宋体" w:cs="宋体"/>
        </w:rPr>
        <w:t xml:space="preserve"> </w:t>
      </w:r>
      <w:r>
        <w:t>公司治理</w:t>
      </w:r>
      <w:r>
        <w:rPr>
          <w:rFonts w:ascii="Calibri" w:eastAsia="Calibri" w:hAnsi="Calibri" w:cs="Calibri"/>
          <w:b/>
        </w:rPr>
        <w:t xml:space="preserve"> </w:t>
      </w:r>
      <w:bookmarkEnd w:id="4"/>
    </w:p>
    <w:p w:rsidR="00977D09" w:rsidRDefault="002F4366">
      <w:pPr>
        <w:spacing w:after="68"/>
        <w:ind w:left="10" w:right="3"/>
      </w:pPr>
      <w:r>
        <w:t>一、</w:t>
      </w:r>
      <w:r>
        <w:t xml:space="preserve"> </w:t>
      </w:r>
      <w:r>
        <w:t>公司治理相关情况说明</w:t>
      </w:r>
      <w:r>
        <w:rPr>
          <w:rFonts w:ascii="Arial" w:eastAsia="Arial" w:hAnsi="Arial" w:cs="Arial"/>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line="359" w:lineRule="auto"/>
        <w:ind w:left="430" w:right="3"/>
      </w:pPr>
      <w:r>
        <w:t>公司自成立以来，一直努力完善公司法人治理结构，根据《公司法》的规定，参照上市公司的规范要求，结合公司实际情况制定了公司章程，建立了由股东大会、董事会、监事会、经理层组成的法人治理结构。</w:t>
      </w:r>
      <w:r>
        <w:rPr>
          <w:rFonts w:ascii="Calibri" w:eastAsia="Calibri" w:hAnsi="Calibri" w:cs="Calibri"/>
        </w:rPr>
        <w:t xml:space="preserve"> </w:t>
      </w:r>
    </w:p>
    <w:p w:rsidR="00977D09" w:rsidRDefault="002F4366">
      <w:pPr>
        <w:spacing w:after="120"/>
        <w:ind w:left="430" w:right="3"/>
      </w:pPr>
      <w:r>
        <w:t>目前公司在治理方面的各项规章制度配套齐全，主要有：《公司章程》、《股东大会议事规则》、</w:t>
      </w:r>
    </w:p>
    <w:p w:rsidR="00977D09" w:rsidRDefault="002F4366">
      <w:pPr>
        <w:spacing w:line="356" w:lineRule="auto"/>
        <w:ind w:left="10" w:right="3"/>
      </w:pPr>
      <w:r>
        <w:t>《董事会议事规则》、《监事会议事规则》、《独立董事制度》、《关联交易管理制度》、《融资与对外担保管理制度》、《对外投资管理制度》、《子公司管理制度》等。通过上述制度的制订和有效实施，</w:t>
      </w:r>
    </w:p>
    <w:p w:rsidR="00977D09" w:rsidRDefault="002F4366">
      <w:pPr>
        <w:spacing w:after="135"/>
        <w:ind w:left="10" w:right="3"/>
      </w:pPr>
      <w:r>
        <w:t>公司逐步健全了符合上市要求的、能够保证中小股东充分行使权力的公司治理结构。</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公司治理与法律、行政法规和中国证监会关于上市公司治理的规定是否存在重大差异；如有重大差异，应当说明原因</w:t>
      </w:r>
      <w:r>
        <w:rPr>
          <w:rFonts w:ascii="Calibri" w:eastAsia="Calibri" w:hAnsi="Calibri" w:cs="Calibri"/>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53" w:line="259" w:lineRule="auto"/>
        <w:ind w:left="0" w:firstLine="0"/>
      </w:pPr>
      <w:r>
        <w:rPr>
          <w:rFonts w:ascii="Calibri" w:eastAsia="Calibri" w:hAnsi="Calibri" w:cs="Calibri"/>
        </w:rPr>
        <w:t xml:space="preserve"> </w:t>
      </w:r>
    </w:p>
    <w:p w:rsidR="00977D09" w:rsidRDefault="002F4366">
      <w:pPr>
        <w:numPr>
          <w:ilvl w:val="0"/>
          <w:numId w:val="34"/>
        </w:numPr>
        <w:spacing w:after="71"/>
        <w:ind w:right="3" w:hanging="452"/>
      </w:pPr>
      <w:r>
        <w:t>公司控股股东、实际控制人在保证公司资产、人员、财务、机构、业务等方面独立性的具体措施，以及影响公司独立性而采取的解决方案、工作进度及后续工作计划</w:t>
      </w:r>
      <w:r>
        <w:rPr>
          <w:rFonts w:ascii="Arial" w:eastAsia="Arial" w:hAnsi="Arial" w:cs="Arial"/>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控股股东、实际控制人及其控制的其他单位从事与公司相同或者相近业务的情况，以及同业竞争或者同业竞争情况发生较大变化对公司的影</w:t>
      </w:r>
      <w:r>
        <w:t>响、已采取的解决措施、解决进展以及后续解决计划</w:t>
      </w:r>
      <w:r>
        <w:rPr>
          <w:rFonts w:ascii="Calibri" w:eastAsia="Calibri" w:hAnsi="Calibri" w:cs="Calibri"/>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34"/>
        </w:numPr>
        <w:ind w:right="3" w:hanging="452"/>
      </w:pPr>
      <w:r>
        <w:t>股东大会情况简介</w:t>
      </w:r>
      <w:r>
        <w:rPr>
          <w:rFonts w:ascii="Arial" w:eastAsia="Arial" w:hAnsi="Arial" w:cs="Arial"/>
          <w:b/>
        </w:rPr>
        <w:t xml:space="preserve"> </w:t>
      </w:r>
    </w:p>
    <w:tbl>
      <w:tblPr>
        <w:tblStyle w:val="TableGrid"/>
        <w:tblW w:w="9926" w:type="dxa"/>
        <w:tblInd w:w="-427" w:type="dxa"/>
        <w:tblCellMar>
          <w:top w:w="34" w:type="dxa"/>
          <w:left w:w="108" w:type="dxa"/>
          <w:bottom w:w="0" w:type="dxa"/>
          <w:right w:w="10" w:type="dxa"/>
        </w:tblCellMar>
        <w:tblLook w:val="04A0" w:firstRow="1" w:lastRow="0" w:firstColumn="1" w:lastColumn="0" w:noHBand="0" w:noVBand="1"/>
      </w:tblPr>
      <w:tblGrid>
        <w:gridCol w:w="1990"/>
        <w:gridCol w:w="1935"/>
        <w:gridCol w:w="1966"/>
        <w:gridCol w:w="1909"/>
        <w:gridCol w:w="2126"/>
      </w:tblGrid>
      <w:tr w:rsidR="00977D09">
        <w:trPr>
          <w:trHeight w:val="554"/>
        </w:trPr>
        <w:tc>
          <w:tcPr>
            <w:tcW w:w="199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98" w:firstLine="0"/>
              <w:jc w:val="center"/>
            </w:pPr>
            <w:r>
              <w:t>会议届次</w:t>
            </w: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95" w:firstLine="0"/>
              <w:jc w:val="center"/>
            </w:pPr>
            <w:r>
              <w:t>召开日期</w:t>
            </w: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决议刊登的指定网站的查询索引</w:t>
            </w:r>
            <w:r>
              <w:rPr>
                <w:rFonts w:ascii="Times New Roman" w:eastAsia="Times New Roman" w:hAnsi="Times New Roman" w:cs="Times New Roman"/>
              </w:rPr>
              <w:t xml:space="preserve"> </w:t>
            </w:r>
          </w:p>
        </w:tc>
        <w:tc>
          <w:tcPr>
            <w:tcW w:w="19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决议刊登的披露日期</w:t>
            </w:r>
            <w:r>
              <w:rPr>
                <w:rFonts w:ascii="Times New Roman" w:eastAsia="Times New Roman" w:hAnsi="Times New Roman" w:cs="Times New Roman"/>
              </w:rPr>
              <w:t xml:space="preserve"> </w:t>
            </w:r>
          </w:p>
        </w:tc>
        <w:tc>
          <w:tcPr>
            <w:tcW w:w="212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96" w:firstLine="0"/>
              <w:jc w:val="center"/>
            </w:pPr>
            <w:r>
              <w:t>会议决议</w:t>
            </w:r>
            <w:r>
              <w:rPr>
                <w:rFonts w:ascii="Times New Roman" w:eastAsia="Times New Roman" w:hAnsi="Times New Roman" w:cs="Times New Roman"/>
              </w:rPr>
              <w:t xml:space="preserve"> </w:t>
            </w:r>
          </w:p>
        </w:tc>
      </w:tr>
      <w:tr w:rsidR="00977D09">
        <w:trPr>
          <w:trHeight w:val="555"/>
        </w:trPr>
        <w:tc>
          <w:tcPr>
            <w:tcW w:w="19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2021 </w:t>
            </w:r>
            <w:r>
              <w:t>年年度股东大会</w:t>
            </w:r>
            <w:r>
              <w:rPr>
                <w:rFonts w:ascii="Times New Roman" w:eastAsia="Times New Roman" w:hAnsi="Times New Roman" w:cs="Times New Roman"/>
              </w:rP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977D09" w:rsidRDefault="002F4366">
            <w:pPr>
              <w:spacing w:after="9" w:line="259" w:lineRule="auto"/>
              <w:ind w:left="0" w:firstLine="0"/>
              <w:jc w:val="both"/>
            </w:pPr>
            <w:r>
              <w:rPr>
                <w:sz w:val="20"/>
              </w:rPr>
              <w:t>上海证券交易所网</w:t>
            </w:r>
          </w:p>
          <w:p w:rsidR="00977D09" w:rsidRDefault="002F4366">
            <w:pPr>
              <w:spacing w:after="0" w:line="259" w:lineRule="auto"/>
              <w:ind w:left="0" w:firstLine="0"/>
              <w:jc w:val="both"/>
            </w:pPr>
            <w:r>
              <w:rPr>
                <w:sz w:val="20"/>
              </w:rPr>
              <w:t>站（</w:t>
            </w:r>
            <w:r>
              <w:rPr>
                <w:rFonts w:ascii="Times New Roman" w:eastAsia="Times New Roman" w:hAnsi="Times New Roman" w:cs="Times New Roman"/>
                <w:sz w:val="20"/>
              </w:rPr>
              <w:t>www.sse.com.cn</w:t>
            </w:r>
            <w:r>
              <w:rPr>
                <w:sz w:val="20"/>
              </w:rPr>
              <w:t>）</w:t>
            </w:r>
            <w:r>
              <w:rPr>
                <w:rFonts w:ascii="Times New Roman" w:eastAsia="Times New Roman" w:hAnsi="Times New Roman" w:cs="Times New Roman"/>
                <w:sz w:val="20"/>
              </w:rPr>
              <w:t xml:space="preserve"> </w:t>
            </w:r>
          </w:p>
        </w:tc>
        <w:tc>
          <w:tcPr>
            <w:tcW w:w="190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tc>
        <w:tc>
          <w:tcPr>
            <w:tcW w:w="212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both"/>
            </w:pPr>
            <w:r>
              <w:t>所有议案均审议通过</w:t>
            </w:r>
            <w:r>
              <w:rPr>
                <w:rFonts w:ascii="Times New Roman" w:eastAsia="Times New Roman" w:hAnsi="Times New Roman" w:cs="Times New Roman"/>
              </w:rPr>
              <w:t xml:space="preserve"> </w:t>
            </w: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表决权恢复的优先股股东请求召开临时股东大会</w:t>
      </w:r>
      <w:r>
        <w:rPr>
          <w:rFonts w:ascii="Calibri" w:eastAsia="Calibri" w:hAnsi="Calibri" w:cs="Calibri"/>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r>
        <w:rPr>
          <w:rFonts w:ascii="Calibri" w:eastAsia="Calibri" w:hAnsi="Calibri" w:cs="Calibri"/>
          <w:color w:val="333399"/>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股东大会情况说明</w:t>
      </w:r>
      <w:r>
        <w:rPr>
          <w:rFonts w:ascii="Calibri" w:eastAsia="Calibri" w:hAnsi="Calibri" w:cs="Calibri"/>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977D09">
      <w:pPr>
        <w:sectPr w:rsidR="00977D09">
          <w:headerReference w:type="even" r:id="rId132"/>
          <w:headerReference w:type="default" r:id="rId133"/>
          <w:footerReference w:type="even" r:id="rId134"/>
          <w:footerReference w:type="default" r:id="rId135"/>
          <w:headerReference w:type="first" r:id="rId136"/>
          <w:footerReference w:type="first" r:id="rId137"/>
          <w:pgSz w:w="11906" w:h="16838"/>
          <w:pgMar w:top="1524" w:right="1164" w:bottom="1467" w:left="1798" w:header="691" w:footer="991" w:gutter="0"/>
          <w:cols w:space="720"/>
        </w:sectPr>
      </w:pPr>
    </w:p>
    <w:p w:rsidR="00977D09" w:rsidRDefault="002F4366">
      <w:pPr>
        <w:numPr>
          <w:ilvl w:val="0"/>
          <w:numId w:val="34"/>
        </w:numPr>
        <w:spacing w:after="68"/>
        <w:ind w:right="3" w:hanging="452"/>
      </w:pPr>
      <w:r>
        <w:lastRenderedPageBreak/>
        <w:t>董事、监事和高级管理人员的情况</w:t>
      </w:r>
      <w:r>
        <w:rPr>
          <w:rFonts w:ascii="Arial" w:eastAsia="Arial" w:hAnsi="Arial" w:cs="Arial"/>
          <w:b/>
        </w:rPr>
        <w:t xml:space="preserve"> </w:t>
      </w:r>
    </w:p>
    <w:p w:rsidR="00977D09" w:rsidRDefault="002F4366">
      <w:pPr>
        <w:numPr>
          <w:ilvl w:val="0"/>
          <w:numId w:val="35"/>
        </w:numPr>
        <w:spacing w:after="74"/>
        <w:ind w:right="3" w:hanging="526"/>
      </w:pPr>
      <w:r>
        <w:t>现任及报告期内离任董事、监事和高级管理人员持股变动及报酬情况</w:t>
      </w:r>
      <w:r>
        <w:rPr>
          <w:rFonts w:ascii="Calibri" w:eastAsia="Calibri" w:hAnsi="Calibri" w:cs="Calibri"/>
          <w:b/>
        </w:rPr>
        <w:t xml:space="preserve"> </w:t>
      </w:r>
    </w:p>
    <w:p w:rsidR="00977D09" w:rsidRDefault="002F4366">
      <w:pPr>
        <w:spacing w:after="3" w:line="265" w:lineRule="auto"/>
        <w:ind w:left="10"/>
        <w:jc w:val="right"/>
      </w:pPr>
      <w:r>
        <w:t>√</w:t>
      </w:r>
      <w:r>
        <w:t>适用</w:t>
      </w:r>
      <w:r>
        <w:rPr>
          <w:rFonts w:ascii="Calibri" w:eastAsia="Calibri" w:hAnsi="Calibri" w:cs="Calibri"/>
        </w:rPr>
        <w:t xml:space="preserve"> </w:t>
      </w:r>
      <w:r>
        <w:t>□</w:t>
      </w:r>
      <w:r>
        <w:t>不适用</w:t>
      </w:r>
      <w:r>
        <w:rPr>
          <w:rFonts w:ascii="Calibri" w:eastAsia="Calibri" w:hAnsi="Calibri" w:cs="Calibri"/>
        </w:rPr>
        <w:t xml:space="preserve">  </w:t>
      </w:r>
      <w:r>
        <w:t>单位：股</w:t>
      </w:r>
      <w:r>
        <w:rPr>
          <w:rFonts w:ascii="Calibri" w:eastAsia="Calibri" w:hAnsi="Calibri" w:cs="Calibri"/>
        </w:rPr>
        <w:t xml:space="preserve"> </w:t>
      </w:r>
    </w:p>
    <w:tbl>
      <w:tblPr>
        <w:tblStyle w:val="TableGrid"/>
        <w:tblW w:w="14556" w:type="dxa"/>
        <w:tblInd w:w="-566" w:type="dxa"/>
        <w:tblCellMar>
          <w:top w:w="21" w:type="dxa"/>
          <w:left w:w="106" w:type="dxa"/>
          <w:bottom w:w="0" w:type="dxa"/>
          <w:right w:w="0" w:type="dxa"/>
        </w:tblCellMar>
        <w:tblLook w:val="04A0" w:firstRow="1" w:lastRow="0" w:firstColumn="1" w:lastColumn="0" w:noHBand="0" w:noVBand="1"/>
      </w:tblPr>
      <w:tblGrid>
        <w:gridCol w:w="1275"/>
        <w:gridCol w:w="1334"/>
        <w:gridCol w:w="653"/>
        <w:gridCol w:w="708"/>
        <w:gridCol w:w="1417"/>
        <w:gridCol w:w="1248"/>
        <w:gridCol w:w="1370"/>
        <w:gridCol w:w="1371"/>
        <w:gridCol w:w="1301"/>
        <w:gridCol w:w="1131"/>
        <w:gridCol w:w="1366"/>
        <w:gridCol w:w="1382"/>
      </w:tblGrid>
      <w:tr w:rsidR="00977D09">
        <w:trPr>
          <w:trHeight w:val="1100"/>
        </w:trPr>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4" w:firstLine="0"/>
              <w:jc w:val="center"/>
            </w:pPr>
            <w:r>
              <w:t>姓名</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5" w:firstLine="0"/>
              <w:jc w:val="center"/>
            </w:pPr>
            <w:r>
              <w:t>职务</w:t>
            </w:r>
            <w:r>
              <w:rPr>
                <w:rFonts w:ascii="Times New Roman" w:eastAsia="Times New Roman" w:hAnsi="Times New Roman" w:cs="Times New Roman"/>
              </w:rPr>
              <w:t>(</w:t>
            </w:r>
            <w:r>
              <w:t>注</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 w:firstLine="0"/>
              <w:jc w:val="both"/>
            </w:pPr>
            <w:r>
              <w:t>性别</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6" w:firstLine="0"/>
              <w:jc w:val="both"/>
            </w:pPr>
            <w:r>
              <w:t>年龄</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75" w:firstLine="0"/>
              <w:jc w:val="center"/>
            </w:pPr>
            <w:r>
              <w:t>任期起始日期</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任期终止日期</w:t>
            </w: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3" w:firstLine="0"/>
              <w:jc w:val="both"/>
            </w:pPr>
            <w:r>
              <w:t>年初持股数</w:t>
            </w:r>
            <w:r>
              <w:rPr>
                <w:rFonts w:ascii="Times New Roman" w:eastAsia="Times New Roman" w:hAnsi="Times New Roman" w:cs="Times New Roman"/>
              </w:rPr>
              <w:t xml:space="preserve"> </w:t>
            </w:r>
          </w:p>
        </w:tc>
        <w:tc>
          <w:tcPr>
            <w:tcW w:w="137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3" w:firstLine="0"/>
              <w:jc w:val="both"/>
            </w:pPr>
            <w:r>
              <w:t>年末持股数</w:t>
            </w:r>
            <w:r>
              <w:rPr>
                <w:rFonts w:ascii="Times New Roman" w:eastAsia="Times New Roman" w:hAnsi="Times New Roman" w:cs="Times New Roman"/>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年度内股份增减变动量</w:t>
            </w:r>
            <w:r>
              <w:rPr>
                <w:rFonts w:ascii="Times New Roman" w:eastAsia="Times New Roman" w:hAnsi="Times New Roman" w:cs="Times New Roman"/>
              </w:rPr>
              <w:t xml:space="preserve"> </w:t>
            </w:r>
          </w:p>
        </w:tc>
        <w:tc>
          <w:tcPr>
            <w:tcW w:w="113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增减变动原因</w:t>
            </w: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报告期内从公司获得的税前报酬总额（万元）</w:t>
            </w:r>
            <w:r>
              <w:rPr>
                <w:rFonts w:ascii="Times New Roman" w:eastAsia="Times New Roman" w:hAnsi="Times New Roman" w:cs="Times New Roman"/>
              </w:rP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是否在公司关联方获取报酬</w:t>
            </w:r>
            <w:r>
              <w:rPr>
                <w:rFonts w:ascii="Times New Roman" w:eastAsia="Times New Roman" w:hAnsi="Times New Roman" w:cs="Times New Roman"/>
              </w:rPr>
              <w:t xml:space="preserve"> </w:t>
            </w:r>
          </w:p>
        </w:tc>
      </w:tr>
      <w:tr w:rsidR="00977D09">
        <w:trPr>
          <w:trHeight w:val="554"/>
        </w:trPr>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宋飞</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董事长、总经理</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男</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57 </w:t>
            </w:r>
          </w:p>
        </w:tc>
        <w:tc>
          <w:tcPr>
            <w:tcW w:w="1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Times New Roman" w:eastAsia="Times New Roman" w:hAnsi="Times New Roman" w:cs="Times New Roman"/>
              </w:rPr>
              <w:t>2024</w:t>
            </w:r>
            <w:r>
              <w:t>年</w:t>
            </w:r>
            <w:r>
              <w:rPr>
                <w:rFonts w:ascii="Times New Roman" w:eastAsia="Times New Roman" w:hAnsi="Times New Roman" w:cs="Times New Roman"/>
              </w:rPr>
              <w:t>6</w:t>
            </w:r>
            <w:r>
              <w:t>月</w:t>
            </w: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154,705,650</w:t>
            </w:r>
            <w:r>
              <w:rPr>
                <w:sz w:val="24"/>
              </w:rPr>
              <w:t xml:space="preserve"> </w:t>
            </w:r>
          </w:p>
        </w:tc>
        <w:tc>
          <w:tcPr>
            <w:tcW w:w="137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5" w:firstLine="0"/>
              <w:jc w:val="right"/>
            </w:pPr>
            <w:r>
              <w:rPr>
                <w:rFonts w:ascii="Times New Roman" w:eastAsia="Times New Roman" w:hAnsi="Times New Roman" w:cs="Times New Roman"/>
              </w:rPr>
              <w:t>157,413,511</w:t>
            </w:r>
            <w:r>
              <w:rPr>
                <w:sz w:val="24"/>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2,707,861</w:t>
            </w:r>
            <w:r>
              <w:rPr>
                <w:sz w:val="24"/>
              </w:rPr>
              <w:t xml:space="preserve"> </w:t>
            </w:r>
          </w:p>
        </w:tc>
        <w:tc>
          <w:tcPr>
            <w:tcW w:w="1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二级市场购买</w:t>
            </w: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80.41 </w:t>
            </w:r>
          </w:p>
        </w:tc>
        <w:tc>
          <w:tcPr>
            <w:tcW w:w="13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否</w:t>
            </w:r>
            <w:r>
              <w:rPr>
                <w:rFonts w:ascii="Times New Roman" w:eastAsia="Times New Roman" w:hAnsi="Times New Roman" w:cs="Times New Roman"/>
              </w:rPr>
              <w:t xml:space="preserve"> </w:t>
            </w:r>
          </w:p>
        </w:tc>
      </w:tr>
      <w:tr w:rsidR="00977D09">
        <w:trPr>
          <w:trHeight w:val="554"/>
        </w:trPr>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冯晓华</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副总经理</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女</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67 </w:t>
            </w:r>
          </w:p>
        </w:tc>
        <w:tc>
          <w:tcPr>
            <w:tcW w:w="1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Times New Roman" w:eastAsia="Times New Roman" w:hAnsi="Times New Roman" w:cs="Times New Roman"/>
              </w:rPr>
              <w:t>2024</w:t>
            </w:r>
            <w:r>
              <w:t>年</w:t>
            </w:r>
            <w:r>
              <w:rPr>
                <w:rFonts w:ascii="Times New Roman" w:eastAsia="Times New Roman" w:hAnsi="Times New Roman" w:cs="Times New Roman"/>
              </w:rPr>
              <w:t>6</w:t>
            </w:r>
            <w:r>
              <w:t>月</w:t>
            </w: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11,193,840 </w:t>
            </w:r>
          </w:p>
        </w:tc>
        <w:tc>
          <w:tcPr>
            <w:tcW w:w="137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11,177,040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Times New Roman" w:eastAsia="Times New Roman" w:hAnsi="Times New Roman" w:cs="Times New Roman"/>
              </w:rPr>
              <w:t xml:space="preserve">-16,800 </w:t>
            </w:r>
          </w:p>
        </w:tc>
        <w:tc>
          <w:tcPr>
            <w:tcW w:w="1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股权激励回购注销</w:t>
            </w: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51.4 </w:t>
            </w:r>
          </w:p>
        </w:tc>
        <w:tc>
          <w:tcPr>
            <w:tcW w:w="13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否</w:t>
            </w:r>
            <w:r>
              <w:rPr>
                <w:rFonts w:ascii="Times New Roman" w:eastAsia="Times New Roman" w:hAnsi="Times New Roman" w:cs="Times New Roman"/>
              </w:rPr>
              <w:t xml:space="preserve"> </w:t>
            </w:r>
          </w:p>
        </w:tc>
      </w:tr>
      <w:tr w:rsidR="00977D09">
        <w:trPr>
          <w:trHeight w:val="554"/>
        </w:trPr>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徐尚武</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董事、副总经理</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男</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53 </w:t>
            </w:r>
          </w:p>
        </w:tc>
        <w:tc>
          <w:tcPr>
            <w:tcW w:w="1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Times New Roman" w:eastAsia="Times New Roman" w:hAnsi="Times New Roman" w:cs="Times New Roman"/>
              </w:rPr>
              <w:t>2024</w:t>
            </w:r>
            <w:r>
              <w:t>年</w:t>
            </w:r>
            <w:r>
              <w:rPr>
                <w:rFonts w:ascii="Times New Roman" w:eastAsia="Times New Roman" w:hAnsi="Times New Roman" w:cs="Times New Roman"/>
              </w:rPr>
              <w:t>6</w:t>
            </w:r>
            <w:r>
              <w:t>月</w:t>
            </w: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1,902,040 </w:t>
            </w:r>
          </w:p>
        </w:tc>
        <w:tc>
          <w:tcPr>
            <w:tcW w:w="137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1,884,680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Times New Roman" w:eastAsia="Times New Roman" w:hAnsi="Times New Roman" w:cs="Times New Roman"/>
              </w:rPr>
              <w:t xml:space="preserve">-17,360 </w:t>
            </w:r>
          </w:p>
        </w:tc>
        <w:tc>
          <w:tcPr>
            <w:tcW w:w="1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股权激励回购注销</w:t>
            </w: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60.88 </w:t>
            </w:r>
          </w:p>
        </w:tc>
        <w:tc>
          <w:tcPr>
            <w:tcW w:w="13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否</w:t>
            </w:r>
            <w:r>
              <w:rPr>
                <w:rFonts w:ascii="Times New Roman" w:eastAsia="Times New Roman" w:hAnsi="Times New Roman" w:cs="Times New Roman"/>
              </w:rPr>
              <w:t xml:space="preserve"> </w:t>
            </w:r>
          </w:p>
        </w:tc>
      </w:tr>
      <w:tr w:rsidR="00977D09">
        <w:trPr>
          <w:trHeight w:val="555"/>
        </w:trPr>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宋鹏</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董事、副总经理</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男</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54 </w:t>
            </w:r>
          </w:p>
        </w:tc>
        <w:tc>
          <w:tcPr>
            <w:tcW w:w="1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Times New Roman" w:eastAsia="Times New Roman" w:hAnsi="Times New Roman" w:cs="Times New Roman"/>
              </w:rPr>
              <w:t>2024</w:t>
            </w:r>
            <w:r>
              <w:t>年</w:t>
            </w:r>
            <w:r>
              <w:rPr>
                <w:rFonts w:ascii="Times New Roman" w:eastAsia="Times New Roman" w:hAnsi="Times New Roman" w:cs="Times New Roman"/>
              </w:rPr>
              <w:t>6</w:t>
            </w:r>
            <w:r>
              <w:t>月</w:t>
            </w: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43,400 </w:t>
            </w:r>
          </w:p>
        </w:tc>
        <w:tc>
          <w:tcPr>
            <w:tcW w:w="137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26,040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Times New Roman" w:eastAsia="Times New Roman" w:hAnsi="Times New Roman" w:cs="Times New Roman"/>
              </w:rPr>
              <w:t xml:space="preserve">-17,360 </w:t>
            </w:r>
          </w:p>
        </w:tc>
        <w:tc>
          <w:tcPr>
            <w:tcW w:w="1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股权激励回购注销</w:t>
            </w: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60.8 </w:t>
            </w:r>
          </w:p>
        </w:tc>
        <w:tc>
          <w:tcPr>
            <w:tcW w:w="13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否</w:t>
            </w:r>
            <w:r>
              <w:rPr>
                <w:rFonts w:ascii="Times New Roman" w:eastAsia="Times New Roman" w:hAnsi="Times New Roman" w:cs="Times New Roman"/>
              </w:rPr>
              <w:t xml:space="preserve"> </w:t>
            </w:r>
          </w:p>
        </w:tc>
      </w:tr>
      <w:tr w:rsidR="00977D09">
        <w:trPr>
          <w:trHeight w:val="828"/>
        </w:trPr>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宋鸥</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董事、副总经理、核心技术人员</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男</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52 </w:t>
            </w:r>
          </w:p>
        </w:tc>
        <w:tc>
          <w:tcPr>
            <w:tcW w:w="1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Times New Roman" w:eastAsia="Times New Roman" w:hAnsi="Times New Roman" w:cs="Times New Roman"/>
              </w:rPr>
              <w:t>2024</w:t>
            </w:r>
            <w:r>
              <w:t>年</w:t>
            </w:r>
            <w:r>
              <w:rPr>
                <w:rFonts w:ascii="Times New Roman" w:eastAsia="Times New Roman" w:hAnsi="Times New Roman" w:cs="Times New Roman"/>
              </w:rPr>
              <w:t>6</w:t>
            </w:r>
            <w:r>
              <w:t>月</w:t>
            </w: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10,405,317 </w:t>
            </w:r>
          </w:p>
        </w:tc>
        <w:tc>
          <w:tcPr>
            <w:tcW w:w="137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10,387,957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Times New Roman" w:eastAsia="Times New Roman" w:hAnsi="Times New Roman" w:cs="Times New Roman"/>
              </w:rPr>
              <w:t xml:space="preserve">-17,360 </w:t>
            </w:r>
          </w:p>
        </w:tc>
        <w:tc>
          <w:tcPr>
            <w:tcW w:w="113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股权激励回购注销</w:t>
            </w: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55.91 </w:t>
            </w:r>
          </w:p>
        </w:tc>
        <w:tc>
          <w:tcPr>
            <w:tcW w:w="13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否</w:t>
            </w:r>
            <w:r>
              <w:rPr>
                <w:rFonts w:ascii="Times New Roman" w:eastAsia="Times New Roman" w:hAnsi="Times New Roman" w:cs="Times New Roman"/>
              </w:rPr>
              <w:t xml:space="preserve"> </w:t>
            </w:r>
          </w:p>
        </w:tc>
      </w:tr>
      <w:tr w:rsidR="00977D09">
        <w:trPr>
          <w:trHeight w:val="281"/>
        </w:trPr>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宋宇轩</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董事</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男</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29 </w:t>
            </w:r>
          </w:p>
        </w:tc>
        <w:tc>
          <w:tcPr>
            <w:tcW w:w="1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both"/>
            </w:pPr>
            <w:r>
              <w:rPr>
                <w:rFonts w:ascii="Times New Roman" w:eastAsia="Times New Roman" w:hAnsi="Times New Roman" w:cs="Times New Roman"/>
              </w:rPr>
              <w:t>2024</w:t>
            </w:r>
            <w:r>
              <w:t>年</w:t>
            </w:r>
            <w:r>
              <w:rPr>
                <w:rFonts w:ascii="Times New Roman" w:eastAsia="Times New Roman" w:hAnsi="Times New Roman" w:cs="Times New Roman"/>
              </w:rPr>
              <w:t>6</w:t>
            </w:r>
            <w:r>
              <w:t>月</w:t>
            </w: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Times New Roman" w:eastAsia="Times New Roman" w:hAnsi="Times New Roman" w:cs="Times New Roman"/>
              </w:rPr>
              <w:t xml:space="preserve">146,741,743 </w:t>
            </w:r>
          </w:p>
        </w:tc>
        <w:tc>
          <w:tcPr>
            <w:tcW w:w="13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Times New Roman" w:eastAsia="Times New Roman" w:hAnsi="Times New Roman" w:cs="Times New Roman"/>
              </w:rPr>
              <w:t xml:space="preserve">146,741,743 </w:t>
            </w:r>
          </w:p>
        </w:tc>
        <w:tc>
          <w:tcPr>
            <w:tcW w:w="13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c>
          <w:tcPr>
            <w:tcW w:w="1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right"/>
            </w:pPr>
            <w:r>
              <w:rPr>
                <w:rFonts w:ascii="Times New Roman" w:eastAsia="Times New Roman" w:hAnsi="Times New Roman" w:cs="Times New Roman"/>
              </w:rPr>
              <w:t xml:space="preserve"> </w:t>
            </w:r>
          </w:p>
        </w:tc>
        <w:tc>
          <w:tcPr>
            <w:tcW w:w="13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否</w:t>
            </w:r>
            <w:r>
              <w:rPr>
                <w:rFonts w:ascii="Times New Roman" w:eastAsia="Times New Roman" w:hAnsi="Times New Roman" w:cs="Times New Roman"/>
              </w:rPr>
              <w:t xml:space="preserve"> </w:t>
            </w:r>
          </w:p>
        </w:tc>
      </w:tr>
      <w:tr w:rsidR="00977D09">
        <w:trPr>
          <w:trHeight w:val="283"/>
        </w:trPr>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张培栋</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董事</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男</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58 </w:t>
            </w:r>
          </w:p>
        </w:tc>
        <w:tc>
          <w:tcPr>
            <w:tcW w:w="1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both"/>
            </w:pPr>
            <w:r>
              <w:rPr>
                <w:rFonts w:ascii="Times New Roman" w:eastAsia="Times New Roman" w:hAnsi="Times New Roman" w:cs="Times New Roman"/>
              </w:rPr>
              <w:t>2024</w:t>
            </w:r>
            <w:r>
              <w:t>年</w:t>
            </w:r>
            <w:r>
              <w:rPr>
                <w:rFonts w:ascii="Times New Roman" w:eastAsia="Times New Roman" w:hAnsi="Times New Roman" w:cs="Times New Roman"/>
              </w:rPr>
              <w:t>6</w:t>
            </w:r>
            <w:r>
              <w:t>月</w:t>
            </w: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Times New Roman" w:eastAsia="Times New Roman" w:hAnsi="Times New Roman" w:cs="Times New Roman"/>
              </w:rPr>
              <w:t xml:space="preserve">10,891 </w:t>
            </w:r>
          </w:p>
        </w:tc>
        <w:tc>
          <w:tcPr>
            <w:tcW w:w="13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Times New Roman" w:eastAsia="Times New Roman" w:hAnsi="Times New Roman" w:cs="Times New Roman"/>
              </w:rPr>
              <w:t xml:space="preserve">10,891 </w:t>
            </w:r>
          </w:p>
        </w:tc>
        <w:tc>
          <w:tcPr>
            <w:tcW w:w="13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8 </w:t>
            </w:r>
          </w:p>
        </w:tc>
        <w:tc>
          <w:tcPr>
            <w:tcW w:w="13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否</w:t>
            </w:r>
            <w:r>
              <w:rPr>
                <w:rFonts w:ascii="Times New Roman" w:eastAsia="Times New Roman" w:hAnsi="Times New Roman" w:cs="Times New Roman"/>
              </w:rPr>
              <w:t xml:space="preserve"> </w:t>
            </w:r>
          </w:p>
        </w:tc>
      </w:tr>
      <w:tr w:rsidR="00977D09">
        <w:trPr>
          <w:trHeight w:val="554"/>
        </w:trPr>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钟志平</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财务总监</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男</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52 </w:t>
            </w:r>
          </w:p>
        </w:tc>
        <w:tc>
          <w:tcPr>
            <w:tcW w:w="1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Times New Roman" w:eastAsia="Times New Roman" w:hAnsi="Times New Roman" w:cs="Times New Roman"/>
              </w:rPr>
              <w:t>2024</w:t>
            </w:r>
            <w:r>
              <w:t>年</w:t>
            </w:r>
            <w:r>
              <w:rPr>
                <w:rFonts w:ascii="Times New Roman" w:eastAsia="Times New Roman" w:hAnsi="Times New Roman" w:cs="Times New Roman"/>
              </w:rPr>
              <w:t>6</w:t>
            </w:r>
            <w:r>
              <w:t>月</w:t>
            </w: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738,990 </w:t>
            </w:r>
          </w:p>
        </w:tc>
        <w:tc>
          <w:tcPr>
            <w:tcW w:w="137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722,190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Times New Roman" w:eastAsia="Times New Roman" w:hAnsi="Times New Roman" w:cs="Times New Roman"/>
              </w:rPr>
              <w:t>-16,800</w:t>
            </w:r>
            <w:r>
              <w:rPr>
                <w:sz w:val="24"/>
              </w:rPr>
              <w:t xml:space="preserve"> </w:t>
            </w:r>
          </w:p>
        </w:tc>
        <w:tc>
          <w:tcPr>
            <w:tcW w:w="1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股权激励回购注销</w:t>
            </w: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49.82 </w:t>
            </w:r>
          </w:p>
        </w:tc>
        <w:tc>
          <w:tcPr>
            <w:tcW w:w="13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否</w:t>
            </w:r>
            <w:r>
              <w:rPr>
                <w:rFonts w:ascii="Times New Roman" w:eastAsia="Times New Roman" w:hAnsi="Times New Roman" w:cs="Times New Roman"/>
              </w:rPr>
              <w:t xml:space="preserve"> </w:t>
            </w:r>
          </w:p>
        </w:tc>
      </w:tr>
      <w:tr w:rsidR="00977D09">
        <w:trPr>
          <w:trHeight w:val="555"/>
        </w:trPr>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李娇云</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副总经理、董事会秘书</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男</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42 </w:t>
            </w:r>
          </w:p>
        </w:tc>
        <w:tc>
          <w:tcPr>
            <w:tcW w:w="1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Times New Roman" w:eastAsia="Times New Roman" w:hAnsi="Times New Roman" w:cs="Times New Roman"/>
              </w:rPr>
              <w:t>2024</w:t>
            </w:r>
            <w:r>
              <w:t>年</w:t>
            </w:r>
            <w:r>
              <w:rPr>
                <w:rFonts w:ascii="Times New Roman" w:eastAsia="Times New Roman" w:hAnsi="Times New Roman" w:cs="Times New Roman"/>
              </w:rPr>
              <w:t>6</w:t>
            </w:r>
            <w:r>
              <w:t>月</w:t>
            </w: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738,990 </w:t>
            </w:r>
          </w:p>
        </w:tc>
        <w:tc>
          <w:tcPr>
            <w:tcW w:w="137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722,190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Times New Roman" w:eastAsia="Times New Roman" w:hAnsi="Times New Roman" w:cs="Times New Roman"/>
              </w:rPr>
              <w:t xml:space="preserve">-16,800 </w:t>
            </w:r>
          </w:p>
        </w:tc>
        <w:tc>
          <w:tcPr>
            <w:tcW w:w="1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股权激励回购注销</w:t>
            </w: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50.42 </w:t>
            </w:r>
          </w:p>
        </w:tc>
        <w:tc>
          <w:tcPr>
            <w:tcW w:w="13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否</w:t>
            </w:r>
            <w:r>
              <w:rPr>
                <w:rFonts w:ascii="Times New Roman" w:eastAsia="Times New Roman" w:hAnsi="Times New Roman" w:cs="Times New Roman"/>
              </w:rPr>
              <w:t xml:space="preserve"> </w:t>
            </w:r>
          </w:p>
        </w:tc>
      </w:tr>
      <w:tr w:rsidR="00977D09">
        <w:trPr>
          <w:trHeight w:val="828"/>
        </w:trPr>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孙永政</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监</w:t>
            </w:r>
            <w:r>
              <w:t xml:space="preserve"> </w:t>
            </w:r>
            <w:r>
              <w:t>事</w:t>
            </w:r>
            <w:r>
              <w:t xml:space="preserve"> </w:t>
            </w:r>
            <w:r>
              <w:t>会</w:t>
            </w:r>
            <w:r>
              <w:t xml:space="preserve"> </w:t>
            </w:r>
            <w:r>
              <w:t>主席、销售管理部部长</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男</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46 </w:t>
            </w:r>
          </w:p>
        </w:tc>
        <w:tc>
          <w:tcPr>
            <w:tcW w:w="1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Times New Roman" w:eastAsia="Times New Roman" w:hAnsi="Times New Roman" w:cs="Times New Roman"/>
              </w:rPr>
              <w:t>2024</w:t>
            </w:r>
            <w:r>
              <w:t>年</w:t>
            </w:r>
            <w:r>
              <w:rPr>
                <w:rFonts w:ascii="Times New Roman" w:eastAsia="Times New Roman" w:hAnsi="Times New Roman" w:cs="Times New Roman"/>
              </w:rPr>
              <w:t>6</w:t>
            </w:r>
            <w:r>
              <w:t>月</w:t>
            </w: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696,990 </w:t>
            </w:r>
          </w:p>
        </w:tc>
        <w:tc>
          <w:tcPr>
            <w:tcW w:w="137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696,990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5" w:firstLine="0"/>
              <w:jc w:val="right"/>
            </w:pPr>
            <w:r>
              <w:rPr>
                <w:rFonts w:ascii="Times New Roman" w:eastAsia="Times New Roman" w:hAnsi="Times New Roman" w:cs="Times New Roman"/>
              </w:rPr>
              <w:t xml:space="preserve"> </w:t>
            </w:r>
          </w:p>
        </w:tc>
        <w:tc>
          <w:tcPr>
            <w:tcW w:w="113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24.27 </w:t>
            </w:r>
          </w:p>
        </w:tc>
        <w:tc>
          <w:tcPr>
            <w:tcW w:w="13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否</w:t>
            </w:r>
            <w:r>
              <w:rPr>
                <w:rFonts w:ascii="Times New Roman" w:eastAsia="Times New Roman" w:hAnsi="Times New Roman" w:cs="Times New Roman"/>
              </w:rPr>
              <w:t xml:space="preserve"> </w:t>
            </w:r>
          </w:p>
        </w:tc>
      </w:tr>
      <w:tr w:rsidR="00977D09">
        <w:trPr>
          <w:trHeight w:val="554"/>
        </w:trPr>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lastRenderedPageBreak/>
              <w:t>方志东</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监事、董事长秘书</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男</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30 </w:t>
            </w:r>
          </w:p>
        </w:tc>
        <w:tc>
          <w:tcPr>
            <w:tcW w:w="1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Times New Roman" w:eastAsia="Times New Roman" w:hAnsi="Times New Roman" w:cs="Times New Roman"/>
              </w:rPr>
              <w:t>2024</w:t>
            </w:r>
            <w:r>
              <w:t>年</w:t>
            </w:r>
            <w:r>
              <w:rPr>
                <w:rFonts w:ascii="Times New Roman" w:eastAsia="Times New Roman" w:hAnsi="Times New Roman" w:cs="Times New Roman"/>
              </w:rPr>
              <w:t>6</w:t>
            </w:r>
            <w:r>
              <w:t>月</w:t>
            </w: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5" w:firstLine="0"/>
              <w:jc w:val="right"/>
            </w:pPr>
            <w:r>
              <w:rPr>
                <w:rFonts w:ascii="Times New Roman" w:eastAsia="Times New Roman" w:hAnsi="Times New Roman" w:cs="Times New Roman"/>
              </w:rPr>
              <w:t xml:space="preserve"> </w:t>
            </w:r>
          </w:p>
        </w:tc>
        <w:tc>
          <w:tcPr>
            <w:tcW w:w="137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5" w:firstLine="0"/>
              <w:jc w:val="right"/>
            </w:pPr>
            <w:r>
              <w:rPr>
                <w:rFonts w:ascii="Times New Roman" w:eastAsia="Times New Roman" w:hAnsi="Times New Roman" w:cs="Times New Roman"/>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5" w:firstLine="0"/>
              <w:jc w:val="right"/>
            </w:pPr>
            <w:r>
              <w:rPr>
                <w:rFonts w:ascii="Times New Roman" w:eastAsia="Times New Roman" w:hAnsi="Times New Roman" w:cs="Times New Roman"/>
              </w:rPr>
              <w:t xml:space="preserve"> </w:t>
            </w:r>
          </w:p>
        </w:tc>
        <w:tc>
          <w:tcPr>
            <w:tcW w:w="113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16.59 </w:t>
            </w:r>
          </w:p>
        </w:tc>
        <w:tc>
          <w:tcPr>
            <w:tcW w:w="13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否</w:t>
            </w:r>
            <w:r>
              <w:rPr>
                <w:rFonts w:ascii="Times New Roman" w:eastAsia="Times New Roman" w:hAnsi="Times New Roman" w:cs="Times New Roman"/>
              </w:rPr>
              <w:t xml:space="preserve"> </w:t>
            </w:r>
          </w:p>
        </w:tc>
      </w:tr>
      <w:tr w:rsidR="00977D09">
        <w:trPr>
          <w:trHeight w:val="554"/>
        </w:trPr>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王志凤</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职工代表监事</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女</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41 </w:t>
            </w:r>
          </w:p>
        </w:tc>
        <w:tc>
          <w:tcPr>
            <w:tcW w:w="1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Times New Roman" w:eastAsia="Times New Roman" w:hAnsi="Times New Roman" w:cs="Times New Roman"/>
              </w:rPr>
              <w:t>2024</w:t>
            </w:r>
            <w:r>
              <w:t>年</w:t>
            </w:r>
            <w:r>
              <w:rPr>
                <w:rFonts w:ascii="Times New Roman" w:eastAsia="Times New Roman" w:hAnsi="Times New Roman" w:cs="Times New Roman"/>
              </w:rPr>
              <w:t>6</w:t>
            </w:r>
            <w:r>
              <w:t>月</w:t>
            </w: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137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113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12.95 </w:t>
            </w:r>
          </w:p>
        </w:tc>
        <w:tc>
          <w:tcPr>
            <w:tcW w:w="13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否</w:t>
            </w:r>
            <w:r>
              <w:rPr>
                <w:rFonts w:ascii="Times New Roman" w:eastAsia="Times New Roman" w:hAnsi="Times New Roman" w:cs="Times New Roman"/>
              </w:rPr>
              <w:t xml:space="preserve"> </w:t>
            </w:r>
          </w:p>
        </w:tc>
      </w:tr>
      <w:tr w:rsidR="00977D09">
        <w:trPr>
          <w:trHeight w:val="283"/>
        </w:trPr>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陈正利</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独立董事</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男</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86 </w:t>
            </w:r>
          </w:p>
        </w:tc>
        <w:tc>
          <w:tcPr>
            <w:tcW w:w="1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both"/>
            </w:pPr>
            <w:r>
              <w:rPr>
                <w:rFonts w:ascii="Times New Roman" w:eastAsia="Times New Roman" w:hAnsi="Times New Roman" w:cs="Times New Roman"/>
              </w:rPr>
              <w:t>2024</w:t>
            </w:r>
            <w:r>
              <w:t>年</w:t>
            </w:r>
            <w:r>
              <w:rPr>
                <w:rFonts w:ascii="Times New Roman" w:eastAsia="Times New Roman" w:hAnsi="Times New Roman" w:cs="Times New Roman"/>
              </w:rPr>
              <w:t>6</w:t>
            </w:r>
            <w:r>
              <w:t>月</w:t>
            </w: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1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8 </w:t>
            </w:r>
          </w:p>
        </w:tc>
        <w:tc>
          <w:tcPr>
            <w:tcW w:w="13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否</w:t>
            </w:r>
            <w:r>
              <w:rPr>
                <w:rFonts w:ascii="Times New Roman" w:eastAsia="Times New Roman" w:hAnsi="Times New Roman" w:cs="Times New Roman"/>
              </w:rPr>
              <w:t xml:space="preserve"> </w:t>
            </w:r>
          </w:p>
        </w:tc>
      </w:tr>
      <w:tr w:rsidR="00977D09">
        <w:trPr>
          <w:trHeight w:val="281"/>
        </w:trPr>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唐云</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独立董事</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男</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57 </w:t>
            </w:r>
          </w:p>
        </w:tc>
        <w:tc>
          <w:tcPr>
            <w:tcW w:w="1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both"/>
            </w:pPr>
            <w:r>
              <w:rPr>
                <w:rFonts w:ascii="Times New Roman" w:eastAsia="Times New Roman" w:hAnsi="Times New Roman" w:cs="Times New Roman"/>
              </w:rPr>
              <w:t>2024</w:t>
            </w:r>
            <w:r>
              <w:t>年</w:t>
            </w:r>
            <w:r>
              <w:rPr>
                <w:rFonts w:ascii="Times New Roman" w:eastAsia="Times New Roman" w:hAnsi="Times New Roman" w:cs="Times New Roman"/>
              </w:rPr>
              <w:t>6</w:t>
            </w:r>
            <w:r>
              <w:t>月</w:t>
            </w: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1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8 </w:t>
            </w:r>
          </w:p>
        </w:tc>
        <w:tc>
          <w:tcPr>
            <w:tcW w:w="13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否</w:t>
            </w:r>
            <w:r>
              <w:rPr>
                <w:rFonts w:ascii="Times New Roman" w:eastAsia="Times New Roman" w:hAnsi="Times New Roman" w:cs="Times New Roman"/>
              </w:rPr>
              <w:t xml:space="preserve"> </w:t>
            </w:r>
          </w:p>
        </w:tc>
      </w:tr>
      <w:tr w:rsidR="00977D09">
        <w:trPr>
          <w:trHeight w:val="283"/>
        </w:trPr>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吴任东</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独立董事</w:t>
            </w: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男</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51 </w:t>
            </w:r>
          </w:p>
        </w:tc>
        <w:tc>
          <w:tcPr>
            <w:tcW w:w="1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both"/>
            </w:pPr>
            <w:r>
              <w:rPr>
                <w:rFonts w:ascii="Times New Roman" w:eastAsia="Times New Roman" w:hAnsi="Times New Roman" w:cs="Times New Roman"/>
              </w:rPr>
              <w:t>2024</w:t>
            </w:r>
            <w:r>
              <w:t>年</w:t>
            </w:r>
            <w:r>
              <w:rPr>
                <w:rFonts w:ascii="Times New Roman" w:eastAsia="Times New Roman" w:hAnsi="Times New Roman" w:cs="Times New Roman"/>
              </w:rPr>
              <w:t>6</w:t>
            </w:r>
            <w:r>
              <w:t>月</w:t>
            </w: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1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8 </w:t>
            </w:r>
          </w:p>
        </w:tc>
        <w:tc>
          <w:tcPr>
            <w:tcW w:w="13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否</w:t>
            </w:r>
            <w:r>
              <w:rPr>
                <w:rFonts w:ascii="Times New Roman" w:eastAsia="Times New Roman" w:hAnsi="Times New Roman" w:cs="Times New Roman"/>
              </w:rPr>
              <w:t xml:space="preserve"> </w:t>
            </w:r>
          </w:p>
        </w:tc>
      </w:tr>
      <w:tr w:rsidR="00977D09">
        <w:trPr>
          <w:trHeight w:val="283"/>
        </w:trPr>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Times New Roman" w:eastAsia="Times New Roman" w:hAnsi="Times New Roman" w:cs="Times New Roman"/>
              </w:rPr>
              <w:t xml:space="preserve"> </w:t>
            </w:r>
          </w:p>
        </w:tc>
        <w:tc>
          <w:tcPr>
            <w:tcW w:w="13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4" w:firstLine="0"/>
              <w:jc w:val="center"/>
            </w:pPr>
            <w:r>
              <w:rPr>
                <w:rFonts w:ascii="Times New Roman" w:eastAsia="Times New Roman" w:hAnsi="Times New Roman" w:cs="Times New Roman"/>
              </w:rPr>
              <w:t xml:space="preserve">/ </w:t>
            </w:r>
          </w:p>
        </w:tc>
        <w:tc>
          <w:tcPr>
            <w:tcW w:w="6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center"/>
            </w:pP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6" w:firstLine="0"/>
              <w:jc w:val="center"/>
            </w:pP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center"/>
            </w:pPr>
            <w:r>
              <w:rPr>
                <w:rFonts w:ascii="Times New Roman" w:eastAsia="Times New Roman" w:hAnsi="Times New Roman" w:cs="Times New Roman"/>
              </w:rPr>
              <w:t xml:space="preserve">/ </w:t>
            </w:r>
          </w:p>
        </w:tc>
        <w:tc>
          <w:tcPr>
            <w:tcW w:w="124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center"/>
            </w:pPr>
            <w:r>
              <w:rPr>
                <w:rFonts w:ascii="Times New Roman" w:eastAsia="Times New Roman" w:hAnsi="Times New Roman" w:cs="Times New Roman"/>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327,177,851 </w:t>
            </w:r>
          </w:p>
        </w:tc>
        <w:tc>
          <w:tcPr>
            <w:tcW w:w="13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329,783,232 </w:t>
            </w:r>
          </w:p>
        </w:tc>
        <w:tc>
          <w:tcPr>
            <w:tcW w:w="13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2,605,381 </w:t>
            </w:r>
          </w:p>
        </w:tc>
        <w:tc>
          <w:tcPr>
            <w:tcW w:w="1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center"/>
            </w:pP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495.45 </w:t>
            </w:r>
          </w:p>
        </w:tc>
        <w:tc>
          <w:tcPr>
            <w:tcW w:w="13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center"/>
            </w:pPr>
            <w:r>
              <w:rPr>
                <w:rFonts w:ascii="Times New Roman" w:eastAsia="Times New Roman" w:hAnsi="Times New Roman" w:cs="Times New Roman"/>
              </w:rPr>
              <w:t xml:space="preserve">/ </w:t>
            </w:r>
          </w:p>
        </w:tc>
      </w:tr>
    </w:tbl>
    <w:p w:rsidR="00977D09" w:rsidRDefault="002F4366">
      <w:pPr>
        <w:spacing w:after="0" w:line="259" w:lineRule="auto"/>
        <w:ind w:left="0" w:firstLine="0"/>
        <w:jc w:val="both"/>
      </w:pPr>
      <w:r>
        <w:rPr>
          <w:rFonts w:ascii="Calibri" w:eastAsia="Calibri" w:hAnsi="Calibri" w:cs="Calibri"/>
        </w:rPr>
        <w:t xml:space="preserve"> </w:t>
      </w:r>
    </w:p>
    <w:p w:rsidR="00977D09" w:rsidRDefault="002F4366">
      <w:pPr>
        <w:spacing w:after="0" w:line="259" w:lineRule="auto"/>
        <w:ind w:left="0" w:firstLine="0"/>
        <w:jc w:val="both"/>
      </w:pPr>
      <w:r>
        <w:rPr>
          <w:rFonts w:ascii="Calibri" w:eastAsia="Calibri" w:hAnsi="Calibri" w:cs="Calibri"/>
        </w:rPr>
        <w:t xml:space="preserve"> </w:t>
      </w:r>
    </w:p>
    <w:tbl>
      <w:tblPr>
        <w:tblStyle w:val="TableGrid"/>
        <w:tblW w:w="14090" w:type="dxa"/>
        <w:tblInd w:w="-108" w:type="dxa"/>
        <w:tblCellMar>
          <w:top w:w="34" w:type="dxa"/>
          <w:left w:w="108" w:type="dxa"/>
          <w:bottom w:w="0" w:type="dxa"/>
          <w:right w:w="0" w:type="dxa"/>
        </w:tblCellMar>
        <w:tblLook w:val="04A0" w:firstRow="1" w:lastRow="0" w:firstColumn="1" w:lastColumn="0" w:noHBand="0" w:noVBand="1"/>
      </w:tblPr>
      <w:tblGrid>
        <w:gridCol w:w="1385"/>
        <w:gridCol w:w="12705"/>
      </w:tblGrid>
      <w:tr w:rsidR="00977D09">
        <w:trPr>
          <w:trHeight w:val="283"/>
        </w:trPr>
        <w:tc>
          <w:tcPr>
            <w:tcW w:w="13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center"/>
            </w:pPr>
            <w:r>
              <w:t>姓名</w:t>
            </w:r>
            <w:r>
              <w:rPr>
                <w:rFonts w:ascii="Times New Roman" w:eastAsia="Times New Roman" w:hAnsi="Times New Roman" w:cs="Times New Roman"/>
              </w:rPr>
              <w:t xml:space="preserve"> </w:t>
            </w: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center"/>
            </w:pPr>
            <w:r>
              <w:t>主要工作经历</w:t>
            </w:r>
            <w:r>
              <w:rPr>
                <w:rFonts w:ascii="Times New Roman" w:eastAsia="Times New Roman" w:hAnsi="Times New Roman" w:cs="Times New Roman"/>
              </w:rPr>
              <w:t xml:space="preserve"> </w:t>
            </w:r>
          </w:p>
        </w:tc>
      </w:tr>
      <w:tr w:rsidR="00977D09">
        <w:trPr>
          <w:trHeight w:val="1370"/>
        </w:trPr>
        <w:tc>
          <w:tcPr>
            <w:tcW w:w="13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宋飞</w:t>
            </w:r>
            <w:r>
              <w:rPr>
                <w:rFonts w:ascii="Times New Roman" w:eastAsia="Times New Roman" w:hAnsi="Times New Roman" w:cs="Times New Roman"/>
              </w:rPr>
              <w:t xml:space="preserve"> </w:t>
            </w: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both"/>
            </w:pPr>
            <w:r>
              <w:t>中国国籍，无永久境外居留权，大学本科。</w:t>
            </w:r>
            <w:r>
              <w:rPr>
                <w:rFonts w:ascii="Times New Roman" w:eastAsia="Times New Roman" w:hAnsi="Times New Roman" w:cs="Times New Roman"/>
              </w:rPr>
              <w:t xml:space="preserve">1991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10 </w:t>
            </w:r>
            <w:r>
              <w:t>月，曾任职于烟台市再生资源总公司；</w:t>
            </w:r>
            <w:r>
              <w:rPr>
                <w:rFonts w:ascii="Times New Roman" w:eastAsia="Times New Roman" w:hAnsi="Times New Roman" w:cs="Times New Roman"/>
              </w:rPr>
              <w:t xml:space="preserve">1997 </w:t>
            </w:r>
            <w:r>
              <w:t>年</w:t>
            </w:r>
            <w:r>
              <w:t xml:space="preserve"> </w:t>
            </w: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月，曾任烟台龙富投资有限公司执行董事兼总经理；</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10 </w:t>
            </w:r>
            <w:r>
              <w:t>月至今，担任艾迪液压董事长；</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11 </w:t>
            </w:r>
            <w:r>
              <w:t>月至今，历任翔宇投资执行董事兼总经理、执行董事；</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9 </w:t>
            </w:r>
            <w:r>
              <w:t>月至今，担任青岛森泰股权投资基金管理有限责任公司执行董事；</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12 </w:t>
            </w:r>
            <w:r>
              <w:t>月至今，担任奥朗机械执行董事兼经理；</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 </w:t>
            </w:r>
            <w:r>
              <w:t>月至今，担任烟台龙富投资有限公司执行董事；</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10 </w:t>
            </w:r>
            <w:r>
              <w:t>月至今，担任艾创执行董事和艾迪锐能执行董事；</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月至今，担任亿恩新动力执行董事；</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月至今，担任公司董事长、总经理。</w:t>
            </w:r>
            <w:r>
              <w:rPr>
                <w:rFonts w:ascii="Times New Roman" w:eastAsia="Times New Roman" w:hAnsi="Times New Roman" w:cs="Times New Roman"/>
              </w:rPr>
              <w:t xml:space="preserve"> </w:t>
            </w:r>
          </w:p>
        </w:tc>
      </w:tr>
      <w:tr w:rsidR="00977D09">
        <w:trPr>
          <w:trHeight w:val="1100"/>
        </w:trPr>
        <w:tc>
          <w:tcPr>
            <w:tcW w:w="13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冯晓华</w:t>
            </w:r>
            <w:r>
              <w:rPr>
                <w:rFonts w:ascii="Times New Roman" w:eastAsia="Times New Roman" w:hAnsi="Times New Roman" w:cs="Times New Roman"/>
              </w:rPr>
              <w:t xml:space="preserve"> </w:t>
            </w: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pPr>
            <w:r>
              <w:t>中国国籍，无境外居留权，大学。</w:t>
            </w:r>
            <w:r>
              <w:rPr>
                <w:rFonts w:ascii="Times New Roman" w:eastAsia="Times New Roman" w:hAnsi="Times New Roman" w:cs="Times New Roman"/>
              </w:rPr>
              <w:t xml:space="preserve">1977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8 </w:t>
            </w:r>
            <w:r>
              <w:t>月，曾任职于吉林省舒兰市商业局食品水产公司；</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月，曾任职于黑龙江省尚志市工商银行一面坡支行；</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7 </w:t>
            </w:r>
            <w:r>
              <w:t>月，曾任职于黑龙江省牡丹江市工商银行；</w:t>
            </w:r>
            <w:r>
              <w:rPr>
                <w:rFonts w:ascii="Times New Roman" w:eastAsia="Times New Roman" w:hAnsi="Times New Roman" w:cs="Times New Roman"/>
              </w:rPr>
              <w:t xml:space="preserve">1997 </w:t>
            </w:r>
            <w:r>
              <w:t>年至</w:t>
            </w:r>
            <w:r>
              <w:t xml:space="preserve"> </w:t>
            </w:r>
            <w:r>
              <w:rPr>
                <w:rFonts w:ascii="Times New Roman" w:eastAsia="Times New Roman" w:hAnsi="Times New Roman" w:cs="Times New Roman"/>
              </w:rPr>
              <w:t xml:space="preserve">2009 </w:t>
            </w:r>
            <w:r>
              <w:t>年，曾历任烟台龙富投资有限公司会计、监事；</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月，曾任艾迪液压监事；</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12 </w:t>
            </w:r>
            <w:r>
              <w:t>月至今，担任浩银投资执行事务合伙人；</w:t>
            </w:r>
            <w:r>
              <w:rPr>
                <w:rFonts w:ascii="Times New Roman" w:eastAsia="Times New Roman" w:hAnsi="Times New Roman" w:cs="Times New Roman"/>
              </w:rPr>
              <w:t xml:space="preserve">2004 </w:t>
            </w:r>
            <w:r>
              <w:t>年起在公司任职，现任公司副总经理。</w:t>
            </w:r>
            <w:r>
              <w:rPr>
                <w:rFonts w:ascii="Times New Roman" w:eastAsia="Times New Roman" w:hAnsi="Times New Roman" w:cs="Times New Roman"/>
              </w:rPr>
              <w:t xml:space="preserve"> </w:t>
            </w:r>
          </w:p>
        </w:tc>
      </w:tr>
      <w:tr w:rsidR="00977D09">
        <w:trPr>
          <w:trHeight w:val="557"/>
        </w:trPr>
        <w:tc>
          <w:tcPr>
            <w:tcW w:w="13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徐尚武</w:t>
            </w:r>
            <w:r>
              <w:rPr>
                <w:rFonts w:ascii="Times New Roman" w:eastAsia="Times New Roman" w:hAnsi="Times New Roman" w:cs="Times New Roman"/>
              </w:rPr>
              <w:t xml:space="preserve"> </w:t>
            </w: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中国国籍，无境外居留权，硕士。</w:t>
            </w:r>
            <w:r>
              <w:rPr>
                <w:rFonts w:ascii="Times New Roman" w:eastAsia="Times New Roman" w:hAnsi="Times New Roman" w:cs="Times New Roman"/>
              </w:rPr>
              <w:t xml:space="preserve">2003 </w:t>
            </w:r>
            <w:r>
              <w:t>年至</w:t>
            </w:r>
            <w:r>
              <w:t xml:space="preserve"> </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4 </w:t>
            </w:r>
            <w:r>
              <w:t>月，曾任烟台正海汽车内饰件有限公司副总经理；</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10 </w:t>
            </w:r>
            <w:r>
              <w:t>月至今，历任艾迪液压经理、董事兼总经理；</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4 </w:t>
            </w:r>
            <w:r>
              <w:t>月起在公司任职，现任公司董事、副总经理。</w:t>
            </w:r>
            <w:r>
              <w:rPr>
                <w:rFonts w:ascii="Times New Roman" w:eastAsia="Times New Roman" w:hAnsi="Times New Roman" w:cs="Times New Roman"/>
              </w:rPr>
              <w:t xml:space="preserve"> </w:t>
            </w:r>
          </w:p>
        </w:tc>
      </w:tr>
      <w:tr w:rsidR="00977D09">
        <w:trPr>
          <w:trHeight w:val="826"/>
        </w:trPr>
        <w:tc>
          <w:tcPr>
            <w:tcW w:w="13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宋鹏</w:t>
            </w:r>
            <w:r>
              <w:rPr>
                <w:rFonts w:ascii="Times New Roman" w:eastAsia="Times New Roman" w:hAnsi="Times New Roman" w:cs="Times New Roman"/>
              </w:rPr>
              <w:t xml:space="preserve"> </w:t>
            </w: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pPr>
            <w:r>
              <w:t>中国国籍，无境外居留权，大学专科。</w:t>
            </w:r>
            <w:r>
              <w:rPr>
                <w:rFonts w:ascii="Times New Roman" w:eastAsia="Times New Roman" w:hAnsi="Times New Roman" w:cs="Times New Roman"/>
              </w:rPr>
              <w:t xml:space="preserve">1990 </w:t>
            </w:r>
            <w:r>
              <w:t>年至</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11 </w:t>
            </w:r>
            <w:r>
              <w:t>月，曾任烟台市农业生产资料总公司副总经理；</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12 </w:t>
            </w:r>
            <w:r>
              <w:t>月，曾任烟台农资桃村物流有限公司总经理；</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11 </w:t>
            </w:r>
            <w:r>
              <w:t>月至今，历任艾迪液压副总经理、董事兼副总经理；</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4 </w:t>
            </w:r>
            <w:r>
              <w:t>月起在公司任职，现任公司董事、副总经理。</w:t>
            </w:r>
            <w:r>
              <w:rPr>
                <w:rFonts w:ascii="Times New Roman" w:eastAsia="Times New Roman" w:hAnsi="Times New Roman" w:cs="Times New Roman"/>
              </w:rPr>
              <w:t xml:space="preserve"> </w:t>
            </w:r>
          </w:p>
        </w:tc>
      </w:tr>
      <w:tr w:rsidR="00977D09">
        <w:trPr>
          <w:trHeight w:val="554"/>
        </w:trPr>
        <w:tc>
          <w:tcPr>
            <w:tcW w:w="13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lastRenderedPageBreak/>
              <w:t>宋鸥</w:t>
            </w:r>
            <w:r>
              <w:rPr>
                <w:rFonts w:ascii="Times New Roman" w:eastAsia="Times New Roman" w:hAnsi="Times New Roman" w:cs="Times New Roman"/>
              </w:rPr>
              <w:t xml:space="preserve"> </w:t>
            </w: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both"/>
            </w:pPr>
            <w:r>
              <w:t>中国国籍，无境外居留权，大学专科。</w:t>
            </w:r>
            <w:r>
              <w:rPr>
                <w:rFonts w:ascii="Times New Roman" w:eastAsia="Times New Roman" w:hAnsi="Times New Roman" w:cs="Times New Roman"/>
              </w:rPr>
              <w:t xml:space="preserve">1990 </w:t>
            </w:r>
            <w:r>
              <w:t>年至</w:t>
            </w:r>
            <w:r>
              <w:t xml:space="preserve"> </w:t>
            </w:r>
            <w:r>
              <w:rPr>
                <w:rFonts w:ascii="Times New Roman" w:eastAsia="Times New Roman" w:hAnsi="Times New Roman" w:cs="Times New Roman"/>
              </w:rPr>
              <w:t xml:space="preserve">1995 </w:t>
            </w:r>
            <w:r>
              <w:t>年，曾任职于莱阳市建筑工程公司；</w:t>
            </w:r>
            <w:r>
              <w:rPr>
                <w:rFonts w:ascii="Times New Roman" w:eastAsia="Times New Roman" w:hAnsi="Times New Roman" w:cs="Times New Roman"/>
              </w:rPr>
              <w:t xml:space="preserve">1995 </w:t>
            </w:r>
            <w:r>
              <w:t>年至</w:t>
            </w:r>
            <w:r>
              <w:t xml:space="preserve"> </w:t>
            </w:r>
            <w:r>
              <w:rPr>
                <w:rFonts w:ascii="Times New Roman" w:eastAsia="Times New Roman" w:hAnsi="Times New Roman" w:cs="Times New Roman"/>
              </w:rPr>
              <w:t xml:space="preserve">2005 </w:t>
            </w:r>
            <w:r>
              <w:t>年，曾任职于中国银行股份有限公司莱阳市支行；</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月，曾任烟台龙富投资有限公司总经理；</w:t>
            </w:r>
            <w:r>
              <w:rPr>
                <w:rFonts w:ascii="Times New Roman" w:eastAsia="Times New Roman" w:hAnsi="Times New Roman" w:cs="Times New Roman"/>
              </w:rPr>
              <w:t xml:space="preserve">2006 </w:t>
            </w:r>
            <w:r>
              <w:t>年起在公司任职，现任公司董事、副总经理。</w:t>
            </w:r>
            <w:r>
              <w:rPr>
                <w:rFonts w:ascii="Times New Roman" w:eastAsia="Times New Roman" w:hAnsi="Times New Roman" w:cs="Times New Roman"/>
              </w:rPr>
              <w:t xml:space="preserve"> </w:t>
            </w:r>
          </w:p>
        </w:tc>
      </w:tr>
      <w:tr w:rsidR="00977D09">
        <w:trPr>
          <w:trHeight w:val="555"/>
        </w:trPr>
        <w:tc>
          <w:tcPr>
            <w:tcW w:w="13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宋宇轩</w:t>
            </w:r>
            <w:r>
              <w:rPr>
                <w:rFonts w:ascii="Times New Roman" w:eastAsia="Times New Roman" w:hAnsi="Times New Roman" w:cs="Times New Roman"/>
              </w:rPr>
              <w:t xml:space="preserve"> </w:t>
            </w: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15" w:line="259" w:lineRule="auto"/>
              <w:ind w:left="0" w:firstLine="0"/>
              <w:jc w:val="both"/>
            </w:pPr>
            <w:r>
              <w:t>加拿大国籍，大学本科。</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4 </w:t>
            </w:r>
            <w:r>
              <w:t>月至</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9 </w:t>
            </w:r>
            <w:r>
              <w:t>月，曾任海通证券股份有限公司投资银行分析师；</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2 </w:t>
            </w:r>
            <w:r>
              <w:t>月至</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2 </w:t>
            </w:r>
            <w:r>
              <w:t>月，曾任</w:t>
            </w:r>
          </w:p>
          <w:p w:rsidR="00977D09" w:rsidRDefault="002F4366">
            <w:pPr>
              <w:spacing w:after="0" w:line="259" w:lineRule="auto"/>
              <w:ind w:left="0" w:firstLine="0"/>
            </w:pPr>
            <w:r>
              <w:rPr>
                <w:rFonts w:ascii="Times New Roman" w:eastAsia="Times New Roman" w:hAnsi="Times New Roman" w:cs="Times New Roman"/>
              </w:rPr>
              <w:t xml:space="preserve">Wise Capital Management </w:t>
            </w:r>
            <w:r>
              <w:t>研究分析师；</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 </w:t>
            </w:r>
            <w:r>
              <w:t>月至今，担任</w:t>
            </w:r>
            <w:r>
              <w:t xml:space="preserve"> </w:t>
            </w:r>
            <w:r>
              <w:rPr>
                <w:rFonts w:ascii="Times New Roman" w:eastAsia="Times New Roman" w:hAnsi="Times New Roman" w:cs="Times New Roman"/>
              </w:rPr>
              <w:t xml:space="preserve">Maple Song Capital </w:t>
            </w:r>
            <w:r>
              <w:t>首席投资官；</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5 </w:t>
            </w:r>
            <w:r>
              <w:t>月至今，担任公司董事。</w:t>
            </w:r>
            <w:r>
              <w:rPr>
                <w:rFonts w:ascii="Times New Roman" w:eastAsia="Times New Roman" w:hAnsi="Times New Roman" w:cs="Times New Roman"/>
              </w:rPr>
              <w:t xml:space="preserve"> </w:t>
            </w:r>
          </w:p>
        </w:tc>
      </w:tr>
      <w:tr w:rsidR="00977D09">
        <w:trPr>
          <w:trHeight w:val="828"/>
        </w:trPr>
        <w:tc>
          <w:tcPr>
            <w:tcW w:w="13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张培栋</w:t>
            </w:r>
            <w:r>
              <w:rPr>
                <w:rFonts w:ascii="Times New Roman" w:eastAsia="Times New Roman" w:hAnsi="Times New Roman" w:cs="Times New Roman"/>
              </w:rPr>
              <w:t xml:space="preserve"> </w:t>
            </w: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both"/>
            </w:pPr>
            <w:r>
              <w:t>中国国籍，无境外居留权，大学本科。</w:t>
            </w:r>
            <w:r>
              <w:rPr>
                <w:rFonts w:ascii="Times New Roman" w:eastAsia="Times New Roman" w:hAnsi="Times New Roman" w:cs="Times New Roman"/>
              </w:rPr>
              <w:t xml:space="preserve">1992 </w:t>
            </w:r>
            <w:r>
              <w:t>年至</w:t>
            </w:r>
            <w:r>
              <w:t xml:space="preserve"> </w:t>
            </w:r>
            <w:r>
              <w:rPr>
                <w:rFonts w:ascii="Times New Roman" w:eastAsia="Times New Roman" w:hAnsi="Times New Roman" w:cs="Times New Roman"/>
              </w:rPr>
              <w:t xml:space="preserve">2004 </w:t>
            </w:r>
            <w:r>
              <w:t>年，曾任职于龙口市龙耀铝材有限公司、龙口市丛林铝材有限公司和山东丛林集团有限公司；</w:t>
            </w:r>
            <w:r>
              <w:rPr>
                <w:rFonts w:ascii="Times New Roman" w:eastAsia="Times New Roman" w:hAnsi="Times New Roman" w:cs="Times New Roman"/>
              </w:rPr>
              <w:t xml:space="preserve">2003 </w:t>
            </w:r>
            <w:r>
              <w:t>年至今，历任山东丛林缝制设备有限公司董事长、执行董事兼总经理；</w:t>
            </w:r>
            <w:r>
              <w:rPr>
                <w:rFonts w:ascii="Times New Roman" w:eastAsia="Times New Roman" w:hAnsi="Times New Roman" w:cs="Times New Roman"/>
              </w:rPr>
              <w:t xml:space="preserve">2006 </w:t>
            </w:r>
            <w:r>
              <w:t>年至今，历任烟台丛林精密机械有限公司董事长、执行董事兼总经理；</w:t>
            </w:r>
            <w:r>
              <w:rPr>
                <w:rFonts w:ascii="Times New Roman" w:eastAsia="Times New Roman" w:hAnsi="Times New Roman" w:cs="Times New Roman"/>
              </w:rPr>
              <w:t xml:space="preserve">2013 </w:t>
            </w:r>
            <w:r>
              <w:t>年至</w:t>
            </w:r>
            <w:r>
              <w:t xml:space="preserve"> </w:t>
            </w:r>
            <w:r>
              <w:rPr>
                <w:rFonts w:ascii="Times New Roman" w:eastAsia="Times New Roman" w:hAnsi="Times New Roman" w:cs="Times New Roman"/>
              </w:rPr>
              <w:t xml:space="preserve">2020 </w:t>
            </w:r>
            <w:r>
              <w:t>年，曾担任烟台丛林汽车科技有限公司执行董事兼总经理；</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5 </w:t>
            </w:r>
            <w:r>
              <w:t>月至今，担任公司董事。</w:t>
            </w:r>
            <w:r>
              <w:rPr>
                <w:rFonts w:ascii="Times New Roman" w:eastAsia="Times New Roman" w:hAnsi="Times New Roman" w:cs="Times New Roman"/>
              </w:rPr>
              <w:t xml:space="preserve"> </w:t>
            </w:r>
          </w:p>
        </w:tc>
      </w:tr>
      <w:tr w:rsidR="00977D09">
        <w:trPr>
          <w:trHeight w:val="283"/>
        </w:trPr>
        <w:tc>
          <w:tcPr>
            <w:tcW w:w="13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钟志平</w:t>
            </w:r>
            <w:r>
              <w:rPr>
                <w:rFonts w:ascii="Times New Roman" w:eastAsia="Times New Roman" w:hAnsi="Times New Roman" w:cs="Times New Roman"/>
              </w:rPr>
              <w:t xml:space="preserve"> </w:t>
            </w: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中国国籍，无境外居留权，大学专科。</w:t>
            </w:r>
            <w:r>
              <w:rPr>
                <w:rFonts w:ascii="Times New Roman" w:eastAsia="Times New Roman" w:hAnsi="Times New Roman" w:cs="Times New Roman"/>
              </w:rPr>
              <w:t xml:space="preserve">1994 </w:t>
            </w:r>
            <w:r>
              <w:t>年至</w:t>
            </w:r>
            <w:r>
              <w:t xml:space="preserve"> </w:t>
            </w:r>
            <w:r>
              <w:rPr>
                <w:rFonts w:ascii="Times New Roman" w:eastAsia="Times New Roman" w:hAnsi="Times New Roman" w:cs="Times New Roman"/>
              </w:rPr>
              <w:t xml:space="preserve">2004 </w:t>
            </w:r>
            <w:r>
              <w:t>年，曾任职于烟台市福山区食品发酵工业经营部；</w:t>
            </w:r>
            <w:r>
              <w:rPr>
                <w:rFonts w:ascii="Times New Roman" w:eastAsia="Times New Roman" w:hAnsi="Times New Roman" w:cs="Times New Roman"/>
              </w:rPr>
              <w:t xml:space="preserve">2004 </w:t>
            </w:r>
            <w:r>
              <w:t>年起在公司任职，现任公</w:t>
            </w:r>
          </w:p>
        </w:tc>
      </w:tr>
      <w:tr w:rsidR="00977D09">
        <w:trPr>
          <w:trHeight w:val="281"/>
        </w:trPr>
        <w:tc>
          <w:tcPr>
            <w:tcW w:w="1385"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司财务总监。</w:t>
            </w:r>
            <w:r>
              <w:rPr>
                <w:rFonts w:ascii="Times New Roman" w:eastAsia="Times New Roman" w:hAnsi="Times New Roman" w:cs="Times New Roman"/>
              </w:rPr>
              <w:t xml:space="preserve"> </w:t>
            </w:r>
          </w:p>
        </w:tc>
      </w:tr>
      <w:tr w:rsidR="00977D09">
        <w:trPr>
          <w:trHeight w:val="557"/>
        </w:trPr>
        <w:tc>
          <w:tcPr>
            <w:tcW w:w="13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李娇云</w:t>
            </w:r>
            <w:r>
              <w:rPr>
                <w:rFonts w:ascii="Times New Roman" w:eastAsia="Times New Roman" w:hAnsi="Times New Roman" w:cs="Times New Roman"/>
              </w:rPr>
              <w:t xml:space="preserve"> </w:t>
            </w: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中国国籍，无境外居留权，大学本科。</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 </w:t>
            </w:r>
            <w:r>
              <w:t>月至今，担任东莞优邦材料科技股份有限公司董事；</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7 </w:t>
            </w:r>
            <w:r>
              <w:t>月起在公司任职，现任公司副总经理、董事会秘书。</w:t>
            </w:r>
            <w:r>
              <w:rPr>
                <w:rFonts w:ascii="Times New Roman" w:eastAsia="Times New Roman" w:hAnsi="Times New Roman" w:cs="Times New Roman"/>
              </w:rPr>
              <w:t xml:space="preserve"> </w:t>
            </w:r>
          </w:p>
        </w:tc>
      </w:tr>
      <w:tr w:rsidR="00977D09">
        <w:trPr>
          <w:trHeight w:val="554"/>
        </w:trPr>
        <w:tc>
          <w:tcPr>
            <w:tcW w:w="13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孙永政</w:t>
            </w:r>
            <w:r>
              <w:rPr>
                <w:rFonts w:ascii="Times New Roman" w:eastAsia="Times New Roman" w:hAnsi="Times New Roman" w:cs="Times New Roman"/>
              </w:rPr>
              <w:t xml:space="preserve"> </w:t>
            </w: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中国国籍，无境外居留权，大学专科。</w:t>
            </w:r>
            <w:r>
              <w:rPr>
                <w:rFonts w:ascii="Times New Roman" w:eastAsia="Times New Roman" w:hAnsi="Times New Roman" w:cs="Times New Roman"/>
              </w:rPr>
              <w:t xml:space="preserve">2000 </w:t>
            </w:r>
            <w:r>
              <w:t>年至</w:t>
            </w:r>
            <w:r>
              <w:t xml:space="preserve"> </w:t>
            </w:r>
            <w:r>
              <w:rPr>
                <w:rFonts w:ascii="Times New Roman" w:eastAsia="Times New Roman" w:hAnsi="Times New Roman" w:cs="Times New Roman"/>
              </w:rPr>
              <w:t xml:space="preserve">2004 </w:t>
            </w:r>
            <w:r>
              <w:t>年，曾任职于烟台欣和味达美食品有限公司；</w:t>
            </w:r>
            <w:r>
              <w:rPr>
                <w:rFonts w:ascii="Times New Roman" w:eastAsia="Times New Roman" w:hAnsi="Times New Roman" w:cs="Times New Roman"/>
              </w:rPr>
              <w:t xml:space="preserve">2004 </w:t>
            </w:r>
            <w:r>
              <w:t>年至</w:t>
            </w:r>
            <w:r>
              <w:t xml:space="preserve"> </w:t>
            </w:r>
            <w:r>
              <w:rPr>
                <w:rFonts w:ascii="Times New Roman" w:eastAsia="Times New Roman" w:hAnsi="Times New Roman" w:cs="Times New Roman"/>
              </w:rPr>
              <w:t xml:space="preserve">2005 </w:t>
            </w:r>
            <w:r>
              <w:t>年，曾任职于青岛可口可乐饮料有限公司济南分公司；</w:t>
            </w:r>
            <w:r>
              <w:rPr>
                <w:rFonts w:ascii="Times New Roman" w:eastAsia="Times New Roman" w:hAnsi="Times New Roman" w:cs="Times New Roman"/>
              </w:rPr>
              <w:t xml:space="preserve">2006 </w:t>
            </w:r>
            <w:r>
              <w:t>年起在公司任职，现任公司监事会主席、销售管理部部长。</w:t>
            </w:r>
            <w:r>
              <w:rPr>
                <w:rFonts w:ascii="Times New Roman" w:eastAsia="Times New Roman" w:hAnsi="Times New Roman" w:cs="Times New Roman"/>
              </w:rPr>
              <w:t xml:space="preserve"> </w:t>
            </w:r>
          </w:p>
        </w:tc>
      </w:tr>
      <w:tr w:rsidR="00977D09">
        <w:trPr>
          <w:trHeight w:val="281"/>
        </w:trPr>
        <w:tc>
          <w:tcPr>
            <w:tcW w:w="13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方志东</w:t>
            </w:r>
            <w:r>
              <w:rPr>
                <w:rFonts w:ascii="Times New Roman" w:eastAsia="Times New Roman" w:hAnsi="Times New Roman" w:cs="Times New Roman"/>
              </w:rPr>
              <w:t xml:space="preserve"> </w:t>
            </w: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中国国籍，无境外居留权，大学本科。</w:t>
            </w:r>
            <w:r>
              <w:rPr>
                <w:rFonts w:ascii="Times New Roman" w:eastAsia="Times New Roman" w:hAnsi="Times New Roman" w:cs="Times New Roman"/>
              </w:rPr>
              <w:t xml:space="preserve">2018 </w:t>
            </w:r>
            <w:r>
              <w:t>年起在公司任职，现任公司监事、董事长秘书。</w:t>
            </w:r>
            <w:r>
              <w:rPr>
                <w:rFonts w:ascii="Times New Roman" w:eastAsia="Times New Roman" w:hAnsi="Times New Roman" w:cs="Times New Roman"/>
              </w:rPr>
              <w:t xml:space="preserve"> </w:t>
            </w:r>
          </w:p>
        </w:tc>
      </w:tr>
      <w:tr w:rsidR="00977D09">
        <w:trPr>
          <w:trHeight w:val="555"/>
        </w:trPr>
        <w:tc>
          <w:tcPr>
            <w:tcW w:w="13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王志凤</w:t>
            </w:r>
            <w:r>
              <w:rPr>
                <w:rFonts w:ascii="Times New Roman" w:eastAsia="Times New Roman" w:hAnsi="Times New Roman" w:cs="Times New Roman"/>
              </w:rPr>
              <w:t xml:space="preserve"> </w:t>
            </w: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中国国籍，无境外居留权，大学本科。</w:t>
            </w:r>
            <w:r>
              <w:rPr>
                <w:rFonts w:ascii="Times New Roman" w:eastAsia="Times New Roman" w:hAnsi="Times New Roman" w:cs="Times New Roman"/>
              </w:rPr>
              <w:t xml:space="preserve">2004 </w:t>
            </w:r>
            <w:r>
              <w:t>年至</w:t>
            </w:r>
            <w:r>
              <w:t xml:space="preserve"> </w:t>
            </w:r>
            <w:r>
              <w:rPr>
                <w:rFonts w:ascii="Times New Roman" w:eastAsia="Times New Roman" w:hAnsi="Times New Roman" w:cs="Times New Roman"/>
              </w:rPr>
              <w:t xml:space="preserve">2005 </w:t>
            </w:r>
            <w:r>
              <w:t>年，曾任职于烟台华洲企业有限公司；</w:t>
            </w:r>
            <w:r>
              <w:rPr>
                <w:rFonts w:ascii="Times New Roman" w:eastAsia="Times New Roman" w:hAnsi="Times New Roman" w:cs="Times New Roman"/>
              </w:rPr>
              <w:t xml:space="preserve">2006 </w:t>
            </w:r>
            <w:r>
              <w:t>年起在公司任职，现任公司职工代表监事。</w:t>
            </w:r>
            <w:r>
              <w:rPr>
                <w:rFonts w:ascii="Times New Roman" w:eastAsia="Times New Roman" w:hAnsi="Times New Roman" w:cs="Times New Roman"/>
              </w:rPr>
              <w:t xml:space="preserve"> </w:t>
            </w:r>
          </w:p>
        </w:tc>
      </w:tr>
      <w:tr w:rsidR="00977D09">
        <w:trPr>
          <w:trHeight w:val="1099"/>
        </w:trPr>
        <w:tc>
          <w:tcPr>
            <w:tcW w:w="13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陈正利</w:t>
            </w:r>
            <w:r>
              <w:rPr>
                <w:rFonts w:ascii="Times New Roman" w:eastAsia="Times New Roman" w:hAnsi="Times New Roman" w:cs="Times New Roman"/>
              </w:rPr>
              <w:t xml:space="preserve"> </w:t>
            </w: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中国国籍，无境外居留权，大学本科。</w:t>
            </w:r>
            <w:r>
              <w:rPr>
                <w:rFonts w:ascii="Times New Roman" w:eastAsia="Times New Roman" w:hAnsi="Times New Roman" w:cs="Times New Roman"/>
              </w:rPr>
              <w:t xml:space="preserve">1964 </w:t>
            </w:r>
            <w:r>
              <w:t>年至</w:t>
            </w:r>
            <w:r>
              <w:t xml:space="preserve"> </w:t>
            </w:r>
            <w:r>
              <w:rPr>
                <w:rFonts w:ascii="Times New Roman" w:eastAsia="Times New Roman" w:hAnsi="Times New Roman" w:cs="Times New Roman"/>
              </w:rPr>
              <w:t xml:space="preserve">1985 </w:t>
            </w:r>
            <w:r>
              <w:t>年，曾任第一机械工业部工程机械研究所教授级高级工程师；</w:t>
            </w:r>
            <w:r>
              <w:rPr>
                <w:rFonts w:ascii="Times New Roman" w:eastAsia="Times New Roman" w:hAnsi="Times New Roman" w:cs="Times New Roman"/>
              </w:rPr>
              <w:t xml:space="preserve">1986 </w:t>
            </w:r>
            <w:r>
              <w:t>年至</w:t>
            </w:r>
            <w:r>
              <w:t xml:space="preserve"> </w:t>
            </w:r>
            <w:r>
              <w:rPr>
                <w:rFonts w:ascii="Times New Roman" w:eastAsia="Times New Roman" w:hAnsi="Times New Roman" w:cs="Times New Roman"/>
              </w:rPr>
              <w:t xml:space="preserve">1998 </w:t>
            </w:r>
            <w:r>
              <w:t>年，曾任第一机械工业部工程机械研究所挖掘机室主任；</w:t>
            </w:r>
            <w:r>
              <w:rPr>
                <w:rFonts w:ascii="Times New Roman" w:eastAsia="Times New Roman" w:hAnsi="Times New Roman" w:cs="Times New Roman"/>
              </w:rPr>
              <w:t xml:space="preserve">1993 </w:t>
            </w:r>
            <w:r>
              <w:t>年至</w:t>
            </w:r>
            <w:r>
              <w:t xml:space="preserve"> </w:t>
            </w:r>
            <w:r>
              <w:rPr>
                <w:rFonts w:ascii="Times New Roman" w:eastAsia="Times New Roman" w:hAnsi="Times New Roman" w:cs="Times New Roman"/>
              </w:rPr>
              <w:t xml:space="preserve">2009 </w:t>
            </w:r>
            <w:r>
              <w:t>年，曾任中国工程机械工业协会挖掘机械分会任秘书长；</w:t>
            </w:r>
            <w:r>
              <w:rPr>
                <w:rFonts w:ascii="Times New Roman" w:eastAsia="Times New Roman" w:hAnsi="Times New Roman" w:cs="Times New Roman"/>
              </w:rPr>
              <w:t xml:space="preserve">2009 </w:t>
            </w:r>
            <w:r>
              <w:t>年至今，担任中国工程机械工业协会挖掘机械分会高级顾问；</w:t>
            </w:r>
            <w:r>
              <w:rPr>
                <w:rFonts w:ascii="Times New Roman" w:eastAsia="Times New Roman" w:hAnsi="Times New Roman" w:cs="Times New Roman"/>
              </w:rPr>
              <w:t xml:space="preserve">2009 </w:t>
            </w:r>
            <w:r>
              <w:t>年至今，担任川</w:t>
            </w:r>
            <w:r>
              <w:t>崎春晖精密机械（浙江）有限公司董事；</w:t>
            </w:r>
            <w:r>
              <w:rPr>
                <w:rFonts w:ascii="Times New Roman" w:eastAsia="Times New Roman" w:hAnsi="Times New Roman" w:cs="Times New Roman"/>
              </w:rPr>
              <w:t xml:space="preserve">2010 </w:t>
            </w:r>
            <w:r>
              <w:t>年至</w:t>
            </w:r>
            <w:r>
              <w:t xml:space="preserve"> </w:t>
            </w:r>
            <w:r>
              <w:rPr>
                <w:rFonts w:ascii="Times New Roman" w:eastAsia="Times New Roman" w:hAnsi="Times New Roman" w:cs="Times New Roman"/>
              </w:rPr>
              <w:t xml:space="preserve">2016 </w:t>
            </w:r>
            <w:r>
              <w:t>年，曾任江苏恒立高压油缸股份有限公司独立董事；</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6 </w:t>
            </w:r>
            <w:r>
              <w:t>月至今，担任公司独立董事。</w:t>
            </w:r>
            <w:r>
              <w:rPr>
                <w:rFonts w:ascii="Times New Roman" w:eastAsia="Times New Roman" w:hAnsi="Times New Roman" w:cs="Times New Roman"/>
              </w:rPr>
              <w:t xml:space="preserve"> </w:t>
            </w:r>
          </w:p>
        </w:tc>
      </w:tr>
      <w:tr w:rsidR="00977D09">
        <w:trPr>
          <w:trHeight w:val="828"/>
        </w:trPr>
        <w:tc>
          <w:tcPr>
            <w:tcW w:w="13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唐云</w:t>
            </w:r>
            <w:r>
              <w:rPr>
                <w:rFonts w:ascii="Times New Roman" w:eastAsia="Times New Roman" w:hAnsi="Times New Roman" w:cs="Times New Roman"/>
              </w:rPr>
              <w:t xml:space="preserve"> </w:t>
            </w: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both"/>
            </w:pPr>
            <w:r>
              <w:t>中国国籍，无境外居留权，大学本科，高级会计师。</w:t>
            </w:r>
            <w:r>
              <w:rPr>
                <w:rFonts w:ascii="Times New Roman" w:eastAsia="Times New Roman" w:hAnsi="Times New Roman" w:cs="Times New Roman"/>
              </w:rPr>
              <w:t xml:space="preserve">1988 </w:t>
            </w:r>
            <w:r>
              <w:t>年至</w:t>
            </w:r>
            <w:r>
              <w:t xml:space="preserve"> </w:t>
            </w:r>
            <w:r>
              <w:rPr>
                <w:rFonts w:ascii="Times New Roman" w:eastAsia="Times New Roman" w:hAnsi="Times New Roman" w:cs="Times New Roman"/>
              </w:rPr>
              <w:t xml:space="preserve">2013 </w:t>
            </w:r>
            <w:r>
              <w:t>年，曾任职于烟台氨纶厂、烟台氨纶股份有限公司；</w:t>
            </w:r>
            <w:r>
              <w:rPr>
                <w:rFonts w:ascii="Times New Roman" w:eastAsia="Times New Roman" w:hAnsi="Times New Roman" w:cs="Times New Roman"/>
              </w:rPr>
              <w:t xml:space="preserve">2013 </w:t>
            </w:r>
            <w:r>
              <w:t>年至</w:t>
            </w:r>
            <w:r>
              <w:t xml:space="preserve"> </w:t>
            </w:r>
            <w:r>
              <w:rPr>
                <w:rFonts w:ascii="Times New Roman" w:eastAsia="Times New Roman" w:hAnsi="Times New Roman" w:cs="Times New Roman"/>
              </w:rPr>
              <w:t xml:space="preserve">2018 </w:t>
            </w:r>
            <w:r>
              <w:t>年，曾任职于烟台华新集团有限公司；</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10 </w:t>
            </w:r>
            <w:r>
              <w:t>月至今，担任烟台蓝天新大唐资产管理股份有限公司财务总监；</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月至今，担任烟台德邦科技股份有限公司独立董事；</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6 </w:t>
            </w:r>
            <w:r>
              <w:t>月至今，担任公司独立董事。</w:t>
            </w:r>
            <w:r>
              <w:rPr>
                <w:rFonts w:ascii="Times New Roman" w:eastAsia="Times New Roman" w:hAnsi="Times New Roman" w:cs="Times New Roman"/>
              </w:rPr>
              <w:t xml:space="preserve"> </w:t>
            </w:r>
          </w:p>
        </w:tc>
      </w:tr>
      <w:tr w:rsidR="00977D09">
        <w:trPr>
          <w:trHeight w:val="555"/>
        </w:trPr>
        <w:tc>
          <w:tcPr>
            <w:tcW w:w="13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lastRenderedPageBreak/>
              <w:t>吴任东</w:t>
            </w:r>
            <w:r>
              <w:rPr>
                <w:rFonts w:ascii="Times New Roman" w:eastAsia="Times New Roman" w:hAnsi="Times New Roman" w:cs="Times New Roman"/>
              </w:rPr>
              <w:t xml:space="preserve"> </w:t>
            </w:r>
          </w:p>
        </w:tc>
        <w:tc>
          <w:tcPr>
            <w:tcW w:w="12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中国国籍，无境外居留权，博士。</w:t>
            </w:r>
            <w:r>
              <w:rPr>
                <w:rFonts w:ascii="Times New Roman" w:eastAsia="Times New Roman" w:hAnsi="Times New Roman" w:cs="Times New Roman"/>
              </w:rPr>
              <w:t xml:space="preserve">2000 </w:t>
            </w:r>
            <w:r>
              <w:t>年至今，担任北京清华大学机械工程系研究员；</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12 </w:t>
            </w:r>
            <w:r>
              <w:t>月至今，担任山西三线机械有限责任公司董事；</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6 </w:t>
            </w:r>
            <w:r>
              <w:t>月至今，担任公司独立董事。</w:t>
            </w:r>
            <w:r>
              <w:rPr>
                <w:rFonts w:ascii="Times New Roman" w:eastAsia="Times New Roman" w:hAnsi="Times New Roman" w:cs="Times New Roman"/>
              </w:rPr>
              <w:t xml:space="preserve"> </w:t>
            </w: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其它情况说明</w:t>
      </w:r>
      <w:r>
        <w:rPr>
          <w:rFonts w:ascii="Calibri" w:eastAsia="Calibri" w:hAnsi="Calibri" w:cs="Calibri"/>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977D09">
      <w:pPr>
        <w:sectPr w:rsidR="00977D09">
          <w:headerReference w:type="even" r:id="rId138"/>
          <w:headerReference w:type="default" r:id="rId139"/>
          <w:footerReference w:type="even" r:id="rId140"/>
          <w:footerReference w:type="default" r:id="rId141"/>
          <w:headerReference w:type="first" r:id="rId142"/>
          <w:footerReference w:type="first" r:id="rId143"/>
          <w:pgSz w:w="16838" w:h="11906" w:orient="landscape"/>
          <w:pgMar w:top="1803" w:right="1522" w:bottom="1541" w:left="1440" w:header="691" w:footer="991" w:gutter="0"/>
          <w:cols w:space="720"/>
        </w:sectPr>
      </w:pPr>
    </w:p>
    <w:p w:rsidR="00977D09" w:rsidRDefault="002F4366">
      <w:pPr>
        <w:numPr>
          <w:ilvl w:val="0"/>
          <w:numId w:val="35"/>
        </w:numPr>
        <w:spacing w:after="82"/>
        <w:ind w:right="3" w:hanging="526"/>
      </w:pPr>
      <w:r>
        <w:lastRenderedPageBreak/>
        <w:t>现任及报告期内离任董事、监事和高级管理人员的任职情况</w:t>
      </w:r>
      <w:r>
        <w:rPr>
          <w:rFonts w:ascii="Calibri" w:eastAsia="Calibri" w:hAnsi="Calibri" w:cs="Calibri"/>
          <w:b/>
        </w:rPr>
        <w:t xml:space="preserve"> </w:t>
      </w:r>
    </w:p>
    <w:p w:rsidR="00977D09" w:rsidRDefault="002F4366">
      <w:pPr>
        <w:numPr>
          <w:ilvl w:val="0"/>
          <w:numId w:val="36"/>
        </w:numPr>
        <w:ind w:right="3" w:hanging="420"/>
      </w:pPr>
      <w:r>
        <w:t>在股东单位任职情况</w:t>
      </w:r>
      <w:r>
        <w:rPr>
          <w:rFonts w:ascii="Calibri" w:eastAsia="Calibri" w:hAnsi="Calibri" w:cs="Calibri"/>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numPr>
          <w:ilvl w:val="0"/>
          <w:numId w:val="36"/>
        </w:numPr>
        <w:ind w:right="3" w:hanging="420"/>
      </w:pPr>
      <w:r>
        <w:t>在其他单位任职情况</w:t>
      </w:r>
      <w:r>
        <w:rPr>
          <w:rFonts w:ascii="Calibri" w:eastAsia="Calibri" w:hAnsi="Calibri" w:cs="Calibri"/>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37"/>
        </w:numPr>
        <w:spacing w:after="71"/>
        <w:ind w:right="3" w:hanging="420"/>
      </w:pPr>
      <w:r>
        <w:t>董事、监事、高级管理人员报酬情况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tbl>
      <w:tblPr>
        <w:tblStyle w:val="TableGrid"/>
        <w:tblW w:w="9050" w:type="dxa"/>
        <w:tblInd w:w="-108" w:type="dxa"/>
        <w:tblCellMar>
          <w:top w:w="34" w:type="dxa"/>
          <w:left w:w="108" w:type="dxa"/>
          <w:bottom w:w="0" w:type="dxa"/>
          <w:right w:w="53" w:type="dxa"/>
        </w:tblCellMar>
        <w:tblLook w:val="04A0" w:firstRow="1" w:lastRow="0" w:firstColumn="1" w:lastColumn="0" w:noHBand="0" w:noVBand="1"/>
      </w:tblPr>
      <w:tblGrid>
        <w:gridCol w:w="3370"/>
        <w:gridCol w:w="5680"/>
      </w:tblGrid>
      <w:tr w:rsidR="00977D09">
        <w:trPr>
          <w:trHeight w:val="826"/>
        </w:trPr>
        <w:tc>
          <w:tcPr>
            <w:tcW w:w="33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董事、监事、高级管理人员报酬的决策程序</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独立董事的津贴标准有公司董事会拟定，经股东大会表决通过。其他人员薪酬有公司人力资源部门根据薪酬政策拟定，并报董事会薪酬委员会审核。</w:t>
            </w:r>
            <w:r>
              <w:rPr>
                <w:rFonts w:ascii="Times New Roman" w:eastAsia="Times New Roman" w:hAnsi="Times New Roman" w:cs="Times New Roman"/>
              </w:rPr>
              <w:t xml:space="preserve"> </w:t>
            </w:r>
          </w:p>
        </w:tc>
      </w:tr>
      <w:tr w:rsidR="00977D09">
        <w:trPr>
          <w:trHeight w:val="829"/>
        </w:trPr>
        <w:tc>
          <w:tcPr>
            <w:tcW w:w="33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董事、监事、高级管理人员报酬确定依据</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董事、监事、高级管理人员年度薪酬均依据公司制定的有关薪酬管理制度确定，独立董事每人年津贴含税</w:t>
            </w:r>
            <w:r>
              <w:t xml:space="preserve"> </w:t>
            </w:r>
            <w:r>
              <w:rPr>
                <w:rFonts w:ascii="Times New Roman" w:eastAsia="Times New Roman" w:hAnsi="Times New Roman" w:cs="Times New Roman"/>
              </w:rPr>
              <w:t xml:space="preserve">8 </w:t>
            </w:r>
            <w:r>
              <w:t>万元，除此之外，其赴公司履行职务时的差旅费用由公司支付。</w:t>
            </w:r>
            <w:r>
              <w:rPr>
                <w:rFonts w:ascii="Times New Roman" w:eastAsia="Times New Roman" w:hAnsi="Times New Roman" w:cs="Times New Roman"/>
              </w:rPr>
              <w:t xml:space="preserve"> </w:t>
            </w:r>
          </w:p>
        </w:tc>
      </w:tr>
      <w:tr w:rsidR="00977D09">
        <w:trPr>
          <w:trHeight w:val="554"/>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董事、监事和高级管理人员报酬的实际支付情况</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公司按照上述人员各自的薪酬标准以实际予以支付。</w:t>
            </w:r>
            <w:r>
              <w:rPr>
                <w:rFonts w:ascii="Times New Roman" w:eastAsia="Times New Roman" w:hAnsi="Times New Roman" w:cs="Times New Roman"/>
              </w:rPr>
              <w:t xml:space="preserve"> </w:t>
            </w:r>
          </w:p>
        </w:tc>
      </w:tr>
      <w:tr w:rsidR="00977D09">
        <w:trPr>
          <w:trHeight w:val="554"/>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报告期末全体董事、监事和高级管理人员实际获得的报酬合计</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495.45 </w:t>
            </w:r>
            <w:r>
              <w:t>万元</w:t>
            </w:r>
            <w:r>
              <w:rPr>
                <w:rFonts w:ascii="Times New Roman" w:eastAsia="Times New Roman" w:hAnsi="Times New Roman" w:cs="Times New Roman"/>
              </w:rPr>
              <w:t xml:space="preserve"> </w:t>
            </w:r>
          </w:p>
        </w:tc>
      </w:tr>
    </w:tbl>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37"/>
        </w:numPr>
        <w:spacing w:after="75"/>
        <w:ind w:right="3" w:hanging="420"/>
      </w:pPr>
      <w:r>
        <w:t>公司董事、监事、高级管理人员变动情况</w:t>
      </w:r>
      <w:r>
        <w:rPr>
          <w:rFonts w:ascii="Calibri" w:eastAsia="Calibri" w:hAnsi="Calibri" w:cs="Calibri"/>
          <w:b/>
        </w:rPr>
        <w:t xml:space="preserve"> </w:t>
      </w:r>
    </w:p>
    <w:p w:rsidR="00977D09" w:rsidRDefault="002F4366">
      <w:pPr>
        <w:spacing w:after="76"/>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numPr>
          <w:ilvl w:val="0"/>
          <w:numId w:val="37"/>
        </w:numPr>
        <w:spacing w:after="75"/>
        <w:ind w:right="3" w:hanging="420"/>
      </w:pPr>
      <w:r>
        <w:t>近三年受证券监管机构处罚的情况说明</w:t>
      </w:r>
      <w:r>
        <w:rPr>
          <w:rFonts w:ascii="Calibri" w:eastAsia="Calibri" w:hAnsi="Calibri" w:cs="Calibri"/>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67" w:line="259" w:lineRule="auto"/>
        <w:ind w:left="0" w:firstLine="0"/>
      </w:pPr>
      <w:r>
        <w:rPr>
          <w:rFonts w:ascii="Calibri" w:eastAsia="Calibri" w:hAnsi="Calibri" w:cs="Calibri"/>
        </w:rPr>
        <w:t xml:space="preserve"> </w:t>
      </w:r>
    </w:p>
    <w:p w:rsidR="00977D09" w:rsidRDefault="002F4366">
      <w:pPr>
        <w:numPr>
          <w:ilvl w:val="0"/>
          <w:numId w:val="37"/>
        </w:numPr>
        <w:spacing w:after="72"/>
        <w:ind w:right="3" w:hanging="420"/>
      </w:pPr>
      <w:r>
        <w:t>其他</w:t>
      </w:r>
      <w:r>
        <w:rPr>
          <w:rFonts w:ascii="Calibri" w:eastAsia="Calibri" w:hAnsi="Calibri" w:cs="Calibri"/>
          <w:b/>
        </w:rPr>
        <w:t xml:space="preserve"> </w:t>
      </w:r>
    </w:p>
    <w:p w:rsidR="00977D09" w:rsidRDefault="002F4366">
      <w:pPr>
        <w:spacing w:after="74"/>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numPr>
          <w:ilvl w:val="0"/>
          <w:numId w:val="38"/>
        </w:numPr>
        <w:ind w:right="3" w:hanging="451"/>
      </w:pPr>
      <w:r>
        <w:t>报告期内召开的董事会有关情况</w:t>
      </w:r>
      <w:r>
        <w:rPr>
          <w:rFonts w:ascii="Arial" w:eastAsia="Arial" w:hAnsi="Arial" w:cs="Arial"/>
          <w:b/>
        </w:rPr>
        <w:t xml:space="preserve"> </w:t>
      </w:r>
    </w:p>
    <w:tbl>
      <w:tblPr>
        <w:tblStyle w:val="TableGrid"/>
        <w:tblW w:w="9050" w:type="dxa"/>
        <w:tblInd w:w="-108" w:type="dxa"/>
        <w:tblCellMar>
          <w:top w:w="35" w:type="dxa"/>
          <w:left w:w="106" w:type="dxa"/>
          <w:bottom w:w="0" w:type="dxa"/>
          <w:right w:w="115" w:type="dxa"/>
        </w:tblCellMar>
        <w:tblLook w:val="04A0" w:firstRow="1" w:lastRow="0" w:firstColumn="1" w:lastColumn="0" w:noHBand="0" w:noVBand="1"/>
      </w:tblPr>
      <w:tblGrid>
        <w:gridCol w:w="3796"/>
        <w:gridCol w:w="2693"/>
        <w:gridCol w:w="2561"/>
      </w:tblGrid>
      <w:tr w:rsidR="00977D09">
        <w:trPr>
          <w:trHeight w:val="283"/>
        </w:trPr>
        <w:tc>
          <w:tcPr>
            <w:tcW w:w="37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9" w:firstLine="0"/>
              <w:jc w:val="center"/>
            </w:pPr>
            <w:r>
              <w:t>会议届次</w:t>
            </w:r>
            <w:r>
              <w:rPr>
                <w:rFonts w:ascii="Calibri" w:eastAsia="Calibri" w:hAnsi="Calibri" w:cs="Calibri"/>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 w:firstLine="0"/>
              <w:jc w:val="center"/>
            </w:pPr>
            <w:r>
              <w:t>召开日期</w:t>
            </w:r>
            <w:r>
              <w:rPr>
                <w:rFonts w:ascii="Calibri" w:eastAsia="Calibri" w:hAnsi="Calibri" w:cs="Calibri"/>
              </w:rPr>
              <w:t xml:space="preserve"> </w:t>
            </w:r>
          </w:p>
        </w:tc>
        <w:tc>
          <w:tcPr>
            <w:tcW w:w="2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 w:firstLine="0"/>
              <w:jc w:val="center"/>
            </w:pPr>
            <w:r>
              <w:t>会议决议</w:t>
            </w:r>
            <w:r>
              <w:rPr>
                <w:rFonts w:ascii="Calibri" w:eastAsia="Calibri" w:hAnsi="Calibri" w:cs="Calibri"/>
              </w:rPr>
              <w:t xml:space="preserve"> </w:t>
            </w:r>
          </w:p>
        </w:tc>
      </w:tr>
      <w:tr w:rsidR="00977D09">
        <w:trPr>
          <w:trHeight w:val="281"/>
        </w:trPr>
        <w:tc>
          <w:tcPr>
            <w:tcW w:w="37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第四届董事会第五次会议</w:t>
            </w:r>
            <w:r>
              <w:rPr>
                <w:rFonts w:ascii="Calibri" w:eastAsia="Calibri" w:hAnsi="Calibri" w:cs="Calibri"/>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2022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12 </w:t>
            </w:r>
            <w:r>
              <w:t>日</w:t>
            </w:r>
            <w:r>
              <w:rPr>
                <w:rFonts w:ascii="Calibri" w:eastAsia="Calibri" w:hAnsi="Calibri" w:cs="Calibri"/>
              </w:rPr>
              <w:t xml:space="preserve"> </w:t>
            </w:r>
          </w:p>
        </w:tc>
        <w:tc>
          <w:tcPr>
            <w:tcW w:w="2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所有议案均审议通过</w:t>
            </w:r>
            <w:r>
              <w:rPr>
                <w:rFonts w:ascii="Calibri" w:eastAsia="Calibri" w:hAnsi="Calibri" w:cs="Calibri"/>
              </w:rPr>
              <w:t xml:space="preserve"> </w:t>
            </w:r>
          </w:p>
        </w:tc>
      </w:tr>
      <w:tr w:rsidR="00977D09">
        <w:trPr>
          <w:trHeight w:val="283"/>
        </w:trPr>
        <w:tc>
          <w:tcPr>
            <w:tcW w:w="37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第四届董事会第六次会议</w:t>
            </w:r>
            <w:r>
              <w:rPr>
                <w:rFonts w:ascii="Calibri" w:eastAsia="Calibri" w:hAnsi="Calibri" w:cs="Calibri"/>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2022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29 </w:t>
            </w:r>
            <w:r>
              <w:t>日</w:t>
            </w:r>
            <w:r>
              <w:rPr>
                <w:rFonts w:ascii="Calibri" w:eastAsia="Calibri" w:hAnsi="Calibri" w:cs="Calibri"/>
              </w:rPr>
              <w:t xml:space="preserve"> </w:t>
            </w:r>
          </w:p>
        </w:tc>
        <w:tc>
          <w:tcPr>
            <w:tcW w:w="2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所有议案均审议通过</w:t>
            </w:r>
            <w:r>
              <w:rPr>
                <w:rFonts w:ascii="Calibri" w:eastAsia="Calibri" w:hAnsi="Calibri" w:cs="Calibri"/>
              </w:rPr>
              <w:t xml:space="preserve"> </w:t>
            </w:r>
          </w:p>
        </w:tc>
      </w:tr>
      <w:tr w:rsidR="00977D09">
        <w:trPr>
          <w:trHeight w:val="283"/>
        </w:trPr>
        <w:tc>
          <w:tcPr>
            <w:tcW w:w="37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第四届董事会第七次会议</w:t>
            </w:r>
            <w:r>
              <w:rPr>
                <w:rFonts w:ascii="Calibri" w:eastAsia="Calibri" w:hAnsi="Calibri" w:cs="Calibri"/>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2022 </w:t>
            </w:r>
            <w:r>
              <w:t>年</w:t>
            </w:r>
            <w:r>
              <w:t xml:space="preserve"> </w:t>
            </w:r>
            <w:r>
              <w:rPr>
                <w:rFonts w:ascii="Calibri" w:eastAsia="Calibri" w:hAnsi="Calibri" w:cs="Calibri"/>
              </w:rPr>
              <w:t xml:space="preserve">5 </w:t>
            </w:r>
            <w:r>
              <w:t>月</w:t>
            </w:r>
            <w:r>
              <w:t xml:space="preserve"> </w:t>
            </w:r>
            <w:r>
              <w:rPr>
                <w:rFonts w:ascii="Calibri" w:eastAsia="Calibri" w:hAnsi="Calibri" w:cs="Calibri"/>
              </w:rPr>
              <w:t xml:space="preserve">7 </w:t>
            </w:r>
            <w:r>
              <w:t>日</w:t>
            </w:r>
            <w:r>
              <w:rPr>
                <w:rFonts w:ascii="Calibri" w:eastAsia="Calibri" w:hAnsi="Calibri" w:cs="Calibri"/>
              </w:rPr>
              <w:t xml:space="preserve"> </w:t>
            </w:r>
          </w:p>
        </w:tc>
        <w:tc>
          <w:tcPr>
            <w:tcW w:w="2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所有议案均审议通过</w:t>
            </w:r>
            <w:r>
              <w:rPr>
                <w:rFonts w:ascii="Calibri" w:eastAsia="Calibri" w:hAnsi="Calibri" w:cs="Calibri"/>
              </w:rPr>
              <w:t xml:space="preserve"> </w:t>
            </w:r>
          </w:p>
        </w:tc>
      </w:tr>
      <w:tr w:rsidR="00977D09">
        <w:trPr>
          <w:trHeight w:val="281"/>
        </w:trPr>
        <w:tc>
          <w:tcPr>
            <w:tcW w:w="37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第四届董事会第八次会议</w:t>
            </w:r>
            <w:r>
              <w:rPr>
                <w:rFonts w:ascii="Calibri" w:eastAsia="Calibri" w:hAnsi="Calibri" w:cs="Calibri"/>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2022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5 </w:t>
            </w:r>
            <w:r>
              <w:t>日</w:t>
            </w:r>
            <w:r>
              <w:rPr>
                <w:rFonts w:ascii="Calibri" w:eastAsia="Calibri" w:hAnsi="Calibri" w:cs="Calibri"/>
              </w:rPr>
              <w:t xml:space="preserve"> </w:t>
            </w:r>
          </w:p>
        </w:tc>
        <w:tc>
          <w:tcPr>
            <w:tcW w:w="2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所有议案均审议通过</w:t>
            </w:r>
            <w:r>
              <w:rPr>
                <w:rFonts w:ascii="Calibri" w:eastAsia="Calibri" w:hAnsi="Calibri" w:cs="Calibri"/>
              </w:rPr>
              <w:t xml:space="preserve"> </w:t>
            </w:r>
          </w:p>
        </w:tc>
      </w:tr>
      <w:tr w:rsidR="00977D09">
        <w:trPr>
          <w:trHeight w:val="283"/>
        </w:trPr>
        <w:tc>
          <w:tcPr>
            <w:tcW w:w="37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第四届董事会第九次会议</w:t>
            </w:r>
            <w:r>
              <w:rPr>
                <w:rFonts w:ascii="Calibri" w:eastAsia="Calibri" w:hAnsi="Calibri" w:cs="Calibri"/>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2022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30 </w:t>
            </w:r>
            <w:r>
              <w:t>日</w:t>
            </w:r>
            <w:r>
              <w:rPr>
                <w:rFonts w:ascii="Calibri" w:eastAsia="Calibri" w:hAnsi="Calibri" w:cs="Calibri"/>
              </w:rPr>
              <w:t xml:space="preserve"> </w:t>
            </w:r>
          </w:p>
        </w:tc>
        <w:tc>
          <w:tcPr>
            <w:tcW w:w="2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所有议案均审议通过</w:t>
            </w:r>
            <w:r>
              <w:rPr>
                <w:rFonts w:ascii="Calibri" w:eastAsia="Calibri" w:hAnsi="Calibri" w:cs="Calibri"/>
              </w:rPr>
              <w:t xml:space="preserve"> </w:t>
            </w:r>
          </w:p>
        </w:tc>
      </w:tr>
      <w:tr w:rsidR="00977D09">
        <w:trPr>
          <w:trHeight w:val="283"/>
        </w:trPr>
        <w:tc>
          <w:tcPr>
            <w:tcW w:w="37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第四届董事会第十次会议</w:t>
            </w:r>
            <w:r>
              <w:rPr>
                <w:rFonts w:ascii="Calibri" w:eastAsia="Calibri" w:hAnsi="Calibri" w:cs="Calibri"/>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2022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28 </w:t>
            </w:r>
            <w:r>
              <w:t>日</w:t>
            </w:r>
            <w:r>
              <w:rPr>
                <w:rFonts w:ascii="Calibri" w:eastAsia="Calibri" w:hAnsi="Calibri" w:cs="Calibri"/>
              </w:rPr>
              <w:t xml:space="preserve"> </w:t>
            </w:r>
          </w:p>
        </w:tc>
        <w:tc>
          <w:tcPr>
            <w:tcW w:w="2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所有议案均审议通过</w:t>
            </w:r>
            <w:r>
              <w:rPr>
                <w:rFonts w:ascii="Calibri" w:eastAsia="Calibri" w:hAnsi="Calibri" w:cs="Calibri"/>
              </w:rPr>
              <w:t xml:space="preserve"> </w:t>
            </w:r>
          </w:p>
        </w:tc>
      </w:tr>
    </w:tbl>
    <w:p w:rsidR="00977D09" w:rsidRDefault="002F4366">
      <w:pPr>
        <w:spacing w:after="81" w:line="239" w:lineRule="auto"/>
        <w:ind w:left="0" w:right="8942" w:firstLine="0"/>
      </w:pPr>
      <w:r>
        <w:rPr>
          <w:rFonts w:ascii="Calibri" w:eastAsia="Calibri" w:hAnsi="Calibri" w:cs="Calibri"/>
        </w:rPr>
        <w:t xml:space="preserve">  </w:t>
      </w:r>
    </w:p>
    <w:p w:rsidR="00977D09" w:rsidRDefault="002F4366">
      <w:pPr>
        <w:numPr>
          <w:ilvl w:val="0"/>
          <w:numId w:val="38"/>
        </w:numPr>
        <w:spacing w:after="71"/>
        <w:ind w:right="3" w:hanging="451"/>
      </w:pPr>
      <w:r>
        <w:t>董事履行职责情况</w:t>
      </w:r>
      <w:r>
        <w:rPr>
          <w:rFonts w:ascii="Arial" w:eastAsia="Arial" w:hAnsi="Arial" w:cs="Arial"/>
          <w:b/>
        </w:rPr>
        <w:t xml:space="preserve"> </w:t>
      </w:r>
    </w:p>
    <w:p w:rsidR="00977D09" w:rsidRDefault="002F4366">
      <w:pPr>
        <w:numPr>
          <w:ilvl w:val="0"/>
          <w:numId w:val="39"/>
        </w:numPr>
        <w:ind w:right="3" w:hanging="425"/>
      </w:pPr>
      <w:r>
        <w:t>董事参加董事会和股东大会的情况</w:t>
      </w:r>
      <w:r>
        <w:rPr>
          <w:rFonts w:ascii="Calibri" w:eastAsia="Calibri" w:hAnsi="Calibri" w:cs="Calibri"/>
          <w:b/>
        </w:rPr>
        <w:t xml:space="preserve"> </w:t>
      </w:r>
    </w:p>
    <w:tbl>
      <w:tblPr>
        <w:tblStyle w:val="TableGrid"/>
        <w:tblW w:w="9050" w:type="dxa"/>
        <w:tblInd w:w="-108" w:type="dxa"/>
        <w:tblCellMar>
          <w:top w:w="6" w:type="dxa"/>
          <w:left w:w="106" w:type="dxa"/>
          <w:bottom w:w="0" w:type="dxa"/>
          <w:right w:w="0" w:type="dxa"/>
        </w:tblCellMar>
        <w:tblLook w:val="04A0" w:firstRow="1" w:lastRow="0" w:firstColumn="1" w:lastColumn="0" w:noHBand="0" w:noVBand="1"/>
      </w:tblPr>
      <w:tblGrid>
        <w:gridCol w:w="979"/>
        <w:gridCol w:w="847"/>
        <w:gridCol w:w="1100"/>
        <w:gridCol w:w="852"/>
        <w:gridCol w:w="970"/>
        <w:gridCol w:w="905"/>
        <w:gridCol w:w="845"/>
        <w:gridCol w:w="1292"/>
        <w:gridCol w:w="1260"/>
      </w:tblGrid>
      <w:tr w:rsidR="00977D09">
        <w:trPr>
          <w:trHeight w:val="571"/>
        </w:trPr>
        <w:tc>
          <w:tcPr>
            <w:tcW w:w="979"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7" w:firstLine="0"/>
              <w:jc w:val="center"/>
            </w:pPr>
            <w:r>
              <w:t>董事姓名</w:t>
            </w:r>
            <w:r>
              <w:rPr>
                <w:rFonts w:ascii="Times New Roman" w:eastAsia="Times New Roman" w:hAnsi="Times New Roman" w:cs="Times New Roman"/>
              </w:rPr>
              <w:t xml:space="preserve"> </w:t>
            </w:r>
          </w:p>
        </w:tc>
        <w:tc>
          <w:tcPr>
            <w:tcW w:w="847"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是否独立董事</w:t>
            </w:r>
            <w:r>
              <w:rPr>
                <w:rFonts w:ascii="Times New Roman" w:eastAsia="Times New Roman" w:hAnsi="Times New Roman" w:cs="Times New Roman"/>
              </w:rPr>
              <w:t xml:space="preserve"> </w:t>
            </w:r>
          </w:p>
        </w:tc>
        <w:tc>
          <w:tcPr>
            <w:tcW w:w="3827" w:type="dxa"/>
            <w:gridSpan w:val="4"/>
            <w:tcBorders>
              <w:top w:val="single" w:sz="4" w:space="0" w:color="000000"/>
              <w:left w:val="single" w:sz="4" w:space="0" w:color="000000"/>
              <w:bottom w:val="single" w:sz="4" w:space="0" w:color="000000"/>
              <w:right w:val="nil"/>
            </w:tcBorders>
            <w:vAlign w:val="center"/>
          </w:tcPr>
          <w:p w:rsidR="00977D09" w:rsidRDefault="002F4366">
            <w:pPr>
              <w:spacing w:after="0" w:line="259" w:lineRule="auto"/>
              <w:ind w:left="0" w:right="108" w:firstLine="0"/>
              <w:jc w:val="right"/>
            </w:pPr>
            <w:r>
              <w:t>参加董事会情况</w:t>
            </w:r>
            <w:r>
              <w:rPr>
                <w:rFonts w:ascii="Times New Roman" w:eastAsia="Times New Roman" w:hAnsi="Times New Roman" w:cs="Times New Roman"/>
              </w:rPr>
              <w:t xml:space="preserve"> </w:t>
            </w:r>
          </w:p>
        </w:tc>
        <w:tc>
          <w:tcPr>
            <w:tcW w:w="2137" w:type="dxa"/>
            <w:gridSpan w:val="2"/>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2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参加股东大会情况</w:t>
            </w:r>
            <w:r>
              <w:rPr>
                <w:rFonts w:ascii="Times New Roman" w:eastAsia="Times New Roman" w:hAnsi="Times New Roman" w:cs="Times New Roman"/>
              </w:rPr>
              <w:t xml:space="preserve"> </w:t>
            </w:r>
          </w:p>
        </w:tc>
      </w:tr>
      <w:tr w:rsidR="00977D09">
        <w:trPr>
          <w:trHeight w:val="828"/>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1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本年应参加董事会次数</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亲自出席次数</w:t>
            </w:r>
            <w:r>
              <w:rPr>
                <w:rFonts w:ascii="Times New Roman" w:eastAsia="Times New Roman" w:hAnsi="Times New Roman" w:cs="Times New Roman"/>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以通讯方式参加次数</w:t>
            </w:r>
            <w:r>
              <w:rPr>
                <w:rFonts w:ascii="Times New Roman" w:eastAsia="Times New Roman" w:hAnsi="Times New Roman" w:cs="Times New Roman"/>
              </w:rPr>
              <w:t xml:space="preserve"> </w:t>
            </w:r>
          </w:p>
        </w:tc>
        <w:tc>
          <w:tcPr>
            <w:tcW w:w="90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委托出席次数</w:t>
            </w:r>
            <w:r>
              <w:rPr>
                <w:rFonts w:ascii="Times New Roman" w:eastAsia="Times New Roman" w:hAnsi="Times New Roman" w:cs="Times New Roman"/>
              </w:rPr>
              <w:t xml:space="preserve"> </w:t>
            </w:r>
          </w:p>
        </w:tc>
        <w:tc>
          <w:tcPr>
            <w:tcW w:w="84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缺席次数</w:t>
            </w:r>
            <w:r>
              <w:rPr>
                <w:rFonts w:ascii="Times New Roman" w:eastAsia="Times New Roman" w:hAnsi="Times New Roman" w:cs="Times New Roman"/>
              </w:rPr>
              <w:t xml:space="preserve"> </w:t>
            </w:r>
          </w:p>
        </w:tc>
        <w:tc>
          <w:tcPr>
            <w:tcW w:w="12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是否连续两次未亲自参加会议</w:t>
            </w:r>
            <w:r>
              <w:rPr>
                <w:rFonts w:ascii="Times New Roman" w:eastAsia="Times New Roman" w:hAnsi="Times New Roman" w:cs="Times New Roman"/>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center"/>
            </w:pPr>
            <w:r>
              <w:t>出席股东大会的次数</w:t>
            </w:r>
            <w:r>
              <w:rPr>
                <w:rFonts w:ascii="Times New Roman" w:eastAsia="Times New Roman" w:hAnsi="Times New Roman" w:cs="Times New Roman"/>
                <w:b/>
              </w:rPr>
              <w:t xml:space="preserve"> </w:t>
            </w:r>
          </w:p>
        </w:tc>
      </w:tr>
      <w:tr w:rsidR="00977D09">
        <w:trPr>
          <w:trHeight w:val="283"/>
        </w:trPr>
        <w:tc>
          <w:tcPr>
            <w:tcW w:w="9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lastRenderedPageBreak/>
              <w:t>宋飞</w:t>
            </w:r>
            <w:r>
              <w:rPr>
                <w:rFonts w:ascii="Times New Roman" w:eastAsia="Times New Roman" w:hAnsi="Times New Roman" w:cs="Times New Roman"/>
              </w:rPr>
              <w:t xml:space="preserve">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否</w:t>
            </w:r>
            <w:r>
              <w:rPr>
                <w:rFonts w:ascii="Times New Roman" w:eastAsia="Times New Roman" w:hAnsi="Times New Roman" w:cs="Times New Roman"/>
              </w:rPr>
              <w:t xml:space="preserve"> </w:t>
            </w:r>
          </w:p>
        </w:tc>
        <w:tc>
          <w:tcPr>
            <w:tcW w:w="11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6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6 </w:t>
            </w:r>
          </w:p>
        </w:tc>
        <w:tc>
          <w:tcPr>
            <w:tcW w:w="9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1" w:firstLine="0"/>
              <w:jc w:val="right"/>
            </w:pPr>
            <w:r>
              <w:rPr>
                <w:rFonts w:ascii="Times New Roman" w:eastAsia="Times New Roman" w:hAnsi="Times New Roman" w:cs="Times New Roman"/>
              </w:rPr>
              <w:t xml:space="preserve">0 </w:t>
            </w:r>
          </w:p>
        </w:tc>
        <w:tc>
          <w:tcPr>
            <w:tcW w:w="9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 xml:space="preserve">0 </w:t>
            </w:r>
          </w:p>
        </w:tc>
        <w:tc>
          <w:tcPr>
            <w:tcW w:w="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否</w:t>
            </w:r>
            <w:r>
              <w:rPr>
                <w:rFonts w:ascii="Times New Roman" w:eastAsia="Times New Roman" w:hAnsi="Times New Roman" w:cs="Times New Roman"/>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1 </w:t>
            </w:r>
          </w:p>
        </w:tc>
      </w:tr>
      <w:tr w:rsidR="00977D09">
        <w:trPr>
          <w:trHeight w:val="281"/>
        </w:trPr>
        <w:tc>
          <w:tcPr>
            <w:tcW w:w="9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徐尚武</w:t>
            </w:r>
            <w:r>
              <w:rPr>
                <w:rFonts w:ascii="Times New Roman" w:eastAsia="Times New Roman" w:hAnsi="Times New Roman" w:cs="Times New Roman"/>
              </w:rPr>
              <w:t xml:space="preserve">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否</w:t>
            </w:r>
            <w:r>
              <w:rPr>
                <w:rFonts w:ascii="Times New Roman" w:eastAsia="Times New Roman" w:hAnsi="Times New Roman" w:cs="Times New Roman"/>
              </w:rPr>
              <w:t xml:space="preserve"> </w:t>
            </w:r>
          </w:p>
        </w:tc>
        <w:tc>
          <w:tcPr>
            <w:tcW w:w="11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6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6 </w:t>
            </w:r>
          </w:p>
        </w:tc>
        <w:tc>
          <w:tcPr>
            <w:tcW w:w="9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1" w:firstLine="0"/>
              <w:jc w:val="right"/>
            </w:pPr>
            <w:r>
              <w:rPr>
                <w:rFonts w:ascii="Times New Roman" w:eastAsia="Times New Roman" w:hAnsi="Times New Roman" w:cs="Times New Roman"/>
              </w:rPr>
              <w:t xml:space="preserve">0 </w:t>
            </w:r>
          </w:p>
        </w:tc>
        <w:tc>
          <w:tcPr>
            <w:tcW w:w="9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0</w:t>
            </w:r>
            <w:r>
              <w:rPr>
                <w:sz w:val="24"/>
              </w:rPr>
              <w:t xml:space="preserve"> </w:t>
            </w:r>
          </w:p>
        </w:tc>
        <w:tc>
          <w:tcPr>
            <w:tcW w:w="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否</w:t>
            </w:r>
            <w:r>
              <w:rPr>
                <w:rFonts w:ascii="Times New Roman" w:eastAsia="Times New Roman" w:hAnsi="Times New Roman" w:cs="Times New Roman"/>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1 </w:t>
            </w:r>
          </w:p>
        </w:tc>
      </w:tr>
      <w:tr w:rsidR="00977D09">
        <w:trPr>
          <w:trHeight w:val="283"/>
        </w:trPr>
        <w:tc>
          <w:tcPr>
            <w:tcW w:w="9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宋鹏</w:t>
            </w:r>
            <w:r>
              <w:rPr>
                <w:rFonts w:ascii="Times New Roman" w:eastAsia="Times New Roman" w:hAnsi="Times New Roman" w:cs="Times New Roman"/>
              </w:rPr>
              <w:t xml:space="preserve">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否</w:t>
            </w:r>
            <w:r>
              <w:rPr>
                <w:rFonts w:ascii="Times New Roman" w:eastAsia="Times New Roman" w:hAnsi="Times New Roman" w:cs="Times New Roman"/>
              </w:rPr>
              <w:t xml:space="preserve"> </w:t>
            </w:r>
          </w:p>
        </w:tc>
        <w:tc>
          <w:tcPr>
            <w:tcW w:w="11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6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6 </w:t>
            </w:r>
          </w:p>
        </w:tc>
        <w:tc>
          <w:tcPr>
            <w:tcW w:w="9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1" w:firstLine="0"/>
              <w:jc w:val="right"/>
            </w:pPr>
            <w:r>
              <w:rPr>
                <w:rFonts w:ascii="Times New Roman" w:eastAsia="Times New Roman" w:hAnsi="Times New Roman" w:cs="Times New Roman"/>
              </w:rPr>
              <w:t xml:space="preserve">0 </w:t>
            </w:r>
          </w:p>
        </w:tc>
        <w:tc>
          <w:tcPr>
            <w:tcW w:w="9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0</w:t>
            </w:r>
            <w:r>
              <w:rPr>
                <w:sz w:val="24"/>
              </w:rPr>
              <w:t xml:space="preserve"> </w:t>
            </w:r>
          </w:p>
        </w:tc>
        <w:tc>
          <w:tcPr>
            <w:tcW w:w="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否</w:t>
            </w:r>
            <w:r>
              <w:rPr>
                <w:rFonts w:ascii="Times New Roman" w:eastAsia="Times New Roman" w:hAnsi="Times New Roman" w:cs="Times New Roman"/>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1 </w:t>
            </w:r>
          </w:p>
        </w:tc>
      </w:tr>
      <w:tr w:rsidR="00977D09">
        <w:trPr>
          <w:trHeight w:val="283"/>
        </w:trPr>
        <w:tc>
          <w:tcPr>
            <w:tcW w:w="9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宋鸥</w:t>
            </w:r>
            <w:r>
              <w:rPr>
                <w:rFonts w:ascii="Times New Roman" w:eastAsia="Times New Roman" w:hAnsi="Times New Roman" w:cs="Times New Roman"/>
              </w:rPr>
              <w:t xml:space="preserve">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否</w:t>
            </w:r>
            <w:r>
              <w:rPr>
                <w:rFonts w:ascii="Times New Roman" w:eastAsia="Times New Roman" w:hAnsi="Times New Roman" w:cs="Times New Roman"/>
              </w:rPr>
              <w:t xml:space="preserve"> </w:t>
            </w:r>
          </w:p>
        </w:tc>
        <w:tc>
          <w:tcPr>
            <w:tcW w:w="11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6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6 </w:t>
            </w:r>
          </w:p>
        </w:tc>
        <w:tc>
          <w:tcPr>
            <w:tcW w:w="9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1" w:firstLine="0"/>
              <w:jc w:val="right"/>
            </w:pPr>
            <w:r>
              <w:rPr>
                <w:rFonts w:ascii="Times New Roman" w:eastAsia="Times New Roman" w:hAnsi="Times New Roman" w:cs="Times New Roman"/>
              </w:rPr>
              <w:t xml:space="preserve">0 </w:t>
            </w:r>
          </w:p>
        </w:tc>
        <w:tc>
          <w:tcPr>
            <w:tcW w:w="9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0</w:t>
            </w:r>
            <w:r>
              <w:rPr>
                <w:sz w:val="24"/>
              </w:rPr>
              <w:t xml:space="preserve"> </w:t>
            </w:r>
          </w:p>
        </w:tc>
        <w:tc>
          <w:tcPr>
            <w:tcW w:w="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否</w:t>
            </w:r>
            <w:r>
              <w:rPr>
                <w:rFonts w:ascii="Times New Roman" w:eastAsia="Times New Roman" w:hAnsi="Times New Roman" w:cs="Times New Roman"/>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1 </w:t>
            </w:r>
          </w:p>
        </w:tc>
      </w:tr>
      <w:tr w:rsidR="00977D09">
        <w:trPr>
          <w:trHeight w:val="284"/>
        </w:trPr>
        <w:tc>
          <w:tcPr>
            <w:tcW w:w="9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宋宇轩</w:t>
            </w:r>
            <w:r>
              <w:rPr>
                <w:rFonts w:ascii="Times New Roman" w:eastAsia="Times New Roman" w:hAnsi="Times New Roman" w:cs="Times New Roman"/>
              </w:rPr>
              <w:t xml:space="preserve">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否</w:t>
            </w:r>
            <w:r>
              <w:rPr>
                <w:rFonts w:ascii="Times New Roman" w:eastAsia="Times New Roman" w:hAnsi="Times New Roman" w:cs="Times New Roman"/>
              </w:rPr>
              <w:t xml:space="preserve"> </w:t>
            </w:r>
          </w:p>
        </w:tc>
        <w:tc>
          <w:tcPr>
            <w:tcW w:w="11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6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0 </w:t>
            </w:r>
          </w:p>
        </w:tc>
        <w:tc>
          <w:tcPr>
            <w:tcW w:w="9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1" w:firstLine="0"/>
              <w:jc w:val="right"/>
            </w:pPr>
            <w:r>
              <w:rPr>
                <w:rFonts w:ascii="Times New Roman" w:eastAsia="Times New Roman" w:hAnsi="Times New Roman" w:cs="Times New Roman"/>
              </w:rPr>
              <w:t xml:space="preserve">6 </w:t>
            </w:r>
          </w:p>
        </w:tc>
        <w:tc>
          <w:tcPr>
            <w:tcW w:w="9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0</w:t>
            </w:r>
            <w:r>
              <w:rPr>
                <w:sz w:val="24"/>
              </w:rPr>
              <w:t xml:space="preserve"> </w:t>
            </w:r>
          </w:p>
        </w:tc>
        <w:tc>
          <w:tcPr>
            <w:tcW w:w="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否</w:t>
            </w:r>
            <w:r>
              <w:rPr>
                <w:rFonts w:ascii="Times New Roman" w:eastAsia="Times New Roman" w:hAnsi="Times New Roman" w:cs="Times New Roman"/>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right"/>
            </w:pPr>
            <w:r>
              <w:rPr>
                <w:rFonts w:ascii="Times New Roman" w:eastAsia="Times New Roman" w:hAnsi="Times New Roman" w:cs="Times New Roman"/>
              </w:rPr>
              <w:t xml:space="preserve"> </w:t>
            </w:r>
          </w:p>
        </w:tc>
      </w:tr>
      <w:tr w:rsidR="00977D09">
        <w:trPr>
          <w:trHeight w:val="283"/>
        </w:trPr>
        <w:tc>
          <w:tcPr>
            <w:tcW w:w="9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张培栋</w:t>
            </w:r>
            <w:r>
              <w:rPr>
                <w:rFonts w:ascii="Times New Roman" w:eastAsia="Times New Roman" w:hAnsi="Times New Roman" w:cs="Times New Roman"/>
              </w:rPr>
              <w:t xml:space="preserve">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否</w:t>
            </w:r>
            <w:r>
              <w:rPr>
                <w:rFonts w:ascii="Times New Roman" w:eastAsia="Times New Roman" w:hAnsi="Times New Roman" w:cs="Times New Roman"/>
              </w:rPr>
              <w:t xml:space="preserve"> </w:t>
            </w:r>
          </w:p>
        </w:tc>
        <w:tc>
          <w:tcPr>
            <w:tcW w:w="11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6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0 </w:t>
            </w:r>
          </w:p>
        </w:tc>
        <w:tc>
          <w:tcPr>
            <w:tcW w:w="9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1" w:firstLine="0"/>
              <w:jc w:val="right"/>
            </w:pPr>
            <w:r>
              <w:rPr>
                <w:rFonts w:ascii="Times New Roman" w:eastAsia="Times New Roman" w:hAnsi="Times New Roman" w:cs="Times New Roman"/>
              </w:rPr>
              <w:t xml:space="preserve">6 </w:t>
            </w:r>
          </w:p>
        </w:tc>
        <w:tc>
          <w:tcPr>
            <w:tcW w:w="9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0</w:t>
            </w:r>
            <w:r>
              <w:rPr>
                <w:sz w:val="24"/>
              </w:rPr>
              <w:t xml:space="preserve"> </w:t>
            </w:r>
          </w:p>
        </w:tc>
        <w:tc>
          <w:tcPr>
            <w:tcW w:w="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否</w:t>
            </w:r>
            <w:r>
              <w:rPr>
                <w:rFonts w:ascii="Times New Roman" w:eastAsia="Times New Roman" w:hAnsi="Times New Roman" w:cs="Times New Roman"/>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right"/>
            </w:pPr>
            <w:r>
              <w:rPr>
                <w:rFonts w:ascii="Times New Roman" w:eastAsia="Times New Roman" w:hAnsi="Times New Roman" w:cs="Times New Roman"/>
              </w:rPr>
              <w:t xml:space="preserve"> </w:t>
            </w:r>
          </w:p>
        </w:tc>
      </w:tr>
      <w:tr w:rsidR="00977D09">
        <w:trPr>
          <w:trHeight w:val="281"/>
        </w:trPr>
        <w:tc>
          <w:tcPr>
            <w:tcW w:w="9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陈正利</w:t>
            </w:r>
            <w:r>
              <w:rPr>
                <w:rFonts w:ascii="Times New Roman" w:eastAsia="Times New Roman" w:hAnsi="Times New Roman" w:cs="Times New Roman"/>
              </w:rPr>
              <w:t xml:space="preserve">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是</w:t>
            </w:r>
            <w:r>
              <w:rPr>
                <w:rFonts w:ascii="Times New Roman" w:eastAsia="Times New Roman" w:hAnsi="Times New Roman" w:cs="Times New Roman"/>
              </w:rPr>
              <w:t xml:space="preserve"> </w:t>
            </w:r>
          </w:p>
        </w:tc>
        <w:tc>
          <w:tcPr>
            <w:tcW w:w="11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6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0 </w:t>
            </w:r>
          </w:p>
        </w:tc>
        <w:tc>
          <w:tcPr>
            <w:tcW w:w="9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1" w:firstLine="0"/>
              <w:jc w:val="right"/>
            </w:pPr>
            <w:r>
              <w:rPr>
                <w:rFonts w:ascii="Times New Roman" w:eastAsia="Times New Roman" w:hAnsi="Times New Roman" w:cs="Times New Roman"/>
              </w:rPr>
              <w:t xml:space="preserve">6 </w:t>
            </w:r>
          </w:p>
        </w:tc>
        <w:tc>
          <w:tcPr>
            <w:tcW w:w="9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0</w:t>
            </w:r>
            <w:r>
              <w:rPr>
                <w:sz w:val="24"/>
              </w:rPr>
              <w:t xml:space="preserve"> </w:t>
            </w:r>
          </w:p>
        </w:tc>
        <w:tc>
          <w:tcPr>
            <w:tcW w:w="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否</w:t>
            </w:r>
            <w:r>
              <w:rPr>
                <w:rFonts w:ascii="Times New Roman" w:eastAsia="Times New Roman" w:hAnsi="Times New Roman" w:cs="Times New Roman"/>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right"/>
            </w:pPr>
            <w:r>
              <w:rPr>
                <w:rFonts w:ascii="Times New Roman" w:eastAsia="Times New Roman" w:hAnsi="Times New Roman" w:cs="Times New Roman"/>
              </w:rPr>
              <w:t xml:space="preserve"> </w:t>
            </w:r>
          </w:p>
        </w:tc>
      </w:tr>
      <w:tr w:rsidR="00977D09">
        <w:trPr>
          <w:trHeight w:val="283"/>
        </w:trPr>
        <w:tc>
          <w:tcPr>
            <w:tcW w:w="9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唐云</w:t>
            </w:r>
            <w:r>
              <w:rPr>
                <w:rFonts w:ascii="Times New Roman" w:eastAsia="Times New Roman" w:hAnsi="Times New Roman" w:cs="Times New Roman"/>
              </w:rPr>
              <w:t xml:space="preserve">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是</w:t>
            </w:r>
            <w:r>
              <w:rPr>
                <w:rFonts w:ascii="Times New Roman" w:eastAsia="Times New Roman" w:hAnsi="Times New Roman" w:cs="Times New Roman"/>
              </w:rPr>
              <w:t xml:space="preserve"> </w:t>
            </w:r>
          </w:p>
        </w:tc>
        <w:tc>
          <w:tcPr>
            <w:tcW w:w="11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6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6 </w:t>
            </w:r>
          </w:p>
        </w:tc>
        <w:tc>
          <w:tcPr>
            <w:tcW w:w="9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1" w:firstLine="0"/>
              <w:jc w:val="right"/>
            </w:pPr>
            <w:r>
              <w:rPr>
                <w:rFonts w:ascii="Times New Roman" w:eastAsia="Times New Roman" w:hAnsi="Times New Roman" w:cs="Times New Roman"/>
              </w:rPr>
              <w:t xml:space="preserve">0 </w:t>
            </w:r>
          </w:p>
        </w:tc>
        <w:tc>
          <w:tcPr>
            <w:tcW w:w="9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0</w:t>
            </w:r>
            <w:r>
              <w:rPr>
                <w:sz w:val="24"/>
              </w:rPr>
              <w:t xml:space="preserve"> </w:t>
            </w:r>
          </w:p>
        </w:tc>
        <w:tc>
          <w:tcPr>
            <w:tcW w:w="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否</w:t>
            </w:r>
            <w:r>
              <w:rPr>
                <w:rFonts w:ascii="Times New Roman" w:eastAsia="Times New Roman" w:hAnsi="Times New Roman" w:cs="Times New Roman"/>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1 </w:t>
            </w:r>
          </w:p>
        </w:tc>
      </w:tr>
      <w:tr w:rsidR="00977D09">
        <w:trPr>
          <w:trHeight w:val="283"/>
        </w:trPr>
        <w:tc>
          <w:tcPr>
            <w:tcW w:w="9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吴任东</w:t>
            </w:r>
            <w:r>
              <w:rPr>
                <w:rFonts w:ascii="Times New Roman" w:eastAsia="Times New Roman" w:hAnsi="Times New Roman" w:cs="Times New Roman"/>
              </w:rPr>
              <w:t xml:space="preserve"> </w:t>
            </w:r>
          </w:p>
        </w:tc>
        <w:tc>
          <w:tcPr>
            <w:tcW w:w="8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是</w:t>
            </w:r>
            <w:r>
              <w:rPr>
                <w:rFonts w:ascii="Times New Roman" w:eastAsia="Times New Roman" w:hAnsi="Times New Roman" w:cs="Times New Roman"/>
              </w:rPr>
              <w:t xml:space="preserve"> </w:t>
            </w:r>
          </w:p>
        </w:tc>
        <w:tc>
          <w:tcPr>
            <w:tcW w:w="11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6 </w:t>
            </w:r>
          </w:p>
        </w:tc>
        <w:tc>
          <w:tcPr>
            <w:tcW w:w="8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Times New Roman" w:eastAsia="Times New Roman" w:hAnsi="Times New Roman" w:cs="Times New Roman"/>
              </w:rPr>
              <w:t xml:space="preserve">0 </w:t>
            </w:r>
          </w:p>
        </w:tc>
        <w:tc>
          <w:tcPr>
            <w:tcW w:w="9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1" w:firstLine="0"/>
              <w:jc w:val="right"/>
            </w:pPr>
            <w:r>
              <w:rPr>
                <w:rFonts w:ascii="Times New Roman" w:eastAsia="Times New Roman" w:hAnsi="Times New Roman" w:cs="Times New Roman"/>
              </w:rPr>
              <w:t xml:space="preserve">6 </w:t>
            </w:r>
          </w:p>
        </w:tc>
        <w:tc>
          <w:tcPr>
            <w:tcW w:w="9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0</w:t>
            </w:r>
            <w:r>
              <w:rPr>
                <w:sz w:val="24"/>
              </w:rPr>
              <w:t xml:space="preserve"> </w:t>
            </w:r>
          </w:p>
        </w:tc>
        <w:tc>
          <w:tcPr>
            <w:tcW w:w="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Times New Roman" w:eastAsia="Times New Roman" w:hAnsi="Times New Roman" w:cs="Times New Roman"/>
              </w:rPr>
              <w:t xml:space="preserve">0 </w:t>
            </w:r>
          </w:p>
        </w:tc>
        <w:tc>
          <w:tcPr>
            <w:tcW w:w="12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否</w:t>
            </w:r>
            <w:r>
              <w:rPr>
                <w:rFonts w:ascii="Times New Roman" w:eastAsia="Times New Roman" w:hAnsi="Times New Roman" w:cs="Times New Roman"/>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right"/>
            </w:pPr>
            <w:r>
              <w:rPr>
                <w:rFonts w:ascii="Times New Roman" w:eastAsia="Times New Roman" w:hAnsi="Times New Roman" w:cs="Times New Roman"/>
              </w:rPr>
              <w:t xml:space="preserve"> </w:t>
            </w: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连续两次未亲自出席董事会会议的说明</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tbl>
      <w:tblPr>
        <w:tblStyle w:val="TableGrid"/>
        <w:tblW w:w="9050" w:type="dxa"/>
        <w:tblInd w:w="-108" w:type="dxa"/>
        <w:tblCellMar>
          <w:top w:w="34" w:type="dxa"/>
          <w:left w:w="108" w:type="dxa"/>
          <w:bottom w:w="0" w:type="dxa"/>
          <w:right w:w="115" w:type="dxa"/>
        </w:tblCellMar>
        <w:tblLook w:val="04A0" w:firstRow="1" w:lastRow="0" w:firstColumn="1" w:lastColumn="0" w:noHBand="0" w:noVBand="1"/>
      </w:tblPr>
      <w:tblGrid>
        <w:gridCol w:w="4525"/>
        <w:gridCol w:w="4525"/>
      </w:tblGrid>
      <w:tr w:rsidR="00977D09">
        <w:trPr>
          <w:trHeight w:val="283"/>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年内召开董事会会议次数</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6 </w:t>
            </w:r>
          </w:p>
        </w:tc>
      </w:tr>
      <w:tr w:rsidR="00977D09">
        <w:trPr>
          <w:trHeight w:val="283"/>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其中：现场会议次数</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0 </w:t>
            </w:r>
          </w:p>
        </w:tc>
      </w:tr>
      <w:tr w:rsidR="00977D09">
        <w:trPr>
          <w:trHeight w:val="281"/>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通讯方式召开会议次数</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0 </w:t>
            </w:r>
          </w:p>
        </w:tc>
      </w:tr>
      <w:tr w:rsidR="00977D09">
        <w:trPr>
          <w:trHeight w:val="283"/>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现场结合通讯方式召开会议次数</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6 </w:t>
            </w:r>
          </w:p>
        </w:tc>
      </w:tr>
    </w:tbl>
    <w:p w:rsidR="00977D09" w:rsidRDefault="002F4366">
      <w:pPr>
        <w:spacing w:after="64" w:line="259" w:lineRule="auto"/>
        <w:ind w:left="0" w:firstLine="0"/>
      </w:pPr>
      <w:r>
        <w:rPr>
          <w:rFonts w:ascii="Calibri" w:eastAsia="Calibri" w:hAnsi="Calibri" w:cs="Calibri"/>
        </w:rPr>
        <w:t xml:space="preserve"> </w:t>
      </w:r>
    </w:p>
    <w:p w:rsidR="00977D09" w:rsidRDefault="002F4366">
      <w:pPr>
        <w:numPr>
          <w:ilvl w:val="0"/>
          <w:numId w:val="39"/>
        </w:numPr>
        <w:spacing w:after="75"/>
        <w:ind w:right="3" w:hanging="425"/>
      </w:pPr>
      <w:r>
        <w:t>董事对公司有关事项提出异议的情况</w:t>
      </w:r>
      <w:r>
        <w:rPr>
          <w:rFonts w:ascii="Calibri" w:eastAsia="Calibri" w:hAnsi="Calibri" w:cs="Calibri"/>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67" w:line="259" w:lineRule="auto"/>
        <w:ind w:left="0" w:firstLine="0"/>
      </w:pPr>
      <w:r>
        <w:rPr>
          <w:rFonts w:ascii="Calibri" w:eastAsia="Calibri" w:hAnsi="Calibri" w:cs="Calibri"/>
        </w:rPr>
        <w:t xml:space="preserve"> </w:t>
      </w:r>
    </w:p>
    <w:p w:rsidR="00977D09" w:rsidRDefault="002F4366">
      <w:pPr>
        <w:numPr>
          <w:ilvl w:val="0"/>
          <w:numId w:val="39"/>
        </w:numPr>
        <w:spacing w:after="71"/>
        <w:ind w:right="3" w:hanging="425"/>
      </w:pPr>
      <w:r>
        <w:t>其他</w:t>
      </w:r>
      <w:r>
        <w:rPr>
          <w:rFonts w:ascii="Calibri" w:eastAsia="Calibri" w:hAnsi="Calibri" w:cs="Calibri"/>
          <w:b/>
        </w:rPr>
        <w:t xml:space="preserve"> </w:t>
      </w:r>
    </w:p>
    <w:p w:rsidR="00977D09" w:rsidRDefault="002F4366">
      <w:pPr>
        <w:ind w:left="10"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60" w:line="259" w:lineRule="auto"/>
        <w:ind w:left="0" w:firstLine="0"/>
      </w:pPr>
      <w:r>
        <w:rPr>
          <w:rFonts w:ascii="Calibri" w:eastAsia="Calibri" w:hAnsi="Calibri" w:cs="Calibri"/>
        </w:rPr>
        <w:t xml:space="preserve"> </w:t>
      </w:r>
    </w:p>
    <w:p w:rsidR="00977D09" w:rsidRDefault="002F4366">
      <w:pPr>
        <w:numPr>
          <w:ilvl w:val="0"/>
          <w:numId w:val="40"/>
        </w:numPr>
        <w:spacing w:after="64"/>
        <w:ind w:right="3" w:hanging="451"/>
      </w:pPr>
      <w:r>
        <w:t>董事会下设专门委员会情况</w:t>
      </w:r>
      <w:r>
        <w:rPr>
          <w:rFonts w:ascii="Arial" w:eastAsia="Arial" w:hAnsi="Arial" w:cs="Arial"/>
          <w:b/>
        </w:rPr>
        <w:t xml:space="preserve"> </w:t>
      </w:r>
    </w:p>
    <w:p w:rsidR="00977D09" w:rsidRDefault="002F4366">
      <w:pPr>
        <w:ind w:left="10"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ind w:left="10" w:right="3"/>
      </w:pPr>
      <w:r>
        <w:t>(1).</w:t>
      </w:r>
      <w:r>
        <w:t>董事会下设专门委员会成员情况</w:t>
      </w:r>
      <w:r>
        <w:rPr>
          <w:rFonts w:ascii="Calibri" w:eastAsia="Calibri" w:hAnsi="Calibri" w:cs="Calibri"/>
          <w:b/>
        </w:rPr>
        <w:t xml:space="preserve"> </w:t>
      </w:r>
    </w:p>
    <w:tbl>
      <w:tblPr>
        <w:tblStyle w:val="TableGrid"/>
        <w:tblW w:w="9052" w:type="dxa"/>
        <w:tblInd w:w="-108" w:type="dxa"/>
        <w:tblCellMar>
          <w:top w:w="34" w:type="dxa"/>
          <w:left w:w="0" w:type="dxa"/>
          <w:bottom w:w="0" w:type="dxa"/>
          <w:right w:w="115" w:type="dxa"/>
        </w:tblCellMar>
        <w:tblLook w:val="04A0" w:firstRow="1" w:lastRow="0" w:firstColumn="1" w:lastColumn="0" w:noHBand="0" w:noVBand="1"/>
      </w:tblPr>
      <w:tblGrid>
        <w:gridCol w:w="2585"/>
        <w:gridCol w:w="2792"/>
        <w:gridCol w:w="3675"/>
      </w:tblGrid>
      <w:tr w:rsidR="00977D09">
        <w:trPr>
          <w:trHeight w:val="295"/>
        </w:trPr>
        <w:tc>
          <w:tcPr>
            <w:tcW w:w="25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4" w:firstLine="0"/>
              <w:jc w:val="center"/>
            </w:pPr>
            <w:r>
              <w:rPr>
                <w:sz w:val="22"/>
              </w:rPr>
              <w:t>专门委员会类别</w:t>
            </w:r>
            <w:r>
              <w:rPr>
                <w:rFonts w:ascii="Calibri" w:eastAsia="Calibri" w:hAnsi="Calibri" w:cs="Calibri"/>
                <w:sz w:val="22"/>
              </w:rPr>
              <w:t xml:space="preserve"> </w:t>
            </w:r>
          </w:p>
        </w:tc>
        <w:tc>
          <w:tcPr>
            <w:tcW w:w="2792"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3675"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rPr>
                <w:sz w:val="22"/>
              </w:rPr>
              <w:t>成员姓名</w:t>
            </w:r>
            <w:r>
              <w:rPr>
                <w:rFonts w:ascii="Calibri" w:eastAsia="Calibri" w:hAnsi="Calibri" w:cs="Calibri"/>
                <w:sz w:val="22"/>
              </w:rPr>
              <w:t xml:space="preserve"> </w:t>
            </w:r>
          </w:p>
        </w:tc>
      </w:tr>
      <w:tr w:rsidR="00977D09">
        <w:trPr>
          <w:trHeight w:val="295"/>
        </w:trPr>
        <w:tc>
          <w:tcPr>
            <w:tcW w:w="25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rPr>
                <w:sz w:val="22"/>
              </w:rPr>
              <w:t>审计委员会</w:t>
            </w:r>
            <w:r>
              <w:rPr>
                <w:rFonts w:ascii="Calibri" w:eastAsia="Calibri" w:hAnsi="Calibri" w:cs="Calibri"/>
                <w:sz w:val="22"/>
              </w:rPr>
              <w:t xml:space="preserve"> </w:t>
            </w:r>
          </w:p>
        </w:tc>
        <w:tc>
          <w:tcPr>
            <w:tcW w:w="2792"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8" w:firstLine="0"/>
            </w:pPr>
            <w:r>
              <w:t>唐云、陈正利、宋鹏</w:t>
            </w:r>
            <w:r>
              <w:rPr>
                <w:sz w:val="24"/>
              </w:rPr>
              <w:t xml:space="preserve"> </w:t>
            </w:r>
          </w:p>
        </w:tc>
        <w:tc>
          <w:tcPr>
            <w:tcW w:w="3675"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96"/>
        </w:trPr>
        <w:tc>
          <w:tcPr>
            <w:tcW w:w="25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rPr>
                <w:sz w:val="22"/>
              </w:rPr>
              <w:t>提名委员会</w:t>
            </w:r>
            <w:r>
              <w:rPr>
                <w:rFonts w:ascii="Calibri" w:eastAsia="Calibri" w:hAnsi="Calibri" w:cs="Calibri"/>
                <w:sz w:val="22"/>
              </w:rPr>
              <w:t xml:space="preserve"> </w:t>
            </w:r>
          </w:p>
        </w:tc>
        <w:tc>
          <w:tcPr>
            <w:tcW w:w="2792"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8" w:firstLine="0"/>
            </w:pPr>
            <w:r>
              <w:t>陈正利、吴任东、宋飞</w:t>
            </w:r>
            <w:r>
              <w:rPr>
                <w:rFonts w:ascii="Calibri" w:eastAsia="Calibri" w:hAnsi="Calibri" w:cs="Calibri"/>
              </w:rPr>
              <w:t xml:space="preserve"> </w:t>
            </w:r>
          </w:p>
        </w:tc>
        <w:tc>
          <w:tcPr>
            <w:tcW w:w="3675"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95"/>
        </w:trPr>
        <w:tc>
          <w:tcPr>
            <w:tcW w:w="25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rPr>
                <w:sz w:val="22"/>
              </w:rPr>
              <w:t>薪酬与考核委员会</w:t>
            </w:r>
            <w:r>
              <w:rPr>
                <w:rFonts w:ascii="Calibri" w:eastAsia="Calibri" w:hAnsi="Calibri" w:cs="Calibri"/>
                <w:sz w:val="22"/>
              </w:rPr>
              <w:t xml:space="preserve"> </w:t>
            </w:r>
          </w:p>
        </w:tc>
        <w:tc>
          <w:tcPr>
            <w:tcW w:w="2792"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8" w:firstLine="0"/>
            </w:pPr>
            <w:r>
              <w:t>吴任东、唐云、宋鸥</w:t>
            </w:r>
            <w:r>
              <w:rPr>
                <w:rFonts w:ascii="Calibri" w:eastAsia="Calibri" w:hAnsi="Calibri" w:cs="Calibri"/>
              </w:rPr>
              <w:t xml:space="preserve"> </w:t>
            </w:r>
          </w:p>
        </w:tc>
        <w:tc>
          <w:tcPr>
            <w:tcW w:w="3675"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95"/>
        </w:trPr>
        <w:tc>
          <w:tcPr>
            <w:tcW w:w="25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rPr>
                <w:sz w:val="22"/>
              </w:rPr>
              <w:t>战略委员会</w:t>
            </w:r>
            <w:r>
              <w:rPr>
                <w:rFonts w:ascii="Calibri" w:eastAsia="Calibri" w:hAnsi="Calibri" w:cs="Calibri"/>
                <w:sz w:val="22"/>
              </w:rPr>
              <w:t xml:space="preserve"> </w:t>
            </w:r>
          </w:p>
        </w:tc>
        <w:tc>
          <w:tcPr>
            <w:tcW w:w="2792"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8" w:firstLine="0"/>
            </w:pPr>
            <w:r>
              <w:t>宋飞、徐尚武、陈正利</w:t>
            </w:r>
            <w:r>
              <w:rPr>
                <w:rFonts w:ascii="Calibri" w:eastAsia="Calibri" w:hAnsi="Calibri" w:cs="Calibri"/>
              </w:rPr>
              <w:t xml:space="preserve"> </w:t>
            </w:r>
          </w:p>
        </w:tc>
        <w:tc>
          <w:tcPr>
            <w:tcW w:w="3675"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(2).</w:t>
      </w:r>
      <w:r>
        <w:t>报告期内审计委员会召开</w:t>
      </w:r>
      <w:r>
        <w:t xml:space="preserve"> </w:t>
      </w:r>
      <w:r>
        <w:rPr>
          <w:rFonts w:ascii="Calibri" w:eastAsia="Calibri" w:hAnsi="Calibri" w:cs="Calibri"/>
          <w:b/>
        </w:rPr>
        <w:t xml:space="preserve">5 </w:t>
      </w:r>
      <w:r>
        <w:t>次会议</w:t>
      </w:r>
      <w:r>
        <w:rPr>
          <w:rFonts w:ascii="Calibri" w:eastAsia="Calibri" w:hAnsi="Calibri" w:cs="Calibri"/>
          <w:b/>
        </w:rPr>
        <w:t xml:space="preserve"> </w:t>
      </w:r>
    </w:p>
    <w:tbl>
      <w:tblPr>
        <w:tblStyle w:val="TableGrid"/>
        <w:tblW w:w="9040" w:type="dxa"/>
        <w:tblInd w:w="-108" w:type="dxa"/>
        <w:tblCellMar>
          <w:top w:w="34" w:type="dxa"/>
          <w:left w:w="106" w:type="dxa"/>
          <w:bottom w:w="0" w:type="dxa"/>
          <w:right w:w="17" w:type="dxa"/>
        </w:tblCellMar>
        <w:tblLook w:val="04A0" w:firstRow="1" w:lastRow="0" w:firstColumn="1" w:lastColumn="0" w:noHBand="0" w:noVBand="1"/>
      </w:tblPr>
      <w:tblGrid>
        <w:gridCol w:w="1104"/>
        <w:gridCol w:w="4957"/>
        <w:gridCol w:w="1846"/>
        <w:gridCol w:w="1133"/>
      </w:tblGrid>
      <w:tr w:rsidR="00977D09">
        <w:trPr>
          <w:trHeight w:val="554"/>
        </w:trPr>
        <w:tc>
          <w:tcPr>
            <w:tcW w:w="11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6" w:firstLine="0"/>
              <w:jc w:val="both"/>
            </w:pPr>
            <w:r>
              <w:t>召开日期</w:t>
            </w:r>
            <w:r>
              <w:rPr>
                <w:rFonts w:ascii="Calibri" w:eastAsia="Calibri" w:hAnsi="Calibri" w:cs="Calibri"/>
              </w:rPr>
              <w:t xml:space="preserve"> </w:t>
            </w:r>
          </w:p>
        </w:tc>
        <w:tc>
          <w:tcPr>
            <w:tcW w:w="495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8" w:firstLine="0"/>
              <w:jc w:val="center"/>
            </w:pPr>
            <w:r>
              <w:t>会议内容</w:t>
            </w: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9" w:firstLine="0"/>
              <w:jc w:val="both"/>
            </w:pPr>
            <w:r>
              <w:t>重要意见和建议</w:t>
            </w:r>
            <w:r>
              <w:rPr>
                <w:rFonts w:ascii="Calibri" w:eastAsia="Calibri" w:hAnsi="Calibri" w:cs="Calibri"/>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其他履行职责情况</w:t>
            </w:r>
            <w:r>
              <w:rPr>
                <w:rFonts w:ascii="Calibri" w:eastAsia="Calibri" w:hAnsi="Calibri" w:cs="Calibri"/>
              </w:rPr>
              <w:t xml:space="preserve"> </w:t>
            </w:r>
          </w:p>
        </w:tc>
      </w:tr>
      <w:tr w:rsidR="00977D09">
        <w:trPr>
          <w:trHeight w:val="1370"/>
        </w:trPr>
        <w:tc>
          <w:tcPr>
            <w:tcW w:w="11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Calibri" w:eastAsia="Calibri" w:hAnsi="Calibri" w:cs="Calibri"/>
              </w:rPr>
              <w:lastRenderedPageBreak/>
              <w:t xml:space="preserve">2022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12 </w:t>
            </w:r>
            <w:r>
              <w:t>日</w:t>
            </w:r>
            <w:r>
              <w:rPr>
                <w:rFonts w:ascii="Calibri" w:eastAsia="Calibri" w:hAnsi="Calibri" w:cs="Calibri"/>
              </w:rPr>
              <w:t xml:space="preserve"> </w:t>
            </w:r>
          </w:p>
        </w:tc>
        <w:tc>
          <w:tcPr>
            <w:tcW w:w="4957" w:type="dxa"/>
            <w:tcBorders>
              <w:top w:val="single" w:sz="4" w:space="0" w:color="000000"/>
              <w:left w:val="single" w:sz="4" w:space="0" w:color="000000"/>
              <w:bottom w:val="single" w:sz="4" w:space="0" w:color="000000"/>
              <w:right w:val="single" w:sz="4" w:space="0" w:color="000000"/>
            </w:tcBorders>
          </w:tcPr>
          <w:p w:rsidR="00977D09" w:rsidRDefault="002F4366">
            <w:pPr>
              <w:numPr>
                <w:ilvl w:val="0"/>
                <w:numId w:val="135"/>
              </w:numPr>
              <w:spacing w:after="2" w:line="261" w:lineRule="auto"/>
              <w:ind w:firstLine="0"/>
            </w:pPr>
            <w:r>
              <w:t>《关于进一步明确公司公开发行可转换公司债券具体方案的议案》</w:t>
            </w:r>
            <w:r>
              <w:rPr>
                <w:rFonts w:ascii="Calibri" w:eastAsia="Calibri" w:hAnsi="Calibri" w:cs="Calibri"/>
              </w:rPr>
              <w:t xml:space="preserve"> </w:t>
            </w:r>
          </w:p>
          <w:p w:rsidR="00977D09" w:rsidRDefault="002F4366">
            <w:pPr>
              <w:numPr>
                <w:ilvl w:val="0"/>
                <w:numId w:val="135"/>
              </w:numPr>
              <w:spacing w:after="1" w:line="259" w:lineRule="auto"/>
              <w:ind w:firstLine="0"/>
            </w:pPr>
            <w:r>
              <w:t>《关于公司公开发行可转换公司债券上市的议案》</w:t>
            </w:r>
            <w:r>
              <w:rPr>
                <w:rFonts w:ascii="Calibri" w:eastAsia="Calibri" w:hAnsi="Calibri" w:cs="Calibri"/>
              </w:rPr>
              <w:t xml:space="preserve"> </w:t>
            </w:r>
          </w:p>
          <w:p w:rsidR="00977D09" w:rsidRDefault="002F4366">
            <w:pPr>
              <w:numPr>
                <w:ilvl w:val="0"/>
                <w:numId w:val="135"/>
              </w:numPr>
              <w:spacing w:after="0" w:line="259" w:lineRule="auto"/>
              <w:ind w:firstLine="0"/>
            </w:pPr>
            <w:r>
              <w:t>《关于开立公开发行可转换公司债券募集资金专项账户并签订募集资金监管协议的议案》</w:t>
            </w: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审议通过会议事项，并同意提交董事会审议。</w:t>
            </w:r>
            <w:r>
              <w:rPr>
                <w:rFonts w:ascii="Calibri" w:eastAsia="Calibri" w:hAnsi="Calibri" w:cs="Calibri"/>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r>
      <w:tr w:rsidR="00977D09">
        <w:trPr>
          <w:trHeight w:val="3008"/>
        </w:trPr>
        <w:tc>
          <w:tcPr>
            <w:tcW w:w="11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Calibri" w:eastAsia="Calibri" w:hAnsi="Calibri" w:cs="Calibri"/>
              </w:rPr>
              <w:t xml:space="preserve">2022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29 </w:t>
            </w:r>
            <w:r>
              <w:t>日</w:t>
            </w:r>
            <w:r>
              <w:rPr>
                <w:rFonts w:ascii="Calibri" w:eastAsia="Calibri" w:hAnsi="Calibri" w:cs="Calibri"/>
              </w:rPr>
              <w:t xml:space="preserve"> </w:t>
            </w:r>
          </w:p>
        </w:tc>
        <w:tc>
          <w:tcPr>
            <w:tcW w:w="49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61" w:lineRule="auto"/>
              <w:ind w:left="0" w:firstLine="0"/>
            </w:pPr>
            <w:r>
              <w:rPr>
                <w:rFonts w:ascii="Calibri" w:eastAsia="Calibri" w:hAnsi="Calibri" w:cs="Calibri"/>
              </w:rPr>
              <w:t>1.</w:t>
            </w:r>
            <w:r>
              <w:t>《关于公司</w:t>
            </w:r>
            <w:r>
              <w:t xml:space="preserve"> </w:t>
            </w:r>
            <w:r>
              <w:rPr>
                <w:rFonts w:ascii="Calibri" w:eastAsia="Calibri" w:hAnsi="Calibri" w:cs="Calibri"/>
              </w:rPr>
              <w:t xml:space="preserve">2021 </w:t>
            </w:r>
            <w:r>
              <w:t>年度董事会审计委员会履职情况报告的议案》</w:t>
            </w:r>
            <w:r>
              <w:rPr>
                <w:rFonts w:ascii="Calibri" w:eastAsia="Calibri" w:hAnsi="Calibri" w:cs="Calibri"/>
              </w:rPr>
              <w:t xml:space="preserve"> </w:t>
            </w:r>
          </w:p>
          <w:p w:rsidR="00977D09" w:rsidRDefault="002F4366">
            <w:pPr>
              <w:spacing w:after="5" w:line="259" w:lineRule="auto"/>
              <w:ind w:left="0" w:firstLine="0"/>
            </w:pPr>
            <w:r>
              <w:rPr>
                <w:rFonts w:ascii="Calibri" w:eastAsia="Calibri" w:hAnsi="Calibri" w:cs="Calibri"/>
              </w:rPr>
              <w:t>2.</w:t>
            </w:r>
            <w:r>
              <w:t>《关于会计政策变更的议案》</w:t>
            </w:r>
            <w:r>
              <w:rPr>
                <w:rFonts w:ascii="Calibri" w:eastAsia="Calibri" w:hAnsi="Calibri" w:cs="Calibri"/>
              </w:rPr>
              <w:t xml:space="preserve"> </w:t>
            </w:r>
          </w:p>
          <w:p w:rsidR="00977D09" w:rsidRDefault="002F4366">
            <w:pPr>
              <w:spacing w:after="1" w:line="259" w:lineRule="auto"/>
              <w:ind w:left="0" w:firstLine="0"/>
            </w:pPr>
            <w:r>
              <w:rPr>
                <w:rFonts w:ascii="Calibri" w:eastAsia="Calibri" w:hAnsi="Calibri" w:cs="Calibri"/>
              </w:rPr>
              <w:t>3</w:t>
            </w:r>
            <w:r>
              <w:t>．《关于公司</w:t>
            </w:r>
            <w:r>
              <w:t xml:space="preserve"> </w:t>
            </w:r>
            <w:r>
              <w:rPr>
                <w:rFonts w:ascii="Calibri" w:eastAsia="Calibri" w:hAnsi="Calibri" w:cs="Calibri"/>
              </w:rPr>
              <w:t xml:space="preserve">2021 </w:t>
            </w:r>
            <w:r>
              <w:t>年度报告及报告摘要的议案》</w:t>
            </w:r>
            <w:r>
              <w:rPr>
                <w:rFonts w:ascii="Calibri" w:eastAsia="Calibri" w:hAnsi="Calibri" w:cs="Calibri"/>
              </w:rPr>
              <w:t xml:space="preserve"> </w:t>
            </w:r>
          </w:p>
          <w:p w:rsidR="00977D09" w:rsidRDefault="002F4366">
            <w:pPr>
              <w:spacing w:after="5" w:line="260" w:lineRule="auto"/>
              <w:ind w:left="0" w:right="89" w:firstLine="0"/>
              <w:jc w:val="both"/>
            </w:pPr>
            <w:r>
              <w:rPr>
                <w:rFonts w:ascii="Calibri" w:eastAsia="Calibri" w:hAnsi="Calibri" w:cs="Calibri"/>
              </w:rPr>
              <w:t>4</w:t>
            </w:r>
            <w:r>
              <w:t>．《关于公司</w:t>
            </w:r>
            <w:r>
              <w:t xml:space="preserve"> </w:t>
            </w:r>
            <w:r>
              <w:rPr>
                <w:rFonts w:ascii="Calibri" w:eastAsia="Calibri" w:hAnsi="Calibri" w:cs="Calibri"/>
              </w:rPr>
              <w:t xml:space="preserve">2021 </w:t>
            </w:r>
            <w:r>
              <w:t>年度内部控制评价报告的议案》</w:t>
            </w:r>
            <w:r>
              <w:rPr>
                <w:rFonts w:ascii="Calibri" w:eastAsia="Calibri" w:hAnsi="Calibri" w:cs="Calibri"/>
              </w:rPr>
              <w:t xml:space="preserve"> 5</w:t>
            </w:r>
            <w:r>
              <w:t>．《关于</w:t>
            </w:r>
            <w:r>
              <w:t xml:space="preserve"> </w:t>
            </w:r>
            <w:r>
              <w:rPr>
                <w:rFonts w:ascii="Calibri" w:eastAsia="Calibri" w:hAnsi="Calibri" w:cs="Calibri"/>
              </w:rPr>
              <w:t xml:space="preserve">2021 </w:t>
            </w:r>
            <w:r>
              <w:t>年年度募集资金存放与实际使用情况的专项报告的议案》</w:t>
            </w:r>
            <w:r>
              <w:rPr>
                <w:rFonts w:ascii="Calibri" w:eastAsia="Calibri" w:hAnsi="Calibri" w:cs="Calibri"/>
              </w:rPr>
              <w:t xml:space="preserve"> </w:t>
            </w:r>
          </w:p>
          <w:p w:rsidR="00977D09" w:rsidRDefault="002F4366">
            <w:pPr>
              <w:spacing w:after="7" w:line="258" w:lineRule="auto"/>
              <w:ind w:left="0" w:firstLine="0"/>
            </w:pPr>
            <w:r>
              <w:rPr>
                <w:rFonts w:ascii="Calibri" w:eastAsia="Calibri" w:hAnsi="Calibri" w:cs="Calibri"/>
              </w:rPr>
              <w:t>6</w:t>
            </w:r>
            <w:r>
              <w:t>．《关于公司</w:t>
            </w:r>
            <w:r>
              <w:t xml:space="preserve"> </w:t>
            </w:r>
            <w:r>
              <w:rPr>
                <w:rFonts w:ascii="Calibri" w:eastAsia="Calibri" w:hAnsi="Calibri" w:cs="Calibri"/>
              </w:rPr>
              <w:t xml:space="preserve">2021 </w:t>
            </w:r>
            <w:r>
              <w:t>年度利润分配及资本公积金转增股本的议案》</w:t>
            </w:r>
            <w:r>
              <w:rPr>
                <w:rFonts w:ascii="Calibri" w:eastAsia="Calibri" w:hAnsi="Calibri" w:cs="Calibri"/>
              </w:rPr>
              <w:t xml:space="preserve"> </w:t>
            </w:r>
          </w:p>
          <w:p w:rsidR="00977D09" w:rsidRDefault="002F4366">
            <w:pPr>
              <w:spacing w:after="1" w:line="259" w:lineRule="auto"/>
              <w:ind w:left="0" w:firstLine="0"/>
            </w:pPr>
            <w:r>
              <w:rPr>
                <w:rFonts w:ascii="Calibri" w:eastAsia="Calibri" w:hAnsi="Calibri" w:cs="Calibri"/>
              </w:rPr>
              <w:t>7</w:t>
            </w:r>
            <w:r>
              <w:t>．《关于公司</w:t>
            </w:r>
            <w:r>
              <w:t xml:space="preserve"> </w:t>
            </w:r>
            <w:r>
              <w:rPr>
                <w:rFonts w:ascii="Calibri" w:eastAsia="Calibri" w:hAnsi="Calibri" w:cs="Calibri"/>
              </w:rPr>
              <w:t xml:space="preserve">2021 </w:t>
            </w:r>
            <w:r>
              <w:t>年度财务决算报告的议案》</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8</w:t>
            </w:r>
            <w:r>
              <w:t>．《关于公司</w:t>
            </w:r>
            <w:r>
              <w:t xml:space="preserve"> </w:t>
            </w:r>
            <w:r>
              <w:rPr>
                <w:rFonts w:ascii="Calibri" w:eastAsia="Calibri" w:hAnsi="Calibri" w:cs="Calibri"/>
              </w:rPr>
              <w:t xml:space="preserve">2022 </w:t>
            </w:r>
            <w:r>
              <w:t>年度财务预算报告的议案》</w:t>
            </w: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审议通过会议事项，并同意提交董事会审议。</w:t>
            </w:r>
            <w:r>
              <w:rPr>
                <w:rFonts w:ascii="Calibri" w:eastAsia="Calibri" w:hAnsi="Calibri" w:cs="Calibri"/>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r>
      <w:tr w:rsidR="00977D09">
        <w:trPr>
          <w:trHeight w:val="2463"/>
        </w:trPr>
        <w:tc>
          <w:tcPr>
            <w:tcW w:w="1104"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4957" w:type="dxa"/>
            <w:tcBorders>
              <w:top w:val="single" w:sz="4" w:space="0" w:color="000000"/>
              <w:left w:val="single" w:sz="4" w:space="0" w:color="000000"/>
              <w:bottom w:val="single" w:sz="4" w:space="0" w:color="000000"/>
              <w:right w:val="single" w:sz="4" w:space="0" w:color="000000"/>
            </w:tcBorders>
          </w:tcPr>
          <w:p w:rsidR="00977D09" w:rsidRDefault="002F4366">
            <w:pPr>
              <w:spacing w:after="2" w:line="259" w:lineRule="auto"/>
              <w:ind w:left="0" w:firstLine="0"/>
            </w:pPr>
            <w:r>
              <w:rPr>
                <w:rFonts w:ascii="Calibri" w:eastAsia="Calibri" w:hAnsi="Calibri" w:cs="Calibri"/>
              </w:rPr>
              <w:t>9</w:t>
            </w:r>
            <w:r>
              <w:t>．《关于公司</w:t>
            </w:r>
            <w:r>
              <w:t xml:space="preserve"> </w:t>
            </w:r>
            <w:r>
              <w:rPr>
                <w:rFonts w:ascii="Calibri" w:eastAsia="Calibri" w:hAnsi="Calibri" w:cs="Calibri"/>
              </w:rPr>
              <w:t xml:space="preserve">2022 </w:t>
            </w:r>
            <w:r>
              <w:t>年度申请贷款额度的议案》</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10.</w:t>
            </w:r>
            <w:r>
              <w:t>《关于聘请公司</w:t>
            </w:r>
            <w:r>
              <w:t xml:space="preserve"> </w:t>
            </w:r>
            <w:r>
              <w:rPr>
                <w:rFonts w:ascii="Calibri" w:eastAsia="Calibri" w:hAnsi="Calibri" w:cs="Calibri"/>
              </w:rPr>
              <w:t xml:space="preserve">2022 </w:t>
            </w:r>
            <w:r>
              <w:t>年度审计机构的议案》</w:t>
            </w:r>
            <w:r>
              <w:rPr>
                <w:rFonts w:ascii="Calibri" w:eastAsia="Calibri" w:hAnsi="Calibri" w:cs="Calibri"/>
              </w:rPr>
              <w:t xml:space="preserve"> </w:t>
            </w:r>
          </w:p>
          <w:p w:rsidR="00977D09" w:rsidRDefault="002F4366">
            <w:pPr>
              <w:numPr>
                <w:ilvl w:val="0"/>
                <w:numId w:val="136"/>
              </w:numPr>
              <w:spacing w:after="3" w:line="260" w:lineRule="auto"/>
              <w:ind w:firstLine="0"/>
            </w:pPr>
            <w:r>
              <w:t>《关于公司及子公司使用自有资金进行现金管理的议案》</w:t>
            </w:r>
            <w:r>
              <w:rPr>
                <w:rFonts w:ascii="Calibri" w:eastAsia="Calibri" w:hAnsi="Calibri" w:cs="Calibri"/>
              </w:rPr>
              <w:t xml:space="preserve"> </w:t>
            </w:r>
          </w:p>
          <w:p w:rsidR="00977D09" w:rsidRDefault="002F4366">
            <w:pPr>
              <w:numPr>
                <w:ilvl w:val="0"/>
                <w:numId w:val="136"/>
              </w:numPr>
              <w:spacing w:after="0" w:line="259" w:lineRule="auto"/>
              <w:ind w:firstLine="0"/>
            </w:pPr>
            <w:r>
              <w:t>《关于</w:t>
            </w:r>
            <w:r>
              <w:t xml:space="preserve"> </w:t>
            </w:r>
            <w:r>
              <w:rPr>
                <w:rFonts w:ascii="Calibri" w:eastAsia="Calibri" w:hAnsi="Calibri" w:cs="Calibri"/>
              </w:rPr>
              <w:t xml:space="preserve">2022 </w:t>
            </w:r>
            <w:r>
              <w:t>年第一季度报告的议案》</w:t>
            </w:r>
            <w:r>
              <w:rPr>
                <w:rFonts w:ascii="Calibri" w:eastAsia="Calibri" w:hAnsi="Calibri" w:cs="Calibri"/>
              </w:rPr>
              <w:t xml:space="preserve"> </w:t>
            </w:r>
          </w:p>
          <w:p w:rsidR="00977D09" w:rsidRDefault="002F4366">
            <w:pPr>
              <w:numPr>
                <w:ilvl w:val="0"/>
                <w:numId w:val="136"/>
              </w:numPr>
              <w:spacing w:after="0" w:line="261" w:lineRule="auto"/>
              <w:ind w:firstLine="0"/>
            </w:pPr>
            <w:r>
              <w:t>《关于调整限制性股票回购数量及回购价格的议案》</w:t>
            </w:r>
            <w:r>
              <w:rPr>
                <w:rFonts w:ascii="Calibri" w:eastAsia="Calibri" w:hAnsi="Calibri" w:cs="Calibri"/>
              </w:rPr>
              <w:t xml:space="preserve"> </w:t>
            </w:r>
          </w:p>
          <w:p w:rsidR="00977D09" w:rsidRDefault="002F4366">
            <w:pPr>
              <w:numPr>
                <w:ilvl w:val="0"/>
                <w:numId w:val="136"/>
              </w:numPr>
              <w:spacing w:after="0" w:line="259" w:lineRule="auto"/>
              <w:ind w:firstLine="0"/>
            </w:pPr>
            <w:r>
              <w:t>《关于回购注销部分已获授但尚未解除限售的限制性股票的议案》</w:t>
            </w: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133"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1099"/>
        </w:trPr>
        <w:tc>
          <w:tcPr>
            <w:tcW w:w="11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Calibri" w:eastAsia="Calibri" w:hAnsi="Calibri" w:cs="Calibri"/>
              </w:rPr>
              <w:t xml:space="preserve">2022 </w:t>
            </w:r>
            <w:r>
              <w:t>年</w:t>
            </w:r>
            <w:r>
              <w:t xml:space="preserve"> </w:t>
            </w:r>
            <w:r>
              <w:rPr>
                <w:rFonts w:ascii="Calibri" w:eastAsia="Calibri" w:hAnsi="Calibri" w:cs="Calibri"/>
              </w:rPr>
              <w:t xml:space="preserve">5 </w:t>
            </w:r>
            <w:r>
              <w:t>月</w:t>
            </w:r>
            <w:r>
              <w:t xml:space="preserve"> </w:t>
            </w:r>
            <w:r>
              <w:rPr>
                <w:rFonts w:ascii="Calibri" w:eastAsia="Calibri" w:hAnsi="Calibri" w:cs="Calibri"/>
              </w:rPr>
              <w:t xml:space="preserve">7 </w:t>
            </w:r>
            <w:r>
              <w:t>日</w:t>
            </w:r>
            <w:r>
              <w:rPr>
                <w:rFonts w:ascii="Calibri" w:eastAsia="Calibri" w:hAnsi="Calibri" w:cs="Calibri"/>
              </w:rPr>
              <w:t xml:space="preserve"> </w:t>
            </w:r>
          </w:p>
        </w:tc>
        <w:tc>
          <w:tcPr>
            <w:tcW w:w="4957" w:type="dxa"/>
            <w:tcBorders>
              <w:top w:val="single" w:sz="4" w:space="0" w:color="000000"/>
              <w:left w:val="single" w:sz="4" w:space="0" w:color="000000"/>
              <w:bottom w:val="single" w:sz="4" w:space="0" w:color="000000"/>
              <w:right w:val="single" w:sz="4" w:space="0" w:color="000000"/>
            </w:tcBorders>
          </w:tcPr>
          <w:p w:rsidR="00977D09" w:rsidRDefault="002F4366">
            <w:pPr>
              <w:numPr>
                <w:ilvl w:val="0"/>
                <w:numId w:val="137"/>
              </w:numPr>
              <w:spacing w:after="0" w:line="263" w:lineRule="auto"/>
              <w:ind w:firstLine="0"/>
            </w:pPr>
            <w:r>
              <w:t>《关于公司使用部分闲置募集资金进行现金管理的议案》</w:t>
            </w:r>
            <w:r>
              <w:rPr>
                <w:rFonts w:ascii="Calibri" w:eastAsia="Calibri" w:hAnsi="Calibri" w:cs="Calibri"/>
              </w:rPr>
              <w:t xml:space="preserve"> </w:t>
            </w:r>
          </w:p>
          <w:p w:rsidR="00977D09" w:rsidRDefault="002F4366">
            <w:pPr>
              <w:numPr>
                <w:ilvl w:val="0"/>
                <w:numId w:val="137"/>
              </w:numPr>
              <w:spacing w:after="0" w:line="259" w:lineRule="auto"/>
              <w:ind w:firstLine="0"/>
            </w:pPr>
            <w:r>
              <w:t>《关于公司用募集资金置换预先已支付发行费用的自筹资金的议案》</w:t>
            </w:r>
            <w:r>
              <w:rPr>
                <w:sz w:val="24"/>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审议通过会议事项，并同意提交董事会审议。</w:t>
            </w:r>
            <w:r>
              <w:rPr>
                <w:rFonts w:ascii="Calibri" w:eastAsia="Calibri" w:hAnsi="Calibri" w:cs="Calibri"/>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r>
      <w:tr w:rsidR="00977D09">
        <w:trPr>
          <w:trHeight w:val="829"/>
        </w:trPr>
        <w:tc>
          <w:tcPr>
            <w:tcW w:w="11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Calibri" w:eastAsia="Calibri" w:hAnsi="Calibri" w:cs="Calibri"/>
              </w:rPr>
              <w:t xml:space="preserve">2022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30 </w:t>
            </w:r>
            <w:r>
              <w:t>日</w:t>
            </w:r>
            <w:r>
              <w:rPr>
                <w:rFonts w:ascii="Calibri" w:eastAsia="Calibri" w:hAnsi="Calibri" w:cs="Calibri"/>
              </w:rPr>
              <w:t xml:space="preserve"> </w:t>
            </w:r>
          </w:p>
        </w:tc>
        <w:tc>
          <w:tcPr>
            <w:tcW w:w="4957" w:type="dxa"/>
            <w:tcBorders>
              <w:top w:val="single" w:sz="4" w:space="0" w:color="000000"/>
              <w:left w:val="single" w:sz="4" w:space="0" w:color="000000"/>
              <w:bottom w:val="single" w:sz="4" w:space="0" w:color="000000"/>
              <w:right w:val="single" w:sz="4" w:space="0" w:color="000000"/>
            </w:tcBorders>
          </w:tcPr>
          <w:p w:rsidR="00977D09" w:rsidRDefault="002F4366">
            <w:pPr>
              <w:spacing w:after="3" w:line="259" w:lineRule="auto"/>
              <w:ind w:left="0" w:firstLine="0"/>
            </w:pPr>
            <w:r>
              <w:rPr>
                <w:rFonts w:ascii="Calibri" w:eastAsia="Calibri" w:hAnsi="Calibri" w:cs="Calibri"/>
              </w:rPr>
              <w:t>1.</w:t>
            </w:r>
            <w:r>
              <w:t>《关于</w:t>
            </w:r>
            <w:r>
              <w:t xml:space="preserve"> </w:t>
            </w:r>
            <w:r>
              <w:rPr>
                <w:rFonts w:ascii="Calibri" w:eastAsia="Calibri" w:hAnsi="Calibri" w:cs="Calibri"/>
              </w:rPr>
              <w:t xml:space="preserve">2022 </w:t>
            </w:r>
            <w:r>
              <w:t>年半年度报告及报告摘要的议案》</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2.</w:t>
            </w:r>
            <w:r>
              <w:t>《关于</w:t>
            </w:r>
            <w:r>
              <w:t xml:space="preserve"> </w:t>
            </w:r>
            <w:r>
              <w:rPr>
                <w:rFonts w:ascii="Calibri" w:eastAsia="Calibri" w:hAnsi="Calibri" w:cs="Calibri"/>
              </w:rPr>
              <w:t xml:space="preserve">2022 </w:t>
            </w:r>
            <w:r>
              <w:t>年上半年度募集资金存放与实际使用情况的专项报告议案》</w:t>
            </w: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审议通过会议事项，并同意提交董事会审议。</w:t>
            </w:r>
            <w:r>
              <w:rPr>
                <w:rFonts w:ascii="Calibri" w:eastAsia="Calibri" w:hAnsi="Calibri" w:cs="Calibri"/>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r>
      <w:tr w:rsidR="00977D09">
        <w:trPr>
          <w:trHeight w:val="826"/>
        </w:trPr>
        <w:tc>
          <w:tcPr>
            <w:tcW w:w="11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8" w:lineRule="auto"/>
              <w:ind w:left="2" w:firstLine="0"/>
              <w:jc w:val="both"/>
            </w:pPr>
            <w:r>
              <w:rPr>
                <w:rFonts w:ascii="Calibri" w:eastAsia="Calibri" w:hAnsi="Calibri" w:cs="Calibri"/>
              </w:rPr>
              <w:t xml:space="preserve">2022 </w:t>
            </w:r>
            <w:r>
              <w:t>年</w:t>
            </w:r>
            <w:r>
              <w:t xml:space="preserve"> </w:t>
            </w:r>
            <w:r>
              <w:rPr>
                <w:rFonts w:ascii="Calibri" w:eastAsia="Calibri" w:hAnsi="Calibri" w:cs="Calibri"/>
              </w:rPr>
              <w:t xml:space="preserve">10 </w:t>
            </w:r>
            <w:r>
              <w:t>月</w:t>
            </w:r>
            <w:r>
              <w:t xml:space="preserve"> </w:t>
            </w:r>
            <w:r>
              <w:rPr>
                <w:rFonts w:ascii="Calibri" w:eastAsia="Calibri" w:hAnsi="Calibri" w:cs="Calibri"/>
              </w:rPr>
              <w:t>28</w:t>
            </w:r>
          </w:p>
          <w:p w:rsidR="00977D09" w:rsidRDefault="002F4366">
            <w:pPr>
              <w:spacing w:after="0" w:line="259" w:lineRule="auto"/>
              <w:ind w:left="2" w:firstLine="0"/>
            </w:pPr>
            <w:r>
              <w:t>日</w:t>
            </w:r>
            <w:r>
              <w:rPr>
                <w:rFonts w:ascii="Calibri" w:eastAsia="Calibri" w:hAnsi="Calibri" w:cs="Calibri"/>
              </w:rPr>
              <w:t xml:space="preserve"> </w:t>
            </w:r>
          </w:p>
        </w:tc>
        <w:tc>
          <w:tcPr>
            <w:tcW w:w="495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1</w:t>
            </w:r>
            <w:r>
              <w:t>．《关于</w:t>
            </w:r>
            <w:r>
              <w:t xml:space="preserve"> </w:t>
            </w:r>
            <w:r>
              <w:rPr>
                <w:rFonts w:ascii="Calibri" w:eastAsia="Calibri" w:hAnsi="Calibri" w:cs="Calibri"/>
              </w:rPr>
              <w:t xml:space="preserve">2022 </w:t>
            </w:r>
            <w:r>
              <w:t>年第三季度报告的议案》</w:t>
            </w: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审议通过会议事项，并同意提交董事会审议。</w:t>
            </w:r>
            <w:r>
              <w:rPr>
                <w:rFonts w:ascii="Calibri" w:eastAsia="Calibri" w:hAnsi="Calibri" w:cs="Calibri"/>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(3).</w:t>
      </w:r>
      <w:r>
        <w:t>报告期内提名委员会召开</w:t>
      </w:r>
      <w:r>
        <w:t xml:space="preserve"> </w:t>
      </w:r>
      <w:r>
        <w:rPr>
          <w:rFonts w:ascii="Calibri" w:eastAsia="Calibri" w:hAnsi="Calibri" w:cs="Calibri"/>
          <w:b/>
        </w:rPr>
        <w:t xml:space="preserve">1 </w:t>
      </w:r>
      <w:r>
        <w:t>次会议</w:t>
      </w:r>
      <w:r>
        <w:rPr>
          <w:rFonts w:ascii="Calibri" w:eastAsia="Calibri" w:hAnsi="Calibri" w:cs="Calibri"/>
          <w:b/>
        </w:rPr>
        <w:t xml:space="preserve"> </w:t>
      </w:r>
    </w:p>
    <w:tbl>
      <w:tblPr>
        <w:tblStyle w:val="TableGrid"/>
        <w:tblW w:w="9040" w:type="dxa"/>
        <w:tblInd w:w="-108" w:type="dxa"/>
        <w:tblCellMar>
          <w:top w:w="37" w:type="dxa"/>
          <w:left w:w="106" w:type="dxa"/>
          <w:bottom w:w="0" w:type="dxa"/>
          <w:right w:w="84" w:type="dxa"/>
        </w:tblCellMar>
        <w:tblLook w:val="04A0" w:firstRow="1" w:lastRow="0" w:firstColumn="1" w:lastColumn="0" w:noHBand="0" w:noVBand="1"/>
      </w:tblPr>
      <w:tblGrid>
        <w:gridCol w:w="1104"/>
        <w:gridCol w:w="4957"/>
        <w:gridCol w:w="1846"/>
        <w:gridCol w:w="1133"/>
      </w:tblGrid>
      <w:tr w:rsidR="00977D09">
        <w:trPr>
          <w:trHeight w:val="557"/>
        </w:trPr>
        <w:tc>
          <w:tcPr>
            <w:tcW w:w="11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6" w:firstLine="0"/>
              <w:jc w:val="both"/>
            </w:pPr>
            <w:r>
              <w:t>召开日期</w:t>
            </w:r>
            <w:r>
              <w:rPr>
                <w:rFonts w:ascii="Calibri" w:eastAsia="Calibri" w:hAnsi="Calibri" w:cs="Calibri"/>
              </w:rPr>
              <w:t xml:space="preserve"> </w:t>
            </w:r>
          </w:p>
        </w:tc>
        <w:tc>
          <w:tcPr>
            <w:tcW w:w="495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1" w:firstLine="0"/>
              <w:jc w:val="center"/>
            </w:pPr>
            <w:r>
              <w:t>会议内容</w:t>
            </w: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9" w:firstLine="0"/>
              <w:jc w:val="both"/>
            </w:pPr>
            <w:r>
              <w:t>重要意见和建议</w:t>
            </w:r>
            <w:r>
              <w:rPr>
                <w:rFonts w:ascii="Calibri" w:eastAsia="Calibri" w:hAnsi="Calibri" w:cs="Calibri"/>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其他履行职责情况</w:t>
            </w:r>
            <w:r>
              <w:rPr>
                <w:rFonts w:ascii="Calibri" w:eastAsia="Calibri" w:hAnsi="Calibri" w:cs="Calibri"/>
              </w:rPr>
              <w:t xml:space="preserve"> </w:t>
            </w:r>
          </w:p>
        </w:tc>
      </w:tr>
      <w:tr w:rsidR="00977D09">
        <w:trPr>
          <w:trHeight w:val="881"/>
        </w:trPr>
        <w:tc>
          <w:tcPr>
            <w:tcW w:w="11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Calibri" w:eastAsia="Calibri" w:hAnsi="Calibri" w:cs="Calibri"/>
              </w:rPr>
              <w:t xml:space="preserve">2022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29 </w:t>
            </w:r>
            <w:r>
              <w:t>日</w:t>
            </w:r>
            <w:r>
              <w:rPr>
                <w:rFonts w:ascii="Calibri" w:eastAsia="Calibri" w:hAnsi="Calibri" w:cs="Calibri"/>
              </w:rPr>
              <w:t xml:space="preserve"> </w:t>
            </w:r>
          </w:p>
        </w:tc>
        <w:tc>
          <w:tcPr>
            <w:tcW w:w="49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24"/>
              </w:rPr>
              <w:t>1.</w:t>
            </w:r>
            <w:r>
              <w:rPr>
                <w:sz w:val="24"/>
              </w:rPr>
              <w:t>《关于公司董事、高级管理人员相关事项的议案》</w:t>
            </w:r>
            <w:r>
              <w:rPr>
                <w:rFonts w:ascii="Calibri" w:eastAsia="Calibri" w:hAnsi="Calibri" w:cs="Calibri"/>
                <w:sz w:val="24"/>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审议通过会议事项，并同意提交董事会审议。</w:t>
            </w:r>
            <w:r>
              <w:rPr>
                <w:rFonts w:ascii="Calibri" w:eastAsia="Calibri" w:hAnsi="Calibri" w:cs="Calibri"/>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Calibri" w:eastAsia="Calibri" w:hAnsi="Calibri" w:cs="Calibri"/>
              </w:rPr>
              <w:t xml:space="preserve"> </w:t>
            </w: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lastRenderedPageBreak/>
        <w:t xml:space="preserve"> </w:t>
      </w:r>
    </w:p>
    <w:p w:rsidR="00977D09" w:rsidRDefault="002F4366">
      <w:pPr>
        <w:ind w:left="10" w:right="3"/>
      </w:pPr>
      <w:r>
        <w:t>(4).</w:t>
      </w:r>
      <w:r>
        <w:t>报告期内薪酬与考核委员会召开</w:t>
      </w:r>
      <w:r>
        <w:t xml:space="preserve"> </w:t>
      </w:r>
      <w:r>
        <w:rPr>
          <w:rFonts w:ascii="Calibri" w:eastAsia="Calibri" w:hAnsi="Calibri" w:cs="Calibri"/>
          <w:b/>
        </w:rPr>
        <w:t xml:space="preserve">1 </w:t>
      </w:r>
      <w:r>
        <w:t>次会议</w:t>
      </w:r>
      <w:r>
        <w:rPr>
          <w:rFonts w:ascii="Calibri" w:eastAsia="Calibri" w:hAnsi="Calibri" w:cs="Calibri"/>
          <w:b/>
        </w:rPr>
        <w:t xml:space="preserve"> </w:t>
      </w:r>
    </w:p>
    <w:tbl>
      <w:tblPr>
        <w:tblStyle w:val="TableGrid"/>
        <w:tblW w:w="9040" w:type="dxa"/>
        <w:tblInd w:w="-108" w:type="dxa"/>
        <w:tblCellMar>
          <w:top w:w="34" w:type="dxa"/>
          <w:left w:w="106" w:type="dxa"/>
          <w:bottom w:w="0" w:type="dxa"/>
          <w:right w:w="84" w:type="dxa"/>
        </w:tblCellMar>
        <w:tblLook w:val="04A0" w:firstRow="1" w:lastRow="0" w:firstColumn="1" w:lastColumn="0" w:noHBand="0" w:noVBand="1"/>
      </w:tblPr>
      <w:tblGrid>
        <w:gridCol w:w="1104"/>
        <w:gridCol w:w="4957"/>
        <w:gridCol w:w="1846"/>
        <w:gridCol w:w="1133"/>
      </w:tblGrid>
      <w:tr w:rsidR="00977D09">
        <w:trPr>
          <w:trHeight w:val="554"/>
        </w:trPr>
        <w:tc>
          <w:tcPr>
            <w:tcW w:w="11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6" w:firstLine="0"/>
              <w:jc w:val="both"/>
            </w:pPr>
            <w:r>
              <w:t>召开日期</w:t>
            </w:r>
            <w:r>
              <w:rPr>
                <w:rFonts w:ascii="Calibri" w:eastAsia="Calibri" w:hAnsi="Calibri" w:cs="Calibri"/>
              </w:rPr>
              <w:t xml:space="preserve"> </w:t>
            </w:r>
          </w:p>
        </w:tc>
        <w:tc>
          <w:tcPr>
            <w:tcW w:w="495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1" w:firstLine="0"/>
              <w:jc w:val="center"/>
            </w:pPr>
            <w:r>
              <w:t>会议内容</w:t>
            </w: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9" w:firstLine="0"/>
              <w:jc w:val="both"/>
            </w:pPr>
            <w:r>
              <w:t>重要意见和建议</w:t>
            </w:r>
            <w:r>
              <w:rPr>
                <w:rFonts w:ascii="Calibri" w:eastAsia="Calibri" w:hAnsi="Calibri" w:cs="Calibri"/>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其他履行职责情况</w:t>
            </w:r>
            <w:r>
              <w:rPr>
                <w:rFonts w:ascii="Calibri" w:eastAsia="Calibri" w:hAnsi="Calibri" w:cs="Calibri"/>
              </w:rPr>
              <w:t xml:space="preserve"> </w:t>
            </w:r>
          </w:p>
        </w:tc>
      </w:tr>
      <w:tr w:rsidR="00977D09">
        <w:trPr>
          <w:trHeight w:val="1099"/>
        </w:trPr>
        <w:tc>
          <w:tcPr>
            <w:tcW w:w="11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Calibri" w:eastAsia="Calibri" w:hAnsi="Calibri" w:cs="Calibri"/>
              </w:rPr>
              <w:t xml:space="preserve">2022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29 </w:t>
            </w:r>
            <w:r>
              <w:t>日</w:t>
            </w:r>
            <w:r>
              <w:rPr>
                <w:rFonts w:ascii="Calibri" w:eastAsia="Calibri" w:hAnsi="Calibri" w:cs="Calibri"/>
              </w:rPr>
              <w:t xml:space="preserve"> </w:t>
            </w:r>
          </w:p>
        </w:tc>
        <w:tc>
          <w:tcPr>
            <w:tcW w:w="4957" w:type="dxa"/>
            <w:tcBorders>
              <w:top w:val="single" w:sz="4" w:space="0" w:color="000000"/>
              <w:left w:val="single" w:sz="4" w:space="0" w:color="000000"/>
              <w:bottom w:val="single" w:sz="4" w:space="0" w:color="000000"/>
              <w:right w:val="single" w:sz="4" w:space="0" w:color="000000"/>
            </w:tcBorders>
          </w:tcPr>
          <w:p w:rsidR="00977D09" w:rsidRDefault="002F4366">
            <w:pPr>
              <w:numPr>
                <w:ilvl w:val="0"/>
                <w:numId w:val="138"/>
              </w:numPr>
              <w:spacing w:after="0" w:line="239" w:lineRule="auto"/>
              <w:ind w:firstLine="0"/>
            </w:pPr>
            <w:r>
              <w:t>《关于调整限制性股票回购数量及回购价格的议案》</w:t>
            </w:r>
            <w:r>
              <w:t xml:space="preserve"> </w:t>
            </w:r>
          </w:p>
          <w:p w:rsidR="00977D09" w:rsidRDefault="002F4366">
            <w:pPr>
              <w:numPr>
                <w:ilvl w:val="0"/>
                <w:numId w:val="138"/>
              </w:numPr>
              <w:spacing w:after="0" w:line="259" w:lineRule="auto"/>
              <w:ind w:firstLine="0"/>
            </w:pPr>
            <w:r>
              <w:t>《关于回购注销部分已获授但尚未解除限售的限制性股票的议案》</w:t>
            </w: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审议通过会议事项，并同意提交董事会审议。</w:t>
            </w:r>
            <w:r>
              <w:rPr>
                <w:rFonts w:ascii="Calibri" w:eastAsia="Calibri" w:hAnsi="Calibri" w:cs="Calibri"/>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Calibri" w:eastAsia="Calibri" w:hAnsi="Calibri" w:cs="Calibri"/>
              </w:rPr>
              <w:t xml:space="preserve"> </w:t>
            </w: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(5).</w:t>
      </w:r>
      <w:r>
        <w:t>报告期内战略委员会召开</w:t>
      </w:r>
      <w:r>
        <w:t xml:space="preserve"> </w:t>
      </w:r>
      <w:r>
        <w:rPr>
          <w:rFonts w:ascii="Calibri" w:eastAsia="Calibri" w:hAnsi="Calibri" w:cs="Calibri"/>
          <w:b/>
        </w:rPr>
        <w:t xml:space="preserve">2 </w:t>
      </w:r>
      <w:r>
        <w:t>次会议</w:t>
      </w:r>
      <w:r>
        <w:rPr>
          <w:rFonts w:ascii="Calibri" w:eastAsia="Calibri" w:hAnsi="Calibri" w:cs="Calibri"/>
          <w:b/>
        </w:rPr>
        <w:t xml:space="preserve"> </w:t>
      </w:r>
    </w:p>
    <w:tbl>
      <w:tblPr>
        <w:tblStyle w:val="TableGrid"/>
        <w:tblW w:w="9040" w:type="dxa"/>
        <w:tblInd w:w="-108" w:type="dxa"/>
        <w:tblCellMar>
          <w:top w:w="34" w:type="dxa"/>
          <w:left w:w="106" w:type="dxa"/>
          <w:bottom w:w="0" w:type="dxa"/>
          <w:right w:w="17" w:type="dxa"/>
        </w:tblCellMar>
        <w:tblLook w:val="04A0" w:firstRow="1" w:lastRow="0" w:firstColumn="1" w:lastColumn="0" w:noHBand="0" w:noVBand="1"/>
      </w:tblPr>
      <w:tblGrid>
        <w:gridCol w:w="1104"/>
        <w:gridCol w:w="4957"/>
        <w:gridCol w:w="1846"/>
        <w:gridCol w:w="1133"/>
      </w:tblGrid>
      <w:tr w:rsidR="00977D09">
        <w:trPr>
          <w:trHeight w:val="555"/>
        </w:trPr>
        <w:tc>
          <w:tcPr>
            <w:tcW w:w="11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6" w:firstLine="0"/>
              <w:jc w:val="both"/>
            </w:pPr>
            <w:r>
              <w:t>召开日期</w:t>
            </w:r>
            <w:r>
              <w:rPr>
                <w:rFonts w:ascii="Calibri" w:eastAsia="Calibri" w:hAnsi="Calibri" w:cs="Calibri"/>
              </w:rPr>
              <w:t xml:space="preserve"> </w:t>
            </w:r>
          </w:p>
        </w:tc>
        <w:tc>
          <w:tcPr>
            <w:tcW w:w="495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8" w:firstLine="0"/>
              <w:jc w:val="center"/>
            </w:pPr>
            <w:r>
              <w:t>会议内容</w:t>
            </w: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9" w:firstLine="0"/>
              <w:jc w:val="both"/>
            </w:pPr>
            <w:r>
              <w:t>重要意见和建议</w:t>
            </w:r>
            <w:r>
              <w:rPr>
                <w:rFonts w:ascii="Calibri" w:eastAsia="Calibri" w:hAnsi="Calibri" w:cs="Calibri"/>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其他履行职责情况</w:t>
            </w:r>
            <w:r>
              <w:rPr>
                <w:rFonts w:ascii="Calibri" w:eastAsia="Calibri" w:hAnsi="Calibri" w:cs="Calibri"/>
              </w:rPr>
              <w:t xml:space="preserve"> </w:t>
            </w:r>
          </w:p>
        </w:tc>
      </w:tr>
      <w:tr w:rsidR="00977D09">
        <w:trPr>
          <w:trHeight w:val="1370"/>
        </w:trPr>
        <w:tc>
          <w:tcPr>
            <w:tcW w:w="11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Calibri" w:eastAsia="Calibri" w:hAnsi="Calibri" w:cs="Calibri"/>
              </w:rPr>
              <w:t xml:space="preserve">2022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12 </w:t>
            </w:r>
            <w:r>
              <w:t>日</w:t>
            </w:r>
            <w:r>
              <w:rPr>
                <w:rFonts w:ascii="Calibri" w:eastAsia="Calibri" w:hAnsi="Calibri" w:cs="Calibri"/>
              </w:rPr>
              <w:t xml:space="preserve"> </w:t>
            </w:r>
          </w:p>
        </w:tc>
        <w:tc>
          <w:tcPr>
            <w:tcW w:w="4957" w:type="dxa"/>
            <w:tcBorders>
              <w:top w:val="single" w:sz="4" w:space="0" w:color="000000"/>
              <w:left w:val="single" w:sz="4" w:space="0" w:color="000000"/>
              <w:bottom w:val="single" w:sz="4" w:space="0" w:color="000000"/>
              <w:right w:val="single" w:sz="4" w:space="0" w:color="000000"/>
            </w:tcBorders>
          </w:tcPr>
          <w:p w:rsidR="00977D09" w:rsidRDefault="002F4366">
            <w:pPr>
              <w:numPr>
                <w:ilvl w:val="0"/>
                <w:numId w:val="139"/>
              </w:numPr>
              <w:spacing w:after="2" w:line="261" w:lineRule="auto"/>
              <w:ind w:firstLine="0"/>
            </w:pPr>
            <w:r>
              <w:t>《关于进一步明确公司公开发行可转换公司债券具体方案的议案》</w:t>
            </w:r>
            <w:r>
              <w:rPr>
                <w:rFonts w:ascii="Calibri" w:eastAsia="Calibri" w:hAnsi="Calibri" w:cs="Calibri"/>
              </w:rPr>
              <w:t xml:space="preserve"> </w:t>
            </w:r>
          </w:p>
          <w:p w:rsidR="00977D09" w:rsidRDefault="002F4366">
            <w:pPr>
              <w:numPr>
                <w:ilvl w:val="0"/>
                <w:numId w:val="139"/>
              </w:numPr>
              <w:spacing w:after="1" w:line="259" w:lineRule="auto"/>
              <w:ind w:firstLine="0"/>
            </w:pPr>
            <w:r>
              <w:t>《关于公司公开发行可转换公司债券上市的议案》</w:t>
            </w:r>
          </w:p>
          <w:p w:rsidR="00977D09" w:rsidRDefault="002F4366">
            <w:pPr>
              <w:numPr>
                <w:ilvl w:val="0"/>
                <w:numId w:val="139"/>
              </w:numPr>
              <w:spacing w:after="0" w:line="259" w:lineRule="auto"/>
              <w:ind w:firstLine="0"/>
            </w:pPr>
            <w:r>
              <w:t>《关于开立公开发行可转换公司债券募集资金专项账户并签订募集资金监管协议的议案》</w:t>
            </w:r>
            <w:r>
              <w:rPr>
                <w:sz w:val="24"/>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审议通过会议事项，并同意提交董事会审议。</w:t>
            </w:r>
            <w:r>
              <w:rPr>
                <w:rFonts w:ascii="Calibri" w:eastAsia="Calibri" w:hAnsi="Calibri" w:cs="Calibri"/>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Calibri" w:eastAsia="Calibri" w:hAnsi="Calibri" w:cs="Calibri"/>
              </w:rPr>
              <w:t xml:space="preserve"> </w:t>
            </w:r>
          </w:p>
        </w:tc>
      </w:tr>
      <w:tr w:rsidR="00977D09">
        <w:trPr>
          <w:trHeight w:val="828"/>
        </w:trPr>
        <w:tc>
          <w:tcPr>
            <w:tcW w:w="11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both"/>
            </w:pPr>
            <w:r>
              <w:rPr>
                <w:rFonts w:ascii="Calibri" w:eastAsia="Calibri" w:hAnsi="Calibri" w:cs="Calibri"/>
              </w:rPr>
              <w:t xml:space="preserve">2022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29 </w:t>
            </w:r>
            <w:r>
              <w:t>日</w:t>
            </w:r>
            <w:r>
              <w:rPr>
                <w:rFonts w:ascii="Calibri" w:eastAsia="Calibri" w:hAnsi="Calibri" w:cs="Calibri"/>
              </w:rPr>
              <w:t xml:space="preserve"> </w:t>
            </w:r>
          </w:p>
        </w:tc>
        <w:tc>
          <w:tcPr>
            <w:tcW w:w="495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1.</w:t>
            </w:r>
            <w:r>
              <w:t>《关于公司</w:t>
            </w:r>
            <w:r>
              <w:t xml:space="preserve"> </w:t>
            </w:r>
            <w:r>
              <w:rPr>
                <w:rFonts w:ascii="Calibri" w:eastAsia="Calibri" w:hAnsi="Calibri" w:cs="Calibri"/>
              </w:rPr>
              <w:t xml:space="preserve">2021 </w:t>
            </w:r>
            <w:r>
              <w:t>年度总经理工作报告的议案》</w:t>
            </w:r>
            <w:r>
              <w:rPr>
                <w:rFonts w:ascii="Calibri" w:eastAsia="Calibri" w:hAnsi="Calibri" w:cs="Calibri"/>
              </w:rPr>
              <w:t xml:space="preserve"> 2.</w:t>
            </w:r>
            <w:r>
              <w:t>《关于公司</w:t>
            </w:r>
            <w:r>
              <w:t xml:space="preserve"> </w:t>
            </w:r>
            <w:r>
              <w:rPr>
                <w:rFonts w:ascii="Calibri" w:eastAsia="Calibri" w:hAnsi="Calibri" w:cs="Calibri"/>
              </w:rPr>
              <w:t xml:space="preserve">2021 </w:t>
            </w:r>
            <w:r>
              <w:t>年度董事会工作报告的议案》</w:t>
            </w: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审议通过会议事项，并同意提交董事会审议。</w:t>
            </w:r>
            <w:r>
              <w:rPr>
                <w:rFonts w:ascii="Calibri" w:eastAsia="Calibri" w:hAnsi="Calibri" w:cs="Calibri"/>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Calibri" w:eastAsia="Calibri" w:hAnsi="Calibri" w:cs="Calibri"/>
              </w:rPr>
              <w:t xml:space="preserve"> </w:t>
            </w: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(6).</w:t>
      </w:r>
      <w:r>
        <w:t>存在异议事项的具体情况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40"/>
        </w:numPr>
        <w:spacing w:after="60"/>
        <w:ind w:right="3" w:hanging="451"/>
      </w:pPr>
      <w:r>
        <w:t>监事会发现公司存在风险的说明</w:t>
      </w:r>
      <w:r>
        <w:rPr>
          <w:rFonts w:ascii="Arial" w:eastAsia="Arial" w:hAnsi="Arial" w:cs="Arial"/>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 w:right="3"/>
      </w:pPr>
      <w:r>
        <w:t>监事会对报告期内的监督事项无异议。</w:t>
      </w:r>
      <w:r>
        <w:rPr>
          <w:rFonts w:ascii="Calibri" w:eastAsia="Calibri" w:hAnsi="Calibri" w:cs="Calibri"/>
        </w:rPr>
        <w:t xml:space="preserve"> </w:t>
      </w:r>
    </w:p>
    <w:p w:rsidR="00977D09" w:rsidRDefault="002F4366">
      <w:pPr>
        <w:spacing w:after="53" w:line="259" w:lineRule="auto"/>
        <w:ind w:left="0" w:firstLine="0"/>
      </w:pPr>
      <w:r>
        <w:rPr>
          <w:rFonts w:ascii="Calibri" w:eastAsia="Calibri" w:hAnsi="Calibri" w:cs="Calibri"/>
        </w:rPr>
        <w:t xml:space="preserve"> </w:t>
      </w:r>
    </w:p>
    <w:p w:rsidR="00977D09" w:rsidRDefault="002F4366">
      <w:pPr>
        <w:numPr>
          <w:ilvl w:val="0"/>
          <w:numId w:val="40"/>
        </w:numPr>
        <w:spacing w:after="58"/>
        <w:ind w:right="3" w:hanging="451"/>
      </w:pPr>
      <w:r>
        <w:t>报告期末母公司和主要子公司的员工情况</w:t>
      </w:r>
      <w:r>
        <w:t xml:space="preserve"> </w:t>
      </w:r>
    </w:p>
    <w:p w:rsidR="00977D09" w:rsidRDefault="002F4366">
      <w:pPr>
        <w:numPr>
          <w:ilvl w:val="0"/>
          <w:numId w:val="41"/>
        </w:numPr>
        <w:ind w:right="3" w:hanging="425"/>
      </w:pPr>
      <w:r>
        <w:t>员工情况</w:t>
      </w:r>
      <w:r>
        <w:rPr>
          <w:rFonts w:ascii="Calibri" w:eastAsia="Calibri" w:hAnsi="Calibri" w:cs="Calibri"/>
          <w:b/>
        </w:rPr>
        <w:t xml:space="preserve"> </w:t>
      </w:r>
    </w:p>
    <w:tbl>
      <w:tblPr>
        <w:tblStyle w:val="TableGrid"/>
        <w:tblW w:w="9050" w:type="dxa"/>
        <w:tblInd w:w="-108" w:type="dxa"/>
        <w:tblCellMar>
          <w:top w:w="34" w:type="dxa"/>
          <w:left w:w="0" w:type="dxa"/>
          <w:bottom w:w="0" w:type="dxa"/>
          <w:right w:w="55" w:type="dxa"/>
        </w:tblCellMar>
        <w:tblLook w:val="04A0" w:firstRow="1" w:lastRow="0" w:firstColumn="1" w:lastColumn="0" w:noHBand="0" w:noVBand="1"/>
      </w:tblPr>
      <w:tblGrid>
        <w:gridCol w:w="5070"/>
        <w:gridCol w:w="3399"/>
        <w:gridCol w:w="581"/>
      </w:tblGrid>
      <w:tr w:rsidR="00977D09">
        <w:trPr>
          <w:trHeight w:val="283"/>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母公司在职员工的数量</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rFonts w:ascii="Times New Roman" w:eastAsia="Times New Roman" w:hAnsi="Times New Roman" w:cs="Times New Roman"/>
              </w:rPr>
              <w:t xml:space="preserve">1,246 </w:t>
            </w:r>
          </w:p>
        </w:tc>
      </w:tr>
      <w:tr w:rsidR="00977D09">
        <w:trPr>
          <w:trHeight w:val="281"/>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主要子公司在职员工的数量</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2F4366">
            <w:pPr>
              <w:spacing w:after="0" w:line="259" w:lineRule="auto"/>
              <w:ind w:left="158" w:firstLine="0"/>
            </w:pPr>
            <w:r>
              <w:rPr>
                <w:rFonts w:ascii="Times New Roman" w:eastAsia="Times New Roman" w:hAnsi="Times New Roman" w:cs="Times New Roman"/>
              </w:rPr>
              <w:t xml:space="preserve">984 </w:t>
            </w:r>
          </w:p>
        </w:tc>
      </w:tr>
      <w:tr w:rsidR="00977D09">
        <w:trPr>
          <w:trHeight w:val="284"/>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在职员工的数量合计</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rFonts w:ascii="Times New Roman" w:eastAsia="Times New Roman" w:hAnsi="Times New Roman" w:cs="Times New Roman"/>
              </w:rPr>
              <w:t xml:space="preserve">2,230 </w:t>
            </w:r>
          </w:p>
        </w:tc>
      </w:tr>
      <w:tr w:rsidR="00977D09">
        <w:trPr>
          <w:trHeight w:val="283"/>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母公司及主要子公司需承担费用的离退休职工人数</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7 </w:t>
            </w:r>
          </w:p>
        </w:tc>
      </w:tr>
      <w:tr w:rsidR="00977D09">
        <w:trPr>
          <w:trHeight w:val="281"/>
        </w:trPr>
        <w:tc>
          <w:tcPr>
            <w:tcW w:w="5070"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right="68" w:firstLine="0"/>
              <w:jc w:val="right"/>
            </w:pPr>
            <w:r>
              <w:t>专业构成</w:t>
            </w:r>
            <w:r>
              <w:rPr>
                <w:rFonts w:ascii="Times New Roman" w:eastAsia="Times New Roman" w:hAnsi="Times New Roman" w:cs="Times New Roman"/>
              </w:rPr>
              <w:t xml:space="preserve"> </w:t>
            </w:r>
          </w:p>
        </w:tc>
        <w:tc>
          <w:tcPr>
            <w:tcW w:w="3399"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4" w:firstLine="0"/>
              <w:jc w:val="center"/>
            </w:pPr>
            <w:r>
              <w:t>专业构成类别</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2F4366">
            <w:pPr>
              <w:spacing w:after="0" w:line="259" w:lineRule="auto"/>
              <w:ind w:left="636" w:firstLine="0"/>
              <w:jc w:val="center"/>
            </w:pPr>
            <w:r>
              <w:t>专业构成人数</w:t>
            </w:r>
            <w:r>
              <w:rPr>
                <w:rFonts w:ascii="Times New Roman" w:eastAsia="Times New Roman" w:hAnsi="Times New Roman" w:cs="Times New Roman"/>
              </w:rPr>
              <w:t xml:space="preserve"> </w:t>
            </w:r>
          </w:p>
        </w:tc>
        <w:tc>
          <w:tcPr>
            <w:tcW w:w="581"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8" w:firstLine="0"/>
              <w:jc w:val="center"/>
            </w:pPr>
            <w:r>
              <w:t>生产人员</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rFonts w:ascii="Times New Roman" w:eastAsia="Times New Roman" w:hAnsi="Times New Roman" w:cs="Times New Roman"/>
              </w:rPr>
              <w:t xml:space="preserve">1,361 </w:t>
            </w:r>
          </w:p>
        </w:tc>
      </w:tr>
      <w:tr w:rsidR="00977D09">
        <w:trPr>
          <w:trHeight w:val="281"/>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8" w:firstLine="0"/>
              <w:jc w:val="center"/>
            </w:pPr>
            <w:r>
              <w:lastRenderedPageBreak/>
              <w:t>销售人员</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2F4366">
            <w:pPr>
              <w:spacing w:after="0" w:line="259" w:lineRule="auto"/>
              <w:ind w:left="158" w:firstLine="0"/>
            </w:pPr>
            <w:r>
              <w:rPr>
                <w:rFonts w:ascii="Times New Roman" w:eastAsia="Times New Roman" w:hAnsi="Times New Roman" w:cs="Times New Roman"/>
              </w:rPr>
              <w:t xml:space="preserve">165 </w:t>
            </w:r>
          </w:p>
        </w:tc>
      </w:tr>
      <w:tr w:rsidR="00977D09">
        <w:trPr>
          <w:trHeight w:val="283"/>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8" w:firstLine="0"/>
              <w:jc w:val="center"/>
            </w:pPr>
            <w:r>
              <w:t>技术人员</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2F4366">
            <w:pPr>
              <w:spacing w:after="0" w:line="259" w:lineRule="auto"/>
              <w:ind w:left="158" w:firstLine="0"/>
            </w:pPr>
            <w:r>
              <w:rPr>
                <w:rFonts w:ascii="Times New Roman" w:eastAsia="Times New Roman" w:hAnsi="Times New Roman" w:cs="Times New Roman"/>
              </w:rPr>
              <w:t xml:space="preserve">403 </w:t>
            </w:r>
          </w:p>
        </w:tc>
      </w:tr>
      <w:tr w:rsidR="00977D09">
        <w:trPr>
          <w:trHeight w:val="283"/>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8" w:firstLine="0"/>
              <w:jc w:val="center"/>
            </w:pPr>
            <w:r>
              <w:t>财务人员</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25 </w:t>
            </w:r>
          </w:p>
        </w:tc>
      </w:tr>
      <w:tr w:rsidR="00977D09">
        <w:trPr>
          <w:trHeight w:val="281"/>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8" w:firstLine="0"/>
              <w:jc w:val="center"/>
            </w:pPr>
            <w:r>
              <w:t>行政人员</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2F4366">
            <w:pPr>
              <w:spacing w:after="0" w:line="259" w:lineRule="auto"/>
              <w:ind w:left="158" w:firstLine="0"/>
            </w:pPr>
            <w:r>
              <w:rPr>
                <w:rFonts w:ascii="Times New Roman" w:eastAsia="Times New Roman" w:hAnsi="Times New Roman" w:cs="Times New Roman"/>
              </w:rPr>
              <w:t xml:space="preserve">276 </w:t>
            </w:r>
          </w:p>
        </w:tc>
      </w:tr>
      <w:tr w:rsidR="00977D09">
        <w:trPr>
          <w:trHeight w:val="283"/>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5" w:firstLine="0"/>
              <w:jc w:val="center"/>
            </w:pPr>
            <w:r>
              <w:t>合计</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rFonts w:ascii="Times New Roman" w:eastAsia="Times New Roman" w:hAnsi="Times New Roman" w:cs="Times New Roman"/>
              </w:rPr>
              <w:t xml:space="preserve">2,230 </w:t>
            </w:r>
          </w:p>
        </w:tc>
      </w:tr>
      <w:tr w:rsidR="00977D09">
        <w:trPr>
          <w:trHeight w:val="283"/>
        </w:trPr>
        <w:tc>
          <w:tcPr>
            <w:tcW w:w="5070"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right="68" w:firstLine="0"/>
              <w:jc w:val="right"/>
            </w:pPr>
            <w:r>
              <w:t>教育程度</w:t>
            </w:r>
            <w:r>
              <w:rPr>
                <w:rFonts w:ascii="Times New Roman" w:eastAsia="Times New Roman" w:hAnsi="Times New Roman" w:cs="Times New Roman"/>
              </w:rPr>
              <w:t xml:space="preserve"> </w:t>
            </w:r>
          </w:p>
        </w:tc>
        <w:tc>
          <w:tcPr>
            <w:tcW w:w="3399"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1"/>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4" w:firstLine="0"/>
              <w:jc w:val="center"/>
            </w:pPr>
            <w:r>
              <w:t>教育程度类别</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2F4366">
            <w:pPr>
              <w:spacing w:after="0" w:line="259" w:lineRule="auto"/>
              <w:ind w:left="638" w:firstLine="0"/>
              <w:jc w:val="center"/>
            </w:pPr>
            <w:r>
              <w:t>数量（人）</w:t>
            </w:r>
            <w:r>
              <w:rPr>
                <w:rFonts w:ascii="Times New Roman" w:eastAsia="Times New Roman" w:hAnsi="Times New Roman" w:cs="Times New Roman"/>
              </w:rPr>
              <w:t xml:space="preserve"> </w:t>
            </w:r>
          </w:p>
        </w:tc>
        <w:tc>
          <w:tcPr>
            <w:tcW w:w="581"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4" w:firstLine="0"/>
              <w:jc w:val="center"/>
            </w:pPr>
            <w:r>
              <w:t>研究生及以上</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39 </w:t>
            </w:r>
          </w:p>
        </w:tc>
      </w:tr>
      <w:tr w:rsidR="00977D09">
        <w:trPr>
          <w:trHeight w:val="281"/>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5" w:firstLine="0"/>
              <w:jc w:val="center"/>
            </w:pPr>
            <w:r>
              <w:t>本科</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2F4366">
            <w:pPr>
              <w:spacing w:after="0" w:line="259" w:lineRule="auto"/>
              <w:ind w:left="158" w:firstLine="0"/>
            </w:pPr>
            <w:r>
              <w:rPr>
                <w:rFonts w:ascii="Times New Roman" w:eastAsia="Times New Roman" w:hAnsi="Times New Roman" w:cs="Times New Roman"/>
              </w:rPr>
              <w:t xml:space="preserve">384 </w:t>
            </w:r>
          </w:p>
        </w:tc>
      </w:tr>
      <w:tr w:rsidR="00977D09">
        <w:trPr>
          <w:trHeight w:val="283"/>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5" w:firstLine="0"/>
              <w:jc w:val="center"/>
            </w:pPr>
            <w:r>
              <w:t>大专</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2F4366">
            <w:pPr>
              <w:spacing w:after="0" w:line="259" w:lineRule="auto"/>
              <w:ind w:left="158" w:firstLine="0"/>
            </w:pPr>
            <w:r>
              <w:rPr>
                <w:rFonts w:ascii="Times New Roman" w:eastAsia="Times New Roman" w:hAnsi="Times New Roman" w:cs="Times New Roman"/>
              </w:rPr>
              <w:t xml:space="preserve">589 </w:t>
            </w:r>
          </w:p>
        </w:tc>
      </w:tr>
      <w:tr w:rsidR="00977D09">
        <w:trPr>
          <w:trHeight w:val="283"/>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5" w:firstLine="0"/>
              <w:jc w:val="center"/>
            </w:pPr>
            <w:r>
              <w:t>其他</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rFonts w:ascii="Times New Roman" w:eastAsia="Times New Roman" w:hAnsi="Times New Roman" w:cs="Times New Roman"/>
              </w:rPr>
              <w:t xml:space="preserve">1,218 </w:t>
            </w:r>
          </w:p>
        </w:tc>
      </w:tr>
      <w:tr w:rsidR="00977D09">
        <w:trPr>
          <w:trHeight w:val="283"/>
        </w:trPr>
        <w:tc>
          <w:tcPr>
            <w:tcW w:w="50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5" w:firstLine="0"/>
              <w:jc w:val="center"/>
            </w:pPr>
            <w:r>
              <w:t>合计</w:t>
            </w:r>
            <w:r>
              <w:rPr>
                <w:rFonts w:ascii="Times New Roman" w:eastAsia="Times New Roman" w:hAnsi="Times New Roman" w:cs="Times New Roman"/>
              </w:rPr>
              <w:t xml:space="preserve"> </w:t>
            </w:r>
          </w:p>
        </w:tc>
        <w:tc>
          <w:tcPr>
            <w:tcW w:w="3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81"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rFonts w:ascii="Times New Roman" w:eastAsia="Times New Roman" w:hAnsi="Times New Roman" w:cs="Times New Roman"/>
              </w:rPr>
              <w:t xml:space="preserve">2,230 </w:t>
            </w:r>
          </w:p>
        </w:tc>
      </w:tr>
    </w:tbl>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41"/>
        </w:numPr>
        <w:spacing w:after="72"/>
        <w:ind w:right="3" w:hanging="425"/>
      </w:pPr>
      <w:r>
        <w:t>薪酬政策</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line="359" w:lineRule="auto"/>
        <w:ind w:left="0" w:right="3" w:firstLine="420"/>
      </w:pPr>
      <w:r>
        <w:t>为创造具有竞争力的薪酬体系，公司薪酬与考核委员会根据国家《劳动法》、《劳动合同法》及人事管理的相关规定政策制定了公司薪酬管理制度。</w:t>
      </w:r>
      <w:r>
        <w:rPr>
          <w:rFonts w:ascii="Calibri" w:eastAsia="Calibri" w:hAnsi="Calibri" w:cs="Calibri"/>
        </w:rPr>
        <w:t xml:space="preserve"> </w:t>
      </w:r>
    </w:p>
    <w:p w:rsidR="00977D09" w:rsidRDefault="002F4366">
      <w:pPr>
        <w:spacing w:line="364" w:lineRule="auto"/>
        <w:ind w:left="0" w:right="3" w:firstLine="420"/>
      </w:pPr>
      <w:r>
        <w:t>公司根据生产岗位人员及非生产岗位人员的不同工作特点，对两类人员采取不同的薪资组成。生产人员的薪酬有计件工资</w:t>
      </w:r>
      <w:r>
        <w:rPr>
          <w:rFonts w:ascii="Calibri" w:eastAsia="Calibri" w:hAnsi="Calibri" w:cs="Calibri"/>
        </w:rPr>
        <w:t>+</w:t>
      </w:r>
      <w:r>
        <w:t>加班工资</w:t>
      </w:r>
      <w:r>
        <w:rPr>
          <w:rFonts w:ascii="Calibri" w:eastAsia="Calibri" w:hAnsi="Calibri" w:cs="Calibri"/>
        </w:rPr>
        <w:t>+</w:t>
      </w:r>
      <w:r>
        <w:t>计时工资构成。非生产人员的薪酬主要以员工的岗位绩效工资为主，以中高层管理人员年薪制和特殊人才协议薪酬制为辅，增加激励资金、工龄工资等项目，构成了综合全面的薪酬体系。</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41"/>
        </w:numPr>
        <w:spacing w:after="72"/>
        <w:ind w:right="3" w:hanging="425"/>
      </w:pPr>
      <w:r>
        <w:t>培训计划</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25" w:line="357" w:lineRule="auto"/>
        <w:ind w:left="0" w:right="3" w:firstLine="420"/>
      </w:pPr>
      <w:r>
        <w:t>公司年初根据人员知识结构和各部门培训需求，组织制定员工全年培训计划，采用自备讲师或聘请专业人士讲授等多种形式，有目的、有计划的对员工进行培养和训练，不断提升员工素质。在此基础上，要求各部门有针对性地制定各自的培训计划并逐月分解，确保培训工作落到实处，发挥实效。</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41"/>
        </w:numPr>
        <w:spacing w:after="72"/>
        <w:ind w:right="3" w:hanging="425"/>
      </w:pPr>
      <w:r>
        <w:t>劳务外包情况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tbl>
      <w:tblPr>
        <w:tblStyle w:val="TableGrid"/>
        <w:tblW w:w="9050" w:type="dxa"/>
        <w:tblInd w:w="-108" w:type="dxa"/>
        <w:tblCellMar>
          <w:top w:w="0" w:type="dxa"/>
          <w:left w:w="5" w:type="dxa"/>
          <w:bottom w:w="0" w:type="dxa"/>
          <w:right w:w="0" w:type="dxa"/>
        </w:tblCellMar>
        <w:tblLook w:val="04A0" w:firstRow="1" w:lastRow="0" w:firstColumn="1" w:lastColumn="0" w:noHBand="0" w:noVBand="1"/>
      </w:tblPr>
      <w:tblGrid>
        <w:gridCol w:w="4504"/>
        <w:gridCol w:w="4546"/>
      </w:tblGrid>
      <w:tr w:rsidR="00977D09">
        <w:trPr>
          <w:trHeight w:val="283"/>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3" w:firstLine="0"/>
            </w:pPr>
            <w:r>
              <w:t>劳务外包的工时总数</w:t>
            </w:r>
            <w:r>
              <w:rPr>
                <w:rFonts w:ascii="Times New Roman" w:eastAsia="Times New Roman" w:hAnsi="Times New Roman" w:cs="Times New Roman"/>
              </w:rPr>
              <w:t xml:space="preserve"> </w:t>
            </w:r>
          </w:p>
        </w:tc>
        <w:tc>
          <w:tcPr>
            <w:tcW w:w="4525" w:type="dxa"/>
            <w:vMerge w:val="restart"/>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pPr>
            <w:r>
              <w:rPr>
                <w:noProof/>
              </w:rPr>
              <w:drawing>
                <wp:inline distT="0" distB="0" distL="0" distR="0">
                  <wp:extent cx="2880360" cy="335280"/>
                  <wp:effectExtent l="0" t="0" r="0" b="0"/>
                  <wp:docPr id="700494" name="Picture 700494"/>
                  <wp:cNvGraphicFramePr/>
                  <a:graphic xmlns:a="http://schemas.openxmlformats.org/drawingml/2006/main">
                    <a:graphicData uri="http://schemas.openxmlformats.org/drawingml/2006/picture">
                      <pic:pic xmlns:pic="http://schemas.openxmlformats.org/drawingml/2006/picture">
                        <pic:nvPicPr>
                          <pic:cNvPr id="700494" name="Picture 700494"/>
                          <pic:cNvPicPr/>
                        </pic:nvPicPr>
                        <pic:blipFill>
                          <a:blip r:embed="rId144"/>
                          <a:stretch>
                            <a:fillRect/>
                          </a:stretch>
                        </pic:blipFill>
                        <pic:spPr>
                          <a:xfrm>
                            <a:off x="0" y="0"/>
                            <a:ext cx="2880360" cy="335280"/>
                          </a:xfrm>
                          <a:prstGeom prst="rect">
                            <a:avLst/>
                          </a:prstGeom>
                        </pic:spPr>
                      </pic:pic>
                    </a:graphicData>
                  </a:graphic>
                </wp:inline>
              </w:drawing>
            </w:r>
          </w:p>
        </w:tc>
      </w:tr>
      <w:tr w:rsidR="00977D09">
        <w:trPr>
          <w:trHeight w:val="283"/>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3" w:firstLine="0"/>
            </w:pPr>
            <w:r>
              <w:lastRenderedPageBreak/>
              <w:t>劳务外包支付的报酬总额</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bl>
    <w:p w:rsidR="00977D09" w:rsidRDefault="002F4366">
      <w:pPr>
        <w:spacing w:after="62" w:line="259" w:lineRule="auto"/>
        <w:ind w:left="0" w:firstLine="0"/>
      </w:pPr>
      <w:r>
        <w:rPr>
          <w:rFonts w:ascii="Calibri" w:eastAsia="Calibri" w:hAnsi="Calibri" w:cs="Calibri"/>
        </w:rPr>
        <w:t xml:space="preserve"> </w:t>
      </w:r>
    </w:p>
    <w:p w:rsidR="00977D09" w:rsidRDefault="002F4366">
      <w:pPr>
        <w:spacing w:after="68"/>
        <w:ind w:left="10" w:right="3"/>
      </w:pPr>
      <w:r>
        <w:t>十、</w:t>
      </w:r>
      <w:r>
        <w:t xml:space="preserve"> </w:t>
      </w:r>
      <w:r>
        <w:t>利润分配或资本公积金转增预案</w:t>
      </w:r>
      <w:r>
        <w:rPr>
          <w:rFonts w:ascii="Arial" w:eastAsia="Arial" w:hAnsi="Arial" w:cs="Arial"/>
          <w:b/>
        </w:rPr>
        <w:t xml:space="preserve"> </w:t>
      </w:r>
    </w:p>
    <w:p w:rsidR="00977D09" w:rsidRDefault="002F4366">
      <w:pPr>
        <w:numPr>
          <w:ilvl w:val="0"/>
          <w:numId w:val="42"/>
        </w:numPr>
        <w:spacing w:after="75"/>
        <w:ind w:right="3" w:hanging="451"/>
      </w:pPr>
      <w:r>
        <w:t>现金分红政策的制定、执行或调整情况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 w:line="365" w:lineRule="auto"/>
        <w:ind w:left="-15" w:right="151" w:firstLine="410"/>
        <w:jc w:val="both"/>
      </w:pPr>
      <w:r>
        <w:rPr>
          <w:rFonts w:ascii="Calibri" w:eastAsia="Calibri" w:hAnsi="Calibri" w:cs="Calibri"/>
        </w:rPr>
        <w:t>1.</w:t>
      </w:r>
      <w:r>
        <w:t>根据《公司章程》的规定，</w:t>
      </w:r>
      <w:r>
        <w:rPr>
          <w:rFonts w:ascii="Calibri" w:eastAsia="Calibri" w:hAnsi="Calibri" w:cs="Calibri"/>
        </w:rPr>
        <w:t xml:space="preserve">2014 </w:t>
      </w:r>
      <w:r>
        <w:t>年</w:t>
      </w:r>
      <w:r>
        <w:t xml:space="preserve"> </w:t>
      </w:r>
      <w:r>
        <w:rPr>
          <w:rFonts w:ascii="Calibri" w:eastAsia="Calibri" w:hAnsi="Calibri" w:cs="Calibri"/>
        </w:rPr>
        <w:t xml:space="preserve">5 </w:t>
      </w:r>
      <w:r>
        <w:t>月</w:t>
      </w:r>
      <w:r>
        <w:t xml:space="preserve"> </w:t>
      </w:r>
      <w:r>
        <w:rPr>
          <w:rFonts w:ascii="Calibri" w:eastAsia="Calibri" w:hAnsi="Calibri" w:cs="Calibri"/>
        </w:rPr>
        <w:t xml:space="preserve">30 </w:t>
      </w:r>
      <w:r>
        <w:t>日公司第一届董事会第十六次会议制定了并审议通过了《关于公司股东未来分红回报规划的议案》，一方面坚持保证给以股东稳定的投资回报；另一方面，结合公司经营现状和业务发展目标，进一步扩大生产经营目标，给股东带来长期的投资回报。</w:t>
      </w:r>
      <w:r>
        <w:rPr>
          <w:rFonts w:ascii="Calibri" w:eastAsia="Calibri" w:hAnsi="Calibri" w:cs="Calibri"/>
        </w:rPr>
        <w:t xml:space="preserve"> </w:t>
      </w:r>
    </w:p>
    <w:p w:rsidR="00977D09" w:rsidRDefault="002F4366">
      <w:pPr>
        <w:spacing w:after="132" w:line="265" w:lineRule="auto"/>
        <w:ind w:left="10" w:right="151"/>
        <w:jc w:val="right"/>
      </w:pPr>
      <w:r>
        <w:rPr>
          <w:rFonts w:ascii="Calibri" w:eastAsia="Calibri" w:hAnsi="Calibri" w:cs="Calibri"/>
        </w:rPr>
        <w:t xml:space="preserve">2.2015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24 </w:t>
      </w:r>
      <w:r>
        <w:t>日公司股东大会通过的利润分配方案，对截止</w:t>
      </w:r>
      <w:r>
        <w:t xml:space="preserve"> </w:t>
      </w:r>
      <w:r>
        <w:rPr>
          <w:rFonts w:ascii="Calibri" w:eastAsia="Calibri" w:hAnsi="Calibri" w:cs="Calibri"/>
        </w:rPr>
        <w:t xml:space="preserve">2015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30 </w:t>
      </w:r>
      <w:r>
        <w:t>日的总股本</w:t>
      </w:r>
    </w:p>
    <w:p w:rsidR="00977D09" w:rsidRDefault="002F4366">
      <w:pPr>
        <w:spacing w:line="378" w:lineRule="auto"/>
        <w:ind w:left="10" w:right="3"/>
      </w:pPr>
      <w:r>
        <w:rPr>
          <w:rFonts w:ascii="Calibri" w:eastAsia="Calibri" w:hAnsi="Calibri" w:cs="Calibri"/>
        </w:rPr>
        <w:t xml:space="preserve">132,000,000 </w:t>
      </w:r>
      <w:r>
        <w:t>股为基数，向全体股东每</w:t>
      </w:r>
      <w:r>
        <w:t xml:space="preserve"> </w:t>
      </w:r>
      <w:r>
        <w:rPr>
          <w:rFonts w:ascii="Calibri" w:eastAsia="Calibri" w:hAnsi="Calibri" w:cs="Calibri"/>
        </w:rPr>
        <w:t xml:space="preserve">10 </w:t>
      </w:r>
      <w:r>
        <w:t>股派发现金红利</w:t>
      </w:r>
      <w:r>
        <w:t xml:space="preserve"> </w:t>
      </w:r>
      <w:r>
        <w:rPr>
          <w:rFonts w:ascii="Calibri" w:eastAsia="Calibri" w:hAnsi="Calibri" w:cs="Calibri"/>
        </w:rPr>
        <w:t xml:space="preserve">2.50 </w:t>
      </w:r>
      <w:r>
        <w:t>元（含税），合计派发现金股利人民币</w:t>
      </w:r>
      <w:r>
        <w:t xml:space="preserve"> </w:t>
      </w:r>
      <w:r>
        <w:rPr>
          <w:rFonts w:ascii="Calibri" w:eastAsia="Calibri" w:hAnsi="Calibri" w:cs="Calibri"/>
        </w:rPr>
        <w:t xml:space="preserve">33,000,000 </w:t>
      </w:r>
      <w:r>
        <w:t>元（含税），不送红股，不以公积金转增股本，剩余未分配利润结转以后年度。</w:t>
      </w:r>
      <w:r>
        <w:rPr>
          <w:rFonts w:ascii="Calibri" w:eastAsia="Calibri" w:hAnsi="Calibri" w:cs="Calibri"/>
        </w:rPr>
        <w:t xml:space="preserve"> </w:t>
      </w:r>
    </w:p>
    <w:p w:rsidR="00977D09" w:rsidRDefault="002F4366">
      <w:pPr>
        <w:spacing w:after="5" w:line="378" w:lineRule="auto"/>
        <w:ind w:left="-15" w:right="151" w:firstLine="410"/>
        <w:jc w:val="both"/>
      </w:pPr>
      <w:r>
        <w:rPr>
          <w:rFonts w:ascii="Calibri" w:eastAsia="Calibri" w:hAnsi="Calibri" w:cs="Calibri"/>
        </w:rPr>
        <w:t xml:space="preserve">3.2017 </w:t>
      </w:r>
      <w:r>
        <w:t>年</w:t>
      </w:r>
      <w:r>
        <w:t xml:space="preserve"> </w:t>
      </w:r>
      <w:r>
        <w:rPr>
          <w:rFonts w:ascii="Calibri" w:eastAsia="Calibri" w:hAnsi="Calibri" w:cs="Calibri"/>
        </w:rPr>
        <w:t xml:space="preserve">5 </w:t>
      </w:r>
      <w:r>
        <w:t>月</w:t>
      </w:r>
      <w:r>
        <w:t xml:space="preserve"> </w:t>
      </w:r>
      <w:r>
        <w:rPr>
          <w:rFonts w:ascii="Calibri" w:eastAsia="Calibri" w:hAnsi="Calibri" w:cs="Calibri"/>
        </w:rPr>
        <w:t xml:space="preserve">10 </w:t>
      </w:r>
      <w:r>
        <w:t>日公司</w:t>
      </w:r>
      <w:r>
        <w:t xml:space="preserve"> </w:t>
      </w:r>
      <w:r>
        <w:rPr>
          <w:rFonts w:ascii="Calibri" w:eastAsia="Calibri" w:hAnsi="Calibri" w:cs="Calibri"/>
        </w:rPr>
        <w:t xml:space="preserve">2016 </w:t>
      </w:r>
      <w:r>
        <w:t>年度股东大会审议通过公司</w:t>
      </w:r>
      <w:r>
        <w:t xml:space="preserve"> </w:t>
      </w:r>
      <w:r>
        <w:rPr>
          <w:rFonts w:ascii="Calibri" w:eastAsia="Calibri" w:hAnsi="Calibri" w:cs="Calibri"/>
        </w:rPr>
        <w:t xml:space="preserve">2016 </w:t>
      </w:r>
      <w:r>
        <w:t>年度利润分配预案为：以上市发行后的总股本</w:t>
      </w:r>
      <w:r>
        <w:t xml:space="preserve"> </w:t>
      </w:r>
      <w:r>
        <w:rPr>
          <w:rFonts w:ascii="Calibri" w:eastAsia="Calibri" w:hAnsi="Calibri" w:cs="Calibri"/>
        </w:rPr>
        <w:t xml:space="preserve">176,000,000 </w:t>
      </w:r>
      <w:r>
        <w:t>股为基数，以未分配利润向全体股东每</w:t>
      </w:r>
      <w:r>
        <w:t xml:space="preserve"> </w:t>
      </w:r>
      <w:r>
        <w:rPr>
          <w:rFonts w:ascii="Calibri" w:eastAsia="Calibri" w:hAnsi="Calibri" w:cs="Calibri"/>
        </w:rPr>
        <w:t xml:space="preserve">10 </w:t>
      </w:r>
      <w:r>
        <w:t>股派发现金股利人民币</w:t>
      </w:r>
      <w:r>
        <w:t xml:space="preserve"> </w:t>
      </w:r>
      <w:r>
        <w:rPr>
          <w:rFonts w:ascii="Calibri" w:eastAsia="Calibri" w:hAnsi="Calibri" w:cs="Calibri"/>
        </w:rPr>
        <w:t xml:space="preserve">3.00 </w:t>
      </w:r>
      <w:r>
        <w:t>元（含税），合计派发现金股利人民币</w:t>
      </w:r>
      <w:r>
        <w:t xml:space="preserve"> </w:t>
      </w:r>
      <w:r>
        <w:rPr>
          <w:rFonts w:ascii="Calibri" w:eastAsia="Calibri" w:hAnsi="Calibri" w:cs="Calibri"/>
        </w:rPr>
        <w:t xml:space="preserve">52,800,000 </w:t>
      </w:r>
      <w:r>
        <w:t>元（含税），不送红股，不进行资本公积金转增股本，剩余未分配利润结转以后年度。</w:t>
      </w:r>
      <w:r>
        <w:rPr>
          <w:rFonts w:ascii="Calibri" w:eastAsia="Calibri" w:hAnsi="Calibri" w:cs="Calibri"/>
        </w:rPr>
        <w:t xml:space="preserve"> </w:t>
      </w:r>
    </w:p>
    <w:p w:rsidR="00977D09" w:rsidRDefault="002F4366">
      <w:pPr>
        <w:spacing w:after="5" w:line="381" w:lineRule="auto"/>
        <w:ind w:left="-15" w:right="46" w:firstLine="410"/>
        <w:jc w:val="both"/>
      </w:pPr>
      <w:r>
        <w:rPr>
          <w:rFonts w:ascii="Calibri" w:eastAsia="Calibri" w:hAnsi="Calibri" w:cs="Calibri"/>
        </w:rPr>
        <w:t xml:space="preserve">4.2018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18 </w:t>
      </w:r>
      <w:r>
        <w:t>日公司第二届董事会第十四次会议审议通过公司</w:t>
      </w:r>
      <w:r>
        <w:t xml:space="preserve"> </w:t>
      </w:r>
      <w:r>
        <w:rPr>
          <w:rFonts w:ascii="Calibri" w:eastAsia="Calibri" w:hAnsi="Calibri" w:cs="Calibri"/>
        </w:rPr>
        <w:t xml:space="preserve">2017 </w:t>
      </w:r>
      <w:r>
        <w:t>年度利润分配及资本公积金转增股本预案为：以上市发行后的总股本</w:t>
      </w:r>
      <w:r>
        <w:t xml:space="preserve"> </w:t>
      </w:r>
      <w:r>
        <w:rPr>
          <w:rFonts w:ascii="Calibri" w:eastAsia="Calibri" w:hAnsi="Calibri" w:cs="Calibri"/>
        </w:rPr>
        <w:t xml:space="preserve">176,000,000 </w:t>
      </w:r>
      <w:r>
        <w:t>股为基数，以未分配利润向全体股东每</w:t>
      </w:r>
      <w:r>
        <w:t xml:space="preserve"> </w:t>
      </w:r>
      <w:r>
        <w:rPr>
          <w:rFonts w:ascii="Calibri" w:eastAsia="Calibri" w:hAnsi="Calibri" w:cs="Calibri"/>
        </w:rPr>
        <w:t xml:space="preserve">10 </w:t>
      </w:r>
      <w:r>
        <w:t>股派发现金股利人民币</w:t>
      </w:r>
      <w:r>
        <w:t xml:space="preserve"> </w:t>
      </w:r>
      <w:r>
        <w:rPr>
          <w:rFonts w:ascii="Calibri" w:eastAsia="Calibri" w:hAnsi="Calibri" w:cs="Calibri"/>
        </w:rPr>
        <w:t xml:space="preserve">2.50 </w:t>
      </w:r>
      <w:r>
        <w:t>元（含税），合计派发现金股利人民币</w:t>
      </w:r>
      <w:r>
        <w:t xml:space="preserve"> </w:t>
      </w:r>
      <w:r>
        <w:rPr>
          <w:rFonts w:ascii="Calibri" w:eastAsia="Calibri" w:hAnsi="Calibri" w:cs="Calibri"/>
        </w:rPr>
        <w:t xml:space="preserve">44,000,000 </w:t>
      </w:r>
      <w:r>
        <w:t>元（含税），剩余未分配利润结转以后年度，同时以资本公积金转增股本方式向全体股东每</w:t>
      </w:r>
      <w:r>
        <w:t xml:space="preserve"> </w:t>
      </w:r>
      <w:r>
        <w:rPr>
          <w:rFonts w:ascii="Calibri" w:eastAsia="Calibri" w:hAnsi="Calibri" w:cs="Calibri"/>
        </w:rPr>
        <w:t xml:space="preserve">10 </w:t>
      </w:r>
      <w:r>
        <w:t>股转增</w:t>
      </w:r>
      <w:r>
        <w:t xml:space="preserve"> </w:t>
      </w:r>
      <w:r>
        <w:rPr>
          <w:rFonts w:ascii="Calibri" w:eastAsia="Calibri" w:hAnsi="Calibri" w:cs="Calibri"/>
        </w:rPr>
        <w:t xml:space="preserve">4.8 </w:t>
      </w:r>
      <w:r>
        <w:t>股，共计转增</w:t>
      </w:r>
      <w:r>
        <w:t xml:space="preserve"> </w:t>
      </w:r>
      <w:r>
        <w:rPr>
          <w:rFonts w:ascii="Calibri" w:eastAsia="Calibri" w:hAnsi="Calibri" w:cs="Calibri"/>
        </w:rPr>
        <w:t xml:space="preserve">84,480,000 </w:t>
      </w:r>
      <w:r>
        <w:t>股，转增后公司总股份增加至</w:t>
      </w:r>
      <w:r>
        <w:t xml:space="preserve"> </w:t>
      </w:r>
      <w:r>
        <w:rPr>
          <w:rFonts w:ascii="Calibri" w:eastAsia="Calibri" w:hAnsi="Calibri" w:cs="Calibri"/>
        </w:rPr>
        <w:t xml:space="preserve">260,480,000 </w:t>
      </w:r>
      <w:r>
        <w:t>股。</w:t>
      </w:r>
      <w:r>
        <w:rPr>
          <w:rFonts w:ascii="Calibri" w:eastAsia="Calibri" w:hAnsi="Calibri" w:cs="Calibri"/>
        </w:rPr>
        <w:t xml:space="preserve"> </w:t>
      </w:r>
    </w:p>
    <w:p w:rsidR="00977D09" w:rsidRDefault="002F4366">
      <w:pPr>
        <w:spacing w:line="381" w:lineRule="auto"/>
        <w:ind w:left="0" w:right="3" w:firstLine="420"/>
      </w:pPr>
      <w:r>
        <w:rPr>
          <w:rFonts w:ascii="Calibri" w:eastAsia="Calibri" w:hAnsi="Calibri" w:cs="Calibri"/>
        </w:rPr>
        <w:t>5.</w:t>
      </w:r>
      <w:r>
        <w:t>根据中国证监会《关于进一步落实上市公司现金分红有关事项的通知》及《上市公司监管</w:t>
      </w:r>
      <w:r>
        <w:t>指引第</w:t>
      </w:r>
      <w:r>
        <w:t xml:space="preserve"> </w:t>
      </w:r>
      <w:r>
        <w:rPr>
          <w:rFonts w:ascii="Calibri" w:eastAsia="Calibri" w:hAnsi="Calibri" w:cs="Calibri"/>
        </w:rPr>
        <w:t xml:space="preserve">3 </w:t>
      </w:r>
      <w:r>
        <w:t>号</w:t>
      </w:r>
      <w:r>
        <w:t>—</w:t>
      </w:r>
      <w:r>
        <w:t>上市公司现金分红》和《烟台艾迪精密机械股份有限公司章程》（</w:t>
      </w:r>
      <w:r>
        <w:t>“</w:t>
      </w:r>
      <w:r>
        <w:t>公司章程</w:t>
      </w:r>
      <w:r>
        <w:t>”</w:t>
      </w:r>
      <w:r>
        <w:t>）等相关文件规定，公司进一步完善了公司利润分配政策。</w:t>
      </w:r>
      <w:r>
        <w:rPr>
          <w:rFonts w:ascii="Calibri" w:eastAsia="Calibri" w:hAnsi="Calibri" w:cs="Calibri"/>
        </w:rPr>
        <w:t xml:space="preserve">2018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10 </w:t>
      </w:r>
      <w:r>
        <w:t>日，公司第三届董事会第四次会议审议通过了《烟台艾迪精密机械股份有限公司未来分红回报规划（</w:t>
      </w:r>
      <w:r>
        <w:rPr>
          <w:rFonts w:ascii="Calibri" w:eastAsia="Calibri" w:hAnsi="Calibri" w:cs="Calibri"/>
        </w:rPr>
        <w:t xml:space="preserve">2018 </w:t>
      </w:r>
      <w:r>
        <w:t>年</w:t>
      </w:r>
      <w:r>
        <w:rPr>
          <w:rFonts w:ascii="Calibri" w:eastAsia="Calibri" w:hAnsi="Calibri" w:cs="Calibri"/>
        </w:rPr>
        <w:t xml:space="preserve">-2020 </w:t>
      </w:r>
      <w:r>
        <w:t>年》。</w:t>
      </w:r>
      <w:r>
        <w:rPr>
          <w:rFonts w:ascii="Calibri" w:eastAsia="Calibri" w:hAnsi="Calibri" w:cs="Calibri"/>
        </w:rPr>
        <w:t xml:space="preserve"> </w:t>
      </w:r>
    </w:p>
    <w:p w:rsidR="00977D09" w:rsidRDefault="002F4366">
      <w:pPr>
        <w:spacing w:after="5" w:line="380" w:lineRule="auto"/>
        <w:ind w:left="-15" w:right="151" w:firstLine="410"/>
        <w:jc w:val="both"/>
      </w:pPr>
      <w:r>
        <w:rPr>
          <w:rFonts w:ascii="Calibri" w:eastAsia="Calibri" w:hAnsi="Calibri" w:cs="Calibri"/>
        </w:rPr>
        <w:t xml:space="preserve">6.2019 </w:t>
      </w:r>
      <w:r>
        <w:t>年</w:t>
      </w:r>
      <w:r>
        <w:t xml:space="preserve"> </w:t>
      </w:r>
      <w:r>
        <w:rPr>
          <w:rFonts w:ascii="Calibri" w:eastAsia="Calibri" w:hAnsi="Calibri" w:cs="Calibri"/>
        </w:rPr>
        <w:t xml:space="preserve">2 </w:t>
      </w:r>
      <w:r>
        <w:t>月</w:t>
      </w:r>
      <w:r>
        <w:t xml:space="preserve"> </w:t>
      </w:r>
      <w:r>
        <w:rPr>
          <w:rFonts w:ascii="Calibri" w:eastAsia="Calibri" w:hAnsi="Calibri" w:cs="Calibri"/>
        </w:rPr>
        <w:t xml:space="preserve">19 </w:t>
      </w:r>
      <w:r>
        <w:t>日公司第三届董事会第五次会议审议通过公司</w:t>
      </w:r>
      <w:r>
        <w:t xml:space="preserve"> </w:t>
      </w:r>
      <w:r>
        <w:rPr>
          <w:rFonts w:ascii="Calibri" w:eastAsia="Calibri" w:hAnsi="Calibri" w:cs="Calibri"/>
        </w:rPr>
        <w:t xml:space="preserve">2018 </w:t>
      </w:r>
      <w:r>
        <w:t>年度利润分配及资本公积金转增股本预案为：以截至</w:t>
      </w:r>
      <w:r>
        <w:t xml:space="preserve"> </w:t>
      </w:r>
      <w:r>
        <w:rPr>
          <w:rFonts w:ascii="Calibri" w:eastAsia="Calibri" w:hAnsi="Calibri" w:cs="Calibri"/>
        </w:rPr>
        <w:t xml:space="preserve">2018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日止的总股本</w:t>
      </w:r>
      <w:r>
        <w:t xml:space="preserve"> </w:t>
      </w:r>
      <w:r>
        <w:rPr>
          <w:rFonts w:ascii="Calibri" w:eastAsia="Calibri" w:hAnsi="Calibri" w:cs="Calibri"/>
        </w:rPr>
        <w:t xml:space="preserve">260,480,000 </w:t>
      </w:r>
      <w:r>
        <w:t>股为基数，以未分配利润向全体股东每</w:t>
      </w:r>
      <w:r>
        <w:t xml:space="preserve"> </w:t>
      </w:r>
      <w:r>
        <w:rPr>
          <w:rFonts w:ascii="Calibri" w:eastAsia="Calibri" w:hAnsi="Calibri" w:cs="Calibri"/>
        </w:rPr>
        <w:t xml:space="preserve">10 </w:t>
      </w:r>
      <w:r>
        <w:t>股派发现金股利人民币</w:t>
      </w:r>
      <w:r>
        <w:t xml:space="preserve"> </w:t>
      </w:r>
      <w:r>
        <w:rPr>
          <w:rFonts w:ascii="Calibri" w:eastAsia="Calibri" w:hAnsi="Calibri" w:cs="Calibri"/>
        </w:rPr>
        <w:t xml:space="preserve">2.00 </w:t>
      </w:r>
      <w:r>
        <w:t>元（含税），合计派发现金股利人民币</w:t>
      </w:r>
      <w:r>
        <w:t xml:space="preserve"> </w:t>
      </w:r>
      <w:r>
        <w:rPr>
          <w:rFonts w:ascii="Calibri" w:eastAsia="Calibri" w:hAnsi="Calibri" w:cs="Calibri"/>
        </w:rPr>
        <w:t xml:space="preserve">52,096,000.00 </w:t>
      </w:r>
      <w:r>
        <w:t>元</w:t>
      </w:r>
      <w:r>
        <w:rPr>
          <w:rFonts w:ascii="Calibri" w:eastAsia="Calibri" w:hAnsi="Calibri" w:cs="Calibri"/>
        </w:rPr>
        <w:t>(</w:t>
      </w:r>
      <w:r>
        <w:t>含税</w:t>
      </w:r>
      <w:r>
        <w:rPr>
          <w:rFonts w:ascii="Calibri" w:eastAsia="Calibri" w:hAnsi="Calibri" w:cs="Calibri"/>
        </w:rPr>
        <w:t>)</w:t>
      </w:r>
      <w:r>
        <w:t>，同时以资本公积金转增股本方式向全体股东每</w:t>
      </w:r>
      <w:r>
        <w:t xml:space="preserve"> </w:t>
      </w:r>
      <w:r>
        <w:rPr>
          <w:rFonts w:ascii="Calibri" w:eastAsia="Calibri" w:hAnsi="Calibri" w:cs="Calibri"/>
        </w:rPr>
        <w:t xml:space="preserve">10 </w:t>
      </w:r>
      <w:r>
        <w:t>股转增</w:t>
      </w:r>
      <w:r>
        <w:t xml:space="preserve"> </w:t>
      </w:r>
      <w:r>
        <w:rPr>
          <w:rFonts w:ascii="Calibri" w:eastAsia="Calibri" w:hAnsi="Calibri" w:cs="Calibri"/>
        </w:rPr>
        <w:t xml:space="preserve">4.8 </w:t>
      </w:r>
      <w:r>
        <w:t>股，共计转增</w:t>
      </w:r>
      <w:r>
        <w:t xml:space="preserve"> </w:t>
      </w:r>
      <w:r>
        <w:rPr>
          <w:rFonts w:ascii="Calibri" w:eastAsia="Calibri" w:hAnsi="Calibri" w:cs="Calibri"/>
        </w:rPr>
        <w:t xml:space="preserve">125,030,400 </w:t>
      </w:r>
      <w:r>
        <w:t>股，转增后公司总股份增加至</w:t>
      </w:r>
      <w:r>
        <w:t xml:space="preserve"> </w:t>
      </w:r>
      <w:r>
        <w:rPr>
          <w:rFonts w:ascii="Calibri" w:eastAsia="Calibri" w:hAnsi="Calibri" w:cs="Calibri"/>
        </w:rPr>
        <w:t xml:space="preserve">385,510,400 </w:t>
      </w:r>
      <w:r>
        <w:t>股，剩余未分配利润结转以后年度。</w:t>
      </w:r>
      <w:r>
        <w:rPr>
          <w:rFonts w:ascii="Calibri" w:eastAsia="Calibri" w:hAnsi="Calibri" w:cs="Calibri"/>
        </w:rPr>
        <w:t xml:space="preserve"> </w:t>
      </w:r>
    </w:p>
    <w:p w:rsidR="00977D09" w:rsidRDefault="002F4366">
      <w:pPr>
        <w:spacing w:after="3" w:line="380" w:lineRule="auto"/>
        <w:ind w:left="10" w:right="151"/>
        <w:jc w:val="right"/>
      </w:pPr>
      <w:r>
        <w:rPr>
          <w:rFonts w:ascii="Calibri" w:eastAsia="Calibri" w:hAnsi="Calibri" w:cs="Calibri"/>
        </w:rPr>
        <w:t xml:space="preserve">7.2020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17 </w:t>
      </w:r>
      <w:r>
        <w:t>日公司第三届董事会第十三次会议审议通过公司</w:t>
      </w:r>
      <w:r>
        <w:t xml:space="preserve"> </w:t>
      </w:r>
      <w:r>
        <w:rPr>
          <w:rFonts w:ascii="Calibri" w:eastAsia="Calibri" w:hAnsi="Calibri" w:cs="Calibri"/>
        </w:rPr>
        <w:t xml:space="preserve">2019 </w:t>
      </w:r>
      <w:r>
        <w:t>年度利润分配及资本公积金转增股本预案为：以截至</w:t>
      </w:r>
      <w:r>
        <w:t xml:space="preserve"> </w:t>
      </w:r>
      <w:r>
        <w:rPr>
          <w:rFonts w:ascii="Calibri" w:eastAsia="Calibri" w:hAnsi="Calibri" w:cs="Calibri"/>
        </w:rPr>
        <w:t xml:space="preserve">2019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日止的总股本</w:t>
      </w:r>
      <w:r>
        <w:t xml:space="preserve"> </w:t>
      </w:r>
      <w:r>
        <w:rPr>
          <w:rFonts w:ascii="Calibri" w:eastAsia="Calibri" w:hAnsi="Calibri" w:cs="Calibri"/>
        </w:rPr>
        <w:t xml:space="preserve">412,972,149 </w:t>
      </w:r>
      <w:r>
        <w:t>股为基数，以未分配</w:t>
      </w:r>
      <w:r>
        <w:lastRenderedPageBreak/>
        <w:t>利润向全体股东每</w:t>
      </w:r>
      <w:r>
        <w:t xml:space="preserve"> </w:t>
      </w:r>
      <w:r>
        <w:rPr>
          <w:rFonts w:ascii="Calibri" w:eastAsia="Calibri" w:hAnsi="Calibri" w:cs="Calibri"/>
        </w:rPr>
        <w:t xml:space="preserve">10 </w:t>
      </w:r>
      <w:r>
        <w:t>股派发现金股利人民币</w:t>
      </w:r>
      <w:r>
        <w:t xml:space="preserve"> </w:t>
      </w:r>
      <w:r>
        <w:rPr>
          <w:rFonts w:ascii="Calibri" w:eastAsia="Calibri" w:hAnsi="Calibri" w:cs="Calibri"/>
        </w:rPr>
        <w:t xml:space="preserve">1.70 </w:t>
      </w:r>
      <w:r>
        <w:t>元（含税），合计派发现金股利人民币</w:t>
      </w:r>
      <w:r>
        <w:t xml:space="preserve"> </w:t>
      </w:r>
      <w:r>
        <w:rPr>
          <w:rFonts w:ascii="Calibri" w:eastAsia="Calibri" w:hAnsi="Calibri" w:cs="Calibri"/>
        </w:rPr>
        <w:t xml:space="preserve">70,205,265.33 </w:t>
      </w:r>
      <w:r>
        <w:t>元</w:t>
      </w:r>
      <w:r>
        <w:rPr>
          <w:rFonts w:ascii="Calibri" w:eastAsia="Calibri" w:hAnsi="Calibri" w:cs="Calibri"/>
        </w:rPr>
        <w:t>(</w:t>
      </w:r>
      <w:r>
        <w:t>含税</w:t>
      </w:r>
      <w:r>
        <w:rPr>
          <w:rFonts w:ascii="Calibri" w:eastAsia="Calibri" w:hAnsi="Calibri" w:cs="Calibri"/>
        </w:rPr>
        <w:t>)</w:t>
      </w:r>
      <w:r>
        <w:t>，同时以资本公积金转增股本方式向全体股东每</w:t>
      </w:r>
      <w:r>
        <w:t xml:space="preserve"> </w:t>
      </w:r>
      <w:r>
        <w:rPr>
          <w:rFonts w:ascii="Calibri" w:eastAsia="Calibri" w:hAnsi="Calibri" w:cs="Calibri"/>
        </w:rPr>
        <w:t xml:space="preserve">10 </w:t>
      </w:r>
      <w:r>
        <w:t>股转增</w:t>
      </w:r>
      <w:r>
        <w:t xml:space="preserve"> </w:t>
      </w:r>
      <w:r>
        <w:rPr>
          <w:rFonts w:ascii="Calibri" w:eastAsia="Calibri" w:hAnsi="Calibri" w:cs="Calibri"/>
        </w:rPr>
        <w:t xml:space="preserve">4.5 </w:t>
      </w:r>
      <w:r>
        <w:t>股，共计转增</w:t>
      </w:r>
      <w:r>
        <w:t xml:space="preserve"> </w:t>
      </w:r>
      <w:r>
        <w:rPr>
          <w:rFonts w:ascii="Calibri" w:eastAsia="Calibri" w:hAnsi="Calibri" w:cs="Calibri"/>
        </w:rPr>
        <w:t xml:space="preserve">185,837,467 </w:t>
      </w:r>
      <w:r>
        <w:t>股，转增后公司总股份增加至</w:t>
      </w:r>
      <w:r>
        <w:t xml:space="preserve"> </w:t>
      </w:r>
      <w:r>
        <w:rPr>
          <w:rFonts w:ascii="Calibri" w:eastAsia="Calibri" w:hAnsi="Calibri" w:cs="Calibri"/>
        </w:rPr>
        <w:t xml:space="preserve">598,809,616 </w:t>
      </w:r>
      <w:r>
        <w:t>股，剩余未分配利润结转以后年度。</w:t>
      </w:r>
      <w:r>
        <w:rPr>
          <w:rFonts w:ascii="Calibri" w:eastAsia="Calibri" w:hAnsi="Calibri" w:cs="Calibri"/>
        </w:rPr>
        <w:t xml:space="preserve"> </w:t>
      </w:r>
    </w:p>
    <w:p w:rsidR="00977D09" w:rsidRDefault="002F4366">
      <w:pPr>
        <w:spacing w:line="382" w:lineRule="auto"/>
        <w:ind w:left="0" w:right="3" w:firstLine="420"/>
      </w:pPr>
      <w:r>
        <w:rPr>
          <w:rFonts w:ascii="Calibri" w:eastAsia="Calibri" w:hAnsi="Calibri" w:cs="Calibri"/>
        </w:rPr>
        <w:t xml:space="preserve">8.2021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19 </w:t>
      </w:r>
      <w:r>
        <w:t>日公司第三届董事会第十九次会议审议通过公司</w:t>
      </w:r>
      <w:r>
        <w:t xml:space="preserve"> </w:t>
      </w:r>
      <w:r>
        <w:rPr>
          <w:rFonts w:ascii="Calibri" w:eastAsia="Calibri" w:hAnsi="Calibri" w:cs="Calibri"/>
        </w:rPr>
        <w:t xml:space="preserve">2020 </w:t>
      </w:r>
      <w:r>
        <w:t>年度利润分配及资本公积金转增股本预案为：本次利润</w:t>
      </w:r>
      <w:r>
        <w:t>分配及转增股本以方案实施前的公司总股本</w:t>
      </w:r>
      <w:r>
        <w:t xml:space="preserve"> </w:t>
      </w:r>
      <w:r>
        <w:rPr>
          <w:rFonts w:ascii="Calibri" w:eastAsia="Calibri" w:hAnsi="Calibri" w:cs="Calibri"/>
        </w:rPr>
        <w:t xml:space="preserve">601,113,216 </w:t>
      </w:r>
      <w:r>
        <w:t>股为基数，每股派发现金红利</w:t>
      </w:r>
      <w:r>
        <w:t xml:space="preserve"> </w:t>
      </w:r>
      <w:r>
        <w:rPr>
          <w:rFonts w:ascii="Calibri" w:eastAsia="Calibri" w:hAnsi="Calibri" w:cs="Calibri"/>
        </w:rPr>
        <w:t xml:space="preserve">0.18 </w:t>
      </w:r>
      <w:r>
        <w:t>元（含税），以资本公积金向全体股东每股转增</w:t>
      </w:r>
      <w:r>
        <w:t xml:space="preserve"> </w:t>
      </w:r>
      <w:r>
        <w:rPr>
          <w:rFonts w:ascii="Calibri" w:eastAsia="Calibri" w:hAnsi="Calibri" w:cs="Calibri"/>
        </w:rPr>
        <w:t xml:space="preserve">0.4 </w:t>
      </w:r>
      <w:r>
        <w:t>股，共计派发现金红利</w:t>
      </w:r>
      <w:r>
        <w:t xml:space="preserve"> </w:t>
      </w:r>
      <w:r>
        <w:rPr>
          <w:rFonts w:ascii="Calibri" w:eastAsia="Calibri" w:hAnsi="Calibri" w:cs="Calibri"/>
        </w:rPr>
        <w:t xml:space="preserve">108,200,378.88 </w:t>
      </w:r>
      <w:r>
        <w:t>元，转增</w:t>
      </w:r>
      <w:r>
        <w:t xml:space="preserve"> </w:t>
      </w:r>
      <w:r>
        <w:rPr>
          <w:rFonts w:ascii="Calibri" w:eastAsia="Calibri" w:hAnsi="Calibri" w:cs="Calibri"/>
        </w:rPr>
        <w:t xml:space="preserve">240,445,286 </w:t>
      </w:r>
      <w:r>
        <w:t>股，本次分配后总股本为</w:t>
      </w:r>
      <w:r>
        <w:t xml:space="preserve"> </w:t>
      </w:r>
      <w:r>
        <w:rPr>
          <w:rFonts w:ascii="Calibri" w:eastAsia="Calibri" w:hAnsi="Calibri" w:cs="Calibri"/>
        </w:rPr>
        <w:t xml:space="preserve">841,558,502 </w:t>
      </w:r>
      <w:r>
        <w:t>股。</w:t>
      </w:r>
      <w:r>
        <w:rPr>
          <w:rFonts w:ascii="Calibri" w:eastAsia="Calibri" w:hAnsi="Calibri" w:cs="Calibri"/>
        </w:rPr>
        <w:t xml:space="preserve"> </w:t>
      </w:r>
    </w:p>
    <w:p w:rsidR="00977D09" w:rsidRDefault="002F4366">
      <w:pPr>
        <w:spacing w:after="131" w:line="265" w:lineRule="auto"/>
        <w:ind w:left="10" w:right="48"/>
        <w:jc w:val="right"/>
      </w:pPr>
      <w:r>
        <w:rPr>
          <w:rFonts w:ascii="Calibri" w:eastAsia="Calibri" w:hAnsi="Calibri" w:cs="Calibri"/>
        </w:rPr>
        <w:t xml:space="preserve">9.2022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29 </w:t>
      </w:r>
      <w:r>
        <w:t>日公司第四届董事会第六次会议审议通过公司</w:t>
      </w:r>
      <w:r>
        <w:t xml:space="preserve"> </w:t>
      </w:r>
      <w:r>
        <w:rPr>
          <w:rFonts w:ascii="Calibri" w:eastAsia="Calibri" w:hAnsi="Calibri" w:cs="Calibri"/>
        </w:rPr>
        <w:t xml:space="preserve">2021 </w:t>
      </w:r>
      <w:r>
        <w:t>年度利润分配预案为：</w:t>
      </w:r>
      <w:r>
        <w:rPr>
          <w:rFonts w:ascii="Calibri" w:eastAsia="Calibri" w:hAnsi="Calibri" w:cs="Calibri"/>
        </w:rPr>
        <w:t xml:space="preserve"> </w:t>
      </w:r>
    </w:p>
    <w:p w:rsidR="00977D09" w:rsidRDefault="002F4366">
      <w:pPr>
        <w:spacing w:after="5" w:line="387" w:lineRule="auto"/>
        <w:ind w:left="-15" w:right="151" w:firstLine="0"/>
        <w:jc w:val="both"/>
      </w:pPr>
      <w:r>
        <w:t>公司拟以实施权益分派股权登记日登记的总股本为基数，拟向全体股东每</w:t>
      </w:r>
      <w:r>
        <w:t xml:space="preserve"> </w:t>
      </w:r>
      <w:r>
        <w:rPr>
          <w:rFonts w:ascii="Calibri" w:eastAsia="Calibri" w:hAnsi="Calibri" w:cs="Calibri"/>
        </w:rPr>
        <w:t xml:space="preserve">10 </w:t>
      </w:r>
      <w:r>
        <w:t>股派发现金红利</w:t>
      </w:r>
      <w:r>
        <w:t xml:space="preserve"> </w:t>
      </w:r>
      <w:r>
        <w:rPr>
          <w:rFonts w:ascii="Calibri" w:eastAsia="Calibri" w:hAnsi="Calibri" w:cs="Calibri"/>
        </w:rPr>
        <w:t xml:space="preserve">1.2 </w:t>
      </w:r>
      <w:r>
        <w:t>元（含税）。</w:t>
      </w:r>
      <w:r>
        <w:t>截至</w:t>
      </w:r>
      <w:r>
        <w:t xml:space="preserve"> </w:t>
      </w:r>
      <w:r>
        <w:rPr>
          <w:rFonts w:ascii="Calibri" w:eastAsia="Calibri" w:hAnsi="Calibri" w:cs="Calibri"/>
        </w:rPr>
        <w:t xml:space="preserve">2021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日，公司总股本</w:t>
      </w:r>
      <w:r>
        <w:t xml:space="preserve"> </w:t>
      </w:r>
      <w:r>
        <w:rPr>
          <w:rFonts w:ascii="Calibri" w:eastAsia="Calibri" w:hAnsi="Calibri" w:cs="Calibri"/>
        </w:rPr>
        <w:t xml:space="preserve">841,558,502 </w:t>
      </w:r>
      <w:r>
        <w:t>股，以此计算合计拟派发现金红利</w:t>
      </w:r>
      <w:r>
        <w:t xml:space="preserve"> </w:t>
      </w:r>
      <w:r>
        <w:rPr>
          <w:rFonts w:ascii="Calibri" w:eastAsia="Calibri" w:hAnsi="Calibri" w:cs="Calibri"/>
        </w:rPr>
        <w:t xml:space="preserve">100,987,020.24 </w:t>
      </w:r>
      <w:r>
        <w:t>元。</w:t>
      </w:r>
      <w:r>
        <w:rPr>
          <w:rFonts w:ascii="Calibri" w:eastAsia="Calibri" w:hAnsi="Calibri" w:cs="Calibri"/>
        </w:rPr>
        <w:t xml:space="preserve"> </w:t>
      </w:r>
    </w:p>
    <w:p w:rsidR="00977D09" w:rsidRDefault="002F4366">
      <w:pPr>
        <w:spacing w:line="362" w:lineRule="auto"/>
        <w:ind w:left="0" w:right="3" w:firstLine="420"/>
      </w:pPr>
      <w:r>
        <w:rPr>
          <w:rFonts w:ascii="Calibri" w:eastAsia="Calibri" w:hAnsi="Calibri" w:cs="Calibri"/>
        </w:rPr>
        <w:t>10.</w:t>
      </w:r>
      <w:r>
        <w:t xml:space="preserve"> </w:t>
      </w:r>
      <w:r>
        <w:rPr>
          <w:rFonts w:ascii="Calibri" w:eastAsia="Calibri" w:hAnsi="Calibri" w:cs="Calibri"/>
        </w:rPr>
        <w:t xml:space="preserve">2023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28 </w:t>
      </w:r>
      <w:r>
        <w:t>日公司第四届董事会第十一次会议审议通过公司</w:t>
      </w:r>
      <w:r>
        <w:t xml:space="preserve"> </w:t>
      </w:r>
      <w:r>
        <w:rPr>
          <w:rFonts w:ascii="Calibri" w:eastAsia="Calibri" w:hAnsi="Calibri" w:cs="Calibri"/>
        </w:rPr>
        <w:t xml:space="preserve">2022 </w:t>
      </w:r>
      <w:r>
        <w:t>年度利润分配预案为：公司拟以实施权益分派股权登记日登记的总股本为基数，公司拟向全体股东每</w:t>
      </w:r>
      <w:r>
        <w:t>10</w:t>
      </w:r>
      <w:r>
        <w:t>股派发现金红利</w:t>
      </w:r>
      <w:r>
        <w:t>1.00</w:t>
      </w:r>
      <w:r>
        <w:t>元（含税）。截至</w:t>
      </w:r>
      <w:r>
        <w:t>2022</w:t>
      </w:r>
      <w:r>
        <w:t>年</w:t>
      </w:r>
      <w:r>
        <w:t>12</w:t>
      </w:r>
      <w:r>
        <w:t>月</w:t>
      </w:r>
      <w:r>
        <w:t>31</w:t>
      </w:r>
      <w:r>
        <w:t>日，公司总股本</w:t>
      </w:r>
      <w:r>
        <w:t>840,166,258</w:t>
      </w:r>
      <w:r>
        <w:t>股，以此计算合计拟派发现金红利</w:t>
      </w:r>
      <w:r>
        <w:t>84,016,625.80</w:t>
      </w:r>
      <w:r>
        <w:t>元（含税）。如在本报告披露之日起至实施权益分派的股权登记日期间，公司总股本发生变动的，公司拟维持每股分配比例不变，相应调整分配总额。</w:t>
      </w:r>
      <w:r>
        <w:rPr>
          <w:rFonts w:ascii="Calibri" w:eastAsia="Calibri" w:hAnsi="Calibri" w:cs="Calibri"/>
        </w:rPr>
        <w:t xml:space="preserve"> </w:t>
      </w:r>
    </w:p>
    <w:p w:rsidR="00977D09" w:rsidRDefault="002F4366">
      <w:pPr>
        <w:ind w:left="10" w:right="3"/>
      </w:pPr>
      <w:r>
        <w:t>本预案须提交公司股东大会审议。</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64" w:line="259" w:lineRule="auto"/>
        <w:ind w:left="0" w:firstLine="0"/>
      </w:pPr>
      <w:r>
        <w:rPr>
          <w:rFonts w:ascii="Calibri" w:eastAsia="Calibri" w:hAnsi="Calibri" w:cs="Calibri"/>
        </w:rPr>
        <w:t xml:space="preserve"> </w:t>
      </w:r>
    </w:p>
    <w:p w:rsidR="00977D09" w:rsidRDefault="002F4366">
      <w:pPr>
        <w:numPr>
          <w:ilvl w:val="0"/>
          <w:numId w:val="42"/>
        </w:numPr>
        <w:spacing w:after="71"/>
        <w:ind w:right="3" w:hanging="451"/>
      </w:pPr>
      <w:r>
        <w:t>现金分红政策的专项说明</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tbl>
      <w:tblPr>
        <w:tblStyle w:val="TableGrid"/>
        <w:tblW w:w="9050" w:type="dxa"/>
        <w:tblInd w:w="-108" w:type="dxa"/>
        <w:tblCellMar>
          <w:top w:w="35" w:type="dxa"/>
          <w:left w:w="108" w:type="dxa"/>
          <w:bottom w:w="0" w:type="dxa"/>
          <w:right w:w="60" w:type="dxa"/>
        </w:tblCellMar>
        <w:tblLook w:val="04A0" w:firstRow="1" w:lastRow="0" w:firstColumn="1" w:lastColumn="0" w:noHBand="0" w:noVBand="1"/>
      </w:tblPr>
      <w:tblGrid>
        <w:gridCol w:w="7341"/>
        <w:gridCol w:w="1709"/>
      </w:tblGrid>
      <w:tr w:rsidR="00977D09">
        <w:trPr>
          <w:trHeight w:val="283"/>
        </w:trPr>
        <w:tc>
          <w:tcPr>
            <w:tcW w:w="73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是否符合公司章程的规定或股东大会决议的要求</w:t>
            </w: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51" w:firstLine="0"/>
              <w:jc w:val="center"/>
            </w:pPr>
            <w:r>
              <w:t>√</w:t>
            </w:r>
            <w:r>
              <w:t>是</w:t>
            </w:r>
            <w:r>
              <w:rPr>
                <w:rFonts w:ascii="Calibri" w:eastAsia="Calibri" w:hAnsi="Calibri" w:cs="Calibri"/>
              </w:rPr>
              <w:t xml:space="preserve"> </w:t>
            </w:r>
            <w:r>
              <w:t>□</w:t>
            </w:r>
            <w:r>
              <w:t>否</w:t>
            </w:r>
            <w:r>
              <w:rPr>
                <w:rFonts w:ascii="Calibri" w:eastAsia="Calibri" w:hAnsi="Calibri" w:cs="Calibri"/>
              </w:rPr>
              <w:t xml:space="preserve">  </w:t>
            </w:r>
          </w:p>
        </w:tc>
      </w:tr>
      <w:tr w:rsidR="00977D09">
        <w:trPr>
          <w:trHeight w:val="281"/>
        </w:trPr>
        <w:tc>
          <w:tcPr>
            <w:tcW w:w="73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分红标准和比例是否明确和清晰</w:t>
            </w: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51" w:firstLine="0"/>
              <w:jc w:val="center"/>
            </w:pPr>
            <w:r>
              <w:t>√</w:t>
            </w:r>
            <w:r>
              <w:t>是</w:t>
            </w:r>
            <w:r>
              <w:rPr>
                <w:rFonts w:ascii="Calibri" w:eastAsia="Calibri" w:hAnsi="Calibri" w:cs="Calibri"/>
              </w:rPr>
              <w:t xml:space="preserve"> </w:t>
            </w:r>
            <w:r>
              <w:t>□</w:t>
            </w:r>
            <w:r>
              <w:t>否</w:t>
            </w:r>
            <w:r>
              <w:rPr>
                <w:rFonts w:ascii="Calibri" w:eastAsia="Calibri" w:hAnsi="Calibri" w:cs="Calibri"/>
              </w:rPr>
              <w:t xml:space="preserve">  </w:t>
            </w:r>
          </w:p>
        </w:tc>
      </w:tr>
      <w:tr w:rsidR="00977D09">
        <w:trPr>
          <w:trHeight w:val="283"/>
        </w:trPr>
        <w:tc>
          <w:tcPr>
            <w:tcW w:w="73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相关的决策程序和机制是否完备</w:t>
            </w: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51" w:firstLine="0"/>
              <w:jc w:val="center"/>
            </w:pPr>
            <w:r>
              <w:t>√</w:t>
            </w:r>
            <w:r>
              <w:t>是</w:t>
            </w:r>
            <w:r>
              <w:rPr>
                <w:rFonts w:ascii="Calibri" w:eastAsia="Calibri" w:hAnsi="Calibri" w:cs="Calibri"/>
              </w:rPr>
              <w:t xml:space="preserve"> </w:t>
            </w:r>
            <w:r>
              <w:t>□</w:t>
            </w:r>
            <w:r>
              <w:t>否</w:t>
            </w:r>
            <w:r>
              <w:rPr>
                <w:rFonts w:ascii="Calibri" w:eastAsia="Calibri" w:hAnsi="Calibri" w:cs="Calibri"/>
              </w:rPr>
              <w:t xml:space="preserve">  </w:t>
            </w:r>
          </w:p>
        </w:tc>
      </w:tr>
      <w:tr w:rsidR="00977D09">
        <w:trPr>
          <w:trHeight w:val="283"/>
        </w:trPr>
        <w:tc>
          <w:tcPr>
            <w:tcW w:w="73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独立董事是否履职尽责并发挥了应有的作用</w:t>
            </w: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51" w:firstLine="0"/>
              <w:jc w:val="center"/>
            </w:pPr>
            <w:r>
              <w:t>√</w:t>
            </w:r>
            <w:r>
              <w:t>是</w:t>
            </w:r>
            <w:r>
              <w:rPr>
                <w:rFonts w:ascii="Calibri" w:eastAsia="Calibri" w:hAnsi="Calibri" w:cs="Calibri"/>
              </w:rPr>
              <w:t xml:space="preserve"> </w:t>
            </w:r>
            <w:r>
              <w:t>□</w:t>
            </w:r>
            <w:r>
              <w:t>否</w:t>
            </w:r>
            <w:r>
              <w:rPr>
                <w:rFonts w:ascii="Calibri" w:eastAsia="Calibri" w:hAnsi="Calibri" w:cs="Calibri"/>
              </w:rPr>
              <w:t xml:space="preserve">  </w:t>
            </w:r>
          </w:p>
        </w:tc>
      </w:tr>
      <w:tr w:rsidR="00977D09">
        <w:trPr>
          <w:trHeight w:val="281"/>
        </w:trPr>
        <w:tc>
          <w:tcPr>
            <w:tcW w:w="73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中小股东是否有充分表达意见和诉求的机会，其合法权益是否得到了充分保护</w:t>
            </w: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51" w:firstLine="0"/>
              <w:jc w:val="center"/>
            </w:pPr>
            <w:r>
              <w:t>√</w:t>
            </w:r>
            <w:r>
              <w:t>是</w:t>
            </w:r>
            <w:r>
              <w:rPr>
                <w:rFonts w:ascii="Calibri" w:eastAsia="Calibri" w:hAnsi="Calibri" w:cs="Calibri"/>
              </w:rPr>
              <w:t xml:space="preserve"> </w:t>
            </w:r>
            <w:r>
              <w:t>□</w:t>
            </w:r>
            <w:r>
              <w:t>否</w:t>
            </w:r>
            <w:r>
              <w:rPr>
                <w:rFonts w:ascii="Calibri" w:eastAsia="Calibri" w:hAnsi="Calibri" w:cs="Calibri"/>
              </w:rPr>
              <w:t xml:space="preserve">  </w:t>
            </w:r>
          </w:p>
        </w:tc>
      </w:tr>
    </w:tbl>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42"/>
        </w:numPr>
        <w:spacing w:after="72"/>
        <w:ind w:right="3" w:hanging="451"/>
      </w:pPr>
      <w:r>
        <w:t>报告期内盈利且母公司可供股东分配利润为正，但未提出现金利润分配方案预案的，公司应当详细披露原因以及未分配利润的用途和使用计划</w:t>
      </w:r>
      <w:r>
        <w:rPr>
          <w:rFonts w:ascii="Calibri" w:eastAsia="Calibri" w:hAnsi="Calibri" w:cs="Calibri"/>
          <w:b/>
        </w:rPr>
        <w:t xml:space="preserve"> </w:t>
      </w:r>
    </w:p>
    <w:p w:rsidR="00977D09" w:rsidRDefault="002F4366">
      <w:pPr>
        <w:spacing w:after="81"/>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42"/>
        </w:numPr>
        <w:spacing w:after="75"/>
        <w:ind w:right="3" w:hanging="451"/>
      </w:pPr>
      <w:r>
        <w:t>本报告期利润分配及资本公积金转增股本情况</w:t>
      </w:r>
      <w:r>
        <w:rPr>
          <w:rFonts w:ascii="Calibri" w:eastAsia="Calibri" w:hAnsi="Calibri" w:cs="Calibri"/>
          <w:b/>
        </w:rPr>
        <w:t xml:space="preserve"> </w:t>
      </w:r>
    </w:p>
    <w:p w:rsidR="00977D09" w:rsidRDefault="002F4366">
      <w:pPr>
        <w:ind w:left="6831" w:right="154" w:hanging="6831"/>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r>
        <w:t>单位</w:t>
      </w:r>
      <w:r>
        <w:rPr>
          <w:rFonts w:ascii="Calibri" w:eastAsia="Calibri" w:hAnsi="Calibri" w:cs="Calibri"/>
        </w:rPr>
        <w:t>:</w:t>
      </w:r>
      <w:r>
        <w:t>元</w:t>
      </w:r>
      <w:r>
        <w:rPr>
          <w:rFonts w:ascii="Calibri" w:eastAsia="Calibri" w:hAnsi="Calibri" w:cs="Calibri"/>
        </w:rPr>
        <w:t xml:space="preserve">  </w:t>
      </w:r>
      <w:r>
        <w:t>币种</w:t>
      </w:r>
      <w:r>
        <w:rPr>
          <w:rFonts w:ascii="Calibri" w:eastAsia="Calibri" w:hAnsi="Calibri" w:cs="Calibri"/>
        </w:rPr>
        <w:t>:</w:t>
      </w:r>
      <w:r>
        <w:t>人民币</w:t>
      </w:r>
      <w:r>
        <w:rPr>
          <w:rFonts w:ascii="Calibri" w:eastAsia="Calibri" w:hAnsi="Calibri" w:cs="Calibri"/>
        </w:rPr>
        <w:t xml:space="preserve"> </w:t>
      </w:r>
    </w:p>
    <w:tbl>
      <w:tblPr>
        <w:tblStyle w:val="TableGrid"/>
        <w:tblW w:w="9062" w:type="dxa"/>
        <w:tblInd w:w="-113" w:type="dxa"/>
        <w:tblCellMar>
          <w:top w:w="68" w:type="dxa"/>
          <w:left w:w="113" w:type="dxa"/>
          <w:bottom w:w="0" w:type="dxa"/>
          <w:right w:w="67" w:type="dxa"/>
        </w:tblCellMar>
        <w:tblLook w:val="04A0" w:firstRow="1" w:lastRow="0" w:firstColumn="1" w:lastColumn="0" w:noHBand="0" w:noVBand="1"/>
      </w:tblPr>
      <w:tblGrid>
        <w:gridCol w:w="7346"/>
        <w:gridCol w:w="1716"/>
      </w:tblGrid>
      <w:tr w:rsidR="00977D09">
        <w:trPr>
          <w:trHeight w:val="389"/>
        </w:trPr>
        <w:tc>
          <w:tcPr>
            <w:tcW w:w="73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每</w:t>
            </w:r>
            <w:r>
              <w:t xml:space="preserve"> </w:t>
            </w:r>
            <w:r>
              <w:rPr>
                <w:rFonts w:ascii="Calibri" w:eastAsia="Calibri" w:hAnsi="Calibri" w:cs="Calibri"/>
              </w:rPr>
              <w:t xml:space="preserve">10 </w:t>
            </w:r>
            <w:r>
              <w:t>股送红股数（股）</w:t>
            </w: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0 </w:t>
            </w:r>
          </w:p>
        </w:tc>
      </w:tr>
      <w:tr w:rsidR="00977D09">
        <w:trPr>
          <w:trHeight w:val="350"/>
        </w:trPr>
        <w:tc>
          <w:tcPr>
            <w:tcW w:w="73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lastRenderedPageBreak/>
              <w:t>每</w:t>
            </w:r>
            <w:r>
              <w:t xml:space="preserve"> </w:t>
            </w:r>
            <w:r>
              <w:rPr>
                <w:rFonts w:ascii="Calibri" w:eastAsia="Calibri" w:hAnsi="Calibri" w:cs="Calibri"/>
              </w:rPr>
              <w:t xml:space="preserve">10 </w:t>
            </w:r>
            <w:r>
              <w:t>股派息数（元）（含税）</w:t>
            </w: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1.00 </w:t>
            </w:r>
          </w:p>
        </w:tc>
      </w:tr>
      <w:tr w:rsidR="00977D09">
        <w:trPr>
          <w:trHeight w:val="350"/>
        </w:trPr>
        <w:tc>
          <w:tcPr>
            <w:tcW w:w="73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每</w:t>
            </w:r>
            <w:r>
              <w:t xml:space="preserve"> </w:t>
            </w:r>
            <w:r>
              <w:rPr>
                <w:rFonts w:ascii="Calibri" w:eastAsia="Calibri" w:hAnsi="Calibri" w:cs="Calibri"/>
              </w:rPr>
              <w:t xml:space="preserve">10 </w:t>
            </w:r>
            <w:r>
              <w:t>股转增数（股）</w:t>
            </w: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0 </w:t>
            </w:r>
          </w:p>
        </w:tc>
      </w:tr>
      <w:tr w:rsidR="00977D09">
        <w:trPr>
          <w:trHeight w:val="350"/>
        </w:trPr>
        <w:tc>
          <w:tcPr>
            <w:tcW w:w="73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现金分红金额（含税）</w:t>
            </w: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84,016,625.80 </w:t>
            </w:r>
          </w:p>
        </w:tc>
      </w:tr>
      <w:tr w:rsidR="00977D09">
        <w:trPr>
          <w:trHeight w:val="351"/>
        </w:trPr>
        <w:tc>
          <w:tcPr>
            <w:tcW w:w="73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分红年度合并报表中归属于上市公司普通股股东的净利润</w:t>
            </w: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249,037,999.40 </w:t>
            </w:r>
          </w:p>
        </w:tc>
      </w:tr>
      <w:tr w:rsidR="00977D09">
        <w:trPr>
          <w:trHeight w:val="350"/>
        </w:trPr>
        <w:tc>
          <w:tcPr>
            <w:tcW w:w="73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占合并报表中归属于上市公司普通股股东的净利润的比率（</w:t>
            </w:r>
            <w:r>
              <w:rPr>
                <w:rFonts w:ascii="Calibri" w:eastAsia="Calibri" w:hAnsi="Calibri" w:cs="Calibri"/>
              </w:rPr>
              <w:t>%</w:t>
            </w:r>
            <w:r>
              <w:t>）</w:t>
            </w: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33.74 </w:t>
            </w:r>
          </w:p>
        </w:tc>
      </w:tr>
      <w:tr w:rsidR="00977D09">
        <w:trPr>
          <w:trHeight w:val="350"/>
        </w:trPr>
        <w:tc>
          <w:tcPr>
            <w:tcW w:w="73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以现金方式回购股份计入现金分红的金额</w:t>
            </w: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0 </w:t>
            </w:r>
          </w:p>
        </w:tc>
      </w:tr>
      <w:tr w:rsidR="00977D09">
        <w:trPr>
          <w:trHeight w:val="350"/>
        </w:trPr>
        <w:tc>
          <w:tcPr>
            <w:tcW w:w="73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合计分红金额（含税）</w:t>
            </w: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84,016,625.80 </w:t>
            </w:r>
          </w:p>
        </w:tc>
      </w:tr>
      <w:tr w:rsidR="00977D09">
        <w:trPr>
          <w:trHeight w:val="350"/>
        </w:trPr>
        <w:tc>
          <w:tcPr>
            <w:tcW w:w="73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合计分红金额占合并报表中归属于上市公司普通股股东的净利润的比率（</w:t>
            </w:r>
            <w:r>
              <w:rPr>
                <w:rFonts w:ascii="Calibri" w:eastAsia="Calibri" w:hAnsi="Calibri" w:cs="Calibri"/>
              </w:rPr>
              <w:t>%</w:t>
            </w:r>
            <w:r>
              <w:t>）</w:t>
            </w: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33.74 </w:t>
            </w:r>
          </w:p>
        </w:tc>
      </w:tr>
    </w:tbl>
    <w:p w:rsidR="00977D09" w:rsidRDefault="002F4366">
      <w:pPr>
        <w:spacing w:after="62" w:line="259" w:lineRule="auto"/>
        <w:ind w:left="0" w:firstLine="0"/>
      </w:pPr>
      <w:r>
        <w:rPr>
          <w:rFonts w:ascii="Calibri" w:eastAsia="Calibri" w:hAnsi="Calibri" w:cs="Calibri"/>
        </w:rPr>
        <w:t xml:space="preserve"> </w:t>
      </w:r>
    </w:p>
    <w:p w:rsidR="00977D09" w:rsidRDefault="002F4366">
      <w:pPr>
        <w:spacing w:after="68"/>
        <w:ind w:left="10" w:right="3"/>
      </w:pPr>
      <w:r>
        <w:t>十一、</w:t>
      </w:r>
      <w:r>
        <w:t xml:space="preserve"> </w:t>
      </w:r>
      <w:r>
        <w:t>公司股权激励计划、员工持股计划或其他员工激励措施的情况及其影响</w:t>
      </w:r>
      <w:r>
        <w:rPr>
          <w:rFonts w:ascii="Arial" w:eastAsia="Arial" w:hAnsi="Arial" w:cs="Arial"/>
          <w:b/>
        </w:rPr>
        <w:t xml:space="preserve"> </w:t>
      </w:r>
    </w:p>
    <w:p w:rsidR="00977D09" w:rsidRDefault="002F4366">
      <w:pPr>
        <w:numPr>
          <w:ilvl w:val="0"/>
          <w:numId w:val="43"/>
        </w:numPr>
        <w:spacing w:after="75"/>
        <w:ind w:right="3" w:hanging="566"/>
      </w:pPr>
      <w:r>
        <w:t>相关激励事项已在临时公告披露且后续实施无进展或变化的</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tbl>
      <w:tblPr>
        <w:tblStyle w:val="TableGrid"/>
        <w:tblW w:w="9511" w:type="dxa"/>
        <w:tblInd w:w="-567" w:type="dxa"/>
        <w:tblCellMar>
          <w:top w:w="34" w:type="dxa"/>
          <w:left w:w="106" w:type="dxa"/>
          <w:bottom w:w="0" w:type="dxa"/>
          <w:right w:w="20" w:type="dxa"/>
        </w:tblCellMar>
        <w:tblLook w:val="04A0" w:firstRow="1" w:lastRow="0" w:firstColumn="1" w:lastColumn="0" w:noHBand="0" w:noVBand="1"/>
      </w:tblPr>
      <w:tblGrid>
        <w:gridCol w:w="5442"/>
        <w:gridCol w:w="4069"/>
      </w:tblGrid>
      <w:tr w:rsidR="00977D09">
        <w:trPr>
          <w:trHeight w:val="283"/>
        </w:trPr>
        <w:tc>
          <w:tcPr>
            <w:tcW w:w="544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2" w:firstLine="0"/>
              <w:jc w:val="center"/>
            </w:pPr>
            <w:r>
              <w:t>事项概述</w:t>
            </w:r>
            <w:r>
              <w:rPr>
                <w:rFonts w:ascii="Calibri" w:eastAsia="Calibri" w:hAnsi="Calibri" w:cs="Calibri"/>
              </w:rPr>
              <w:t xml:space="preserve"> </w:t>
            </w:r>
          </w:p>
        </w:tc>
        <w:tc>
          <w:tcPr>
            <w:tcW w:w="40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7" w:firstLine="0"/>
              <w:jc w:val="center"/>
            </w:pPr>
            <w:r>
              <w:t>查询索引</w:t>
            </w:r>
            <w:r>
              <w:rPr>
                <w:rFonts w:ascii="Calibri" w:eastAsia="Calibri" w:hAnsi="Calibri" w:cs="Calibri"/>
              </w:rPr>
              <w:t xml:space="preserve"> </w:t>
            </w:r>
          </w:p>
        </w:tc>
      </w:tr>
      <w:tr w:rsidR="00977D09">
        <w:trPr>
          <w:trHeight w:val="1645"/>
        </w:trPr>
        <w:tc>
          <w:tcPr>
            <w:tcW w:w="54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both"/>
            </w:pPr>
            <w:r>
              <w:rPr>
                <w:rFonts w:ascii="Calibri" w:eastAsia="Calibri" w:hAnsi="Calibri" w:cs="Calibri"/>
              </w:rPr>
              <w:t xml:space="preserve">2021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1 </w:t>
            </w:r>
            <w:r>
              <w:t>日，公司召开第三届董事会第十七次会议，审议通过了《关于公司</w:t>
            </w:r>
            <w:r>
              <w:rPr>
                <w:rFonts w:ascii="Calibri" w:eastAsia="Calibri" w:hAnsi="Calibri" w:cs="Calibri"/>
              </w:rPr>
              <w:t xml:space="preserve">&lt;2021 </w:t>
            </w:r>
            <w:r>
              <w:t>年限制性股票激励计划（草案）</w:t>
            </w:r>
            <w:r>
              <w:rPr>
                <w:rFonts w:ascii="Calibri" w:eastAsia="Calibri" w:hAnsi="Calibri" w:cs="Calibri"/>
              </w:rPr>
              <w:t>&gt;</w:t>
            </w:r>
            <w:r>
              <w:t>及其摘要的议案》《关于公司</w:t>
            </w:r>
            <w:r>
              <w:rPr>
                <w:rFonts w:ascii="Calibri" w:eastAsia="Calibri" w:hAnsi="Calibri" w:cs="Calibri"/>
              </w:rPr>
              <w:t xml:space="preserve">&lt;2021 </w:t>
            </w:r>
            <w:r>
              <w:t>年限制性股票激励计划实施考核管理办法</w:t>
            </w:r>
            <w:r>
              <w:rPr>
                <w:rFonts w:ascii="Calibri" w:eastAsia="Calibri" w:hAnsi="Calibri" w:cs="Calibri"/>
              </w:rPr>
              <w:t>&gt;</w:t>
            </w:r>
            <w:r>
              <w:t>的议案》《关于提请股东大会授权董事会办理股权激励相关事宜的议案》等议案。</w:t>
            </w:r>
            <w:r>
              <w:rPr>
                <w:rFonts w:ascii="Calibri" w:eastAsia="Calibri" w:hAnsi="Calibri" w:cs="Calibri"/>
              </w:rPr>
              <w:t xml:space="preserve"> </w:t>
            </w:r>
          </w:p>
        </w:tc>
        <w:tc>
          <w:tcPr>
            <w:tcW w:w="4069" w:type="dxa"/>
            <w:tcBorders>
              <w:top w:val="single" w:sz="4" w:space="0" w:color="000000"/>
              <w:left w:val="single" w:sz="4" w:space="0" w:color="000000"/>
              <w:bottom w:val="single" w:sz="4" w:space="0" w:color="000000"/>
              <w:right w:val="single" w:sz="4" w:space="0" w:color="000000"/>
            </w:tcBorders>
          </w:tcPr>
          <w:p w:rsidR="00977D09" w:rsidRDefault="002F4366">
            <w:pPr>
              <w:spacing w:after="4"/>
              <w:ind w:left="2" w:firstLine="0"/>
            </w:pPr>
            <w:r>
              <w:t>《艾迪精密第三届董事会第十七次会议决议公告》，公告编号：</w:t>
            </w:r>
            <w:r>
              <w:rPr>
                <w:rFonts w:ascii="Calibri" w:eastAsia="Calibri" w:hAnsi="Calibri" w:cs="Calibri"/>
              </w:rPr>
              <w:t>2021-004</w:t>
            </w:r>
            <w:r>
              <w:t>；《艾迪精密第三届监事会第十五次会议决议公告》，公告编号：</w:t>
            </w:r>
            <w:r>
              <w:rPr>
                <w:rFonts w:ascii="Calibri" w:eastAsia="Calibri" w:hAnsi="Calibri" w:cs="Calibri"/>
              </w:rPr>
              <w:t>2021-005</w:t>
            </w:r>
            <w:r>
              <w:t>；《</w:t>
            </w:r>
            <w:r>
              <w:rPr>
                <w:rFonts w:ascii="Calibri" w:eastAsia="Calibri" w:hAnsi="Calibri" w:cs="Calibri"/>
              </w:rPr>
              <w:t xml:space="preserve">2021 </w:t>
            </w:r>
            <w:r>
              <w:t>年限制性股票激励计划（草案）摘要公告》，公告编号：</w:t>
            </w:r>
          </w:p>
          <w:p w:rsidR="00977D09" w:rsidRDefault="002F4366">
            <w:pPr>
              <w:spacing w:after="0" w:line="259" w:lineRule="auto"/>
              <w:ind w:left="2" w:firstLine="0"/>
            </w:pPr>
            <w:r>
              <w:rPr>
                <w:rFonts w:ascii="Calibri" w:eastAsia="Calibri" w:hAnsi="Calibri" w:cs="Calibri"/>
              </w:rPr>
              <w:t>2021-002</w:t>
            </w:r>
            <w:r>
              <w:t>；</w:t>
            </w:r>
            <w:r>
              <w:rPr>
                <w:rFonts w:ascii="Calibri" w:eastAsia="Calibri" w:hAnsi="Calibri" w:cs="Calibri"/>
              </w:rPr>
              <w:t xml:space="preserve">  </w:t>
            </w:r>
          </w:p>
        </w:tc>
      </w:tr>
      <w:tr w:rsidR="00977D09">
        <w:trPr>
          <w:trHeight w:val="1644"/>
        </w:trPr>
        <w:tc>
          <w:tcPr>
            <w:tcW w:w="544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6" w:firstLine="0"/>
              <w:jc w:val="both"/>
            </w:pPr>
            <w:r>
              <w:rPr>
                <w:rFonts w:ascii="Calibri" w:eastAsia="Calibri" w:hAnsi="Calibri" w:cs="Calibri"/>
              </w:rPr>
              <w:t xml:space="preserve">2021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17 </w:t>
            </w:r>
            <w:r>
              <w:t>日，公司召开</w:t>
            </w:r>
            <w:r>
              <w:rPr>
                <w:rFonts w:ascii="Calibri" w:eastAsia="Calibri" w:hAnsi="Calibri" w:cs="Calibri"/>
              </w:rPr>
              <w:t xml:space="preserve"> 2021 </w:t>
            </w:r>
            <w:r>
              <w:t>年第一次临时股东大会，审议并通过了《关于公司</w:t>
            </w:r>
            <w:r>
              <w:rPr>
                <w:rFonts w:ascii="Calibri" w:eastAsia="Calibri" w:hAnsi="Calibri" w:cs="Calibri"/>
              </w:rPr>
              <w:t xml:space="preserve">&lt;2021 </w:t>
            </w:r>
            <w:r>
              <w:t>年限制性股票激励计划（草案）</w:t>
            </w:r>
            <w:r>
              <w:rPr>
                <w:rFonts w:ascii="Calibri" w:eastAsia="Calibri" w:hAnsi="Calibri" w:cs="Calibri"/>
              </w:rPr>
              <w:t>&gt;</w:t>
            </w:r>
            <w:r>
              <w:t>及其摘要的议案》《关于公司</w:t>
            </w:r>
            <w:r>
              <w:rPr>
                <w:rFonts w:ascii="Calibri" w:eastAsia="Calibri" w:hAnsi="Calibri" w:cs="Calibri"/>
              </w:rPr>
              <w:t xml:space="preserve">&lt;2021 </w:t>
            </w:r>
            <w:r>
              <w:t>年限制性股票激励计划实施考核管理办法</w:t>
            </w:r>
            <w:r>
              <w:rPr>
                <w:rFonts w:ascii="Calibri" w:eastAsia="Calibri" w:hAnsi="Calibri" w:cs="Calibri"/>
              </w:rPr>
              <w:t>&gt;</w:t>
            </w:r>
            <w:r>
              <w:t>的议案》《关于提请股东大会授权董事会办理公司限制性股票激励计划相关事项的议案》</w:t>
            </w:r>
            <w:r>
              <w:rPr>
                <w:rFonts w:ascii="Calibri" w:eastAsia="Calibri" w:hAnsi="Calibri" w:cs="Calibri"/>
              </w:rPr>
              <w:t xml:space="preserve"> </w:t>
            </w:r>
          </w:p>
        </w:tc>
        <w:tc>
          <w:tcPr>
            <w:tcW w:w="406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《艾迪精密</w:t>
            </w:r>
            <w:r>
              <w:t xml:space="preserve"> </w:t>
            </w:r>
            <w:r>
              <w:rPr>
                <w:rFonts w:ascii="Calibri" w:eastAsia="Calibri" w:hAnsi="Calibri" w:cs="Calibri"/>
              </w:rPr>
              <w:t>2021</w:t>
            </w:r>
            <w:r>
              <w:t>年第一次临时股东大会决议公告》，公告编号：</w:t>
            </w:r>
            <w:r>
              <w:rPr>
                <w:rFonts w:ascii="Calibri" w:eastAsia="Calibri" w:hAnsi="Calibri" w:cs="Calibri"/>
              </w:rPr>
              <w:t xml:space="preserve">2021-008 </w:t>
            </w:r>
          </w:p>
        </w:tc>
      </w:tr>
      <w:tr w:rsidR="00977D09">
        <w:trPr>
          <w:trHeight w:val="2460"/>
        </w:trPr>
        <w:tc>
          <w:tcPr>
            <w:tcW w:w="54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6" w:firstLine="0"/>
              <w:jc w:val="both"/>
            </w:pPr>
            <w:r>
              <w:rPr>
                <w:rFonts w:ascii="Calibri" w:eastAsia="Calibri" w:hAnsi="Calibri" w:cs="Calibri"/>
              </w:rPr>
              <w:t xml:space="preserve">2021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18 </w:t>
            </w:r>
            <w:r>
              <w:t>日，公司召开了第三届董事会第十八次会议和第三届监事会第十六次会议，审议通过了《关于调整公司</w:t>
            </w:r>
            <w:r>
              <w:t xml:space="preserve"> </w:t>
            </w:r>
            <w:r>
              <w:rPr>
                <w:rFonts w:ascii="Calibri" w:eastAsia="Calibri" w:hAnsi="Calibri" w:cs="Calibri"/>
              </w:rPr>
              <w:t xml:space="preserve">2021 </w:t>
            </w:r>
            <w:r>
              <w:t>年限制性股票激励计划首次授予部分激励对象名单及授予权益数量的议案》《关于向公司</w:t>
            </w:r>
            <w:r>
              <w:t xml:space="preserve"> </w:t>
            </w:r>
            <w:r>
              <w:rPr>
                <w:rFonts w:ascii="Calibri" w:eastAsia="Calibri" w:hAnsi="Calibri" w:cs="Calibri"/>
              </w:rPr>
              <w:t xml:space="preserve">2021 </w:t>
            </w:r>
            <w:r>
              <w:t>年限制性股票激励计划激励对象首次授予限制性股票的议案》。</w:t>
            </w:r>
            <w:r>
              <w:rPr>
                <w:rFonts w:ascii="Calibri" w:eastAsia="Calibri" w:hAnsi="Calibri" w:cs="Calibri"/>
              </w:rPr>
              <w:t xml:space="preserve"> </w:t>
            </w:r>
          </w:p>
        </w:tc>
        <w:tc>
          <w:tcPr>
            <w:tcW w:w="40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right="84" w:firstLine="0"/>
              <w:jc w:val="both"/>
            </w:pPr>
            <w:r>
              <w:t>《艾迪精密第三届董事会第十八次会议决议公告》，公告编号：</w:t>
            </w:r>
            <w:r>
              <w:rPr>
                <w:rFonts w:ascii="Calibri" w:eastAsia="Calibri" w:hAnsi="Calibri" w:cs="Calibri"/>
              </w:rPr>
              <w:t>2021-012</w:t>
            </w:r>
            <w:r>
              <w:t>《艾迪精密第三届监事会第十六次会议决议公告》公告编号：</w:t>
            </w:r>
            <w:r>
              <w:rPr>
                <w:rFonts w:ascii="Calibri" w:eastAsia="Calibri" w:hAnsi="Calibri" w:cs="Calibri"/>
              </w:rPr>
              <w:t>2021-013</w:t>
            </w:r>
            <w:r>
              <w:t>《关于调整公司</w:t>
            </w:r>
            <w:r>
              <w:t xml:space="preserve"> </w:t>
            </w:r>
            <w:r>
              <w:rPr>
                <w:rFonts w:ascii="Calibri" w:eastAsia="Calibri" w:hAnsi="Calibri" w:cs="Calibri"/>
              </w:rPr>
              <w:t xml:space="preserve">2021 </w:t>
            </w:r>
            <w:r>
              <w:t>年限制性股票激励计划首次授予部分激励对象名单及授予权益数量的议案》，公告编号：</w:t>
            </w:r>
            <w:r>
              <w:rPr>
                <w:rFonts w:ascii="Calibri" w:eastAsia="Calibri" w:hAnsi="Calibri" w:cs="Calibri"/>
              </w:rPr>
              <w:t>2021-</w:t>
            </w:r>
            <w:r>
              <w:rPr>
                <w:rFonts w:ascii="Calibri" w:eastAsia="Calibri" w:hAnsi="Calibri" w:cs="Calibri"/>
              </w:rPr>
              <w:t>010</w:t>
            </w:r>
            <w:r>
              <w:t>；《关于向公司</w:t>
            </w:r>
            <w:r>
              <w:t xml:space="preserve"> </w:t>
            </w:r>
            <w:r>
              <w:rPr>
                <w:rFonts w:ascii="Calibri" w:eastAsia="Calibri" w:hAnsi="Calibri" w:cs="Calibri"/>
              </w:rPr>
              <w:t xml:space="preserve">2021 </w:t>
            </w:r>
            <w:r>
              <w:t>年限制性股票激励计划激励对象首次授予限制性股票的议案》，公告编号：</w:t>
            </w:r>
            <w:r>
              <w:rPr>
                <w:rFonts w:ascii="Calibri" w:eastAsia="Calibri" w:hAnsi="Calibri" w:cs="Calibri"/>
              </w:rPr>
              <w:t xml:space="preserve">2021-011 </w:t>
            </w:r>
          </w:p>
        </w:tc>
      </w:tr>
      <w:tr w:rsidR="00977D09">
        <w:trPr>
          <w:trHeight w:val="554"/>
        </w:trPr>
        <w:tc>
          <w:tcPr>
            <w:tcW w:w="544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2021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30 </w:t>
            </w:r>
            <w:r>
              <w:t>日，公司在中国证券登记结算有限责任公司上海分公司完成限制性股票登记工作。</w:t>
            </w:r>
            <w:r>
              <w:rPr>
                <w:rFonts w:ascii="Calibri" w:eastAsia="Calibri" w:hAnsi="Calibri" w:cs="Calibri"/>
              </w:rPr>
              <w:t xml:space="preserve"> </w:t>
            </w:r>
          </w:p>
        </w:tc>
        <w:tc>
          <w:tcPr>
            <w:tcW w:w="40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《关于</w:t>
            </w:r>
            <w:r>
              <w:t xml:space="preserve"> </w:t>
            </w:r>
            <w:r>
              <w:rPr>
                <w:rFonts w:ascii="Calibri" w:eastAsia="Calibri" w:hAnsi="Calibri" w:cs="Calibri"/>
              </w:rPr>
              <w:t>2021</w:t>
            </w:r>
            <w:r>
              <w:t>年限制性股票激励计划首次授予结果公告》，公告编号：</w:t>
            </w:r>
            <w:r>
              <w:rPr>
                <w:rFonts w:ascii="Calibri" w:eastAsia="Calibri" w:hAnsi="Calibri" w:cs="Calibri"/>
              </w:rPr>
              <w:t xml:space="preserve">2021-027 </w:t>
            </w:r>
          </w:p>
        </w:tc>
      </w:tr>
      <w:tr w:rsidR="00977D09">
        <w:trPr>
          <w:trHeight w:val="2189"/>
        </w:trPr>
        <w:tc>
          <w:tcPr>
            <w:tcW w:w="54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lastRenderedPageBreak/>
              <w:t xml:space="preserve">2022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29 </w:t>
            </w:r>
            <w:r>
              <w:t>日，公司召开第四届董事会第六次会议和第四季监事会第六次会议，审议通过了《关于调整限制性股票回购数量及回购价格的议案》《关于回购注销部分激励对象已获授但尚未解除限售的限制性股票的议案》。</w:t>
            </w:r>
            <w:r>
              <w:rPr>
                <w:rFonts w:ascii="Calibri" w:eastAsia="Calibri" w:hAnsi="Calibri" w:cs="Calibri"/>
              </w:rPr>
              <w:t xml:space="preserve"> </w:t>
            </w:r>
          </w:p>
        </w:tc>
        <w:tc>
          <w:tcPr>
            <w:tcW w:w="40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《艾迪精密第四届董事会第六次会议决议公告》，公告编号：</w:t>
            </w:r>
            <w:r>
              <w:rPr>
                <w:rFonts w:ascii="Calibri" w:eastAsia="Calibri" w:hAnsi="Calibri" w:cs="Calibri"/>
              </w:rPr>
              <w:t>2022-019</w:t>
            </w:r>
            <w:r>
              <w:t>；《艾迪精密第四届监事会第六次会议决议公告》公告编号：</w:t>
            </w:r>
            <w:r>
              <w:rPr>
                <w:rFonts w:ascii="Calibri" w:eastAsia="Calibri" w:hAnsi="Calibri" w:cs="Calibri"/>
              </w:rPr>
              <w:t>2022-020</w:t>
            </w:r>
            <w:r>
              <w:t>；《关于调整限制性股票回购数量及回购价格的公告》，公告编号：</w:t>
            </w:r>
            <w:r>
              <w:t xml:space="preserve"> </w:t>
            </w:r>
            <w:r>
              <w:rPr>
                <w:rFonts w:ascii="Calibri" w:eastAsia="Calibri" w:hAnsi="Calibri" w:cs="Calibri"/>
              </w:rPr>
              <w:t>2022-025</w:t>
            </w:r>
            <w:r>
              <w:t>；《关于回购注销部分激励对象已获授但尚未解除限售的限制性股票的公告》公告编号：</w:t>
            </w:r>
            <w:r>
              <w:rPr>
                <w:rFonts w:ascii="Calibri" w:eastAsia="Calibri" w:hAnsi="Calibri" w:cs="Calibri"/>
              </w:rPr>
              <w:t xml:space="preserve">2022-026 </w:t>
            </w:r>
          </w:p>
        </w:tc>
      </w:tr>
      <w:tr w:rsidR="00977D09">
        <w:trPr>
          <w:trHeight w:val="557"/>
        </w:trPr>
        <w:tc>
          <w:tcPr>
            <w:tcW w:w="544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2022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24 </w:t>
            </w:r>
            <w:r>
              <w:t>日，关于股权激励限制性股票回购注销实施</w:t>
            </w:r>
            <w:r>
              <w:rPr>
                <w:rFonts w:ascii="Calibri" w:eastAsia="Calibri" w:hAnsi="Calibri" w:cs="Calibri"/>
              </w:rPr>
              <w:t xml:space="preserve"> </w:t>
            </w:r>
          </w:p>
        </w:tc>
        <w:tc>
          <w:tcPr>
            <w:tcW w:w="40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《关于股权激励限制性股票回购注销实施公告》，公告编号：</w:t>
            </w:r>
            <w:r>
              <w:rPr>
                <w:rFonts w:ascii="Calibri" w:eastAsia="Calibri" w:hAnsi="Calibri" w:cs="Calibri"/>
              </w:rPr>
              <w:t xml:space="preserve">2022-041 </w:t>
            </w:r>
          </w:p>
        </w:tc>
      </w:tr>
    </w:tbl>
    <w:p w:rsidR="00977D09" w:rsidRDefault="002F4366">
      <w:pPr>
        <w:spacing w:after="60" w:line="259" w:lineRule="auto"/>
        <w:ind w:left="0" w:firstLine="0"/>
      </w:pPr>
      <w:r>
        <w:rPr>
          <w:rFonts w:ascii="Calibri" w:eastAsia="Calibri" w:hAnsi="Calibri" w:cs="Calibri"/>
        </w:rPr>
        <w:t xml:space="preserve"> </w:t>
      </w:r>
    </w:p>
    <w:p w:rsidR="00977D09" w:rsidRDefault="002F4366">
      <w:pPr>
        <w:numPr>
          <w:ilvl w:val="0"/>
          <w:numId w:val="43"/>
        </w:numPr>
        <w:spacing w:after="73"/>
        <w:ind w:right="3" w:hanging="566"/>
      </w:pPr>
      <w:r>
        <w:t>临时公告未披露或有后续进展的激励情况</w:t>
      </w:r>
      <w:r>
        <w:rPr>
          <w:rFonts w:ascii="Calibri" w:eastAsia="Calibri" w:hAnsi="Calibri" w:cs="Calibri"/>
          <w:b/>
        </w:rPr>
        <w:t xml:space="preserve"> </w:t>
      </w:r>
    </w:p>
    <w:p w:rsidR="00977D09" w:rsidRDefault="002F4366">
      <w:pPr>
        <w:ind w:left="10" w:right="3"/>
      </w:pPr>
      <w:r>
        <w:t>股权激励情况</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其他说明</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员工持股计划情况</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其他激励措施</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43"/>
        </w:numPr>
        <w:spacing w:after="72"/>
        <w:ind w:right="3" w:hanging="566"/>
      </w:pPr>
      <w:r>
        <w:t>董事、高级管理人员报告期内被授予的股权激励情况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color w:val="0000FF"/>
        </w:rPr>
        <w:t xml:space="preserve"> </w:t>
      </w:r>
    </w:p>
    <w:p w:rsidR="00977D09" w:rsidRDefault="002F4366">
      <w:pPr>
        <w:ind w:left="10"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154"/>
        <w:jc w:val="right"/>
      </w:pPr>
      <w:r>
        <w:t>单位</w:t>
      </w:r>
      <w:r>
        <w:rPr>
          <w:rFonts w:ascii="Calibri" w:eastAsia="Calibri" w:hAnsi="Calibri" w:cs="Calibri"/>
        </w:rPr>
        <w:t>:</w:t>
      </w:r>
      <w:r>
        <w:t>股</w:t>
      </w:r>
      <w:r>
        <w:rPr>
          <w:rFonts w:ascii="Calibri" w:eastAsia="Calibri" w:hAnsi="Calibri" w:cs="Calibri"/>
        </w:rPr>
        <w:t xml:space="preserve"> </w:t>
      </w:r>
    </w:p>
    <w:tbl>
      <w:tblPr>
        <w:tblStyle w:val="TableGrid"/>
        <w:tblW w:w="9225" w:type="dxa"/>
        <w:tblInd w:w="-283" w:type="dxa"/>
        <w:tblCellMar>
          <w:top w:w="21" w:type="dxa"/>
          <w:left w:w="106" w:type="dxa"/>
          <w:bottom w:w="0" w:type="dxa"/>
          <w:right w:w="48" w:type="dxa"/>
        </w:tblCellMar>
        <w:tblLook w:val="04A0" w:firstRow="1" w:lastRow="0" w:firstColumn="1" w:lastColumn="0" w:noHBand="0" w:noVBand="1"/>
      </w:tblPr>
      <w:tblGrid>
        <w:gridCol w:w="963"/>
        <w:gridCol w:w="900"/>
        <w:gridCol w:w="1083"/>
        <w:gridCol w:w="1080"/>
        <w:gridCol w:w="992"/>
        <w:gridCol w:w="1080"/>
        <w:gridCol w:w="1082"/>
        <w:gridCol w:w="989"/>
        <w:gridCol w:w="1056"/>
      </w:tblGrid>
      <w:tr w:rsidR="00977D09">
        <w:trPr>
          <w:trHeight w:val="1373"/>
        </w:trPr>
        <w:tc>
          <w:tcPr>
            <w:tcW w:w="96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63" w:firstLine="0"/>
            </w:pPr>
            <w:r>
              <w:t>姓名</w:t>
            </w: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34" w:firstLine="0"/>
            </w:pPr>
            <w:r>
              <w:t>职务</w:t>
            </w:r>
            <w:r>
              <w:rPr>
                <w:rFonts w:ascii="Times New Roman" w:eastAsia="Times New Roman" w:hAnsi="Times New Roman" w:cs="Times New Roman"/>
              </w:rPr>
              <w:t xml:space="preserve"> </w:t>
            </w:r>
          </w:p>
        </w:tc>
        <w:tc>
          <w:tcPr>
            <w:tcW w:w="10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年初持有限制性股票数量</w:t>
            </w:r>
            <w:r>
              <w:rPr>
                <w:rFonts w:ascii="Times New Roman" w:eastAsia="Times New Roman" w:hAnsi="Times New Roman" w:cs="Times New Roman"/>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报告期新授予限制性股票数量</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977D09" w:rsidRDefault="002F4366">
            <w:pPr>
              <w:spacing w:after="19" w:line="239" w:lineRule="auto"/>
              <w:ind w:left="0" w:right="24" w:firstLine="0"/>
              <w:jc w:val="center"/>
            </w:pPr>
            <w:r>
              <w:t>限制性股票的授予价格</w:t>
            </w:r>
            <w:r>
              <w:rPr>
                <w:rFonts w:ascii="Times New Roman" w:eastAsia="Times New Roman" w:hAnsi="Times New Roman" w:cs="Times New Roman"/>
              </w:rPr>
              <w:t xml:space="preserve"> </w:t>
            </w:r>
          </w:p>
          <w:p w:rsidR="00977D09" w:rsidRDefault="002F4366">
            <w:pPr>
              <w:spacing w:after="0" w:line="259" w:lineRule="auto"/>
              <w:ind w:left="74" w:firstLine="0"/>
            </w:pPr>
            <w:r>
              <w:t>（元）</w:t>
            </w:r>
            <w:r>
              <w:rPr>
                <w:rFonts w:ascii="Times New Roman" w:eastAsia="Times New Roman" w:hAnsi="Times New Roman" w:cs="Times New Roman"/>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已解锁股份</w:t>
            </w:r>
            <w:r>
              <w:rPr>
                <w:rFonts w:ascii="Times New Roman" w:eastAsia="Times New Roman" w:hAnsi="Times New Roman" w:cs="Times New Roman"/>
              </w:rPr>
              <w:t xml:space="preserve"> </w:t>
            </w:r>
          </w:p>
        </w:tc>
        <w:tc>
          <w:tcPr>
            <w:tcW w:w="10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未解锁股份</w:t>
            </w:r>
            <w:r>
              <w:rPr>
                <w:rFonts w:ascii="Times New Roman" w:eastAsia="Times New Roman" w:hAnsi="Times New Roman" w:cs="Times New Roman"/>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期末持有限制性股票数量</w:t>
            </w:r>
            <w:r>
              <w:rPr>
                <w:rFonts w:ascii="Times New Roman" w:eastAsia="Times New Roman" w:hAnsi="Times New Roman" w:cs="Times New Roman"/>
              </w:rPr>
              <w:t xml:space="preserve"> </w:t>
            </w:r>
          </w:p>
        </w:tc>
        <w:tc>
          <w:tcPr>
            <w:tcW w:w="10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3" w:line="239" w:lineRule="auto"/>
              <w:ind w:left="0" w:firstLine="0"/>
              <w:jc w:val="center"/>
            </w:pPr>
            <w:r>
              <w:t>报告期末市价（元</w:t>
            </w:r>
          </w:p>
          <w:p w:rsidR="00977D09" w:rsidRDefault="002F4366">
            <w:pPr>
              <w:spacing w:after="0" w:line="259" w:lineRule="auto"/>
              <w:ind w:left="0" w:right="58" w:firstLine="0"/>
              <w:jc w:val="center"/>
            </w:pPr>
            <w:r>
              <w:t>）</w:t>
            </w:r>
            <w:r>
              <w:rPr>
                <w:rFonts w:ascii="Times New Roman" w:eastAsia="Times New Roman" w:hAnsi="Times New Roman" w:cs="Times New Roman"/>
              </w:rPr>
              <w:t xml:space="preserve"> </w:t>
            </w:r>
          </w:p>
        </w:tc>
      </w:tr>
      <w:tr w:rsidR="00977D09">
        <w:trPr>
          <w:trHeight w:val="283"/>
        </w:trPr>
        <w:tc>
          <w:tcPr>
            <w:tcW w:w="96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徐尚武</w:t>
            </w: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董事</w:t>
            </w:r>
            <w:r>
              <w:rPr>
                <w:rFonts w:ascii="Times New Roman" w:eastAsia="Times New Roman" w:hAnsi="Times New Roman" w:cs="Times New Roman"/>
              </w:rPr>
              <w:t xml:space="preserve"> </w:t>
            </w:r>
          </w:p>
        </w:tc>
        <w:tc>
          <w:tcPr>
            <w:tcW w:w="10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43,400</w:t>
            </w:r>
            <w:r>
              <w:rPr>
                <w:rFonts w:ascii="Times New Roman" w:eastAsia="Times New Roman" w:hAnsi="Times New Roman" w:cs="Times New Roman"/>
                <w:sz w:val="24"/>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Times New Roman" w:eastAsia="Times New Roman" w:hAnsi="Times New Roman" w:cs="Times New Roman"/>
              </w:rPr>
              <w:t xml:space="preserve">0 </w:t>
            </w:r>
          </w:p>
        </w:tc>
        <w:tc>
          <w:tcPr>
            <w:tcW w:w="9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26.16 </w:t>
            </w:r>
          </w:p>
        </w:tc>
        <w:tc>
          <w:tcPr>
            <w:tcW w:w="10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2" w:firstLine="0"/>
              <w:jc w:val="right"/>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Times New Roman" w:eastAsia="Times New Roman" w:hAnsi="Times New Roman" w:cs="Times New Roman"/>
              </w:rPr>
              <w:t xml:space="preserve">26,040 </w:t>
            </w:r>
          </w:p>
        </w:tc>
        <w:tc>
          <w:tcPr>
            <w:tcW w:w="9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26,040 </w:t>
            </w:r>
          </w:p>
        </w:tc>
        <w:tc>
          <w:tcPr>
            <w:tcW w:w="105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388,516.8 </w:t>
            </w:r>
          </w:p>
        </w:tc>
      </w:tr>
      <w:tr w:rsidR="00977D09">
        <w:trPr>
          <w:trHeight w:val="281"/>
        </w:trPr>
        <w:tc>
          <w:tcPr>
            <w:tcW w:w="96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宋鹏</w:t>
            </w: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董事</w:t>
            </w:r>
            <w:r>
              <w:rPr>
                <w:rFonts w:ascii="Times New Roman" w:eastAsia="Times New Roman" w:hAnsi="Times New Roman" w:cs="Times New Roman"/>
              </w:rPr>
              <w:t xml:space="preserve"> </w:t>
            </w:r>
          </w:p>
        </w:tc>
        <w:tc>
          <w:tcPr>
            <w:tcW w:w="10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43,400 </w:t>
            </w:r>
          </w:p>
        </w:tc>
        <w:tc>
          <w:tcPr>
            <w:tcW w:w="10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Times New Roman" w:eastAsia="Times New Roman" w:hAnsi="Times New Roman" w:cs="Times New Roman"/>
              </w:rPr>
              <w:t xml:space="preserve">0 </w:t>
            </w:r>
          </w:p>
        </w:tc>
        <w:tc>
          <w:tcPr>
            <w:tcW w:w="9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26.16 </w:t>
            </w:r>
          </w:p>
        </w:tc>
        <w:tc>
          <w:tcPr>
            <w:tcW w:w="10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2" w:firstLine="0"/>
              <w:jc w:val="right"/>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Times New Roman" w:eastAsia="Times New Roman" w:hAnsi="Times New Roman" w:cs="Times New Roman"/>
              </w:rPr>
              <w:t xml:space="preserve">26,040 </w:t>
            </w:r>
          </w:p>
        </w:tc>
        <w:tc>
          <w:tcPr>
            <w:tcW w:w="9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26,040 </w:t>
            </w:r>
          </w:p>
        </w:tc>
        <w:tc>
          <w:tcPr>
            <w:tcW w:w="105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388,516.8 </w:t>
            </w:r>
          </w:p>
        </w:tc>
      </w:tr>
      <w:tr w:rsidR="00977D09">
        <w:trPr>
          <w:trHeight w:val="283"/>
        </w:trPr>
        <w:tc>
          <w:tcPr>
            <w:tcW w:w="96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宋鸥</w:t>
            </w: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董事</w:t>
            </w:r>
            <w:r>
              <w:rPr>
                <w:rFonts w:ascii="Times New Roman" w:eastAsia="Times New Roman" w:hAnsi="Times New Roman" w:cs="Times New Roman"/>
              </w:rPr>
              <w:t xml:space="preserve"> </w:t>
            </w:r>
          </w:p>
        </w:tc>
        <w:tc>
          <w:tcPr>
            <w:tcW w:w="10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43,400 </w:t>
            </w:r>
          </w:p>
        </w:tc>
        <w:tc>
          <w:tcPr>
            <w:tcW w:w="10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Times New Roman" w:eastAsia="Times New Roman" w:hAnsi="Times New Roman" w:cs="Times New Roman"/>
              </w:rPr>
              <w:t xml:space="preserve">0 </w:t>
            </w:r>
          </w:p>
        </w:tc>
        <w:tc>
          <w:tcPr>
            <w:tcW w:w="9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26.16 </w:t>
            </w:r>
          </w:p>
        </w:tc>
        <w:tc>
          <w:tcPr>
            <w:tcW w:w="10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2" w:firstLine="0"/>
              <w:jc w:val="right"/>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Times New Roman" w:eastAsia="Times New Roman" w:hAnsi="Times New Roman" w:cs="Times New Roman"/>
              </w:rPr>
              <w:t xml:space="preserve">26,040 </w:t>
            </w:r>
          </w:p>
        </w:tc>
        <w:tc>
          <w:tcPr>
            <w:tcW w:w="9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26,040 </w:t>
            </w:r>
          </w:p>
        </w:tc>
        <w:tc>
          <w:tcPr>
            <w:tcW w:w="105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388,516.8 </w:t>
            </w:r>
          </w:p>
        </w:tc>
      </w:tr>
      <w:tr w:rsidR="00977D09">
        <w:trPr>
          <w:trHeight w:val="283"/>
        </w:trPr>
        <w:tc>
          <w:tcPr>
            <w:tcW w:w="96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冯晓华</w:t>
            </w: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高管</w:t>
            </w:r>
            <w:r>
              <w:rPr>
                <w:rFonts w:ascii="Times New Roman" w:eastAsia="Times New Roman" w:hAnsi="Times New Roman" w:cs="Times New Roman"/>
              </w:rPr>
              <w:t xml:space="preserve"> </w:t>
            </w:r>
          </w:p>
        </w:tc>
        <w:tc>
          <w:tcPr>
            <w:tcW w:w="10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42,000 </w:t>
            </w:r>
          </w:p>
        </w:tc>
        <w:tc>
          <w:tcPr>
            <w:tcW w:w="10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Times New Roman" w:eastAsia="Times New Roman" w:hAnsi="Times New Roman" w:cs="Times New Roman"/>
              </w:rPr>
              <w:t xml:space="preserve">0 </w:t>
            </w:r>
          </w:p>
        </w:tc>
        <w:tc>
          <w:tcPr>
            <w:tcW w:w="9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26.16 </w:t>
            </w:r>
          </w:p>
        </w:tc>
        <w:tc>
          <w:tcPr>
            <w:tcW w:w="10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2" w:firstLine="0"/>
              <w:jc w:val="right"/>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Times New Roman" w:eastAsia="Times New Roman" w:hAnsi="Times New Roman" w:cs="Times New Roman"/>
              </w:rPr>
              <w:t xml:space="preserve">25,200 </w:t>
            </w:r>
          </w:p>
        </w:tc>
        <w:tc>
          <w:tcPr>
            <w:tcW w:w="9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25,200 </w:t>
            </w:r>
          </w:p>
        </w:tc>
        <w:tc>
          <w:tcPr>
            <w:tcW w:w="105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375,984 </w:t>
            </w:r>
          </w:p>
        </w:tc>
      </w:tr>
      <w:tr w:rsidR="00977D09">
        <w:trPr>
          <w:trHeight w:val="281"/>
        </w:trPr>
        <w:tc>
          <w:tcPr>
            <w:tcW w:w="96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李娇云</w:t>
            </w: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高管</w:t>
            </w:r>
            <w:r>
              <w:rPr>
                <w:rFonts w:ascii="Times New Roman" w:eastAsia="Times New Roman" w:hAnsi="Times New Roman" w:cs="Times New Roman"/>
              </w:rPr>
              <w:t xml:space="preserve"> </w:t>
            </w:r>
          </w:p>
        </w:tc>
        <w:tc>
          <w:tcPr>
            <w:tcW w:w="10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42,000 </w:t>
            </w:r>
          </w:p>
        </w:tc>
        <w:tc>
          <w:tcPr>
            <w:tcW w:w="10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Times New Roman" w:eastAsia="Times New Roman" w:hAnsi="Times New Roman" w:cs="Times New Roman"/>
              </w:rPr>
              <w:t xml:space="preserve">0 </w:t>
            </w:r>
          </w:p>
        </w:tc>
        <w:tc>
          <w:tcPr>
            <w:tcW w:w="9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26.16 </w:t>
            </w:r>
          </w:p>
        </w:tc>
        <w:tc>
          <w:tcPr>
            <w:tcW w:w="10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2" w:firstLine="0"/>
              <w:jc w:val="right"/>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Times New Roman" w:eastAsia="Times New Roman" w:hAnsi="Times New Roman" w:cs="Times New Roman"/>
              </w:rPr>
              <w:t xml:space="preserve">25,200 </w:t>
            </w:r>
          </w:p>
        </w:tc>
        <w:tc>
          <w:tcPr>
            <w:tcW w:w="9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25,200 </w:t>
            </w:r>
          </w:p>
        </w:tc>
        <w:tc>
          <w:tcPr>
            <w:tcW w:w="105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375,984 </w:t>
            </w:r>
          </w:p>
        </w:tc>
      </w:tr>
      <w:tr w:rsidR="00977D09">
        <w:trPr>
          <w:trHeight w:val="283"/>
        </w:trPr>
        <w:tc>
          <w:tcPr>
            <w:tcW w:w="96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钟志平</w:t>
            </w: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高管</w:t>
            </w:r>
            <w:r>
              <w:rPr>
                <w:rFonts w:ascii="Times New Roman" w:eastAsia="Times New Roman" w:hAnsi="Times New Roman" w:cs="Times New Roman"/>
              </w:rPr>
              <w:t xml:space="preserve"> </w:t>
            </w:r>
          </w:p>
        </w:tc>
        <w:tc>
          <w:tcPr>
            <w:tcW w:w="10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42,000 </w:t>
            </w:r>
          </w:p>
        </w:tc>
        <w:tc>
          <w:tcPr>
            <w:tcW w:w="10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Times New Roman" w:eastAsia="Times New Roman" w:hAnsi="Times New Roman" w:cs="Times New Roman"/>
              </w:rPr>
              <w:t xml:space="preserve">0 </w:t>
            </w:r>
          </w:p>
        </w:tc>
        <w:tc>
          <w:tcPr>
            <w:tcW w:w="9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26.16 </w:t>
            </w:r>
          </w:p>
        </w:tc>
        <w:tc>
          <w:tcPr>
            <w:tcW w:w="10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2" w:firstLine="0"/>
              <w:jc w:val="right"/>
            </w:pPr>
            <w:r>
              <w:rPr>
                <w:rFonts w:ascii="Times New Roman" w:eastAsia="Times New Roman" w:hAnsi="Times New Roman" w:cs="Times New Roman"/>
              </w:rPr>
              <w:t xml:space="preserve">0 </w:t>
            </w:r>
          </w:p>
        </w:tc>
        <w:tc>
          <w:tcPr>
            <w:tcW w:w="10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Times New Roman" w:eastAsia="Times New Roman" w:hAnsi="Times New Roman" w:cs="Times New Roman"/>
              </w:rPr>
              <w:t xml:space="preserve">25,200 </w:t>
            </w:r>
          </w:p>
        </w:tc>
        <w:tc>
          <w:tcPr>
            <w:tcW w:w="9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25,200 </w:t>
            </w:r>
          </w:p>
        </w:tc>
        <w:tc>
          <w:tcPr>
            <w:tcW w:w="105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375,984 </w:t>
            </w:r>
          </w:p>
        </w:tc>
      </w:tr>
      <w:tr w:rsidR="00977D09">
        <w:trPr>
          <w:trHeight w:val="283"/>
        </w:trPr>
        <w:tc>
          <w:tcPr>
            <w:tcW w:w="96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63" w:firstLine="0"/>
            </w:pPr>
            <w:r>
              <w:t>合计</w:t>
            </w: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9" w:firstLine="0"/>
              <w:jc w:val="center"/>
            </w:pPr>
            <w:r>
              <w:rPr>
                <w:rFonts w:ascii="Times New Roman" w:eastAsia="Times New Roman" w:hAnsi="Times New Roman" w:cs="Times New Roman"/>
              </w:rPr>
              <w:t xml:space="preserve">/ </w:t>
            </w:r>
          </w:p>
        </w:tc>
        <w:tc>
          <w:tcPr>
            <w:tcW w:w="10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256,200 </w:t>
            </w:r>
          </w:p>
        </w:tc>
        <w:tc>
          <w:tcPr>
            <w:tcW w:w="10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9" w:firstLine="0"/>
              <w:jc w:val="center"/>
            </w:pPr>
            <w:r>
              <w:rPr>
                <w:rFonts w:ascii="Times New Roman" w:eastAsia="Times New Roman" w:hAnsi="Times New Roman" w:cs="Times New Roman"/>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Times New Roman" w:eastAsia="Times New Roman" w:hAnsi="Times New Roman" w:cs="Times New Roman"/>
              </w:rPr>
              <w:t xml:space="preserve"> </w:t>
            </w:r>
          </w:p>
        </w:tc>
        <w:tc>
          <w:tcPr>
            <w:tcW w:w="10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Times New Roman" w:eastAsia="Times New Roman" w:hAnsi="Times New Roman" w:cs="Times New Roman"/>
              </w:rPr>
              <w:t xml:space="preserve">153,720 </w:t>
            </w:r>
          </w:p>
        </w:tc>
        <w:tc>
          <w:tcPr>
            <w:tcW w:w="9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153,720 </w:t>
            </w:r>
          </w:p>
        </w:tc>
        <w:tc>
          <w:tcPr>
            <w:tcW w:w="105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6" w:firstLine="0"/>
              <w:jc w:val="center"/>
            </w:pPr>
            <w:r>
              <w:rPr>
                <w:rFonts w:ascii="Times New Roman" w:eastAsia="Times New Roman" w:hAnsi="Times New Roman" w:cs="Times New Roman"/>
              </w:rPr>
              <w:t xml:space="preserve">/ </w:t>
            </w:r>
          </w:p>
        </w:tc>
      </w:tr>
    </w:tbl>
    <w:p w:rsidR="00977D09" w:rsidRDefault="002F4366">
      <w:pPr>
        <w:spacing w:after="60" w:line="259" w:lineRule="auto"/>
        <w:ind w:left="0" w:firstLine="0"/>
      </w:pPr>
      <w:r>
        <w:rPr>
          <w:rFonts w:ascii="Calibri" w:eastAsia="Calibri" w:hAnsi="Calibri" w:cs="Calibri"/>
        </w:rPr>
        <w:t xml:space="preserve"> </w:t>
      </w:r>
    </w:p>
    <w:p w:rsidR="00977D09" w:rsidRDefault="002F4366">
      <w:pPr>
        <w:numPr>
          <w:ilvl w:val="0"/>
          <w:numId w:val="43"/>
        </w:numPr>
        <w:spacing w:after="76"/>
        <w:ind w:right="3" w:hanging="566"/>
      </w:pPr>
      <w:r>
        <w:t>报告期内对高级管理人员的考评机制，以及激励机制的建立、实施情况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36" w:line="265" w:lineRule="auto"/>
        <w:ind w:left="10" w:right="46"/>
        <w:jc w:val="right"/>
      </w:pPr>
      <w:r>
        <w:lastRenderedPageBreak/>
        <w:t>公司按照公司薪酬制度，结合公司年度经营状况及业绩考评结果来确定高级管理人员的报酬。</w:t>
      </w:r>
      <w:r>
        <w:rPr>
          <w:rFonts w:ascii="Calibri" w:eastAsia="Calibri" w:hAnsi="Calibri" w:cs="Calibri"/>
        </w:rPr>
        <w:t xml:space="preserve"> </w:t>
      </w:r>
    </w:p>
    <w:p w:rsidR="00977D09" w:rsidRDefault="002F4366">
      <w:pPr>
        <w:spacing w:after="121"/>
        <w:ind w:left="430" w:right="3"/>
      </w:pPr>
      <w:r>
        <w:t>公司将按照市场化原则不断健全公司激励约束机制，有效调动管理者的积极性和创造力，从</w:t>
      </w:r>
    </w:p>
    <w:p w:rsidR="00977D09" w:rsidRDefault="002F4366">
      <w:pPr>
        <w:spacing w:after="133"/>
        <w:ind w:left="10" w:right="3"/>
      </w:pPr>
      <w:r>
        <w:t>而更好地促进公司长期稳定发展。</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44"/>
        </w:numPr>
        <w:spacing w:after="60"/>
        <w:ind w:right="3" w:hanging="840"/>
      </w:pPr>
      <w:r>
        <w:t>报告期内的内部控制制度建设及实施情况</w:t>
      </w:r>
      <w:r>
        <w:rPr>
          <w:rFonts w:ascii="Arial" w:eastAsia="Arial" w:hAnsi="Arial" w:cs="Arial"/>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line="364" w:lineRule="auto"/>
        <w:ind w:left="0" w:right="3" w:firstLine="420"/>
      </w:pPr>
      <w:r>
        <w:t>公司按照企业内部控制规范体系的规定，建立健全和有效实施内部控制，合理保证了经营管</w:t>
      </w:r>
      <w:r>
        <w:t>理合法合规、资产安全、财务报告及相关信息真实完整，提高经营效率和效果，促进实现发展战略，维护了公司及全体股东的利益。公司董事会对公司内控制度的建立健全、有效实施及其检查监督负责，董事会及其全体成员保证内部控制相关信息披露内容的真实、准确、完整。</w:t>
      </w:r>
      <w:r>
        <w:rPr>
          <w:rFonts w:ascii="Calibri" w:eastAsia="Calibri" w:hAnsi="Calibri" w:cs="Calibri"/>
        </w:rPr>
        <w:t xml:space="preserve"> </w:t>
      </w:r>
    </w:p>
    <w:p w:rsidR="00977D09" w:rsidRDefault="002F4366">
      <w:pPr>
        <w:spacing w:after="131" w:line="265" w:lineRule="auto"/>
        <w:ind w:left="10" w:right="155"/>
        <w:jc w:val="right"/>
      </w:pPr>
      <w:r>
        <w:t>具体详见公司同日在上海证券交易所网站（</w:t>
      </w:r>
      <w:r>
        <w:rPr>
          <w:rFonts w:ascii="Calibri" w:eastAsia="Calibri" w:hAnsi="Calibri" w:cs="Calibri"/>
        </w:rPr>
        <w:t>www.sse.com.cn</w:t>
      </w:r>
      <w:r>
        <w:t>）披露的《烟台艾迪精密机械股</w:t>
      </w:r>
    </w:p>
    <w:p w:rsidR="00977D09" w:rsidRDefault="002F4366">
      <w:pPr>
        <w:spacing w:after="130"/>
        <w:ind w:left="10" w:right="3"/>
      </w:pPr>
      <w:r>
        <w:t>份有限公司</w:t>
      </w:r>
      <w:r>
        <w:t xml:space="preserve"> </w:t>
      </w:r>
      <w:r>
        <w:rPr>
          <w:rFonts w:ascii="Calibri" w:eastAsia="Calibri" w:hAnsi="Calibri" w:cs="Calibri"/>
        </w:rPr>
        <w:t xml:space="preserve">2022 </w:t>
      </w:r>
      <w:r>
        <w:t>年度内部控制自我评价报告》。</w:t>
      </w:r>
      <w:r>
        <w:rPr>
          <w:rFonts w:ascii="Calibri" w:eastAsia="Calibri" w:hAnsi="Calibri" w:cs="Calibri"/>
        </w:rPr>
        <w:t xml:space="preserve"> </w:t>
      </w:r>
    </w:p>
    <w:p w:rsidR="00977D09" w:rsidRDefault="002F4366">
      <w:pPr>
        <w:spacing w:after="15" w:line="239" w:lineRule="auto"/>
        <w:ind w:left="0" w:right="8942" w:firstLine="0"/>
      </w:pPr>
      <w:r>
        <w:rPr>
          <w:rFonts w:ascii="Calibri" w:eastAsia="Calibri" w:hAnsi="Calibri" w:cs="Calibri"/>
        </w:rPr>
        <w:t xml:space="preserve">  </w:t>
      </w:r>
    </w:p>
    <w:p w:rsidR="00977D09" w:rsidRDefault="002F4366">
      <w:pPr>
        <w:ind w:left="10" w:right="3"/>
      </w:pPr>
      <w:r>
        <w:t>报告期内部控制存在重大缺陷情况的说明</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44"/>
        </w:numPr>
        <w:spacing w:after="62"/>
        <w:ind w:right="3" w:hanging="840"/>
      </w:pPr>
      <w:r>
        <w:t>报告期内对子公司的管理控制情况</w:t>
      </w:r>
      <w:r>
        <w:rPr>
          <w:rFonts w:ascii="Arial" w:eastAsia="Arial" w:hAnsi="Arial" w:cs="Arial"/>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line="357" w:lineRule="auto"/>
        <w:ind w:left="0" w:right="3" w:firstLine="420"/>
      </w:pPr>
      <w:r>
        <w:t>公司根据《公司法》、《公司章程》等相关法律法规与规章制度的规定，对子公司加强管控，将子公司生产经营纳入公司统一管理体系。同时，公司坚持以风险防范为导向，以提升管理实效为目的，不断加强对子公司的管理，建立有效的管控机制，对子公司运营、资产、财务状况等方面进行风险控制，确保了公司参与子公司的重大经营决策、重大人事任免和财务决策过程，提高了公司整体运作效率和抗风险能力。</w:t>
      </w:r>
      <w:r>
        <w:rPr>
          <w:rFonts w:ascii="Calibri" w:eastAsia="Calibri" w:hAnsi="Calibri" w:cs="Calibri"/>
        </w:rPr>
        <w:t xml:space="preserve"> </w:t>
      </w:r>
    </w:p>
    <w:p w:rsidR="00977D09" w:rsidRDefault="002F4366">
      <w:pPr>
        <w:spacing w:after="133"/>
        <w:ind w:left="430" w:right="3"/>
      </w:pPr>
      <w:r>
        <w:rPr>
          <w:rFonts w:ascii="Calibri" w:eastAsia="Calibri" w:hAnsi="Calibri" w:cs="Calibri"/>
        </w:rPr>
        <w:t xml:space="preserve"> </w:t>
      </w:r>
      <w:r>
        <w:t>报告期内，公司子公司运营正常，不存在违反相关制度的情形。</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44"/>
        </w:numPr>
        <w:spacing w:after="64"/>
        <w:ind w:right="3" w:hanging="840"/>
      </w:pPr>
      <w:r>
        <w:t>内部控制审计报告的相关情况说明</w:t>
      </w:r>
      <w:r>
        <w:rPr>
          <w:rFonts w:ascii="Arial" w:eastAsia="Arial" w:hAnsi="Arial" w:cs="Arial"/>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line="356" w:lineRule="auto"/>
        <w:ind w:left="0" w:right="3" w:firstLine="420"/>
      </w:pPr>
      <w:r>
        <w:t>天职</w:t>
      </w:r>
      <w:r>
        <w:t>国际会计师事务所（特殊普通合伙）对公司内部控制进行了审计，并为公司出具了内部控制审计报告，审计意见为标准无保留意见。详见公司同日在上海证券交易所网站</w:t>
      </w:r>
    </w:p>
    <w:p w:rsidR="00977D09" w:rsidRDefault="002F4366">
      <w:pPr>
        <w:spacing w:after="127"/>
        <w:ind w:left="10" w:right="3"/>
      </w:pPr>
      <w:r>
        <w:t>（</w:t>
      </w:r>
      <w:r>
        <w:rPr>
          <w:rFonts w:ascii="Calibri" w:eastAsia="Calibri" w:hAnsi="Calibri" w:cs="Calibri"/>
        </w:rPr>
        <w:t>www.sse.com.cn</w:t>
      </w:r>
      <w:r>
        <w:t>）披露的《烟台艾迪精密机械股份有限公司</w:t>
      </w:r>
      <w:r>
        <w:t xml:space="preserve"> </w:t>
      </w:r>
      <w:r>
        <w:rPr>
          <w:rFonts w:ascii="Calibri" w:eastAsia="Calibri" w:hAnsi="Calibri" w:cs="Calibri"/>
        </w:rPr>
        <w:t xml:space="preserve">2022 </w:t>
      </w:r>
      <w:r>
        <w:t>年度内部控制自我评价报告》。</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是否披露内部控制审计报告：是</w:t>
      </w:r>
      <w:r>
        <w:rPr>
          <w:rFonts w:ascii="Calibri" w:eastAsia="Calibri" w:hAnsi="Calibri" w:cs="Calibri"/>
        </w:rPr>
        <w:t xml:space="preserve"> </w:t>
      </w:r>
    </w:p>
    <w:p w:rsidR="00977D09" w:rsidRDefault="002F4366">
      <w:pPr>
        <w:ind w:left="10" w:right="3"/>
      </w:pPr>
      <w:r>
        <w:t>内部控制审计报告意见类型：标准的无保留意见</w:t>
      </w:r>
      <w:r>
        <w:rPr>
          <w:rFonts w:ascii="Calibri" w:eastAsia="Calibri" w:hAnsi="Calibri" w:cs="Calibri"/>
        </w:rPr>
        <w:t xml:space="preserve"> </w:t>
      </w:r>
    </w:p>
    <w:p w:rsidR="00977D09" w:rsidRDefault="002F4366">
      <w:pPr>
        <w:spacing w:after="50" w:line="259" w:lineRule="auto"/>
        <w:ind w:left="0" w:firstLine="0"/>
      </w:pPr>
      <w:r>
        <w:rPr>
          <w:rFonts w:ascii="Calibri" w:eastAsia="Calibri" w:hAnsi="Calibri" w:cs="Calibri"/>
        </w:rPr>
        <w:t xml:space="preserve"> </w:t>
      </w:r>
    </w:p>
    <w:p w:rsidR="00977D09" w:rsidRDefault="002F4366">
      <w:pPr>
        <w:numPr>
          <w:ilvl w:val="0"/>
          <w:numId w:val="44"/>
        </w:numPr>
        <w:spacing w:after="48"/>
        <w:ind w:right="3" w:hanging="840"/>
      </w:pPr>
      <w:r>
        <w:t>上市公司治理专项行动自查问题整改情况</w:t>
      </w:r>
      <w:r>
        <w:t xml:space="preserve"> </w:t>
      </w:r>
    </w:p>
    <w:p w:rsidR="00977D09" w:rsidRDefault="002F4366">
      <w:pPr>
        <w:ind w:left="10" w:right="3"/>
      </w:pP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44"/>
        </w:numPr>
        <w:spacing w:after="63"/>
        <w:ind w:right="3" w:hanging="840"/>
      </w:pPr>
      <w:r>
        <w:lastRenderedPageBreak/>
        <w:t>其他</w:t>
      </w:r>
      <w:r>
        <w:rPr>
          <w:rFonts w:ascii="Arial" w:eastAsia="Arial" w:hAnsi="Arial" w:cs="Arial"/>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23" w:line="259" w:lineRule="auto"/>
        <w:ind w:left="0" w:firstLine="0"/>
      </w:pPr>
      <w:r>
        <w:rPr>
          <w:rFonts w:ascii="Calibri" w:eastAsia="Calibri" w:hAnsi="Calibri" w:cs="Calibri"/>
        </w:rPr>
        <w:t xml:space="preserve"> </w:t>
      </w:r>
    </w:p>
    <w:p w:rsidR="00977D09" w:rsidRDefault="002F4366">
      <w:pPr>
        <w:pStyle w:val="1"/>
        <w:ind w:right="159"/>
      </w:pPr>
      <w:bookmarkStart w:id="5" w:name="_Toc726319"/>
      <w:r>
        <w:t>第五节</w:t>
      </w:r>
      <w:r>
        <w:rPr>
          <w:rFonts w:ascii="宋体" w:eastAsia="宋体" w:hAnsi="宋体" w:cs="宋体"/>
        </w:rPr>
        <w:t xml:space="preserve"> </w:t>
      </w:r>
      <w:r>
        <w:t>环境与社会责任</w:t>
      </w:r>
      <w:r>
        <w:rPr>
          <w:rFonts w:ascii="Calibri" w:eastAsia="Calibri" w:hAnsi="Calibri" w:cs="Calibri"/>
          <w:b/>
        </w:rPr>
        <w:t xml:space="preserve"> </w:t>
      </w:r>
      <w:bookmarkEnd w:id="5"/>
    </w:p>
    <w:p w:rsidR="00977D09" w:rsidRDefault="002F4366">
      <w:pPr>
        <w:ind w:left="10" w:right="3"/>
      </w:pPr>
      <w:r>
        <w:t>一、</w:t>
      </w:r>
      <w:r>
        <w:rPr>
          <w:rFonts w:ascii="Arial" w:eastAsia="Arial" w:hAnsi="Arial" w:cs="Arial"/>
          <w:b/>
        </w:rPr>
        <w:t xml:space="preserve"> </w:t>
      </w:r>
      <w:r>
        <w:t>环境信息情况</w:t>
      </w:r>
      <w:r>
        <w:t xml:space="preserve"> </w:t>
      </w:r>
    </w:p>
    <w:tbl>
      <w:tblPr>
        <w:tblStyle w:val="TableGrid"/>
        <w:tblW w:w="9050" w:type="dxa"/>
        <w:tblInd w:w="-108" w:type="dxa"/>
        <w:tblCellMar>
          <w:top w:w="35" w:type="dxa"/>
          <w:left w:w="108" w:type="dxa"/>
          <w:bottom w:w="0" w:type="dxa"/>
          <w:right w:w="60" w:type="dxa"/>
        </w:tblCellMar>
        <w:tblLook w:val="04A0" w:firstRow="1" w:lastRow="0" w:firstColumn="1" w:lastColumn="0" w:noHBand="0" w:noVBand="1"/>
      </w:tblPr>
      <w:tblGrid>
        <w:gridCol w:w="4583"/>
        <w:gridCol w:w="4467"/>
      </w:tblGrid>
      <w:tr w:rsidR="00977D09">
        <w:trPr>
          <w:trHeight w:val="283"/>
        </w:trPr>
        <w:tc>
          <w:tcPr>
            <w:tcW w:w="4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是否建立环境保护相关机制</w:t>
            </w:r>
            <w:r>
              <w:rPr>
                <w:rFonts w:ascii="Calibri" w:eastAsia="Calibri" w:hAnsi="Calibri" w:cs="Calibri"/>
              </w:rPr>
              <w:t xml:space="preserve"> </w:t>
            </w:r>
          </w:p>
        </w:tc>
        <w:tc>
          <w:tcPr>
            <w:tcW w:w="44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t>是</w:t>
            </w:r>
            <w:r>
              <w:rPr>
                <w:rFonts w:ascii="Calibri" w:eastAsia="Calibri" w:hAnsi="Calibri" w:cs="Calibri"/>
              </w:rPr>
              <w:t xml:space="preserve"> </w:t>
            </w:r>
          </w:p>
        </w:tc>
      </w:tr>
      <w:tr w:rsidR="00977D09">
        <w:trPr>
          <w:trHeight w:val="283"/>
        </w:trPr>
        <w:tc>
          <w:tcPr>
            <w:tcW w:w="4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报告期内投入环保资金（单位：万元）</w:t>
            </w:r>
            <w:r>
              <w:rPr>
                <w:rFonts w:ascii="Calibri" w:eastAsia="Calibri" w:hAnsi="Calibri" w:cs="Calibri"/>
              </w:rPr>
              <w:t xml:space="preserve"> </w:t>
            </w:r>
          </w:p>
        </w:tc>
        <w:tc>
          <w:tcPr>
            <w:tcW w:w="44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3,618,075.97 </w:t>
            </w:r>
          </w:p>
        </w:tc>
      </w:tr>
    </w:tbl>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45"/>
        </w:numPr>
        <w:spacing w:after="60"/>
        <w:ind w:right="3" w:hanging="480"/>
      </w:pPr>
      <w:r>
        <w:t>属于环境保护部门公布的重点排污单位的公司及其主要子公司的环保情况说明</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0" w:firstLine="0"/>
      </w:pPr>
      <w:r>
        <w:rPr>
          <w:rFonts w:ascii="Calibri" w:eastAsia="Calibri" w:hAnsi="Calibri" w:cs="Calibri"/>
        </w:rPr>
        <w:t xml:space="preserve"> </w:t>
      </w:r>
    </w:p>
    <w:p w:rsidR="00977D09" w:rsidRDefault="002F4366">
      <w:pPr>
        <w:numPr>
          <w:ilvl w:val="0"/>
          <w:numId w:val="45"/>
        </w:numPr>
        <w:spacing w:after="62"/>
        <w:ind w:right="3" w:hanging="480"/>
      </w:pPr>
      <w:r>
        <w:t>重点排污单位之外的公司环保情况说明</w:t>
      </w:r>
      <w:r>
        <w:t xml:space="preserve"> </w:t>
      </w:r>
    </w:p>
    <w:p w:rsidR="00977D09" w:rsidRDefault="002F4366">
      <w:pPr>
        <w:spacing w:after="78"/>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46"/>
        </w:numPr>
        <w:spacing w:after="62"/>
        <w:ind w:right="3" w:hanging="451"/>
      </w:pPr>
      <w:r>
        <w:t>因环境问题受到行政处罚的情况</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46"/>
        </w:numPr>
        <w:spacing w:after="62"/>
        <w:ind w:right="3" w:hanging="451"/>
      </w:pPr>
      <w:r>
        <w:t>参照重点排污单位披露其他环境信息</w:t>
      </w:r>
      <w:r>
        <w:t xml:space="preserve"> </w:t>
      </w:r>
    </w:p>
    <w:p w:rsidR="00977D09" w:rsidRDefault="002F4366">
      <w:pPr>
        <w:spacing w:after="5" w:line="250" w:lineRule="auto"/>
        <w:ind w:left="405" w:right="151" w:hanging="420"/>
        <w:jc w:val="both"/>
      </w:pPr>
      <w:r>
        <w:t>√</w:t>
      </w:r>
      <w:r>
        <w:t>适用</w:t>
      </w:r>
      <w:r>
        <w:rPr>
          <w:rFonts w:ascii="Calibri" w:eastAsia="Calibri" w:hAnsi="Calibri" w:cs="Calibri"/>
        </w:rPr>
        <w:t xml:space="preserve"> </w:t>
      </w:r>
      <w:r>
        <w:t>□</w:t>
      </w:r>
      <w:r>
        <w:t>不适用</w:t>
      </w:r>
      <w:r>
        <w:rPr>
          <w:rFonts w:ascii="Calibri" w:eastAsia="Calibri" w:hAnsi="Calibri" w:cs="Calibri"/>
        </w:rPr>
        <w:t xml:space="preserve">  </w:t>
      </w:r>
      <w:r>
        <w:t>报告期内，公司及其下属子公司严格遵守各项环保政策，</w:t>
      </w:r>
      <w:r>
        <w:rPr>
          <w:rFonts w:ascii="Calibri" w:eastAsia="Calibri" w:hAnsi="Calibri" w:cs="Calibri"/>
        </w:rPr>
        <w:t xml:space="preserve"> </w:t>
      </w:r>
      <w:r>
        <w:t>各项指标定期检测，都达到排放标</w:t>
      </w:r>
      <w:r>
        <w:t>准。公司将环境保护作为企业可持续发展战略的重要内容，切实关注社会生态文明，履行环境保护责任。</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46"/>
        </w:numPr>
        <w:spacing w:after="60"/>
        <w:ind w:right="3" w:hanging="451"/>
      </w:pPr>
      <w:r>
        <w:t>未披露其他环境信息的原因</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0" w:firstLine="0"/>
      </w:pPr>
      <w:r>
        <w:rPr>
          <w:rFonts w:ascii="Calibri" w:eastAsia="Calibri" w:hAnsi="Calibri" w:cs="Calibri"/>
        </w:rPr>
        <w:t xml:space="preserve"> </w:t>
      </w:r>
    </w:p>
    <w:p w:rsidR="00977D09" w:rsidRDefault="002F4366">
      <w:pPr>
        <w:numPr>
          <w:ilvl w:val="0"/>
          <w:numId w:val="47"/>
        </w:numPr>
        <w:spacing w:after="62"/>
        <w:ind w:right="3" w:hanging="480"/>
      </w:pPr>
      <w:r>
        <w:t>有利于保护生态、防治污染、履行环境责任的相关信息</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line="357" w:lineRule="auto"/>
        <w:ind w:left="0" w:right="3" w:firstLine="420"/>
      </w:pPr>
      <w:r>
        <w:t>防治污染方面：委托资质过硬的环保公司处置危废物，绝不私自滥排滥放；履行环境责任方面：公司从上至下非常注重环境保护，极力提高环境保护意识，对员工进行爱护环境教育，按照季节不同的特点、环境变化特性进行生动具体时跟踪教育；对待环境治理方面：严格按照国家的管理法规执行。</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47"/>
        </w:numPr>
        <w:ind w:right="3" w:hanging="480"/>
      </w:pPr>
      <w:r>
        <w:t>在报告期内为减少其碳排放所采取的措施及效果</w:t>
      </w:r>
      <w:r>
        <w:t xml:space="preserve"> </w:t>
      </w:r>
    </w:p>
    <w:tbl>
      <w:tblPr>
        <w:tblStyle w:val="TableGrid"/>
        <w:tblW w:w="8757" w:type="dxa"/>
        <w:tblInd w:w="-108" w:type="dxa"/>
        <w:tblCellMar>
          <w:top w:w="34" w:type="dxa"/>
          <w:left w:w="108" w:type="dxa"/>
          <w:bottom w:w="0" w:type="dxa"/>
          <w:right w:w="34" w:type="dxa"/>
        </w:tblCellMar>
        <w:tblLook w:val="04A0" w:firstRow="1" w:lastRow="0" w:firstColumn="1" w:lastColumn="0" w:noHBand="0" w:noVBand="1"/>
      </w:tblPr>
      <w:tblGrid>
        <w:gridCol w:w="3716"/>
        <w:gridCol w:w="5041"/>
      </w:tblGrid>
      <w:tr w:rsidR="00977D09">
        <w:trPr>
          <w:trHeight w:val="281"/>
        </w:trPr>
        <w:tc>
          <w:tcPr>
            <w:tcW w:w="3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是否采取减碳措施</w:t>
            </w:r>
            <w:r>
              <w:rPr>
                <w:rFonts w:ascii="Calibri" w:eastAsia="Calibri" w:hAnsi="Calibri" w:cs="Calibri"/>
              </w:rPr>
              <w:t xml:space="preserve"> </w:t>
            </w:r>
          </w:p>
        </w:tc>
        <w:tc>
          <w:tcPr>
            <w:tcW w:w="50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4" w:firstLine="0"/>
              <w:jc w:val="right"/>
            </w:pPr>
            <w:r>
              <w:t>是</w:t>
            </w:r>
            <w:r>
              <w:rPr>
                <w:rFonts w:ascii="Calibri" w:eastAsia="Calibri" w:hAnsi="Calibri" w:cs="Calibri"/>
              </w:rPr>
              <w:t xml:space="preserve"> </w:t>
            </w:r>
          </w:p>
        </w:tc>
      </w:tr>
      <w:tr w:rsidR="00977D09">
        <w:trPr>
          <w:trHeight w:val="283"/>
        </w:trPr>
        <w:tc>
          <w:tcPr>
            <w:tcW w:w="3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减少排放二氧化碳当量（单位：吨）</w:t>
            </w:r>
            <w:r>
              <w:rPr>
                <w:rFonts w:ascii="Calibri" w:eastAsia="Calibri" w:hAnsi="Calibri" w:cs="Calibri"/>
              </w:rPr>
              <w:t xml:space="preserve"> </w:t>
            </w:r>
          </w:p>
        </w:tc>
        <w:tc>
          <w:tcPr>
            <w:tcW w:w="50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3" w:firstLine="0"/>
              <w:jc w:val="right"/>
            </w:pPr>
            <w:r>
              <w:rPr>
                <w:rFonts w:ascii="Calibri" w:eastAsia="Calibri" w:hAnsi="Calibri" w:cs="Calibri"/>
              </w:rPr>
              <w:t xml:space="preserve">1 </w:t>
            </w:r>
          </w:p>
        </w:tc>
      </w:tr>
      <w:tr w:rsidR="00977D09">
        <w:trPr>
          <w:trHeight w:val="828"/>
        </w:trPr>
        <w:tc>
          <w:tcPr>
            <w:tcW w:w="3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减碳措施类型（如使用清洁能源发电、在生产过程中使用减碳技术、研发生产助于减碳的新产品等）</w:t>
            </w:r>
            <w:r>
              <w:rPr>
                <w:rFonts w:ascii="Calibri" w:eastAsia="Calibri" w:hAnsi="Calibri" w:cs="Calibri"/>
              </w:rPr>
              <w:t xml:space="preserve"> </w:t>
            </w:r>
          </w:p>
        </w:tc>
        <w:tc>
          <w:tcPr>
            <w:tcW w:w="504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75" w:firstLine="0"/>
              <w:jc w:val="right"/>
            </w:pPr>
            <w:r>
              <w:t>公司已在工厂应用光伏发电</w:t>
            </w:r>
            <w:r>
              <w:rPr>
                <w:rFonts w:ascii="Calibri" w:eastAsia="Calibri" w:hAnsi="Calibri" w:cs="Calibri"/>
              </w:rPr>
              <w:t xml:space="preserve"> </w:t>
            </w: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具体说明</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line="369" w:lineRule="auto"/>
        <w:ind w:left="0" w:right="3" w:firstLine="420"/>
      </w:pPr>
      <w:r>
        <w:lastRenderedPageBreak/>
        <w:t>公司积极推行各部门降本增效工作，提倡绿色办公，提高设施利用率，以降低资源消耗。公司使用</w:t>
      </w:r>
      <w:r>
        <w:t xml:space="preserve"> </w:t>
      </w:r>
      <w:r>
        <w:rPr>
          <w:rFonts w:ascii="Calibri" w:eastAsia="Calibri" w:hAnsi="Calibri" w:cs="Calibri"/>
        </w:rPr>
        <w:t xml:space="preserve">OA </w:t>
      </w:r>
      <w:r>
        <w:t>办公系统、</w:t>
      </w:r>
      <w:r>
        <w:rPr>
          <w:rFonts w:ascii="Calibri" w:eastAsia="Calibri" w:hAnsi="Calibri" w:cs="Calibri"/>
        </w:rPr>
        <w:t xml:space="preserve">ERP </w:t>
      </w:r>
      <w:r>
        <w:t>信息管理系统等信息化手段提高公司运营效率，使用信息化技术实现远程视频培训、网络会议等，提升工作效率，节省资源消耗。</w:t>
      </w:r>
      <w:r>
        <w:rPr>
          <w:rFonts w:ascii="Calibri" w:eastAsia="Calibri" w:hAnsi="Calibri" w:cs="Calibri"/>
        </w:rPr>
        <w:t xml:space="preserve"> </w:t>
      </w:r>
    </w:p>
    <w:p w:rsidR="00977D09" w:rsidRDefault="002F4366">
      <w:pPr>
        <w:spacing w:line="357" w:lineRule="auto"/>
        <w:ind w:left="0" w:right="3" w:firstLine="420"/>
      </w:pPr>
      <w:r>
        <w:t>公司对重点耗能设备设施投入资金进行节能技术改造，通过对高耗能设备进行智能化控制、更新淘汰低效能设备、新设备选型时采用节能环保指标优先原则、环境绿化改造等手段，节能降耗工作取得显著成果。</w:t>
      </w:r>
      <w:r>
        <w:rPr>
          <w:rFonts w:ascii="Calibri" w:eastAsia="Calibri" w:hAnsi="Calibri" w:cs="Calibri"/>
        </w:rPr>
        <w:t xml:space="preserve"> </w:t>
      </w:r>
    </w:p>
    <w:p w:rsidR="00977D09" w:rsidRDefault="002F4366">
      <w:pPr>
        <w:spacing w:line="368" w:lineRule="auto"/>
        <w:ind w:left="0" w:right="3" w:firstLine="420"/>
      </w:pPr>
      <w:r>
        <w:t>太阳能光伏发电本身不使用燃料，不排放包括温室气体和其它废气在内的任何物质，不污染空气，不产生噪声，对环境友好，不会遭受能源危机或燃料市场不稳定而造成的冲击，是真正绿色环保的新型可再生能源。目前公司已在工厂应用光伏发电。若持续使用光伏发电，每年将减少二氧化碳排放量</w:t>
      </w:r>
      <w:r>
        <w:t xml:space="preserve"> </w:t>
      </w:r>
      <w:r>
        <w:rPr>
          <w:rFonts w:ascii="Calibri" w:eastAsia="Calibri" w:hAnsi="Calibri" w:cs="Calibri"/>
        </w:rPr>
        <w:t xml:space="preserve">1 </w:t>
      </w:r>
      <w:r>
        <w:t>吨。同时太阳能光伏板也在一定程度上遮挡了夏日照射在厂房顶</w:t>
      </w:r>
      <w:r>
        <w:t>部上的阳光，降低了夏天厂房的温度。</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spacing w:after="67"/>
        <w:ind w:left="10" w:right="3"/>
      </w:pPr>
      <w:r>
        <w:t>二、</w:t>
      </w:r>
      <w:r>
        <w:rPr>
          <w:rFonts w:ascii="Arial" w:eastAsia="Arial" w:hAnsi="Arial" w:cs="Arial"/>
          <w:b/>
        </w:rPr>
        <w:t xml:space="preserve"> </w:t>
      </w:r>
      <w:r>
        <w:t>社会责任工作情况</w:t>
      </w:r>
      <w:r>
        <w:rPr>
          <w:rFonts w:ascii="Arial" w:eastAsia="Arial" w:hAnsi="Arial" w:cs="Arial"/>
          <w:b/>
        </w:rPr>
        <w:t xml:space="preserve"> </w:t>
      </w:r>
    </w:p>
    <w:p w:rsidR="00977D09" w:rsidRDefault="002F4366">
      <w:pPr>
        <w:numPr>
          <w:ilvl w:val="0"/>
          <w:numId w:val="48"/>
        </w:numPr>
        <w:spacing w:after="60"/>
        <w:ind w:right="3" w:hanging="466"/>
      </w:pPr>
      <w:r>
        <w:t>是否单独披露社会责任报告、可持续发展报告或</w:t>
      </w:r>
      <w:r>
        <w:t>ESG</w:t>
      </w:r>
      <w:r>
        <w:t>报告</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48"/>
        </w:numPr>
        <w:spacing w:after="60"/>
        <w:ind w:right="3" w:hanging="466"/>
      </w:pPr>
      <w:r>
        <w:t>社会责任工作具体情况</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 w:right="3"/>
      </w:pPr>
      <w:r>
        <w:t>具体说明</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spacing w:after="62"/>
        <w:ind w:left="10" w:right="3"/>
      </w:pPr>
      <w:r>
        <w:t>三、</w:t>
      </w:r>
      <w:r>
        <w:rPr>
          <w:rFonts w:ascii="Arial" w:eastAsia="Arial" w:hAnsi="Arial" w:cs="Arial"/>
          <w:b/>
        </w:rPr>
        <w:t xml:space="preserve"> </w:t>
      </w:r>
      <w:r>
        <w:t>巩固拓展脱贫攻坚成果、乡村振兴等工作具体情况</w:t>
      </w:r>
      <w:r>
        <w:t xml:space="preserve"> </w:t>
      </w:r>
    </w:p>
    <w:p w:rsidR="00977D09" w:rsidRDefault="002F4366">
      <w:pPr>
        <w:ind w:left="10" w:right="6419"/>
      </w:pPr>
      <w:r>
        <w:t>□</w:t>
      </w:r>
      <w:r>
        <w:t>适用</w:t>
      </w:r>
      <w:r>
        <w:rPr>
          <w:rFonts w:ascii="Calibri" w:eastAsia="Calibri" w:hAnsi="Calibri" w:cs="Calibri"/>
        </w:rPr>
        <w:t xml:space="preserve"> </w:t>
      </w:r>
      <w:r>
        <w:t>√</w:t>
      </w:r>
      <w:r>
        <w:t>不适用</w:t>
      </w:r>
      <w:r>
        <w:rPr>
          <w:rFonts w:ascii="Calibri" w:eastAsia="Calibri" w:hAnsi="Calibri" w:cs="Calibri"/>
        </w:rPr>
        <w:t xml:space="preserve">  </w:t>
      </w:r>
      <w:r>
        <w:t>具体说明</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977D09">
      <w:pPr>
        <w:sectPr w:rsidR="00977D09">
          <w:headerReference w:type="even" r:id="rId145"/>
          <w:headerReference w:type="default" r:id="rId146"/>
          <w:footerReference w:type="even" r:id="rId147"/>
          <w:footerReference w:type="default" r:id="rId148"/>
          <w:headerReference w:type="first" r:id="rId149"/>
          <w:footerReference w:type="first" r:id="rId150"/>
          <w:pgSz w:w="11906" w:h="16838"/>
          <w:pgMar w:top="1529" w:right="1119" w:bottom="1479" w:left="1798" w:header="691" w:footer="991" w:gutter="0"/>
          <w:cols w:space="720"/>
        </w:sectPr>
      </w:pPr>
    </w:p>
    <w:p w:rsidR="00977D09" w:rsidRDefault="002F4366">
      <w:pPr>
        <w:spacing w:after="123" w:line="259" w:lineRule="auto"/>
        <w:ind w:left="0" w:firstLine="0"/>
      </w:pPr>
      <w:r>
        <w:rPr>
          <w:rFonts w:ascii="Calibri" w:eastAsia="Calibri" w:hAnsi="Calibri" w:cs="Calibri"/>
        </w:rPr>
        <w:lastRenderedPageBreak/>
        <w:t xml:space="preserve"> </w:t>
      </w:r>
    </w:p>
    <w:p w:rsidR="00977D09" w:rsidRDefault="002F4366">
      <w:pPr>
        <w:pStyle w:val="1"/>
        <w:ind w:left="3620" w:right="0"/>
      </w:pPr>
      <w:bookmarkStart w:id="6" w:name="_Toc726320"/>
      <w:r>
        <w:t>第六节</w:t>
      </w:r>
      <w:r>
        <w:rPr>
          <w:rFonts w:ascii="宋体" w:eastAsia="宋体" w:hAnsi="宋体" w:cs="宋体"/>
        </w:rPr>
        <w:t xml:space="preserve"> </w:t>
      </w:r>
      <w:r>
        <w:t>重要事项</w:t>
      </w:r>
      <w:r>
        <w:rPr>
          <w:rFonts w:ascii="Calibri" w:eastAsia="Calibri" w:hAnsi="Calibri" w:cs="Calibri"/>
          <w:b/>
        </w:rPr>
        <w:t xml:space="preserve"> </w:t>
      </w:r>
      <w:bookmarkEnd w:id="6"/>
    </w:p>
    <w:p w:rsidR="00977D09" w:rsidRDefault="002F4366">
      <w:pPr>
        <w:spacing w:after="68"/>
        <w:ind w:left="10" w:right="3"/>
      </w:pPr>
      <w:r>
        <w:t>一、承诺事项履行情况</w:t>
      </w:r>
      <w:r>
        <w:rPr>
          <w:rFonts w:ascii="Arial" w:eastAsia="Arial" w:hAnsi="Arial" w:cs="Arial"/>
          <w:b/>
        </w:rPr>
        <w:t xml:space="preserve"> </w:t>
      </w:r>
    </w:p>
    <w:p w:rsidR="00977D09" w:rsidRDefault="002F4366">
      <w:pPr>
        <w:numPr>
          <w:ilvl w:val="0"/>
          <w:numId w:val="49"/>
        </w:numPr>
        <w:spacing w:after="72"/>
        <w:ind w:right="3" w:hanging="567"/>
      </w:pPr>
      <w:r>
        <w:t>公司实际控制人、股东、关联方、收购人以及公司等承诺相关方在报告期内或持续到报告期内的承诺事项</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tbl>
      <w:tblPr>
        <w:tblStyle w:val="TableGrid"/>
        <w:tblW w:w="14887" w:type="dxa"/>
        <w:tblInd w:w="-427" w:type="dxa"/>
        <w:tblCellMar>
          <w:top w:w="34" w:type="dxa"/>
          <w:left w:w="108" w:type="dxa"/>
          <w:bottom w:w="0" w:type="dxa"/>
          <w:right w:w="0" w:type="dxa"/>
        </w:tblCellMar>
        <w:tblLook w:val="04A0" w:firstRow="1" w:lastRow="0" w:firstColumn="1" w:lastColumn="0" w:noHBand="0" w:noVBand="1"/>
      </w:tblPr>
      <w:tblGrid>
        <w:gridCol w:w="1279"/>
        <w:gridCol w:w="852"/>
        <w:gridCol w:w="994"/>
        <w:gridCol w:w="5809"/>
        <w:gridCol w:w="1702"/>
        <w:gridCol w:w="997"/>
        <w:gridCol w:w="989"/>
        <w:gridCol w:w="1135"/>
        <w:gridCol w:w="1130"/>
      </w:tblGrid>
      <w:tr w:rsidR="00977D09">
        <w:trPr>
          <w:trHeight w:val="1371"/>
        </w:trPr>
        <w:tc>
          <w:tcPr>
            <w:tcW w:w="12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10" w:firstLine="0"/>
            </w:pPr>
            <w:r>
              <w:t>承诺背景</w:t>
            </w:r>
            <w:r>
              <w:rPr>
                <w:rFonts w:ascii="Calibri" w:eastAsia="Calibri" w:hAnsi="Calibri" w:cs="Calibri"/>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承诺类型</w:t>
            </w:r>
            <w:r>
              <w:rPr>
                <w:rFonts w:ascii="Calibri" w:eastAsia="Calibri" w:hAnsi="Calibri" w:cs="Calibri"/>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2" w:firstLine="0"/>
            </w:pPr>
            <w:r>
              <w:t>承诺方</w:t>
            </w:r>
            <w:r>
              <w:rPr>
                <w:rFonts w:ascii="Calibri" w:eastAsia="Calibri" w:hAnsi="Calibri" w:cs="Calibri"/>
              </w:rPr>
              <w:t xml:space="preserve"> </w:t>
            </w:r>
          </w:p>
        </w:tc>
        <w:tc>
          <w:tcPr>
            <w:tcW w:w="580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374" w:right="2437" w:firstLine="0"/>
              <w:jc w:val="center"/>
            </w:pPr>
            <w:r>
              <w:t>承诺内容</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jc w:val="both"/>
            </w:pPr>
            <w:r>
              <w:t>承诺时间及期限</w:t>
            </w:r>
            <w:r>
              <w:rPr>
                <w:rFonts w:ascii="Calibri" w:eastAsia="Calibri" w:hAnsi="Calibri" w:cs="Calibri"/>
              </w:rPr>
              <w:t xml:space="preserve"> </w:t>
            </w:r>
          </w:p>
        </w:tc>
        <w:tc>
          <w:tcPr>
            <w:tcW w:w="9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77" w:firstLine="0"/>
              <w:jc w:val="center"/>
            </w:pPr>
            <w:r>
              <w:t>是否有履行期限</w:t>
            </w:r>
            <w:r>
              <w:rPr>
                <w:rFonts w:ascii="Calibri" w:eastAsia="Calibri" w:hAnsi="Calibri" w:cs="Calibri"/>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是否及时严格履行</w:t>
            </w:r>
            <w:r>
              <w:rPr>
                <w:rFonts w:ascii="Calibri" w:eastAsia="Calibri" w:hAnsi="Calibri" w:cs="Calibri"/>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如未能及时履行应说明未完成履行的具体原因</w:t>
            </w:r>
            <w:r>
              <w:rPr>
                <w:rFonts w:ascii="Calibri" w:eastAsia="Calibri" w:hAnsi="Calibri" w:cs="Calibri"/>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如未能及时履行应说明下一步计划</w:t>
            </w:r>
            <w:r>
              <w:rPr>
                <w:rFonts w:ascii="Calibri" w:eastAsia="Calibri" w:hAnsi="Calibri" w:cs="Calibri"/>
              </w:rPr>
              <w:t xml:space="preserve"> </w:t>
            </w:r>
          </w:p>
        </w:tc>
      </w:tr>
      <w:tr w:rsidR="00977D09">
        <w:trPr>
          <w:trHeight w:val="1918"/>
        </w:trPr>
        <w:tc>
          <w:tcPr>
            <w:tcW w:w="12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与首次公开发行相关的承诺</w:t>
            </w:r>
            <w:r>
              <w:rPr>
                <w:rFonts w:ascii="Calibri" w:eastAsia="Calibri" w:hAnsi="Calibri" w:cs="Calibri"/>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其他</w:t>
            </w:r>
            <w:r>
              <w:rPr>
                <w:rFonts w:ascii="Calibri" w:eastAsia="Calibri" w:hAnsi="Calibri" w:cs="Calibri"/>
                <w:color w:val="FFC00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冯晓鸿、宋宇轩、翔</w:t>
            </w:r>
            <w:r>
              <w:t xml:space="preserve"> </w:t>
            </w:r>
            <w:r>
              <w:t>宇投资、浩银投资</w:t>
            </w:r>
            <w:r>
              <w:rPr>
                <w:rFonts w:ascii="Calibri" w:eastAsia="Calibri" w:hAnsi="Calibri" w:cs="Calibri"/>
              </w:rPr>
              <w:t xml:space="preserve"> </w:t>
            </w:r>
          </w:p>
        </w:tc>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38" w:lineRule="auto"/>
              <w:ind w:left="0" w:right="103" w:firstLine="0"/>
              <w:jc w:val="both"/>
            </w:pPr>
            <w:r>
              <w:t>公司股票上市后三年内不减持公司股票。在锁定期满后两年内若减持公司股票，在遵守法律法规、证券交易所上市规则等相关规定的前提下，每年减持数量不超过所持有公司股票总数的</w:t>
            </w:r>
          </w:p>
          <w:p w:rsidR="00977D09" w:rsidRDefault="002F4366">
            <w:pPr>
              <w:spacing w:after="0" w:line="259" w:lineRule="auto"/>
              <w:ind w:left="0" w:right="-2" w:firstLine="0"/>
            </w:pPr>
            <w:r>
              <w:rPr>
                <w:rFonts w:ascii="Calibri" w:eastAsia="Calibri" w:hAnsi="Calibri" w:cs="Calibri"/>
              </w:rPr>
              <w:t>5%</w:t>
            </w:r>
            <w:r>
              <w:t>，减持价格不低于发行价（若发行人在该期间内发生派息、送股、资本公积转增股本等除权除息事项的，发行价进行相应调整）。将采用集中竞价、大宗交易等方式转让公司股票并于减持前三个交易日予以公告。</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4" w:firstLine="0"/>
              <w:jc w:val="both"/>
            </w:pPr>
            <w:r>
              <w:rPr>
                <w:rFonts w:ascii="Calibri" w:eastAsia="Calibri" w:hAnsi="Calibri" w:cs="Calibri"/>
              </w:rPr>
              <w:t xml:space="preserve">2017 </w:t>
            </w:r>
            <w:r>
              <w:t>年</w:t>
            </w:r>
            <w:r>
              <w:t xml:space="preserve"> </w:t>
            </w:r>
            <w:r>
              <w:rPr>
                <w:rFonts w:ascii="Calibri" w:eastAsia="Calibri" w:hAnsi="Calibri" w:cs="Calibri"/>
              </w:rPr>
              <w:t xml:space="preserve">1 </w:t>
            </w:r>
            <w:r>
              <w:t>月</w:t>
            </w:r>
            <w:r>
              <w:t xml:space="preserve"> </w:t>
            </w:r>
            <w:r>
              <w:rPr>
                <w:rFonts w:ascii="Calibri" w:eastAsia="Calibri" w:hAnsi="Calibri" w:cs="Calibri"/>
              </w:rPr>
              <w:t xml:space="preserve">20 </w:t>
            </w:r>
            <w:r>
              <w:t>日至</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1 </w:t>
            </w:r>
            <w:r>
              <w:t>月</w:t>
            </w:r>
            <w:r>
              <w:t xml:space="preserve"> </w:t>
            </w:r>
            <w:r>
              <w:rPr>
                <w:rFonts w:ascii="Calibri" w:eastAsia="Calibri" w:hAnsi="Calibri" w:cs="Calibri"/>
              </w:rPr>
              <w:t xml:space="preserve">20 </w:t>
            </w:r>
            <w:r>
              <w:t>日</w:t>
            </w:r>
            <w:r>
              <w:rPr>
                <w:rFonts w:ascii="Calibri" w:eastAsia="Calibri" w:hAnsi="Calibri" w:cs="Calibri"/>
              </w:rPr>
              <w:t xml:space="preserve"> </w:t>
            </w:r>
          </w:p>
        </w:tc>
        <w:tc>
          <w:tcPr>
            <w:tcW w:w="9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r>
      <w:tr w:rsidR="00977D09">
        <w:trPr>
          <w:trHeight w:val="1373"/>
        </w:trPr>
        <w:tc>
          <w:tcPr>
            <w:tcW w:w="12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与首次公开发行相关的承诺</w:t>
            </w:r>
            <w:r>
              <w:rPr>
                <w:rFonts w:ascii="Calibri" w:eastAsia="Calibri" w:hAnsi="Calibri" w:cs="Calibri"/>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其他</w:t>
            </w:r>
            <w:r>
              <w:rPr>
                <w:rFonts w:ascii="Calibri" w:eastAsia="Calibri" w:hAnsi="Calibri" w:cs="Calibri"/>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翔</w:t>
            </w:r>
            <w:r>
              <w:t xml:space="preserve"> </w:t>
            </w:r>
            <w:r>
              <w:t>宇投资</w:t>
            </w:r>
            <w:r>
              <w:t xml:space="preserve"> </w:t>
            </w:r>
            <w:r>
              <w:t>、宋飞、冯晓鸿、宋宇轩</w:t>
            </w:r>
            <w:r>
              <w:rPr>
                <w:rFonts w:ascii="Calibri" w:eastAsia="Calibri" w:hAnsi="Calibri" w:cs="Calibri"/>
              </w:rPr>
              <w:t xml:space="preserve"> </w:t>
            </w:r>
          </w:p>
        </w:tc>
        <w:tc>
          <w:tcPr>
            <w:tcW w:w="580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不越权干预公司经营管理活动，不侵占公司利益</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长期</w:t>
            </w:r>
            <w:r>
              <w:rPr>
                <w:rFonts w:ascii="Calibri" w:eastAsia="Calibri" w:hAnsi="Calibri" w:cs="Calibri"/>
              </w:rPr>
              <w:t xml:space="preserve"> </w:t>
            </w:r>
          </w:p>
        </w:tc>
        <w:tc>
          <w:tcPr>
            <w:tcW w:w="9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r>
      <w:tr w:rsidR="00977D09">
        <w:trPr>
          <w:trHeight w:val="1100"/>
        </w:trPr>
        <w:tc>
          <w:tcPr>
            <w:tcW w:w="12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与首次公开发行相关的承诺</w:t>
            </w:r>
            <w:r>
              <w:rPr>
                <w:rFonts w:ascii="Calibri" w:eastAsia="Calibri" w:hAnsi="Calibri" w:cs="Calibri"/>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其他</w:t>
            </w:r>
            <w:r>
              <w:rPr>
                <w:rFonts w:ascii="Calibri" w:eastAsia="Calibri" w:hAnsi="Calibri" w:cs="Calibri"/>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公司、冯晓鸿、宋</w:t>
            </w:r>
            <w:r>
              <w:lastRenderedPageBreak/>
              <w:t>宇轩、翔宇投资</w:t>
            </w:r>
            <w:r>
              <w:rPr>
                <w:rFonts w:ascii="Calibri" w:eastAsia="Calibri" w:hAnsi="Calibri" w:cs="Calibri"/>
              </w:rPr>
              <w:t xml:space="preserve"> </w:t>
            </w:r>
          </w:p>
        </w:tc>
        <w:tc>
          <w:tcPr>
            <w:tcW w:w="580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lastRenderedPageBreak/>
              <w:t>承诺本次发行并上市的招股说明书不存在虚假记载、误导性陈述或重大遗漏，并对其真实性、准确性和完整性承担个别和连带的法律责任。</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长期</w:t>
            </w:r>
            <w:r>
              <w:rPr>
                <w:rFonts w:ascii="Calibri" w:eastAsia="Calibri" w:hAnsi="Calibri" w:cs="Calibri"/>
              </w:rPr>
              <w:t xml:space="preserve"> </w:t>
            </w:r>
          </w:p>
        </w:tc>
        <w:tc>
          <w:tcPr>
            <w:tcW w:w="9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r>
      <w:tr w:rsidR="00977D09">
        <w:trPr>
          <w:trHeight w:val="826"/>
        </w:trPr>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与首次公开发行相关的承诺</w:t>
            </w:r>
            <w:r>
              <w:rPr>
                <w:rFonts w:ascii="Calibri" w:eastAsia="Calibri" w:hAnsi="Calibri" w:cs="Calibri"/>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其他</w:t>
            </w:r>
            <w:r>
              <w:rPr>
                <w:rFonts w:ascii="Calibri" w:eastAsia="Calibri" w:hAnsi="Calibri" w:cs="Calibri"/>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冯晓鸿、宋宇轩、翔</w:t>
            </w:r>
            <w:r>
              <w:t xml:space="preserve"> </w:t>
            </w:r>
            <w:r>
              <w:t>宇投</w:t>
            </w:r>
          </w:p>
        </w:tc>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both"/>
            </w:pPr>
            <w:r>
              <w:t>在锁定期满后两年内减持的，减持价格不低于发行价；公司上市后六个月内如公司股票连续二十个交易日的收盘价均低于发行价，或者上市后六个月期末收盘价低于发行价，持有公司</w:t>
            </w:r>
          </w:p>
        </w:tc>
        <w:tc>
          <w:tcPr>
            <w:tcW w:w="170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4" w:firstLine="0"/>
              <w:jc w:val="both"/>
            </w:pPr>
            <w:r>
              <w:rPr>
                <w:rFonts w:ascii="Calibri" w:eastAsia="Calibri" w:hAnsi="Calibri" w:cs="Calibri"/>
              </w:rPr>
              <w:t xml:space="preserve">2020 </w:t>
            </w:r>
            <w:r>
              <w:t>年</w:t>
            </w:r>
            <w:r>
              <w:t xml:space="preserve"> </w:t>
            </w:r>
            <w:r>
              <w:rPr>
                <w:rFonts w:ascii="Calibri" w:eastAsia="Calibri" w:hAnsi="Calibri" w:cs="Calibri"/>
              </w:rPr>
              <w:t xml:space="preserve">1 </w:t>
            </w:r>
            <w:r>
              <w:t>月</w:t>
            </w:r>
            <w:r>
              <w:t xml:space="preserve"> </w:t>
            </w:r>
            <w:r>
              <w:rPr>
                <w:rFonts w:ascii="Calibri" w:eastAsia="Calibri" w:hAnsi="Calibri" w:cs="Calibri"/>
              </w:rPr>
              <w:t xml:space="preserve">20 </w:t>
            </w:r>
            <w:r>
              <w:t>日至</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1 </w:t>
            </w:r>
            <w:r>
              <w:t>月</w:t>
            </w:r>
            <w:r>
              <w:t xml:space="preserve"> </w:t>
            </w:r>
            <w:r>
              <w:rPr>
                <w:rFonts w:ascii="Calibri" w:eastAsia="Calibri" w:hAnsi="Calibri" w:cs="Calibri"/>
              </w:rPr>
              <w:t xml:space="preserve">20 </w:t>
            </w:r>
            <w:r>
              <w:t>日</w:t>
            </w:r>
            <w:r>
              <w:rPr>
                <w:rFonts w:ascii="Calibri" w:eastAsia="Calibri" w:hAnsi="Calibri" w:cs="Calibri"/>
              </w:rPr>
              <w:t xml:space="preserve"> </w:t>
            </w:r>
          </w:p>
        </w:tc>
        <w:tc>
          <w:tcPr>
            <w:tcW w:w="9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r>
    </w:tbl>
    <w:p w:rsidR="00977D09" w:rsidRDefault="00977D09">
      <w:pPr>
        <w:spacing w:after="0" w:line="259" w:lineRule="auto"/>
        <w:ind w:left="-1440" w:right="11704" w:firstLine="0"/>
      </w:pPr>
    </w:p>
    <w:tbl>
      <w:tblPr>
        <w:tblStyle w:val="TableGrid"/>
        <w:tblW w:w="14887" w:type="dxa"/>
        <w:tblInd w:w="-427" w:type="dxa"/>
        <w:tblCellMar>
          <w:top w:w="34" w:type="dxa"/>
          <w:left w:w="108" w:type="dxa"/>
          <w:bottom w:w="0" w:type="dxa"/>
          <w:right w:w="24" w:type="dxa"/>
        </w:tblCellMar>
        <w:tblLook w:val="04A0" w:firstRow="1" w:lastRow="0" w:firstColumn="1" w:lastColumn="0" w:noHBand="0" w:noVBand="1"/>
      </w:tblPr>
      <w:tblGrid>
        <w:gridCol w:w="1279"/>
        <w:gridCol w:w="852"/>
        <w:gridCol w:w="994"/>
        <w:gridCol w:w="5809"/>
        <w:gridCol w:w="1702"/>
        <w:gridCol w:w="997"/>
        <w:gridCol w:w="989"/>
        <w:gridCol w:w="1135"/>
        <w:gridCol w:w="1130"/>
      </w:tblGrid>
      <w:tr w:rsidR="00977D09">
        <w:trPr>
          <w:trHeight w:val="1644"/>
        </w:trPr>
        <w:tc>
          <w:tcPr>
            <w:tcW w:w="1280"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9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资</w:t>
            </w:r>
            <w:r>
              <w:rPr>
                <w:rFonts w:ascii="Calibri" w:eastAsia="Calibri" w:hAnsi="Calibri" w:cs="Calibri"/>
              </w:rPr>
              <w:t xml:space="preserve"> </w:t>
            </w:r>
          </w:p>
        </w:tc>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股票的锁定期限自动延长至少六个月。若因涉嫌证券期货违法犯罪，在被中国证监会立案调查或者被司法机关立案侦查期间，以及在行政处罚决定、刑事判决作出之后未满六个月的；因违反证券交易所自律规则，被证券交易所公开谴责未满三个月等触发法律、法规、规范性文件、中国证监会、证券交易所规定的不得减持股份的情形的，不得进行股份减持。</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997"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135"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130"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2189"/>
        </w:trPr>
        <w:tc>
          <w:tcPr>
            <w:tcW w:w="12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与首次公开发行相关的承诺</w:t>
            </w:r>
            <w:r>
              <w:rPr>
                <w:rFonts w:ascii="Calibri" w:eastAsia="Calibri" w:hAnsi="Calibri" w:cs="Calibri"/>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其他</w:t>
            </w:r>
            <w:r>
              <w:rPr>
                <w:rFonts w:ascii="Calibri" w:eastAsia="Calibri" w:hAnsi="Calibri" w:cs="Calibri"/>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宋飞、冯晓华、徐尚武、孙永政、刘士民、宋鸥、李娇云、钟志平</w:t>
            </w:r>
            <w:r>
              <w:rPr>
                <w:rFonts w:ascii="Calibri" w:eastAsia="Calibri" w:hAnsi="Calibri" w:cs="Calibri"/>
              </w:rPr>
              <w:t xml:space="preserve"> </w:t>
            </w:r>
          </w:p>
        </w:tc>
        <w:tc>
          <w:tcPr>
            <w:tcW w:w="580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在其任职期间每年转让的股份不超过所持公司股份总数的百分之二十五；离职后六个月内，不转让持有的公司股份。</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长期</w:t>
            </w:r>
            <w:r>
              <w:rPr>
                <w:rFonts w:ascii="Calibri" w:eastAsia="Calibri" w:hAnsi="Calibri" w:cs="Calibri"/>
              </w:rPr>
              <w:t xml:space="preserve"> </w:t>
            </w:r>
          </w:p>
        </w:tc>
        <w:tc>
          <w:tcPr>
            <w:tcW w:w="9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r>
      <w:tr w:rsidR="00977D09">
        <w:trPr>
          <w:trHeight w:val="3279"/>
        </w:trPr>
        <w:tc>
          <w:tcPr>
            <w:tcW w:w="128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lastRenderedPageBreak/>
              <w:t>与首次公开发行相关的承诺</w:t>
            </w:r>
            <w:r>
              <w:rPr>
                <w:rFonts w:ascii="Calibri" w:eastAsia="Calibri" w:hAnsi="Calibri" w:cs="Calibri"/>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其他</w:t>
            </w:r>
            <w:r>
              <w:rPr>
                <w:rFonts w:ascii="Calibri" w:eastAsia="Calibri" w:hAnsi="Calibri" w:cs="Calibri"/>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w:t>
            </w:r>
            <w:r>
              <w:t>宋飞、冯晓鸿、宋宇轩、翔</w:t>
            </w:r>
            <w:r>
              <w:t xml:space="preserve"> </w:t>
            </w:r>
            <w:r>
              <w:t>宇投资、冯晓华、徐尚武、孙永政、刘士民</w:t>
            </w:r>
            <w:r>
              <w:t xml:space="preserve"> </w:t>
            </w:r>
            <w:r>
              <w:t>、宋鸥、李娇云、钟志平</w:t>
            </w:r>
            <w:r>
              <w:rPr>
                <w:rFonts w:ascii="Calibri" w:eastAsia="Calibri" w:hAnsi="Calibri" w:cs="Calibri"/>
              </w:rPr>
              <w:t xml:space="preserve"> </w:t>
            </w:r>
          </w:p>
        </w:tc>
        <w:tc>
          <w:tcPr>
            <w:tcW w:w="580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若因涉嫌证券期货违法犯罪，在被中国证监会立案调查或者被司法机关立案侦查期间，以及在行政处罚决定、刑事判决作出之后未满六个月的；因违反证券交易所自律规则，被证券交易所公开谴责未满三个月等触发法律、法规、规范性文件、中国证监会、证券交易所规定的不得减持股份的情形的，不得进行股份减持。</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长期</w:t>
            </w:r>
            <w:r>
              <w:rPr>
                <w:rFonts w:ascii="Calibri" w:eastAsia="Calibri" w:hAnsi="Calibri" w:cs="Calibri"/>
              </w:rPr>
              <w:t xml:space="preserve"> </w:t>
            </w:r>
          </w:p>
        </w:tc>
        <w:tc>
          <w:tcPr>
            <w:tcW w:w="9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r>
      <w:tr w:rsidR="00977D09">
        <w:trPr>
          <w:trHeight w:val="1370"/>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其他</w:t>
            </w:r>
            <w:r>
              <w:rPr>
                <w:rFonts w:ascii="Calibri" w:eastAsia="Calibri" w:hAnsi="Calibri" w:cs="Calibri"/>
                <w:color w:val="FFC00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宋飞、冯晓鸿、宋宇轩、翔宇投资</w:t>
            </w:r>
            <w:r>
              <w:rPr>
                <w:rFonts w:ascii="Calibri" w:eastAsia="Calibri" w:hAnsi="Calibri" w:cs="Calibri"/>
              </w:rPr>
              <w:t xml:space="preserve"> </w:t>
            </w:r>
          </w:p>
        </w:tc>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9" w:firstLine="0"/>
              <w:jc w:val="both"/>
            </w:pPr>
            <w:r>
              <w:t>本人</w:t>
            </w:r>
            <w:r>
              <w:rPr>
                <w:rFonts w:ascii="Calibri" w:eastAsia="Calibri" w:hAnsi="Calibri" w:cs="Calibri"/>
              </w:rPr>
              <w:t>/</w:t>
            </w:r>
            <w:r>
              <w:t>本公司及本人</w:t>
            </w:r>
            <w:r>
              <w:rPr>
                <w:rFonts w:ascii="Calibri" w:eastAsia="Calibri" w:hAnsi="Calibri" w:cs="Calibri"/>
              </w:rPr>
              <w:t>/</w:t>
            </w:r>
            <w:r>
              <w:t>本公司控股、参股的公司或企业目前不存在直接或间接经营任何与艾迪股份及其所控制的企业、分支机构经营的业务构成竞争或可能构成竞争的业务；本人</w:t>
            </w:r>
            <w:r>
              <w:rPr>
                <w:rFonts w:ascii="Calibri" w:eastAsia="Calibri" w:hAnsi="Calibri" w:cs="Calibri"/>
              </w:rPr>
              <w:t>/</w:t>
            </w:r>
            <w:r>
              <w:t>本公司及本人</w:t>
            </w:r>
            <w:r>
              <w:rPr>
                <w:rFonts w:ascii="Calibri" w:eastAsia="Calibri" w:hAnsi="Calibri" w:cs="Calibri"/>
              </w:rPr>
              <w:t>/</w:t>
            </w:r>
            <w:r>
              <w:t>本公司控股的公司或企业保证不以自营或以合资、合作等任何形式直接或间接从事任何与艾迪股份及其所控制的</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长期</w:t>
            </w:r>
            <w:r>
              <w:rPr>
                <w:rFonts w:ascii="Calibri" w:eastAsia="Calibri" w:hAnsi="Calibri" w:cs="Calibri"/>
              </w:rPr>
              <w:t xml:space="preserve"> </w:t>
            </w:r>
          </w:p>
        </w:tc>
        <w:tc>
          <w:tcPr>
            <w:tcW w:w="9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r>
    </w:tbl>
    <w:p w:rsidR="00977D09" w:rsidRDefault="00977D09">
      <w:pPr>
        <w:spacing w:after="0" w:line="259" w:lineRule="auto"/>
        <w:ind w:left="-1440" w:right="11704" w:firstLine="0"/>
      </w:pPr>
    </w:p>
    <w:tbl>
      <w:tblPr>
        <w:tblStyle w:val="TableGrid"/>
        <w:tblW w:w="14887" w:type="dxa"/>
        <w:tblInd w:w="-427" w:type="dxa"/>
        <w:tblCellMar>
          <w:top w:w="34" w:type="dxa"/>
          <w:left w:w="108" w:type="dxa"/>
          <w:bottom w:w="0" w:type="dxa"/>
          <w:right w:w="24" w:type="dxa"/>
        </w:tblCellMar>
        <w:tblLook w:val="04A0" w:firstRow="1" w:lastRow="0" w:firstColumn="1" w:lastColumn="0" w:noHBand="0" w:noVBand="1"/>
      </w:tblPr>
      <w:tblGrid>
        <w:gridCol w:w="1279"/>
        <w:gridCol w:w="852"/>
        <w:gridCol w:w="994"/>
        <w:gridCol w:w="5809"/>
        <w:gridCol w:w="1702"/>
        <w:gridCol w:w="997"/>
        <w:gridCol w:w="989"/>
        <w:gridCol w:w="1135"/>
        <w:gridCol w:w="1130"/>
      </w:tblGrid>
      <w:tr w:rsidR="00977D09">
        <w:trPr>
          <w:trHeight w:val="4095"/>
        </w:trPr>
        <w:tc>
          <w:tcPr>
            <w:tcW w:w="1280"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994"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企业、分支机构经营的业务构成竞争或可能构成竞争的业务，亦不以任何方式为与艾迪股份及其所控制的企业、分支机构构成竞争的企业、机构或其他经济组织提供任何资金、业务、技术和管理等方面的帮助，亦不会参与投资于任何与艾迪股份及其所控制的企业、分支机构经营的业务构成竞争或可能构成竞争的其他企业；本人</w:t>
            </w:r>
            <w:r>
              <w:rPr>
                <w:rFonts w:ascii="Calibri" w:eastAsia="Calibri" w:hAnsi="Calibri" w:cs="Calibri"/>
              </w:rPr>
              <w:t>/</w:t>
            </w:r>
            <w:r>
              <w:t>本公司及本人</w:t>
            </w:r>
            <w:r>
              <w:rPr>
                <w:rFonts w:ascii="Calibri" w:eastAsia="Calibri" w:hAnsi="Calibri" w:cs="Calibri"/>
              </w:rPr>
              <w:t>/</w:t>
            </w:r>
            <w:r>
              <w:t>本公司控股的公司或企业从事的业务如果与艾迪股份及其所控制的企业、分支机构经营的业务存在竞争，本人</w:t>
            </w:r>
            <w:r>
              <w:rPr>
                <w:rFonts w:ascii="Calibri" w:eastAsia="Calibri" w:hAnsi="Calibri" w:cs="Calibri"/>
              </w:rPr>
              <w:t>/</w:t>
            </w:r>
            <w:r>
              <w:t>本公司同意根据艾迪股份的要求，停止经营相竞争的业务，或将相竞争的业务纳入到艾迪股份控制下，或将相竞争的业务转让</w:t>
            </w:r>
            <w:r>
              <w:t>给无关联关系第三方，以避免同业竞争。如本人</w:t>
            </w:r>
            <w:r>
              <w:rPr>
                <w:rFonts w:ascii="Calibri" w:eastAsia="Calibri" w:hAnsi="Calibri" w:cs="Calibri"/>
              </w:rPr>
              <w:t>/</w:t>
            </w:r>
            <w:r>
              <w:t>本公司违反上述声明与承诺，艾迪股份及艾迪股份的其他股东有权根据本函依法申请强制本人</w:t>
            </w:r>
            <w:r>
              <w:rPr>
                <w:rFonts w:ascii="Calibri" w:eastAsia="Calibri" w:hAnsi="Calibri" w:cs="Calibri"/>
              </w:rPr>
              <w:t>/</w:t>
            </w:r>
            <w:r>
              <w:t>本公司履行上述承诺，并赔偿艾迪股份及艾迪股份的其他股东因此遭受的全部损失，本人</w:t>
            </w:r>
            <w:r>
              <w:rPr>
                <w:rFonts w:ascii="Calibri" w:eastAsia="Calibri" w:hAnsi="Calibri" w:cs="Calibri"/>
              </w:rPr>
              <w:t>/</w:t>
            </w:r>
            <w:r>
              <w:t>本公司因违反上述声明与承诺所取得的利益亦归艾迪股份所有。</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997"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135"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130"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2734"/>
        </w:trPr>
        <w:tc>
          <w:tcPr>
            <w:tcW w:w="128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与再融资相关的承诺</w:t>
            </w:r>
            <w:r>
              <w:rPr>
                <w:rFonts w:ascii="Calibri" w:eastAsia="Calibri" w:hAnsi="Calibri" w:cs="Calibri"/>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股份限售</w:t>
            </w:r>
            <w:r>
              <w:rPr>
                <w:rFonts w:ascii="Calibri" w:eastAsia="Calibri" w:hAnsi="Calibri" w:cs="Calibri"/>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宋飞、温雷、君平投资、甲申投资</w:t>
            </w:r>
            <w:r>
              <w:rPr>
                <w:rFonts w:ascii="Calibri" w:eastAsia="Calibri" w:hAnsi="Calibri" w:cs="Calibri"/>
              </w:rPr>
              <w:t xml:space="preserve"> </w:t>
            </w:r>
          </w:p>
        </w:tc>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1</w:t>
            </w:r>
            <w:r>
              <w:t>、本人</w:t>
            </w:r>
            <w:r>
              <w:rPr>
                <w:rFonts w:ascii="Calibri" w:eastAsia="Calibri" w:hAnsi="Calibri" w:cs="Calibri"/>
              </w:rPr>
              <w:t>/</w:t>
            </w:r>
            <w:r>
              <w:t>本公司认购的艾迪精密本次非公开发行的股票自本次非公开发行结束之日起</w:t>
            </w:r>
            <w:r>
              <w:t xml:space="preserve"> </w:t>
            </w:r>
            <w:r>
              <w:rPr>
                <w:rFonts w:ascii="Calibri" w:eastAsia="Calibri" w:hAnsi="Calibri" w:cs="Calibri"/>
              </w:rPr>
              <w:t xml:space="preserve">36 </w:t>
            </w:r>
            <w:r>
              <w:t>个月内不得转让。若相关法律、法规、规章等对发行对象所认购股票的限售期另有规定的，从其规定。上述限售期满后，按照中国证券监督管理委员会及上海证券交易所的有关规定执行。</w:t>
            </w:r>
            <w:r>
              <w:rPr>
                <w:rFonts w:ascii="Calibri" w:eastAsia="Calibri" w:hAnsi="Calibri" w:cs="Calibri"/>
              </w:rPr>
              <w:t>2</w:t>
            </w:r>
            <w:r>
              <w:t>、在限售期满后，本人</w:t>
            </w:r>
            <w:r>
              <w:rPr>
                <w:rFonts w:ascii="Calibri" w:eastAsia="Calibri" w:hAnsi="Calibri" w:cs="Calibri"/>
              </w:rPr>
              <w:t>/</w:t>
            </w:r>
            <w:r>
              <w:t>本公司认购的艾迪精密本次非公开发行的股票在满足《上市公司股东、董监高减持股份的若干规定》《上交所上市公司股东及董监高减持股份实施细则》等届时有效的减持规定的条件下可在上海证券交易所进行交易。</w:t>
            </w:r>
            <w:r>
              <w:rPr>
                <w:rFonts w:ascii="Calibri" w:eastAsia="Calibri" w:hAnsi="Calibri" w:cs="Calibri"/>
              </w:rPr>
              <w:t>3</w:t>
            </w:r>
            <w:r>
              <w:t>、本人</w:t>
            </w:r>
            <w:r>
              <w:rPr>
                <w:rFonts w:ascii="Calibri" w:eastAsia="Calibri" w:hAnsi="Calibri" w:cs="Calibri"/>
              </w:rPr>
              <w:t>/</w:t>
            </w:r>
            <w:r>
              <w:t>本公司保证上述承诺的真实、准确、完整与有效，并愿意承担相应的法律责任。</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0" w:firstLine="0"/>
              <w:jc w:val="both"/>
            </w:pPr>
            <w:r>
              <w:rPr>
                <w:rFonts w:ascii="Calibri" w:eastAsia="Calibri" w:hAnsi="Calibri" w:cs="Calibri"/>
              </w:rPr>
              <w:t xml:space="preserve">2019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24 </w:t>
            </w:r>
            <w:r>
              <w:t>日至</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w:t>
            </w:r>
            <w:r>
              <w:rPr>
                <w:rFonts w:ascii="Calibri" w:eastAsia="Calibri" w:hAnsi="Calibri" w:cs="Calibri"/>
              </w:rPr>
              <w:t xml:space="preserve"> </w:t>
            </w:r>
          </w:p>
        </w:tc>
        <w:tc>
          <w:tcPr>
            <w:tcW w:w="9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r>
      <w:tr w:rsidR="00977D09">
        <w:trPr>
          <w:trHeight w:val="1100"/>
        </w:trPr>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其他</w:t>
            </w:r>
            <w:r>
              <w:rPr>
                <w:rFonts w:ascii="Calibri" w:eastAsia="Calibri" w:hAnsi="Calibri" w:cs="Calibri"/>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宋飞、温雷、君平投资、甲申投资</w:t>
            </w:r>
            <w:r>
              <w:rPr>
                <w:rFonts w:ascii="Calibri" w:eastAsia="Calibri" w:hAnsi="Calibri" w:cs="Calibri"/>
              </w:rPr>
              <w:t xml:space="preserve"> </w:t>
            </w:r>
          </w:p>
        </w:tc>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本人</w:t>
            </w:r>
            <w:r>
              <w:rPr>
                <w:rFonts w:ascii="Calibri" w:eastAsia="Calibri" w:hAnsi="Calibri" w:cs="Calibri"/>
              </w:rPr>
              <w:t>/</w:t>
            </w:r>
            <w:r>
              <w:t>本公司参与的艾迪精密本次非公开发行完成后，若本人</w:t>
            </w:r>
            <w:r>
              <w:rPr>
                <w:rFonts w:ascii="Calibri" w:eastAsia="Calibri" w:hAnsi="Calibri" w:cs="Calibri"/>
              </w:rPr>
              <w:t xml:space="preserve">/ </w:t>
            </w:r>
            <w:r>
              <w:t>本公司认购成功并成为艾迪精密股东的，本人</w:t>
            </w:r>
            <w:r>
              <w:rPr>
                <w:rFonts w:ascii="Calibri" w:eastAsia="Calibri" w:hAnsi="Calibri" w:cs="Calibri"/>
              </w:rPr>
              <w:t>/</w:t>
            </w:r>
            <w:r>
              <w:t>本公司承诺不会与艾迪精密产生或新增关联交易，亦不会产生或新增同业竞争（纯财务性投资除外）的情形。</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长期</w:t>
            </w:r>
            <w:r>
              <w:rPr>
                <w:rFonts w:ascii="Calibri" w:eastAsia="Calibri" w:hAnsi="Calibri" w:cs="Calibri"/>
              </w:rPr>
              <w:t xml:space="preserve"> </w:t>
            </w:r>
          </w:p>
        </w:tc>
        <w:tc>
          <w:tcPr>
            <w:tcW w:w="9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r>
      <w:tr w:rsidR="00977D09">
        <w:trPr>
          <w:trHeight w:val="55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其他</w:t>
            </w:r>
            <w:r>
              <w:rPr>
                <w:rFonts w:ascii="Calibri" w:eastAsia="Calibri" w:hAnsi="Calibri" w:cs="Calibri"/>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宋飞、宋鹏</w:t>
            </w:r>
            <w:r>
              <w:t xml:space="preserve"> </w:t>
            </w:r>
            <w:r>
              <w:t>、宋</w:t>
            </w:r>
          </w:p>
        </w:tc>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本人承诺如下：</w:t>
            </w:r>
            <w:r>
              <w:rPr>
                <w:rFonts w:ascii="Calibri" w:eastAsia="Calibri" w:hAnsi="Calibri" w:cs="Calibri"/>
              </w:rPr>
              <w:t>1</w:t>
            </w:r>
            <w:r>
              <w:t>、本人将根据艾迪精密本次可转债发行时的市场情况、资金安排及《证券法》等相关规定决定是否参与艾</w:t>
            </w:r>
          </w:p>
        </w:tc>
        <w:tc>
          <w:tcPr>
            <w:tcW w:w="170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rFonts w:ascii="Calibri" w:eastAsia="Calibri" w:hAnsi="Calibri" w:cs="Calibri"/>
              </w:rPr>
              <w:t xml:space="preserve">2021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25 </w:t>
            </w:r>
            <w:r>
              <w:t>日至本次发现可</w:t>
            </w:r>
          </w:p>
        </w:tc>
        <w:tc>
          <w:tcPr>
            <w:tcW w:w="9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r>
    </w:tbl>
    <w:p w:rsidR="00977D09" w:rsidRDefault="00977D09">
      <w:pPr>
        <w:spacing w:after="0" w:line="259" w:lineRule="auto"/>
        <w:ind w:left="-1440" w:right="11704" w:firstLine="0"/>
      </w:pPr>
    </w:p>
    <w:tbl>
      <w:tblPr>
        <w:tblStyle w:val="TableGrid"/>
        <w:tblW w:w="14887" w:type="dxa"/>
        <w:tblInd w:w="-427" w:type="dxa"/>
        <w:tblCellMar>
          <w:top w:w="34" w:type="dxa"/>
          <w:left w:w="108" w:type="dxa"/>
          <w:bottom w:w="0" w:type="dxa"/>
          <w:right w:w="0" w:type="dxa"/>
        </w:tblCellMar>
        <w:tblLook w:val="04A0" w:firstRow="1" w:lastRow="0" w:firstColumn="1" w:lastColumn="0" w:noHBand="0" w:noVBand="1"/>
      </w:tblPr>
      <w:tblGrid>
        <w:gridCol w:w="1279"/>
        <w:gridCol w:w="852"/>
        <w:gridCol w:w="994"/>
        <w:gridCol w:w="5809"/>
        <w:gridCol w:w="1702"/>
        <w:gridCol w:w="997"/>
        <w:gridCol w:w="989"/>
        <w:gridCol w:w="1135"/>
        <w:gridCol w:w="1130"/>
      </w:tblGrid>
      <w:tr w:rsidR="00977D09">
        <w:trPr>
          <w:trHeight w:val="4095"/>
        </w:trPr>
        <w:tc>
          <w:tcPr>
            <w:tcW w:w="1280" w:type="dxa"/>
            <w:vMerge w:val="restart"/>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9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鸥、徐尚武、宋宇轩、张培栋、孙永政、方志东、王志凤、李娇云、冯晓华、钟志平</w:t>
            </w:r>
            <w:r>
              <w:rPr>
                <w:rFonts w:ascii="Calibri" w:eastAsia="Calibri" w:hAnsi="Calibri" w:cs="Calibri"/>
              </w:rPr>
              <w:t xml:space="preserve"> </w:t>
            </w:r>
          </w:p>
        </w:tc>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迪精密本次可转债的发行认购；</w:t>
            </w:r>
            <w:r>
              <w:rPr>
                <w:rFonts w:ascii="Calibri" w:eastAsia="Calibri" w:hAnsi="Calibri" w:cs="Calibri"/>
              </w:rPr>
              <w:t>2</w:t>
            </w:r>
            <w:r>
              <w:t>、若本人及本人关系密切的家庭成员（指配偶、父母、子女）在本次可转债发行首日（募集说明书公告日）前六个月存在减持公司股票情形的，本人及本人关系密切的家庭成员将不参与本次可转债的认购；</w:t>
            </w:r>
            <w:r>
              <w:rPr>
                <w:rFonts w:ascii="Calibri" w:eastAsia="Calibri" w:hAnsi="Calibri" w:cs="Calibri"/>
              </w:rPr>
              <w:t>3</w:t>
            </w:r>
            <w:r>
              <w:t>、若本人及本人关系密切的家庭成员在本次可转债发行首日（募集说明书公告日）前六个月不存在减持公司股票情形的，本人及本人关系密切的家庭成员将根据本次可转债发行时的市场情况、资金安排及《证券法》等相关规定决定是否参与本次可转债的认购。若认购成功，本人及本人关系密切的家庭成员承诺将严格遵守《证券法》等法律法规关于股票及可转债交易的规定，自本人及本人关系密切的家庭成员认购本次可转债之日起至本次可转债发行完成后六个月内不减持公司股票及认购的本次可转债；</w:t>
            </w:r>
            <w:r>
              <w:rPr>
                <w:rFonts w:ascii="Calibri" w:eastAsia="Calibri" w:hAnsi="Calibri" w:cs="Calibri"/>
              </w:rPr>
              <w:t>4</w:t>
            </w:r>
            <w:r>
              <w:t>、若本人及本人关系密切的家庭成员未能履行上述关于本次可转债认购事项</w:t>
            </w:r>
            <w:r>
              <w:t>的承诺，由此所得的收益归公司所有，并依法承担由此产生的法律责任。</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转债上市后</w:t>
            </w:r>
            <w:r>
              <w:t xml:space="preserve"> </w:t>
            </w:r>
            <w:r>
              <w:rPr>
                <w:rFonts w:ascii="Calibri" w:eastAsia="Calibri" w:hAnsi="Calibri" w:cs="Calibri"/>
              </w:rPr>
              <w:t xml:space="preserve">6 </w:t>
            </w:r>
            <w:r>
              <w:t>个月</w:t>
            </w:r>
            <w:r>
              <w:rPr>
                <w:rFonts w:ascii="Calibri" w:eastAsia="Calibri" w:hAnsi="Calibri" w:cs="Calibri"/>
              </w:rPr>
              <w:t xml:space="preserve"> </w:t>
            </w:r>
          </w:p>
        </w:tc>
        <w:tc>
          <w:tcPr>
            <w:tcW w:w="997"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135"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130"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3279"/>
        </w:trPr>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其他</w:t>
            </w:r>
            <w:r>
              <w:rPr>
                <w:rFonts w:ascii="Calibri" w:eastAsia="Calibri" w:hAnsi="Calibri" w:cs="Calibri"/>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宋飞、冯晓鸿、宋宇轩、翔宇投资</w:t>
            </w:r>
            <w:r>
              <w:rPr>
                <w:rFonts w:ascii="Calibri" w:eastAsia="Calibri" w:hAnsi="Calibri" w:cs="Calibri"/>
              </w:rPr>
              <w:t xml:space="preserve"> </w:t>
            </w:r>
          </w:p>
        </w:tc>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本人</w:t>
            </w:r>
            <w:r>
              <w:rPr>
                <w:rFonts w:ascii="Calibri" w:eastAsia="Calibri" w:hAnsi="Calibri" w:cs="Calibri"/>
              </w:rPr>
              <w:t>/</w:t>
            </w:r>
            <w:r>
              <w:t>本单位为艾迪精密的控股股东、实际控制人，为有效落实艾迪精密本次公开发行可转债引起的摊薄即期回报的填补措施，本人</w:t>
            </w:r>
            <w:r>
              <w:rPr>
                <w:rFonts w:ascii="Calibri" w:eastAsia="Calibri" w:hAnsi="Calibri" w:cs="Calibri"/>
              </w:rPr>
              <w:t>/</w:t>
            </w:r>
            <w:r>
              <w:t>本单位承诺如下：不越权干预公司经营管理活动，不侵占公司利益。本承诺出具日后至公司本次发行完毕前，若中国证监会作出关于填补回报措施及其承诺的其他新监管规定的，且上述承诺不能满足中国证监会该等规定时，本人承诺届时将按照中国证监会的最新规定出具补充承诺。本人</w:t>
            </w:r>
            <w:r>
              <w:rPr>
                <w:rFonts w:ascii="Calibri" w:eastAsia="Calibri" w:hAnsi="Calibri" w:cs="Calibri"/>
              </w:rPr>
              <w:t>/</w:t>
            </w:r>
            <w:r>
              <w:t>本单位承诺切实履行公司制定的有关填补回报措施以及本人</w:t>
            </w:r>
            <w:r>
              <w:rPr>
                <w:rFonts w:ascii="Calibri" w:eastAsia="Calibri" w:hAnsi="Calibri" w:cs="Calibri"/>
              </w:rPr>
              <w:t>/</w:t>
            </w:r>
            <w:r>
              <w:t>本单位对此作出的任何有关填补回报措施的承诺。若本人</w:t>
            </w:r>
            <w:r>
              <w:rPr>
                <w:rFonts w:ascii="Calibri" w:eastAsia="Calibri" w:hAnsi="Calibri" w:cs="Calibri"/>
              </w:rPr>
              <w:t>/</w:t>
            </w:r>
            <w:r>
              <w:t>本单位违反上述承诺或拒不履行承诺，将在股东大会及中国证监会指定报刊公开作出解释并道歉，给公司或者投资者造成损失的，本人</w:t>
            </w:r>
            <w:r>
              <w:rPr>
                <w:rFonts w:ascii="Calibri" w:eastAsia="Calibri" w:hAnsi="Calibri" w:cs="Calibri"/>
              </w:rPr>
              <w:t>/</w:t>
            </w:r>
            <w:r>
              <w:t>本单位愿意依法承担对公司或者投资</w:t>
            </w:r>
            <w:r>
              <w:t>者的补偿责任。</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长期</w:t>
            </w:r>
            <w:r>
              <w:rPr>
                <w:rFonts w:ascii="Calibri" w:eastAsia="Calibri" w:hAnsi="Calibri" w:cs="Calibri"/>
              </w:rPr>
              <w:t xml:space="preserve"> </w:t>
            </w:r>
          </w:p>
        </w:tc>
        <w:tc>
          <w:tcPr>
            <w:tcW w:w="9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r>
      <w:tr w:rsidR="00977D09">
        <w:trPr>
          <w:trHeight w:val="1099"/>
        </w:trPr>
        <w:tc>
          <w:tcPr>
            <w:tcW w:w="0" w:type="auto"/>
            <w:vMerge/>
            <w:tcBorders>
              <w:top w:val="nil"/>
              <w:left w:val="single" w:sz="4" w:space="0" w:color="000000"/>
              <w:bottom w:val="single" w:sz="4" w:space="0" w:color="000000"/>
              <w:right w:val="single" w:sz="4" w:space="0" w:color="000000"/>
            </w:tcBorders>
            <w:vAlign w:val="bottom"/>
          </w:tcPr>
          <w:p w:rsidR="00977D09" w:rsidRDefault="00977D09">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其他</w:t>
            </w:r>
            <w:r>
              <w:rPr>
                <w:rFonts w:ascii="Calibri" w:eastAsia="Calibri" w:hAnsi="Calibri" w:cs="Calibri"/>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宋飞、宋鹏</w:t>
            </w:r>
            <w:r>
              <w:t xml:space="preserve"> </w:t>
            </w:r>
            <w:r>
              <w:t>、宋鸥、徐尚武、宋宇</w:t>
            </w:r>
          </w:p>
        </w:tc>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both"/>
            </w:pPr>
            <w:r>
              <w:t>本人为艾迪精密的董事</w:t>
            </w:r>
            <w:r>
              <w:rPr>
                <w:rFonts w:ascii="Calibri" w:eastAsia="Calibri" w:hAnsi="Calibri" w:cs="Calibri"/>
              </w:rPr>
              <w:t>/</w:t>
            </w:r>
            <w:r>
              <w:t>高级管理人员，为有效落实艾迪精密本次公开发行可转债引起的摊薄即期回报的填补措施，本人承诺如下：（</w:t>
            </w:r>
            <w:r>
              <w:rPr>
                <w:rFonts w:ascii="Calibri" w:eastAsia="Calibri" w:hAnsi="Calibri" w:cs="Calibri"/>
              </w:rPr>
              <w:t>1</w:t>
            </w:r>
            <w:r>
              <w:t>）承诺不无偿或以不公平条件向其他单位或者个人输送利益，也不采用其他方式损害公司利益；（</w:t>
            </w:r>
            <w:r>
              <w:rPr>
                <w:rFonts w:ascii="Calibri" w:eastAsia="Calibri" w:hAnsi="Calibri" w:cs="Calibri"/>
              </w:rPr>
              <w:t>2</w:t>
            </w:r>
            <w:r>
              <w:t>）承诺对本人</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长期</w:t>
            </w:r>
            <w:r>
              <w:rPr>
                <w:rFonts w:ascii="Calibri" w:eastAsia="Calibri" w:hAnsi="Calibri" w:cs="Calibri"/>
              </w:rPr>
              <w:t xml:space="preserve"> </w:t>
            </w:r>
          </w:p>
        </w:tc>
        <w:tc>
          <w:tcPr>
            <w:tcW w:w="9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r>
    </w:tbl>
    <w:p w:rsidR="00977D09" w:rsidRDefault="00977D09">
      <w:pPr>
        <w:spacing w:after="0" w:line="259" w:lineRule="auto"/>
        <w:ind w:left="-1440" w:right="11704" w:firstLine="0"/>
      </w:pPr>
    </w:p>
    <w:tbl>
      <w:tblPr>
        <w:tblStyle w:val="TableGrid"/>
        <w:tblW w:w="14887" w:type="dxa"/>
        <w:tblInd w:w="-427" w:type="dxa"/>
        <w:tblCellMar>
          <w:top w:w="34" w:type="dxa"/>
          <w:left w:w="108" w:type="dxa"/>
          <w:bottom w:w="0" w:type="dxa"/>
          <w:right w:w="0" w:type="dxa"/>
        </w:tblCellMar>
        <w:tblLook w:val="04A0" w:firstRow="1" w:lastRow="0" w:firstColumn="1" w:lastColumn="0" w:noHBand="0" w:noVBand="1"/>
      </w:tblPr>
      <w:tblGrid>
        <w:gridCol w:w="1279"/>
        <w:gridCol w:w="852"/>
        <w:gridCol w:w="994"/>
        <w:gridCol w:w="5809"/>
        <w:gridCol w:w="1702"/>
        <w:gridCol w:w="997"/>
        <w:gridCol w:w="989"/>
        <w:gridCol w:w="1135"/>
        <w:gridCol w:w="1130"/>
      </w:tblGrid>
      <w:tr w:rsidR="00977D09">
        <w:trPr>
          <w:trHeight w:val="4640"/>
        </w:trPr>
        <w:tc>
          <w:tcPr>
            <w:tcW w:w="1280" w:type="dxa"/>
            <w:vMerge w:val="restart"/>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9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轩、张培栋、李娇云、冯晓华、钟志平</w:t>
            </w:r>
            <w:r>
              <w:rPr>
                <w:rFonts w:ascii="Calibri" w:eastAsia="Calibri" w:hAnsi="Calibri" w:cs="Calibri"/>
              </w:rPr>
              <w:t xml:space="preserve"> </w:t>
            </w:r>
          </w:p>
        </w:tc>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pPr>
            <w:r>
              <w:t>的职务消费行为进行约束，必要的职务消费行为应低于平均水平；（</w:t>
            </w:r>
            <w:r>
              <w:rPr>
                <w:rFonts w:ascii="Calibri" w:eastAsia="Calibri" w:hAnsi="Calibri" w:cs="Calibri"/>
              </w:rPr>
              <w:t>3</w:t>
            </w:r>
            <w:r>
              <w:t>）承诺不动用公司资产从事与本人履行职责无关的投资、消费活动；（</w:t>
            </w:r>
            <w:r>
              <w:rPr>
                <w:rFonts w:ascii="Calibri" w:eastAsia="Calibri" w:hAnsi="Calibri" w:cs="Calibri"/>
              </w:rPr>
              <w:t>4</w:t>
            </w:r>
            <w:r>
              <w:t>）承诺积极推动公司薪酬制度的完善，使之更符合摊薄即期填补回报措施的要求；支持公司董事会或薪酬委员会制定、修改或补充公司的薪酬制度时与公司填补回报措施的执行情况相挂钩；（</w:t>
            </w:r>
            <w:r>
              <w:rPr>
                <w:rFonts w:ascii="Calibri" w:eastAsia="Calibri" w:hAnsi="Calibri" w:cs="Calibri"/>
              </w:rPr>
              <w:t>5</w:t>
            </w:r>
            <w:r>
              <w:t>）承诺在推动公司股权激励（如有）时，应使股权激励的行权条件与公司填补回报措施的执行情况相挂钩；（</w:t>
            </w:r>
            <w:r>
              <w:rPr>
                <w:rFonts w:ascii="Calibri" w:eastAsia="Calibri" w:hAnsi="Calibri" w:cs="Calibri"/>
              </w:rPr>
              <w:t>6</w:t>
            </w:r>
            <w:r>
              <w:t>）在中国证监会、上海证券交易所另行发布摊薄即期填补回报措施及其承诺的相关意见及实施细则后，如果公司的相关规定及本人承诺与该等规定不符时，本人承诺将立即按照中国证监会及上海证券交易所</w:t>
            </w:r>
            <w:r>
              <w:t>的规定出具补充承诺，并积极推进公司作出新的规定，以符合中国证监会及上海证券交易所的要求；（</w:t>
            </w:r>
            <w:r>
              <w:rPr>
                <w:rFonts w:ascii="Calibri" w:eastAsia="Calibri" w:hAnsi="Calibri" w:cs="Calibri"/>
              </w:rPr>
              <w:t>7</w:t>
            </w:r>
            <w:r>
              <w:t>）本人承诺全面、完整、及时履行公司制定的有关填补回报措施以及本人对此作出的任何有关填补回报措施的承诺。若本人违反上述承诺或拒不履行承诺，将在股东大会及中国证监会指定报刊公开作出解释并道歉，给公司或者投资者造成损失的，本人愿意依法承担对公司或者投资者的补偿责任。</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997"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135"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130"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382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其他</w:t>
            </w:r>
            <w:r>
              <w:rPr>
                <w:rFonts w:ascii="Calibri" w:eastAsia="Calibri" w:hAnsi="Calibri" w:cs="Calibri"/>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宋飞、冯晓鸿、宋宇轩、翔宇投资、温雷、于耀华、温晓雨、中融香港</w:t>
            </w:r>
            <w:r>
              <w:rPr>
                <w:rFonts w:ascii="Calibri" w:eastAsia="Calibri" w:hAnsi="Calibri" w:cs="Calibri"/>
              </w:rPr>
              <w:t xml:space="preserve"> </w:t>
            </w:r>
          </w:p>
        </w:tc>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1" w:lineRule="auto"/>
              <w:ind w:left="0" w:firstLine="0"/>
            </w:pPr>
            <w:r>
              <w:t>本人</w:t>
            </w:r>
            <w:r>
              <w:rPr>
                <w:rFonts w:ascii="Calibri" w:eastAsia="Calibri" w:hAnsi="Calibri" w:cs="Calibri"/>
              </w:rPr>
              <w:t>/</w:t>
            </w:r>
            <w:r>
              <w:t>本单位承诺如下：</w:t>
            </w:r>
            <w:r>
              <w:rPr>
                <w:rFonts w:ascii="Calibri" w:eastAsia="Calibri" w:hAnsi="Calibri" w:cs="Calibri"/>
              </w:rPr>
              <w:t>1</w:t>
            </w:r>
            <w:r>
              <w:t>、本人</w:t>
            </w:r>
            <w:r>
              <w:rPr>
                <w:rFonts w:ascii="Calibri" w:eastAsia="Calibri" w:hAnsi="Calibri" w:cs="Calibri"/>
              </w:rPr>
              <w:t>/</w:t>
            </w:r>
            <w:r>
              <w:t>本单位将根据艾迪精密本次可转债发行时的市场情况、资金安排及《证券法》等相关规定决定是否参与艾迪精密本次可转债的发行认购；</w:t>
            </w:r>
            <w:r>
              <w:rPr>
                <w:rFonts w:ascii="Calibri" w:eastAsia="Calibri" w:hAnsi="Calibri" w:cs="Calibri"/>
              </w:rPr>
              <w:t>2</w:t>
            </w:r>
            <w:r>
              <w:t>、若本单位及本单位的一致行动人或本单位控制的其他主体</w:t>
            </w:r>
            <w:r>
              <w:rPr>
                <w:rFonts w:ascii="Calibri" w:eastAsia="Calibri" w:hAnsi="Calibri" w:cs="Calibri"/>
              </w:rPr>
              <w:t>/</w:t>
            </w:r>
            <w:r>
              <w:t>本人及本人关系密切的家庭成员（指配偶、父母、子女）在本次可转债发行首日（募集说明书公告日）前六个月存在减持公司股票情形的，本单位及本单位的一致行动人或本单位控制的其他主体</w:t>
            </w:r>
            <w:r>
              <w:rPr>
                <w:rFonts w:ascii="Calibri" w:eastAsia="Calibri" w:hAnsi="Calibri" w:cs="Calibri"/>
              </w:rPr>
              <w:t xml:space="preserve">/ </w:t>
            </w:r>
            <w:r>
              <w:t>本人及本人关系密切的家庭成员将不参与本次可转债的认购；</w:t>
            </w:r>
          </w:p>
          <w:p w:rsidR="00977D09" w:rsidRDefault="002F4366">
            <w:pPr>
              <w:spacing w:after="0" w:line="259" w:lineRule="auto"/>
              <w:ind w:left="0" w:right="103" w:firstLine="0"/>
              <w:jc w:val="both"/>
            </w:pPr>
            <w:r>
              <w:rPr>
                <w:rFonts w:ascii="Calibri" w:eastAsia="Calibri" w:hAnsi="Calibri" w:cs="Calibri"/>
              </w:rPr>
              <w:t>3</w:t>
            </w:r>
            <w:r>
              <w:t>、若本单位及本单位的一致行动人或本单位控制的其他主体</w:t>
            </w:r>
            <w:r>
              <w:rPr>
                <w:rFonts w:ascii="Calibri" w:eastAsia="Calibri" w:hAnsi="Calibri" w:cs="Calibri"/>
              </w:rPr>
              <w:t xml:space="preserve">/ </w:t>
            </w:r>
            <w:r>
              <w:t>本人及本人关系密切的家庭成员在本次可转债发行首日（募集说明书公告日）前六个月不存在减持公司股票情形的，本单位及本单位的一致行动人或本单位控制的其他主体</w:t>
            </w:r>
            <w:r>
              <w:rPr>
                <w:rFonts w:ascii="Calibri" w:eastAsia="Calibri" w:hAnsi="Calibri" w:cs="Calibri"/>
              </w:rPr>
              <w:t>/</w:t>
            </w:r>
            <w:r>
              <w:t>本人及本人关系密切的家庭成员将根据本次可转债发行时的市场情况、资金安排及《证券法》等相关规定决定是否参与本次可转债的认</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3" w:firstLine="0"/>
              <w:jc w:val="both"/>
            </w:pPr>
            <w:r>
              <w:rPr>
                <w:rFonts w:ascii="Calibri" w:eastAsia="Calibri" w:hAnsi="Calibri" w:cs="Calibri"/>
              </w:rPr>
              <w:t xml:space="preserve">2021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25 </w:t>
            </w:r>
            <w:r>
              <w:t>日至本次发现可转债上市后</w:t>
            </w:r>
            <w:r>
              <w:t xml:space="preserve"> </w:t>
            </w:r>
            <w:r>
              <w:rPr>
                <w:rFonts w:ascii="Calibri" w:eastAsia="Calibri" w:hAnsi="Calibri" w:cs="Calibri"/>
              </w:rPr>
              <w:t xml:space="preserve">6 </w:t>
            </w:r>
            <w:r>
              <w:t>个月</w:t>
            </w:r>
            <w:r>
              <w:rPr>
                <w:rFonts w:ascii="Calibri" w:eastAsia="Calibri" w:hAnsi="Calibri" w:cs="Calibri"/>
              </w:rPr>
              <w:t xml:space="preserve"> </w:t>
            </w:r>
          </w:p>
        </w:tc>
        <w:tc>
          <w:tcPr>
            <w:tcW w:w="9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r>
      <w:tr w:rsidR="00977D09">
        <w:trPr>
          <w:trHeight w:val="2734"/>
        </w:trPr>
        <w:tc>
          <w:tcPr>
            <w:tcW w:w="1280" w:type="dxa"/>
            <w:vMerge w:val="restart"/>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994"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pPr>
            <w:r>
              <w:t>购。若认购成功，本单位及本单位的一致行动人或本单位控制的其他主体</w:t>
            </w:r>
            <w:r>
              <w:rPr>
                <w:rFonts w:ascii="Calibri" w:eastAsia="Calibri" w:hAnsi="Calibri" w:cs="Calibri"/>
              </w:rPr>
              <w:t>/</w:t>
            </w:r>
            <w:r>
              <w:t>本人及本人关系密切的家庭成员承诺将严格遵守《证券法》等法律法规关于股票及可转债交易的规定，自本单位及本单位的一致行动人或本单位控制的其他主体</w:t>
            </w:r>
            <w:r>
              <w:rPr>
                <w:rFonts w:ascii="Calibri" w:eastAsia="Calibri" w:hAnsi="Calibri" w:cs="Calibri"/>
              </w:rPr>
              <w:t>/</w:t>
            </w:r>
            <w:r>
              <w:t>本人及本人关系密切的家庭成员认购本次可转债之日起至本次可转债发行完成后六个月内不减持公司股票及认购的本次可转债；</w:t>
            </w:r>
            <w:r>
              <w:rPr>
                <w:rFonts w:ascii="Calibri" w:eastAsia="Calibri" w:hAnsi="Calibri" w:cs="Calibri"/>
              </w:rPr>
              <w:t>4</w:t>
            </w:r>
            <w:r>
              <w:t>、若本单位及本单位的一致行动人或本单位控制的其他主体</w:t>
            </w:r>
            <w:r>
              <w:rPr>
                <w:rFonts w:ascii="Calibri" w:eastAsia="Calibri" w:hAnsi="Calibri" w:cs="Calibri"/>
              </w:rPr>
              <w:t>/</w:t>
            </w:r>
            <w:r>
              <w:t>本人及本人关系密切的家庭成员未能履行上述关于本次可转债认购事项的承诺，由此所得的收益归公司所有，并依法承担由此产生的法律责任。</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997"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135"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130"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1370"/>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其他</w:t>
            </w:r>
            <w:r>
              <w:rPr>
                <w:rFonts w:ascii="Calibri" w:eastAsia="Calibri" w:hAnsi="Calibri" w:cs="Calibri"/>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陈正利、唐云、吴任东</w:t>
            </w:r>
            <w:r>
              <w:rPr>
                <w:rFonts w:ascii="Calibri" w:eastAsia="Calibri" w:hAnsi="Calibri" w:cs="Calibri"/>
              </w:rPr>
              <w:t xml:space="preserve"> </w:t>
            </w:r>
          </w:p>
        </w:tc>
        <w:tc>
          <w:tcPr>
            <w:tcW w:w="58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本人承诺如下：本人将不参与本次可转债的发行认购，亦不会委托其他主体参与本次可转债的发行认购；本人保证本人之配偶、父母、子女严格遵守短线交易、内幕交易等股票交易的相关规定，并依法承担由此产生的法律责任；如本人违反上述承诺，将依法承担由此产生的法律责任。</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4" w:firstLine="0"/>
              <w:jc w:val="both"/>
            </w:pPr>
            <w:r>
              <w:rPr>
                <w:rFonts w:ascii="Calibri" w:eastAsia="Calibri" w:hAnsi="Calibri" w:cs="Calibri"/>
              </w:rPr>
              <w:t xml:space="preserve">2021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25 </w:t>
            </w:r>
            <w:r>
              <w:t>日至</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19 </w:t>
            </w:r>
            <w:r>
              <w:t>日</w:t>
            </w:r>
            <w:r>
              <w:rPr>
                <w:rFonts w:ascii="Calibri" w:eastAsia="Calibri" w:hAnsi="Calibri" w:cs="Calibri"/>
              </w:rPr>
              <w:t xml:space="preserve"> </w:t>
            </w:r>
          </w:p>
        </w:tc>
        <w:tc>
          <w:tcPr>
            <w:tcW w:w="9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是</w:t>
            </w:r>
            <w:r>
              <w:rPr>
                <w:rFonts w:ascii="Calibri" w:eastAsia="Calibri" w:hAnsi="Calibri" w:cs="Calibri"/>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r>
    </w:tbl>
    <w:p w:rsidR="00977D09" w:rsidRDefault="002F4366">
      <w:pPr>
        <w:spacing w:after="0" w:line="259" w:lineRule="auto"/>
        <w:ind w:left="0" w:firstLine="0"/>
        <w:jc w:val="both"/>
      </w:pPr>
      <w:r>
        <w:rPr>
          <w:rFonts w:ascii="Calibri" w:eastAsia="Calibri" w:hAnsi="Calibri" w:cs="Calibri"/>
        </w:rPr>
        <w:t xml:space="preserve"> </w:t>
      </w:r>
    </w:p>
    <w:p w:rsidR="00977D09" w:rsidRDefault="002F4366">
      <w:pPr>
        <w:spacing w:after="0" w:line="259" w:lineRule="auto"/>
        <w:ind w:left="0" w:firstLine="0"/>
        <w:jc w:val="both"/>
      </w:pPr>
      <w:r>
        <w:rPr>
          <w:rFonts w:ascii="Calibri" w:eastAsia="Calibri" w:hAnsi="Calibri" w:cs="Calibri"/>
        </w:rPr>
        <w:t xml:space="preserve"> </w:t>
      </w:r>
    </w:p>
    <w:p w:rsidR="00977D09" w:rsidRDefault="00977D09">
      <w:pPr>
        <w:sectPr w:rsidR="00977D09">
          <w:headerReference w:type="even" r:id="rId151"/>
          <w:headerReference w:type="default" r:id="rId152"/>
          <w:footerReference w:type="even" r:id="rId153"/>
          <w:footerReference w:type="default" r:id="rId154"/>
          <w:headerReference w:type="first" r:id="rId155"/>
          <w:footerReference w:type="first" r:id="rId156"/>
          <w:pgSz w:w="16838" w:h="11906" w:orient="landscape"/>
          <w:pgMar w:top="1803" w:right="5135" w:bottom="1620" w:left="1440" w:header="691" w:footer="991" w:gutter="0"/>
          <w:cols w:space="720"/>
        </w:sectPr>
      </w:pPr>
    </w:p>
    <w:p w:rsidR="00977D09" w:rsidRDefault="002F4366">
      <w:pPr>
        <w:spacing w:after="63" w:line="259" w:lineRule="auto"/>
        <w:ind w:left="0" w:firstLine="0"/>
      </w:pPr>
      <w:r>
        <w:rPr>
          <w:rFonts w:ascii="Calibri" w:eastAsia="Calibri" w:hAnsi="Calibri" w:cs="Calibri"/>
        </w:rPr>
        <w:lastRenderedPageBreak/>
        <w:t xml:space="preserve"> </w:t>
      </w:r>
    </w:p>
    <w:p w:rsidR="00977D09" w:rsidRDefault="002F4366">
      <w:pPr>
        <w:numPr>
          <w:ilvl w:val="0"/>
          <w:numId w:val="49"/>
        </w:numPr>
        <w:spacing w:after="73"/>
        <w:ind w:right="3" w:hanging="567"/>
      </w:pPr>
      <w:r>
        <w:t>公司资产或项目存在盈利预测，且报告期仍处在盈利预测期间，公司就资</w:t>
      </w:r>
      <w:r>
        <w:t>产或项目</w:t>
      </w:r>
      <w:r>
        <w:rPr>
          <w:rFonts w:ascii="Calibri" w:eastAsia="Calibri" w:hAnsi="Calibri" w:cs="Calibri"/>
          <w:b/>
        </w:rPr>
        <w:t xml:space="preserve"> </w:t>
      </w:r>
    </w:p>
    <w:p w:rsidR="00977D09" w:rsidRDefault="002F4366">
      <w:pPr>
        <w:ind w:left="10" w:right="3"/>
      </w:pPr>
      <w:r>
        <w:t>是否达到原盈利预测及其原因作出说明</w:t>
      </w:r>
      <w:r>
        <w:rPr>
          <w:rFonts w:ascii="Calibri" w:eastAsia="Calibri" w:hAnsi="Calibri" w:cs="Calibri"/>
          <w:b/>
        </w:rPr>
        <w:t xml:space="preserve"> </w:t>
      </w:r>
    </w:p>
    <w:p w:rsidR="00977D09" w:rsidRDefault="002F4366">
      <w:pPr>
        <w:ind w:left="10" w:right="3"/>
      </w:pPr>
      <w:r>
        <w:t>□</w:t>
      </w:r>
      <w:r>
        <w:t>已达到</w:t>
      </w:r>
      <w:r>
        <w:rPr>
          <w:rFonts w:ascii="Calibri" w:eastAsia="Calibri" w:hAnsi="Calibri" w:cs="Calibri"/>
        </w:rPr>
        <w:t xml:space="preserve"> </w:t>
      </w:r>
      <w:r>
        <w:t>□</w:t>
      </w:r>
      <w:r>
        <w:t>未达到</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1" w:line="259" w:lineRule="auto"/>
        <w:ind w:left="0" w:firstLine="0"/>
      </w:pPr>
      <w:r>
        <w:rPr>
          <w:rFonts w:ascii="Calibri" w:eastAsia="Calibri" w:hAnsi="Calibri" w:cs="Calibri"/>
        </w:rPr>
        <w:t xml:space="preserve"> </w:t>
      </w:r>
    </w:p>
    <w:p w:rsidR="00977D09" w:rsidRDefault="002F4366">
      <w:pPr>
        <w:numPr>
          <w:ilvl w:val="0"/>
          <w:numId w:val="49"/>
        </w:numPr>
        <w:spacing w:after="74"/>
        <w:ind w:right="3" w:hanging="567"/>
      </w:pPr>
      <w:r>
        <w:t>业绩承诺的完成情况及其对商誉减值测试的影响</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0" w:firstLine="0"/>
      </w:pPr>
      <w:r>
        <w:rPr>
          <w:rFonts w:ascii="Calibri" w:eastAsia="Calibri" w:hAnsi="Calibri" w:cs="Calibri"/>
        </w:rPr>
        <w:t xml:space="preserve"> </w:t>
      </w:r>
    </w:p>
    <w:p w:rsidR="00977D09" w:rsidRDefault="002F4366">
      <w:pPr>
        <w:spacing w:after="48"/>
        <w:ind w:left="10" w:right="3"/>
      </w:pPr>
      <w:r>
        <w:t>二、报告期内控股股东及其他关联方非经营性占用资金情况</w:t>
      </w:r>
      <w:r>
        <w:t xml:space="preserve"> </w:t>
      </w:r>
    </w:p>
    <w:p w:rsidR="00977D09" w:rsidRDefault="002F4366">
      <w:pPr>
        <w:spacing w:line="302" w:lineRule="auto"/>
        <w:ind w:left="10" w:right="6412"/>
      </w:pPr>
      <w:r>
        <w:t>□</w:t>
      </w:r>
      <w:r>
        <w:t>适用</w:t>
      </w:r>
      <w:r>
        <w:rPr>
          <w:rFonts w:ascii="Calibri" w:eastAsia="Calibri" w:hAnsi="Calibri" w:cs="Calibri"/>
        </w:rPr>
        <w:t xml:space="preserve"> </w:t>
      </w:r>
      <w:r>
        <w:t>√</w:t>
      </w:r>
      <w:r>
        <w:t>不适用</w:t>
      </w:r>
      <w:r>
        <w:rPr>
          <w:rFonts w:ascii="Calibri" w:eastAsia="Calibri" w:hAnsi="Calibri" w:cs="Calibri"/>
        </w:rPr>
        <w:t xml:space="preserve">  </w:t>
      </w:r>
      <w:r>
        <w:t>三、违规担保情况</w:t>
      </w:r>
      <w:r>
        <w:t xml:space="preserve"> □</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50"/>
        </w:numPr>
        <w:spacing w:after="48"/>
        <w:ind w:right="3" w:hanging="422"/>
      </w:pPr>
      <w:r>
        <w:t>公司董事会对会计师事务所</w:t>
      </w:r>
      <w:r>
        <w:t>“</w:t>
      </w:r>
      <w:r>
        <w:t>非标准意见审计报告</w:t>
      </w:r>
      <w:r>
        <w:t>”</w:t>
      </w:r>
      <w:r>
        <w:t>的说明</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0" w:firstLine="0"/>
      </w:pPr>
      <w:r>
        <w:rPr>
          <w:rFonts w:ascii="Calibri" w:eastAsia="Calibri" w:hAnsi="Calibri" w:cs="Calibri"/>
        </w:rPr>
        <w:t xml:space="preserve"> </w:t>
      </w:r>
    </w:p>
    <w:p w:rsidR="00977D09" w:rsidRDefault="002F4366">
      <w:pPr>
        <w:numPr>
          <w:ilvl w:val="0"/>
          <w:numId w:val="50"/>
        </w:numPr>
        <w:spacing w:after="44"/>
        <w:ind w:right="3" w:hanging="422"/>
      </w:pPr>
      <w:r>
        <w:t>公司对会计政策、会计估计变更或重大会计差错更正原因和影响的分析说明</w:t>
      </w:r>
      <w:r>
        <w:t xml:space="preserve"> </w:t>
      </w:r>
    </w:p>
    <w:p w:rsidR="00977D09" w:rsidRDefault="002F4366">
      <w:pPr>
        <w:numPr>
          <w:ilvl w:val="0"/>
          <w:numId w:val="51"/>
        </w:numPr>
        <w:spacing w:after="76"/>
        <w:ind w:right="3" w:hanging="634"/>
      </w:pPr>
      <w:r>
        <w:t>公司对会计政策、会计估计变更原因及影响的分析说明</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0" w:right="3" w:firstLine="420"/>
      </w:pPr>
      <w:r>
        <w:t>详情请见本年报</w:t>
      </w:r>
      <w:r>
        <w:t>“</w:t>
      </w:r>
      <w:r>
        <w:t>第十节财务报告</w:t>
      </w:r>
      <w:r>
        <w:t>”“</w:t>
      </w:r>
      <w:r>
        <w:t>五、重要会计政策及会计估计</w:t>
      </w:r>
      <w:r>
        <w:t>”</w:t>
      </w:r>
      <w:r>
        <w:t>中</w:t>
      </w:r>
      <w:r>
        <w:rPr>
          <w:rFonts w:ascii="Calibri" w:eastAsia="Calibri" w:hAnsi="Calibri" w:cs="Calibri"/>
        </w:rPr>
        <w:t xml:space="preserve"> </w:t>
      </w:r>
      <w:r>
        <w:t>“</w:t>
      </w:r>
      <w:r>
        <w:rPr>
          <w:rFonts w:ascii="Calibri" w:eastAsia="Calibri" w:hAnsi="Calibri" w:cs="Calibri"/>
        </w:rPr>
        <w:t>44</w:t>
      </w:r>
      <w:r>
        <w:t>、重要会计政策和会计估计的变更</w:t>
      </w:r>
      <w:r>
        <w:t>”</w:t>
      </w:r>
      <w:r>
        <w:rPr>
          <w:rFonts w:ascii="Calibri" w:eastAsia="Calibri" w:hAnsi="Calibri" w:cs="Calibri"/>
        </w:rPr>
        <w:t xml:space="preserve"> </w:t>
      </w:r>
    </w:p>
    <w:p w:rsidR="00977D09" w:rsidRDefault="002F4366">
      <w:pPr>
        <w:spacing w:after="53" w:line="259" w:lineRule="auto"/>
        <w:ind w:left="0" w:firstLine="0"/>
      </w:pPr>
      <w:r>
        <w:rPr>
          <w:rFonts w:ascii="Calibri" w:eastAsia="Calibri" w:hAnsi="Calibri" w:cs="Calibri"/>
        </w:rPr>
        <w:t xml:space="preserve"> </w:t>
      </w:r>
    </w:p>
    <w:p w:rsidR="00977D09" w:rsidRDefault="002F4366">
      <w:pPr>
        <w:numPr>
          <w:ilvl w:val="0"/>
          <w:numId w:val="51"/>
        </w:numPr>
        <w:spacing w:after="76"/>
        <w:ind w:right="3" w:hanging="634"/>
      </w:pPr>
      <w:r>
        <w:t>公司对重大会计差错更正原因及影响的分析说明</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0" w:firstLine="0"/>
      </w:pPr>
      <w:r>
        <w:rPr>
          <w:rFonts w:ascii="Calibri" w:eastAsia="Calibri" w:hAnsi="Calibri" w:cs="Calibri"/>
        </w:rPr>
        <w:t xml:space="preserve"> </w:t>
      </w:r>
    </w:p>
    <w:p w:rsidR="00977D09" w:rsidRDefault="002F4366">
      <w:pPr>
        <w:numPr>
          <w:ilvl w:val="0"/>
          <w:numId w:val="51"/>
        </w:numPr>
        <w:spacing w:after="74"/>
        <w:ind w:right="3" w:hanging="634"/>
      </w:pPr>
      <w:r>
        <w:t>与前任会计师事务所进行的沟通情况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0" w:firstLine="0"/>
      </w:pPr>
      <w:r>
        <w:rPr>
          <w:rFonts w:ascii="Calibri" w:eastAsia="Calibri" w:hAnsi="Calibri" w:cs="Calibri"/>
        </w:rPr>
        <w:t xml:space="preserve"> </w:t>
      </w:r>
    </w:p>
    <w:p w:rsidR="00977D09" w:rsidRDefault="002F4366">
      <w:pPr>
        <w:numPr>
          <w:ilvl w:val="0"/>
          <w:numId w:val="51"/>
        </w:numPr>
        <w:spacing w:after="73"/>
        <w:ind w:right="3" w:hanging="634"/>
      </w:pPr>
      <w:r>
        <w:t>其他说明</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0" w:line="259" w:lineRule="auto"/>
        <w:ind w:left="0" w:firstLine="0"/>
      </w:pPr>
      <w:r>
        <w:rPr>
          <w:rFonts w:ascii="Calibri" w:eastAsia="Calibri" w:hAnsi="Calibri" w:cs="Calibri"/>
        </w:rPr>
        <w:t xml:space="preserve"> </w:t>
      </w:r>
    </w:p>
    <w:p w:rsidR="00977D09" w:rsidRDefault="002F4366">
      <w:pPr>
        <w:numPr>
          <w:ilvl w:val="0"/>
          <w:numId w:val="52"/>
        </w:numPr>
        <w:spacing w:after="48"/>
        <w:ind w:right="3" w:hanging="634"/>
      </w:pPr>
      <w:r>
        <w:t>聘任、解聘会计师事务所情况</w:t>
      </w:r>
      <w:r>
        <w:t xml:space="preserve"> </w:t>
      </w:r>
    </w:p>
    <w:p w:rsidR="00977D09" w:rsidRDefault="002F4366">
      <w:pPr>
        <w:spacing w:after="3" w:line="265" w:lineRule="auto"/>
        <w:ind w:left="10" w:right="2"/>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108" w:type="dxa"/>
        <w:tblCellMar>
          <w:top w:w="9" w:type="dxa"/>
          <w:left w:w="108" w:type="dxa"/>
          <w:bottom w:w="0" w:type="dxa"/>
          <w:right w:w="55" w:type="dxa"/>
        </w:tblCellMar>
        <w:tblLook w:val="04A0" w:firstRow="1" w:lastRow="0" w:firstColumn="1" w:lastColumn="0" w:noHBand="0" w:noVBand="1"/>
      </w:tblPr>
      <w:tblGrid>
        <w:gridCol w:w="4525"/>
        <w:gridCol w:w="4525"/>
      </w:tblGrid>
      <w:tr w:rsidR="00977D09">
        <w:trPr>
          <w:trHeight w:val="283"/>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现聘任</w:t>
            </w:r>
            <w:r>
              <w:rPr>
                <w:rFonts w:ascii="Times New Roman" w:eastAsia="Times New Roman" w:hAnsi="Times New Roman" w:cs="Times New Roman"/>
              </w:rPr>
              <w:t xml:space="preserve"> </w:t>
            </w:r>
          </w:p>
        </w:tc>
      </w:tr>
      <w:tr w:rsidR="00977D09">
        <w:trPr>
          <w:trHeight w:val="283"/>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境内会计师事务所名称</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t>天职国际会计师事务所（特殊普通合伙）</w:t>
            </w:r>
            <w:r>
              <w:rPr>
                <w:rFonts w:ascii="Times New Roman" w:eastAsia="Times New Roman" w:hAnsi="Times New Roman" w:cs="Times New Roman"/>
              </w:rPr>
              <w:t xml:space="preserve"> </w:t>
            </w:r>
          </w:p>
        </w:tc>
      </w:tr>
      <w:tr w:rsidR="00977D09">
        <w:trPr>
          <w:trHeight w:val="281"/>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境内会计师事务所报酬</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600,000 </w:t>
            </w:r>
          </w:p>
        </w:tc>
      </w:tr>
      <w:tr w:rsidR="00977D09">
        <w:trPr>
          <w:trHeight w:val="284"/>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境内会计师事务所审计年限</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4 </w:t>
            </w:r>
          </w:p>
        </w:tc>
      </w:tr>
    </w:tbl>
    <w:p w:rsidR="00977D09" w:rsidRDefault="002F4366">
      <w:pPr>
        <w:spacing w:after="0" w:line="259" w:lineRule="auto"/>
        <w:ind w:left="0" w:firstLine="0"/>
      </w:pPr>
      <w:r>
        <w:rPr>
          <w:rFonts w:ascii="Calibri" w:eastAsia="Calibri" w:hAnsi="Calibri" w:cs="Calibri"/>
        </w:rPr>
        <w:t xml:space="preserve"> </w:t>
      </w:r>
    </w:p>
    <w:tbl>
      <w:tblPr>
        <w:tblStyle w:val="TableGrid"/>
        <w:tblW w:w="9050" w:type="dxa"/>
        <w:tblInd w:w="-108" w:type="dxa"/>
        <w:tblCellMar>
          <w:top w:w="6" w:type="dxa"/>
          <w:left w:w="0" w:type="dxa"/>
          <w:bottom w:w="0" w:type="dxa"/>
          <w:right w:w="55" w:type="dxa"/>
        </w:tblCellMar>
        <w:tblLook w:val="04A0" w:firstRow="1" w:lastRow="0" w:firstColumn="1" w:lastColumn="0" w:noHBand="0" w:noVBand="1"/>
      </w:tblPr>
      <w:tblGrid>
        <w:gridCol w:w="3017"/>
        <w:gridCol w:w="3015"/>
        <w:gridCol w:w="2228"/>
        <w:gridCol w:w="790"/>
      </w:tblGrid>
      <w:tr w:rsidR="00977D09">
        <w:trPr>
          <w:trHeight w:val="283"/>
        </w:trPr>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Times New Roman" w:eastAsia="Times New Roman" w:hAnsi="Times New Roman" w:cs="Times New Roman"/>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5" w:firstLine="0"/>
              <w:jc w:val="center"/>
            </w:pPr>
            <w:r>
              <w:t>名称</w:t>
            </w:r>
            <w:r>
              <w:rPr>
                <w:rFonts w:ascii="Times New Roman" w:eastAsia="Times New Roman" w:hAnsi="Times New Roman" w:cs="Times New Roman"/>
              </w:rPr>
              <w:t xml:space="preserve"> </w:t>
            </w:r>
          </w:p>
        </w:tc>
        <w:tc>
          <w:tcPr>
            <w:tcW w:w="2228" w:type="dxa"/>
            <w:tcBorders>
              <w:top w:val="single" w:sz="4" w:space="0" w:color="000000"/>
              <w:left w:val="single" w:sz="4" w:space="0" w:color="000000"/>
              <w:bottom w:val="single" w:sz="4" w:space="0" w:color="000000"/>
              <w:right w:val="nil"/>
            </w:tcBorders>
          </w:tcPr>
          <w:p w:rsidR="00977D09" w:rsidRDefault="002F4366">
            <w:pPr>
              <w:spacing w:after="0" w:line="259" w:lineRule="auto"/>
              <w:ind w:left="848" w:firstLine="0"/>
              <w:jc w:val="center"/>
            </w:pPr>
            <w:r>
              <w:t>报酬</w:t>
            </w:r>
            <w:r>
              <w:rPr>
                <w:rFonts w:ascii="Times New Roman" w:eastAsia="Times New Roman" w:hAnsi="Times New Roman" w:cs="Times New Roman"/>
              </w:rPr>
              <w:t xml:space="preserve"> </w:t>
            </w:r>
          </w:p>
        </w:tc>
        <w:tc>
          <w:tcPr>
            <w:tcW w:w="790"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554"/>
        </w:trPr>
        <w:tc>
          <w:tcPr>
            <w:tcW w:w="30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8" w:firstLine="0"/>
            </w:pPr>
            <w:r>
              <w:t>内部控制审计会计师事务所</w:t>
            </w:r>
            <w:r>
              <w:rPr>
                <w:rFonts w:ascii="Times New Roman" w:eastAsia="Times New Roman" w:hAnsi="Times New Roman" w:cs="Times New Roman"/>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t>天职国际会计师事务所（特殊普通合伙）</w:t>
            </w:r>
            <w:r>
              <w:rPr>
                <w:rFonts w:ascii="Times New Roman" w:eastAsia="Times New Roman" w:hAnsi="Times New Roman" w:cs="Times New Roman"/>
                <w:sz w:val="24"/>
              </w:rPr>
              <w:t xml:space="preserve"> </w:t>
            </w:r>
          </w:p>
        </w:tc>
        <w:tc>
          <w:tcPr>
            <w:tcW w:w="222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790" w:type="dxa"/>
            <w:tcBorders>
              <w:top w:val="single" w:sz="4" w:space="0" w:color="000000"/>
              <w:left w:val="nil"/>
              <w:bottom w:val="single" w:sz="4" w:space="0" w:color="000000"/>
              <w:right w:val="single" w:sz="4" w:space="0" w:color="000000"/>
            </w:tcBorders>
            <w:vAlign w:val="center"/>
          </w:tcPr>
          <w:p w:rsidR="00977D09" w:rsidRDefault="002F4366">
            <w:pPr>
              <w:spacing w:after="0" w:line="259" w:lineRule="auto"/>
              <w:ind w:left="0" w:firstLine="0"/>
              <w:jc w:val="both"/>
            </w:pPr>
            <w:r>
              <w:rPr>
                <w:rFonts w:ascii="Times New Roman" w:eastAsia="Times New Roman" w:hAnsi="Times New Roman" w:cs="Times New Roman"/>
              </w:rPr>
              <w:t xml:space="preserve">150,000 </w:t>
            </w:r>
          </w:p>
        </w:tc>
      </w:tr>
      <w:tr w:rsidR="00977D09">
        <w:trPr>
          <w:trHeight w:val="281"/>
        </w:trPr>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财务顾问</w:t>
            </w:r>
            <w:r>
              <w:rPr>
                <w:rFonts w:ascii="Times New Roman" w:eastAsia="Times New Roman" w:hAnsi="Times New Roman" w:cs="Times New Roman"/>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t>无</w:t>
            </w:r>
            <w:r>
              <w:rPr>
                <w:rFonts w:ascii="Times New Roman" w:eastAsia="Times New Roman" w:hAnsi="Times New Roman" w:cs="Times New Roman"/>
              </w:rPr>
              <w:t xml:space="preserve"> </w:t>
            </w:r>
          </w:p>
        </w:tc>
        <w:tc>
          <w:tcPr>
            <w:tcW w:w="222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790"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0 </w:t>
            </w:r>
          </w:p>
        </w:tc>
      </w:tr>
      <w:tr w:rsidR="00977D09">
        <w:trPr>
          <w:trHeight w:val="283"/>
        </w:trPr>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lastRenderedPageBreak/>
              <w:t>保荐人</w:t>
            </w:r>
            <w:r>
              <w:rPr>
                <w:rFonts w:ascii="Times New Roman" w:eastAsia="Times New Roman" w:hAnsi="Times New Roman" w:cs="Times New Roman"/>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t>民生证券股份有限公司</w:t>
            </w:r>
            <w:r>
              <w:rPr>
                <w:rFonts w:ascii="Times New Roman" w:eastAsia="Times New Roman" w:hAnsi="Times New Roman" w:cs="Times New Roman"/>
              </w:rPr>
              <w:t xml:space="preserve"> </w:t>
            </w:r>
          </w:p>
        </w:tc>
        <w:tc>
          <w:tcPr>
            <w:tcW w:w="222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790"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0 </w:t>
            </w: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聘任、解聘会计师事务所的情况说明</w:t>
      </w:r>
      <w:r>
        <w:rPr>
          <w:rFonts w:ascii="Calibri" w:eastAsia="Calibri" w:hAnsi="Calibri" w:cs="Calibri"/>
        </w:rPr>
        <w:t xml:space="preserve"> </w:t>
      </w:r>
    </w:p>
    <w:p w:rsidR="00977D09" w:rsidRDefault="002F4366">
      <w:pPr>
        <w:spacing w:after="5" w:line="250" w:lineRule="auto"/>
        <w:ind w:left="405" w:right="1" w:hanging="420"/>
        <w:jc w:val="both"/>
      </w:pPr>
      <w:r>
        <w:t>√</w:t>
      </w:r>
      <w:r>
        <w:t>适用</w:t>
      </w:r>
      <w:r>
        <w:rPr>
          <w:rFonts w:ascii="Calibri" w:eastAsia="Calibri" w:hAnsi="Calibri" w:cs="Calibri"/>
        </w:rPr>
        <w:t xml:space="preserve"> </w:t>
      </w:r>
      <w:r>
        <w:t>□</w:t>
      </w:r>
      <w:r>
        <w:t>不适用</w:t>
      </w:r>
      <w:r>
        <w:rPr>
          <w:rFonts w:ascii="Calibri" w:eastAsia="Calibri" w:hAnsi="Calibri" w:cs="Calibri"/>
        </w:rPr>
        <w:t xml:space="preserve">  </w:t>
      </w:r>
      <w:r>
        <w:t>经公司</w:t>
      </w:r>
      <w:r>
        <w:t xml:space="preserve"> </w:t>
      </w:r>
      <w:r>
        <w:rPr>
          <w:rFonts w:ascii="Calibri" w:eastAsia="Calibri" w:hAnsi="Calibri" w:cs="Calibri"/>
        </w:rPr>
        <w:t xml:space="preserve">2021 </w:t>
      </w:r>
      <w:r>
        <w:t>年年度股东大会审议通过，续聘天职国际会计师事务所（特殊普通合伙）为公司</w:t>
      </w:r>
      <w:r>
        <w:t xml:space="preserve"> </w:t>
      </w:r>
      <w:r>
        <w:rPr>
          <w:rFonts w:ascii="Calibri" w:eastAsia="Calibri" w:hAnsi="Calibri" w:cs="Calibri"/>
        </w:rPr>
        <w:t xml:space="preserve">2022 </w:t>
      </w:r>
      <w:r>
        <w:t>年度审计机构。</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审计期间改聘会计师事务所的情况说明</w:t>
      </w:r>
      <w:r>
        <w:rPr>
          <w:rFonts w:ascii="Calibri" w:eastAsia="Calibri" w:hAnsi="Calibri" w:cs="Calibri"/>
        </w:rPr>
        <w:t xml:space="preserve"> </w:t>
      </w:r>
    </w:p>
    <w:p w:rsidR="00977D09" w:rsidRDefault="002F4366">
      <w:pPr>
        <w:spacing w:after="69"/>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52"/>
        </w:numPr>
        <w:spacing w:after="44"/>
        <w:ind w:right="3" w:hanging="634"/>
      </w:pPr>
      <w:r>
        <w:t>面临退市风险的情况</w:t>
      </w:r>
      <w:r>
        <w:t xml:space="preserve"> </w:t>
      </w:r>
    </w:p>
    <w:p w:rsidR="00977D09" w:rsidRDefault="002F4366">
      <w:pPr>
        <w:spacing w:after="76"/>
        <w:ind w:left="10" w:right="3"/>
      </w:pPr>
      <w:r>
        <w:t>(</w:t>
      </w:r>
      <w:r>
        <w:t>一</w:t>
      </w:r>
      <w:r>
        <w:t>)</w:t>
      </w:r>
      <w:r>
        <w:t>导致退市风险警示的原因</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0" w:firstLine="0"/>
      </w:pPr>
      <w:r>
        <w:rPr>
          <w:rFonts w:ascii="Calibri" w:eastAsia="Calibri" w:hAnsi="Calibri" w:cs="Calibri"/>
        </w:rPr>
        <w:t xml:space="preserve"> </w:t>
      </w:r>
    </w:p>
    <w:p w:rsidR="00977D09" w:rsidRDefault="002F4366">
      <w:pPr>
        <w:spacing w:after="72"/>
        <w:ind w:left="10" w:right="3"/>
      </w:pPr>
      <w:r>
        <w:t>(</w:t>
      </w:r>
      <w:r>
        <w:t>二</w:t>
      </w:r>
      <w:r>
        <w:t>)</w:t>
      </w:r>
      <w:r>
        <w:t>公司拟采取的应对措施</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0" w:firstLine="0"/>
      </w:pPr>
      <w:r>
        <w:rPr>
          <w:rFonts w:ascii="Calibri" w:eastAsia="Calibri" w:hAnsi="Calibri" w:cs="Calibri"/>
        </w:rPr>
        <w:t xml:space="preserve"> </w:t>
      </w:r>
    </w:p>
    <w:p w:rsidR="00977D09" w:rsidRDefault="002F4366">
      <w:pPr>
        <w:spacing w:after="47"/>
        <w:ind w:left="10" w:right="3"/>
      </w:pPr>
      <w:r>
        <w:t>(</w:t>
      </w:r>
      <w:r>
        <w:t>三</w:t>
      </w:r>
      <w:r>
        <w:t>)</w:t>
      </w:r>
      <w:r>
        <w:t>面临终止上市的情况和原因</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0" w:firstLine="0"/>
      </w:pPr>
      <w:r>
        <w:rPr>
          <w:rFonts w:ascii="Calibri" w:eastAsia="Calibri" w:hAnsi="Calibri" w:cs="Calibri"/>
        </w:rPr>
        <w:t xml:space="preserve"> </w:t>
      </w:r>
    </w:p>
    <w:p w:rsidR="00977D09" w:rsidRDefault="002F4366">
      <w:pPr>
        <w:numPr>
          <w:ilvl w:val="0"/>
          <w:numId w:val="52"/>
        </w:numPr>
        <w:spacing w:after="62"/>
        <w:ind w:right="3" w:hanging="634"/>
      </w:pPr>
      <w:r>
        <w:t>破产重整相关事项</w:t>
      </w:r>
      <w:r>
        <w:rPr>
          <w:rFonts w:ascii="Arial" w:eastAsia="Arial" w:hAnsi="Arial" w:cs="Arial"/>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52"/>
        </w:numPr>
        <w:spacing w:after="61"/>
        <w:ind w:right="3" w:hanging="634"/>
      </w:pPr>
      <w:r>
        <w:t>重大诉讼、仲裁事项</w:t>
      </w:r>
      <w:r>
        <w:rPr>
          <w:rFonts w:ascii="Arial" w:eastAsia="Arial" w:hAnsi="Arial" w:cs="Arial"/>
          <w:b/>
        </w:rPr>
        <w:t xml:space="preserve"> </w:t>
      </w:r>
    </w:p>
    <w:p w:rsidR="00977D09" w:rsidRDefault="002F4366">
      <w:pPr>
        <w:ind w:left="10" w:right="3"/>
      </w:pPr>
      <w:r>
        <w:t>□</w:t>
      </w:r>
      <w:r>
        <w:t>本年度公司有重大诉讼、仲裁事项</w:t>
      </w:r>
      <w:r>
        <w:rPr>
          <w:rFonts w:ascii="Calibri" w:eastAsia="Calibri" w:hAnsi="Calibri" w:cs="Calibri"/>
        </w:rPr>
        <w:t xml:space="preserve"> </w:t>
      </w:r>
      <w:r>
        <w:t>√</w:t>
      </w:r>
      <w:r>
        <w:t>本年度公司无重大诉讼、仲裁事项</w:t>
      </w:r>
      <w:r>
        <w:rPr>
          <w:rFonts w:ascii="Calibri" w:eastAsia="Calibri" w:hAnsi="Calibri" w:cs="Calibri"/>
        </w:rPr>
        <w:t xml:space="preserve">  </w:t>
      </w:r>
    </w:p>
    <w:p w:rsidR="00977D09" w:rsidRDefault="002F4366">
      <w:pPr>
        <w:spacing w:after="53" w:line="259" w:lineRule="auto"/>
        <w:ind w:left="0" w:firstLine="0"/>
      </w:pPr>
      <w:r>
        <w:rPr>
          <w:rFonts w:ascii="Calibri" w:eastAsia="Calibri" w:hAnsi="Calibri" w:cs="Calibri"/>
        </w:rPr>
        <w:t xml:space="preserve"> </w:t>
      </w:r>
    </w:p>
    <w:p w:rsidR="00977D09" w:rsidRDefault="002F4366">
      <w:pPr>
        <w:numPr>
          <w:ilvl w:val="0"/>
          <w:numId w:val="52"/>
        </w:numPr>
        <w:spacing w:after="66"/>
        <w:ind w:right="3" w:hanging="634"/>
      </w:pPr>
      <w:r>
        <w:t>上市公司及其董事、监事、高级管理人员、控股股东、实际控制人涉嫌违法违规、受到处罚及整改情况</w:t>
      </w:r>
      <w:r>
        <w:rPr>
          <w:rFonts w:ascii="Arial" w:eastAsia="Arial" w:hAnsi="Arial" w:cs="Arial"/>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1123493</wp:posOffset>
                </wp:positionH>
                <wp:positionV relativeFrom="page">
                  <wp:posOffset>438912</wp:posOffset>
                </wp:positionV>
                <wp:extent cx="5633594" cy="274320"/>
                <wp:effectExtent l="0" t="0" r="0" b="0"/>
                <wp:wrapTopAndBottom/>
                <wp:docPr id="550523" name="Group 550523"/>
                <wp:cNvGraphicFramePr/>
                <a:graphic xmlns:a="http://schemas.openxmlformats.org/drawingml/2006/main">
                  <a:graphicData uri="http://schemas.microsoft.com/office/word/2010/wordprocessingGroup">
                    <wpg:wgp>
                      <wpg:cNvGrpSpPr/>
                      <wpg:grpSpPr>
                        <a:xfrm>
                          <a:off x="0" y="0"/>
                          <a:ext cx="5633594" cy="274320"/>
                          <a:chOff x="0" y="0"/>
                          <a:chExt cx="5633594" cy="274320"/>
                        </a:xfrm>
                      </wpg:grpSpPr>
                      <wps:wsp>
                        <wps:cNvPr id="19037" name="Rectangle 19037"/>
                        <wps:cNvSpPr/>
                        <wps:spPr>
                          <a:xfrm>
                            <a:off x="2400630"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19038" name="Rectangle 19038"/>
                        <wps:cNvSpPr/>
                        <wps:spPr>
                          <a:xfrm>
                            <a:off x="2661235"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19039" name="Rectangle 19039"/>
                        <wps:cNvSpPr/>
                        <wps:spPr>
                          <a:xfrm>
                            <a:off x="3232988"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556" name="Shape 734556"/>
                        <wps:cNvSpPr/>
                        <wps:spPr>
                          <a:xfrm>
                            <a:off x="0" y="265176"/>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048" name="Picture 19048"/>
                          <pic:cNvPicPr/>
                        </pic:nvPicPr>
                        <pic:blipFill>
                          <a:blip r:embed="rId7"/>
                          <a:stretch>
                            <a:fillRect/>
                          </a:stretch>
                        </pic:blipFill>
                        <pic:spPr>
                          <a:xfrm>
                            <a:off x="19507" y="0"/>
                            <a:ext cx="829056" cy="254508"/>
                          </a:xfrm>
                          <a:prstGeom prst="rect">
                            <a:avLst/>
                          </a:prstGeom>
                        </pic:spPr>
                      </pic:pic>
                    </wpg:wgp>
                  </a:graphicData>
                </a:graphic>
              </wp:anchor>
            </w:drawing>
          </mc:Choice>
          <mc:Fallback xmlns:a="http://schemas.openxmlformats.org/drawingml/2006/main">
            <w:pict>
              <v:group id="Group 550523" style="width:443.59pt;height:21.6pt;position:absolute;mso-position-horizontal-relative:page;mso-position-horizontal:absolute;margin-left:88.464pt;mso-position-vertical-relative:page;margin-top:34.56pt;" coordsize="56335,2743">
                <v:rect id="Rectangle 19037" style="position:absolute;width:3081;height:1548;left:24006;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19038" style="position:absolute;width:7600;height:1520;left:26612;top:1197;" filled="f" stroked="f">
                  <v:textbox inset="0,0,0,0">
                    <w:txbxContent>
                      <w:p>
                        <w:pPr>
                          <w:spacing w:before="0" w:after="160" w:line="259" w:lineRule="auto"/>
                          <w:ind w:left="0" w:firstLine="0"/>
                        </w:pPr>
                        <w:r>
                          <w:rPr>
                            <w:sz w:val="18"/>
                          </w:rPr>
                          <w:t xml:space="preserve">年年度报告</w:t>
                        </w:r>
                      </w:p>
                    </w:txbxContent>
                  </v:textbox>
                </v:rect>
                <v:rect id="Rectangle 19039" style="position:absolute;width:343;height:1548;left:32329;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557" style="position:absolute;width:56335;height:91;left:0;top:2651;" coordsize="5633594,9144" path="m0,0l5633594,0l5633594,9144l0,9144l0,0">
                  <v:stroke weight="0pt" endcap="flat" joinstyle="miter" miterlimit="10" on="false" color="#000000" opacity="0"/>
                  <v:fill on="true" color="#000000"/>
                </v:shape>
                <v:shape id="Picture 19048" style="position:absolute;width:8290;height:2545;left:195;top:0;" filled="f">
                  <v:imagedata r:id="rId67"/>
                </v:shape>
                <w10:wrap type="topAndBottom"/>
              </v:group>
            </w:pict>
          </mc:Fallback>
        </mc:AlternateContent>
      </w:r>
      <w:r>
        <w:rPr>
          <w:rFonts w:ascii="Calibri" w:eastAsia="Calibri" w:hAnsi="Calibri" w:cs="Calibri"/>
        </w:rPr>
        <w:t xml:space="preserve"> </w:t>
      </w:r>
    </w:p>
    <w:p w:rsidR="00977D09" w:rsidRDefault="002F4366">
      <w:pPr>
        <w:numPr>
          <w:ilvl w:val="0"/>
          <w:numId w:val="52"/>
        </w:numPr>
        <w:spacing w:after="64"/>
        <w:ind w:right="3" w:hanging="634"/>
      </w:pPr>
      <w:r>
        <w:t>报告期内公司及其控股股东、实际控制人诚信状况的说明</w:t>
      </w:r>
      <w:r>
        <w:rPr>
          <w:rFonts w:ascii="Arial" w:eastAsia="Arial" w:hAnsi="Arial" w:cs="Arial"/>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0" w:right="3" w:firstLine="420"/>
      </w:pPr>
      <w:r>
        <w:t>报告期内公司及其控股股东、实际控制人不存在未履行法院生效判决，不存在数额较大到期债务未偿清等不良诚信情况。</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52"/>
        </w:numPr>
        <w:spacing w:after="59"/>
        <w:ind w:right="3" w:hanging="634"/>
      </w:pPr>
      <w:r>
        <w:t>重大关联交易</w:t>
      </w:r>
      <w:r>
        <w:rPr>
          <w:rFonts w:ascii="Arial" w:eastAsia="Arial" w:hAnsi="Arial" w:cs="Arial"/>
          <w:b/>
        </w:rPr>
        <w:t xml:space="preserve"> </w:t>
      </w:r>
    </w:p>
    <w:p w:rsidR="00977D09" w:rsidRDefault="002F4366">
      <w:pPr>
        <w:spacing w:after="81"/>
        <w:ind w:left="10" w:right="3"/>
      </w:pPr>
      <w:r>
        <w:rPr>
          <w:rFonts w:ascii="Calibri" w:eastAsia="Calibri" w:hAnsi="Calibri" w:cs="Calibri"/>
          <w:b/>
        </w:rPr>
        <w:t>(</w:t>
      </w:r>
      <w:r>
        <w:t>一</w:t>
      </w:r>
      <w:r>
        <w:rPr>
          <w:rFonts w:ascii="Calibri" w:eastAsia="Calibri" w:hAnsi="Calibri" w:cs="Calibri"/>
          <w:b/>
        </w:rPr>
        <w:t>)</w:t>
      </w:r>
      <w:r>
        <w:t>与日常经营相关的关联交易</w:t>
      </w:r>
      <w:r>
        <w:rPr>
          <w:rFonts w:ascii="Calibri" w:eastAsia="Calibri" w:hAnsi="Calibri" w:cs="Calibri"/>
          <w:b/>
        </w:rPr>
        <w:t xml:space="preserve"> </w:t>
      </w:r>
    </w:p>
    <w:p w:rsidR="00977D09" w:rsidRDefault="002F4366">
      <w:pPr>
        <w:numPr>
          <w:ilvl w:val="0"/>
          <w:numId w:val="53"/>
        </w:numPr>
        <w:spacing w:after="60"/>
        <w:ind w:right="3" w:hanging="420"/>
      </w:pPr>
      <w:r>
        <w:t>已在临时公告披露且后续实施无进展或变化的事项</w:t>
      </w:r>
      <w:r>
        <w:t xml:space="preserve"> </w:t>
      </w:r>
    </w:p>
    <w:p w:rsidR="00977D09" w:rsidRDefault="002F4366">
      <w:pPr>
        <w:spacing w:after="80"/>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53"/>
        </w:numPr>
        <w:spacing w:after="61"/>
        <w:ind w:right="3" w:hanging="420"/>
      </w:pPr>
      <w:r>
        <w:t>已在临时公告披露，但有后续实施的进展或变化的事项</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53"/>
        </w:numPr>
        <w:spacing w:after="60"/>
        <w:ind w:right="3" w:hanging="420"/>
      </w:pPr>
      <w:r>
        <w:t>临时公告未披露的事项</w:t>
      </w:r>
      <w:r>
        <w:t xml:space="preserve"> </w:t>
      </w:r>
    </w:p>
    <w:p w:rsidR="00977D09" w:rsidRDefault="002F4366">
      <w:pPr>
        <w:spacing w:after="71"/>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ind w:left="10" w:right="3"/>
      </w:pPr>
      <w:r>
        <w:lastRenderedPageBreak/>
        <w:t>(</w:t>
      </w:r>
      <w:r>
        <w:t>二</w:t>
      </w:r>
      <w:r>
        <w:t>)</w:t>
      </w:r>
      <w:r>
        <w:t>资产或股权收购、出售发生的关联交易</w:t>
      </w:r>
      <w:r>
        <w:t xml:space="preserve"> </w:t>
      </w:r>
    </w:p>
    <w:p w:rsidR="00977D09" w:rsidRDefault="002F4366">
      <w:pPr>
        <w:numPr>
          <w:ilvl w:val="0"/>
          <w:numId w:val="54"/>
        </w:numPr>
        <w:spacing w:after="60"/>
        <w:ind w:right="3" w:hanging="420"/>
      </w:pPr>
      <w:r>
        <w:t>已在临时公告披露且后续实施无进展或变化的事项</w:t>
      </w:r>
      <w:r>
        <w:t xml:space="preserve"> </w:t>
      </w:r>
    </w:p>
    <w:p w:rsidR="00977D09" w:rsidRDefault="002F4366">
      <w:pPr>
        <w:spacing w:after="80"/>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54"/>
        </w:numPr>
        <w:spacing w:after="61"/>
        <w:ind w:right="3" w:hanging="420"/>
      </w:pPr>
      <w:r>
        <w:t>已在临时公告披露，但有后续实施的进展或变化的事项</w:t>
      </w:r>
      <w:r>
        <w:t xml:space="preserve"> </w:t>
      </w:r>
    </w:p>
    <w:p w:rsidR="00977D09" w:rsidRDefault="002F4366">
      <w:pPr>
        <w:spacing w:after="602"/>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938" w:right="936"/>
        <w:jc w:val="center"/>
      </w:pPr>
      <w:r>
        <w:rPr>
          <w:rFonts w:ascii="Calibri" w:eastAsia="Calibri" w:hAnsi="Calibri" w:cs="Calibri"/>
          <w:b/>
          <w:sz w:val="18"/>
        </w:rPr>
        <w:t>71</w:t>
      </w:r>
      <w:r>
        <w:rPr>
          <w:rFonts w:ascii="Calibri" w:eastAsia="Calibri" w:hAnsi="Calibri" w:cs="Calibri"/>
          <w:sz w:val="18"/>
        </w:rPr>
        <w:t xml:space="preserve"> / </w:t>
      </w:r>
      <w:r>
        <w:rPr>
          <w:rFonts w:ascii="Calibri" w:eastAsia="Calibri" w:hAnsi="Calibri" w:cs="Calibri"/>
          <w:b/>
          <w:sz w:val="18"/>
        </w:rPr>
        <w:t>192</w:t>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p w:rsidR="00977D09" w:rsidRDefault="002F4366">
      <w:pPr>
        <w:numPr>
          <w:ilvl w:val="0"/>
          <w:numId w:val="54"/>
        </w:numPr>
        <w:spacing w:after="63"/>
        <w:ind w:right="3" w:hanging="420"/>
      </w:pPr>
      <w:r>
        <w:t>临时公告未披露的事项</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54"/>
        </w:numPr>
        <w:spacing w:after="64"/>
        <w:ind w:right="3" w:hanging="420"/>
      </w:pPr>
      <w:r>
        <w:t>涉及业绩约定的，应当披露报告期内的业绩实现情况</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4" w:line="259" w:lineRule="auto"/>
        <w:ind w:left="0" w:firstLine="0"/>
      </w:pPr>
      <w:r>
        <w:rPr>
          <w:rFonts w:ascii="Calibri" w:eastAsia="Calibri" w:hAnsi="Calibri" w:cs="Calibri"/>
        </w:rPr>
        <w:t xml:space="preserve"> </w:t>
      </w:r>
    </w:p>
    <w:p w:rsidR="00977D09" w:rsidRDefault="002F4366">
      <w:pPr>
        <w:spacing w:after="79"/>
        <w:ind w:left="10" w:right="3"/>
      </w:pPr>
      <w:r>
        <w:rPr>
          <w:rFonts w:ascii="Calibri" w:eastAsia="Calibri" w:hAnsi="Calibri" w:cs="Calibri"/>
          <w:b/>
        </w:rPr>
        <w:t>(</w:t>
      </w:r>
      <w:r>
        <w:t>三</w:t>
      </w:r>
      <w:r>
        <w:rPr>
          <w:rFonts w:ascii="Calibri" w:eastAsia="Calibri" w:hAnsi="Calibri" w:cs="Calibri"/>
          <w:b/>
        </w:rPr>
        <w:t>)</w:t>
      </w:r>
      <w:r>
        <w:t>共同对外投资的重大关联交易</w:t>
      </w:r>
      <w:r>
        <w:rPr>
          <w:rFonts w:ascii="Calibri" w:eastAsia="Calibri" w:hAnsi="Calibri" w:cs="Calibri"/>
          <w:b/>
        </w:rPr>
        <w:t xml:space="preserve"> </w:t>
      </w:r>
    </w:p>
    <w:p w:rsidR="00977D09" w:rsidRDefault="002F4366">
      <w:pPr>
        <w:numPr>
          <w:ilvl w:val="0"/>
          <w:numId w:val="55"/>
        </w:numPr>
        <w:spacing w:after="62"/>
        <w:ind w:right="3" w:hanging="420"/>
      </w:pPr>
      <w:r>
        <w:t>已在临时公告披露且后续实施无进展或变化的事项</w:t>
      </w:r>
      <w:r>
        <w:t xml:space="preserve"> </w:t>
      </w:r>
    </w:p>
    <w:p w:rsidR="00977D09" w:rsidRDefault="002F4366">
      <w:pPr>
        <w:spacing w:after="78"/>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55"/>
        </w:numPr>
        <w:spacing w:after="64"/>
        <w:ind w:right="3" w:hanging="420"/>
      </w:pPr>
      <w:r>
        <w:t>已在临时公告披露，但有后续实施的进展或变化的事项</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55"/>
        </w:numPr>
        <w:spacing w:after="62"/>
        <w:ind w:right="3" w:hanging="420"/>
      </w:pPr>
      <w:r>
        <w:t>临时公告未披露的事项</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55" w:line="259" w:lineRule="auto"/>
        <w:ind w:left="0" w:firstLine="0"/>
      </w:pPr>
      <w:r>
        <w:rPr>
          <w:rFonts w:ascii="Calibri" w:eastAsia="Calibri" w:hAnsi="Calibri" w:cs="Calibri"/>
        </w:rPr>
        <w:t xml:space="preserve"> </w:t>
      </w:r>
    </w:p>
    <w:p w:rsidR="00977D09" w:rsidRDefault="002F4366">
      <w:pPr>
        <w:spacing w:after="78"/>
        <w:ind w:left="10" w:right="3"/>
      </w:pPr>
      <w:r>
        <w:rPr>
          <w:rFonts w:ascii="Calibri" w:eastAsia="Calibri" w:hAnsi="Calibri" w:cs="Calibri"/>
          <w:b/>
        </w:rPr>
        <w:t>(</w:t>
      </w:r>
      <w:r>
        <w:t>四</w:t>
      </w:r>
      <w:r>
        <w:rPr>
          <w:rFonts w:ascii="Calibri" w:eastAsia="Calibri" w:hAnsi="Calibri" w:cs="Calibri"/>
          <w:b/>
        </w:rPr>
        <w:t>)</w:t>
      </w:r>
      <w:r>
        <w:t>关联债权债务往来</w:t>
      </w:r>
      <w:r>
        <w:rPr>
          <w:rFonts w:ascii="Calibri" w:eastAsia="Calibri" w:hAnsi="Calibri" w:cs="Calibri"/>
          <w:b/>
        </w:rPr>
        <w:t xml:space="preserve"> </w:t>
      </w:r>
    </w:p>
    <w:p w:rsidR="00977D09" w:rsidRDefault="002F4366">
      <w:pPr>
        <w:numPr>
          <w:ilvl w:val="0"/>
          <w:numId w:val="56"/>
        </w:numPr>
        <w:spacing w:after="62"/>
        <w:ind w:right="3" w:hanging="420"/>
      </w:pPr>
      <w:r>
        <w:t>已在临时公告披露且后续实施无进展或变化的事项</w:t>
      </w:r>
      <w:r>
        <w:t xml:space="preserve"> </w:t>
      </w:r>
    </w:p>
    <w:p w:rsidR="00977D09" w:rsidRDefault="002F4366">
      <w:pPr>
        <w:spacing w:after="78"/>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56"/>
        </w:numPr>
        <w:spacing w:after="64"/>
        <w:ind w:right="3" w:hanging="420"/>
      </w:pPr>
      <w:r>
        <w:t>已在临时公告披露，但有后续实施的进展或变化的事项</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56"/>
        </w:numPr>
        <w:spacing w:after="60"/>
        <w:ind w:right="3" w:hanging="420"/>
      </w:pPr>
      <w:r>
        <w:t>临时公告未披露的事项</w:t>
      </w:r>
      <w:r>
        <w:t xml:space="preserve"> </w:t>
      </w:r>
    </w:p>
    <w:p w:rsidR="00977D09" w:rsidRDefault="002F4366">
      <w:pPr>
        <w:spacing w:after="71"/>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t xml:space="preserve"> </w:t>
      </w:r>
    </w:p>
    <w:p w:rsidR="00977D09" w:rsidRDefault="002F4366">
      <w:pPr>
        <w:spacing w:after="46"/>
        <w:ind w:left="10" w:right="3"/>
      </w:pPr>
      <w:r>
        <w:t>(</w:t>
      </w:r>
      <w:r>
        <w:t>五</w:t>
      </w:r>
      <w:r>
        <w:t>)</w:t>
      </w:r>
      <w:r>
        <w:t>公司与存在关联关系的财务公司、公司控股财务公司与关联方之间的金融业务</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8" w:line="259" w:lineRule="auto"/>
        <w:ind w:left="0" w:firstLine="0"/>
      </w:pPr>
      <w:r>
        <w:rPr>
          <w:rFonts w:ascii="Calibri" w:eastAsia="Calibri" w:hAnsi="Calibri" w:cs="Calibri"/>
        </w:rPr>
        <w:t xml:space="preserve"> </w:t>
      </w:r>
    </w:p>
    <w:p w:rsidR="00977D09" w:rsidRDefault="002F4366">
      <w:pPr>
        <w:spacing w:after="68"/>
        <w:ind w:left="10" w:right="3"/>
      </w:pPr>
      <w:r>
        <w:rPr>
          <w:rFonts w:ascii="Calibri" w:eastAsia="Calibri" w:hAnsi="Calibri" w:cs="Calibri"/>
          <w:b/>
        </w:rPr>
        <w:t>(</w:t>
      </w:r>
      <w:r>
        <w:t>六</w:t>
      </w:r>
      <w:r>
        <w:rPr>
          <w:rFonts w:ascii="Calibri" w:eastAsia="Calibri" w:hAnsi="Calibri" w:cs="Calibri"/>
          <w:b/>
        </w:rPr>
        <w:t>)</w:t>
      </w:r>
      <w:r>
        <w:t>其他</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0" w:firstLine="0"/>
      </w:pPr>
      <w:r>
        <w:rPr>
          <w:rFonts w:ascii="Calibri" w:eastAsia="Calibri" w:hAnsi="Calibri" w:cs="Calibri"/>
        </w:rPr>
        <w:t xml:space="preserve"> </w:t>
      </w:r>
    </w:p>
    <w:p w:rsidR="00977D09" w:rsidRDefault="002F4366">
      <w:pPr>
        <w:spacing w:after="70"/>
        <w:ind w:left="10" w:right="3"/>
      </w:pPr>
      <w:r>
        <w:t>十三、重大合同及其履行情况</w:t>
      </w:r>
      <w:r>
        <w:rPr>
          <w:rFonts w:ascii="Arial" w:eastAsia="Arial" w:hAnsi="Arial" w:cs="Arial"/>
          <w:b/>
        </w:rPr>
        <w:t xml:space="preserve"> </w:t>
      </w:r>
    </w:p>
    <w:p w:rsidR="00977D09" w:rsidRDefault="002F4366">
      <w:pPr>
        <w:spacing w:after="79"/>
        <w:ind w:left="10" w:right="3"/>
      </w:pPr>
      <w:r>
        <w:t>(</w:t>
      </w:r>
      <w:r>
        <w:t>一</w:t>
      </w:r>
      <w:r>
        <w:t>)</w:t>
      </w:r>
      <w:r>
        <w:rPr>
          <w:rFonts w:ascii="Arial" w:eastAsia="Arial" w:hAnsi="Arial" w:cs="Arial"/>
          <w:b/>
        </w:rPr>
        <w:t xml:space="preserve"> </w:t>
      </w:r>
      <w:r>
        <w:t>托管、承包、租赁事项</w:t>
      </w:r>
      <w:r>
        <w:rPr>
          <w:rFonts w:ascii="Calibri" w:eastAsia="Calibri" w:hAnsi="Calibri" w:cs="Calibri"/>
          <w:b/>
        </w:rPr>
        <w:t xml:space="preserve"> </w:t>
      </w:r>
    </w:p>
    <w:p w:rsidR="00977D09" w:rsidRDefault="002F4366">
      <w:pPr>
        <w:numPr>
          <w:ilvl w:val="0"/>
          <w:numId w:val="57"/>
        </w:numPr>
        <w:spacing w:after="62"/>
        <w:ind w:right="3" w:hanging="420"/>
      </w:pPr>
      <w:r>
        <w:t>托管情况</w:t>
      </w:r>
      <w:r>
        <w:t xml:space="preserve"> </w:t>
      </w:r>
    </w:p>
    <w:p w:rsidR="00977D09" w:rsidRDefault="002F4366">
      <w:pPr>
        <w:ind w:left="10" w:right="3"/>
      </w:pPr>
      <w:r>
        <w:lastRenderedPageBreak/>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57"/>
        </w:numPr>
        <w:spacing w:after="62"/>
        <w:ind w:right="3" w:hanging="420"/>
      </w:pPr>
      <w:r>
        <w:t>承包情况</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57"/>
        </w:numPr>
        <w:spacing w:after="60"/>
        <w:ind w:right="3" w:hanging="420"/>
      </w:pPr>
      <w:r>
        <w:t>租赁情况</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977D09">
      <w:pPr>
        <w:sectPr w:rsidR="00977D09">
          <w:headerReference w:type="even" r:id="rId157"/>
          <w:headerReference w:type="default" r:id="rId158"/>
          <w:footerReference w:type="even" r:id="rId159"/>
          <w:footerReference w:type="default" r:id="rId160"/>
          <w:headerReference w:type="first" r:id="rId161"/>
          <w:footerReference w:type="first" r:id="rId162"/>
          <w:pgSz w:w="11906" w:h="16838"/>
          <w:pgMar w:top="1553" w:right="1270" w:bottom="991" w:left="1798" w:header="720" w:footer="720" w:gutter="0"/>
          <w:cols w:space="720"/>
        </w:sectPr>
      </w:pPr>
    </w:p>
    <w:p w:rsidR="00977D09" w:rsidRDefault="002F4366">
      <w:pPr>
        <w:numPr>
          <w:ilvl w:val="0"/>
          <w:numId w:val="58"/>
        </w:numPr>
        <w:spacing w:after="71"/>
        <w:ind w:right="3" w:hanging="480"/>
      </w:pPr>
      <w:r>
        <w:lastRenderedPageBreak/>
        <w:t>担保情况</w:t>
      </w:r>
      <w:r>
        <w:rPr>
          <w:rFonts w:ascii="Calibri" w:eastAsia="Calibri" w:hAnsi="Calibri" w:cs="Calibri"/>
          <w:b/>
        </w:rPr>
        <w:t xml:space="preserve"> </w:t>
      </w:r>
    </w:p>
    <w:p w:rsidR="00977D09" w:rsidRDefault="002F4366">
      <w:pPr>
        <w:spacing w:after="3" w:line="265" w:lineRule="auto"/>
        <w:ind w:left="1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896112</wp:posOffset>
                </wp:positionH>
                <wp:positionV relativeFrom="page">
                  <wp:posOffset>438912</wp:posOffset>
                </wp:positionV>
                <wp:extent cx="8834374" cy="274320"/>
                <wp:effectExtent l="0" t="0" r="0" b="0"/>
                <wp:wrapTopAndBottom/>
                <wp:docPr id="552260" name="Group 552260"/>
                <wp:cNvGraphicFramePr/>
                <a:graphic xmlns:a="http://schemas.openxmlformats.org/drawingml/2006/main">
                  <a:graphicData uri="http://schemas.microsoft.com/office/word/2010/wordprocessingGroup">
                    <wpg:wgp>
                      <wpg:cNvGrpSpPr/>
                      <wpg:grpSpPr>
                        <a:xfrm>
                          <a:off x="0" y="0"/>
                          <a:ext cx="8834374" cy="274320"/>
                          <a:chOff x="0" y="0"/>
                          <a:chExt cx="8834374" cy="274320"/>
                        </a:xfrm>
                      </wpg:grpSpPr>
                      <wps:wsp>
                        <wps:cNvPr id="19387" name="Rectangle 19387"/>
                        <wps:cNvSpPr/>
                        <wps:spPr>
                          <a:xfrm>
                            <a:off x="4001135"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19388" name="Rectangle 19388"/>
                        <wps:cNvSpPr/>
                        <wps:spPr>
                          <a:xfrm>
                            <a:off x="4261739"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19389" name="Rectangle 19389"/>
                        <wps:cNvSpPr/>
                        <wps:spPr>
                          <a:xfrm>
                            <a:off x="4833493"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558" name="Shape 734558"/>
                        <wps:cNvSpPr/>
                        <wps:spPr>
                          <a:xfrm>
                            <a:off x="0" y="265176"/>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398" name="Picture 19398"/>
                          <pic:cNvPicPr/>
                        </pic:nvPicPr>
                        <pic:blipFill>
                          <a:blip r:embed="rId7"/>
                          <a:stretch>
                            <a:fillRect/>
                          </a:stretch>
                        </pic:blipFill>
                        <pic:spPr>
                          <a:xfrm>
                            <a:off x="19812" y="0"/>
                            <a:ext cx="829056" cy="254508"/>
                          </a:xfrm>
                          <a:prstGeom prst="rect">
                            <a:avLst/>
                          </a:prstGeom>
                        </pic:spPr>
                      </pic:pic>
                    </wpg:wgp>
                  </a:graphicData>
                </a:graphic>
              </wp:anchor>
            </w:drawing>
          </mc:Choice>
          <mc:Fallback xmlns:a="http://schemas.openxmlformats.org/drawingml/2006/main">
            <w:pict>
              <v:group id="Group 552260" style="width:695.62pt;height:21.6pt;position:absolute;mso-position-horizontal-relative:page;mso-position-horizontal:absolute;margin-left:70.56pt;mso-position-vertical-relative:page;margin-top:34.56pt;" coordsize="88343,2743">
                <v:rect id="Rectangle 19387" style="position:absolute;width:3081;height:1548;left:40011;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19388" style="position:absolute;width:7600;height:1520;left:42617;top:1197;" filled="f" stroked="f">
                  <v:textbox inset="0,0,0,0">
                    <w:txbxContent>
                      <w:p>
                        <w:pPr>
                          <w:spacing w:before="0" w:after="160" w:line="259" w:lineRule="auto"/>
                          <w:ind w:left="0" w:firstLine="0"/>
                        </w:pPr>
                        <w:r>
                          <w:rPr>
                            <w:sz w:val="18"/>
                          </w:rPr>
                          <w:t xml:space="preserve">年年度报告</w:t>
                        </w:r>
                      </w:p>
                    </w:txbxContent>
                  </v:textbox>
                </v:rect>
                <v:rect id="Rectangle 19389" style="position:absolute;width:343;height:1548;left:48334;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559" style="position:absolute;width:88343;height:91;left:0;top:2651;" coordsize="8834374,9144" path="m0,0l8834374,0l8834374,9144l0,9144l0,0">
                  <v:stroke weight="0pt" endcap="flat" joinstyle="miter" miterlimit="10" on="false" color="#000000" opacity="0"/>
                  <v:fill on="true" color="#000000"/>
                </v:shape>
                <v:shape id="Picture 19398" style="position:absolute;width:8290;height:2545;left:198;top:0;" filled="f">
                  <v:imagedata r:id="rId67"/>
                </v:shape>
                <w10:wrap type="topAndBottom"/>
              </v:group>
            </w:pict>
          </mc:Fallback>
        </mc:AlternateContent>
      </w:r>
      <w:r>
        <w:t>√</w:t>
      </w:r>
      <w:r>
        <w:t>适用</w:t>
      </w:r>
      <w:r>
        <w:rPr>
          <w:rFonts w:ascii="Calibri" w:eastAsia="Calibri" w:hAnsi="Calibri" w:cs="Calibri"/>
        </w:rPr>
        <w:t xml:space="preserve"> </w:t>
      </w:r>
      <w:r>
        <w:t>□</w:t>
      </w:r>
      <w:r>
        <w:t>不适用</w:t>
      </w:r>
      <w:r>
        <w:rPr>
          <w:rFonts w:ascii="Calibri" w:eastAsia="Calibri" w:hAnsi="Calibri" w:cs="Calibri"/>
        </w:rPr>
        <w:t xml:space="preserve">  </w:t>
      </w:r>
      <w:r>
        <w:t>单位</w:t>
      </w:r>
      <w:r>
        <w:rPr>
          <w:rFonts w:ascii="Calibri" w:eastAsia="Calibri" w:hAnsi="Calibri" w:cs="Calibri"/>
        </w:rPr>
        <w:t xml:space="preserve">: </w:t>
      </w:r>
      <w:r>
        <w:t>元</w:t>
      </w:r>
      <w:r>
        <w:rPr>
          <w:rFonts w:ascii="Calibri" w:eastAsia="Calibri" w:hAnsi="Calibri" w:cs="Calibri"/>
        </w:rPr>
        <w:t xml:space="preserve">  </w:t>
      </w:r>
      <w:r>
        <w:t>币种</w:t>
      </w:r>
      <w:r>
        <w:rPr>
          <w:rFonts w:ascii="Calibri" w:eastAsia="Calibri" w:hAnsi="Calibri" w:cs="Calibri"/>
        </w:rPr>
        <w:t xml:space="preserve">: </w:t>
      </w:r>
      <w:r>
        <w:t>人民币</w:t>
      </w:r>
      <w:r>
        <w:rPr>
          <w:rFonts w:ascii="Calibri" w:eastAsia="Calibri" w:hAnsi="Calibri" w:cs="Calibri"/>
        </w:rPr>
        <w:t xml:space="preserve"> </w:t>
      </w:r>
    </w:p>
    <w:tbl>
      <w:tblPr>
        <w:tblStyle w:val="TableGrid"/>
        <w:tblW w:w="13936" w:type="dxa"/>
        <w:tblInd w:w="-31" w:type="dxa"/>
        <w:tblCellMar>
          <w:top w:w="27" w:type="dxa"/>
          <w:left w:w="29" w:type="dxa"/>
          <w:bottom w:w="0" w:type="dxa"/>
          <w:right w:w="0" w:type="dxa"/>
        </w:tblCellMar>
        <w:tblLook w:val="04A0" w:firstRow="1" w:lastRow="0" w:firstColumn="1" w:lastColumn="0" w:noHBand="0" w:noVBand="1"/>
      </w:tblPr>
      <w:tblGrid>
        <w:gridCol w:w="883"/>
        <w:gridCol w:w="922"/>
        <w:gridCol w:w="914"/>
        <w:gridCol w:w="1025"/>
        <w:gridCol w:w="920"/>
        <w:gridCol w:w="919"/>
        <w:gridCol w:w="386"/>
        <w:gridCol w:w="528"/>
        <w:gridCol w:w="922"/>
        <w:gridCol w:w="920"/>
        <w:gridCol w:w="919"/>
        <w:gridCol w:w="917"/>
        <w:gridCol w:w="1025"/>
        <w:gridCol w:w="917"/>
        <w:gridCol w:w="919"/>
        <w:gridCol w:w="900"/>
      </w:tblGrid>
      <w:tr w:rsidR="00977D09">
        <w:trPr>
          <w:trHeight w:val="302"/>
        </w:trPr>
        <w:tc>
          <w:tcPr>
            <w:tcW w:w="13936" w:type="dxa"/>
            <w:gridSpan w:val="16"/>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8" w:firstLine="0"/>
              <w:jc w:val="center"/>
            </w:pPr>
            <w:r>
              <w:t>公司对外担保情况（不包括对子公司的担保）</w:t>
            </w:r>
            <w:r>
              <w:rPr>
                <w:rFonts w:ascii="Calibri" w:eastAsia="Calibri" w:hAnsi="Calibri" w:cs="Calibri"/>
              </w:rPr>
              <w:t xml:space="preserve"> </w:t>
            </w:r>
          </w:p>
        </w:tc>
      </w:tr>
      <w:tr w:rsidR="00977D09">
        <w:trPr>
          <w:trHeight w:val="1102"/>
        </w:trPr>
        <w:tc>
          <w:tcPr>
            <w:tcW w:w="88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98" w:firstLine="0"/>
              <w:jc w:val="both"/>
            </w:pPr>
            <w:r>
              <w:t>担保方</w:t>
            </w:r>
            <w:r>
              <w:rPr>
                <w:rFonts w:ascii="Calibri" w:eastAsia="Calibri" w:hAnsi="Calibri" w:cs="Calibri"/>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担保方与上市公司的关系</w:t>
            </w:r>
            <w:r>
              <w:rPr>
                <w:rFonts w:ascii="Calibri" w:eastAsia="Calibri" w:hAnsi="Calibri" w:cs="Calibri"/>
              </w:rPr>
              <w:t xml:space="preserve"> </w:t>
            </w:r>
          </w:p>
        </w:tc>
        <w:tc>
          <w:tcPr>
            <w:tcW w:w="91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jc w:val="both"/>
            </w:pPr>
            <w:r>
              <w:t>被担保方</w:t>
            </w:r>
            <w:r>
              <w:rPr>
                <w:rFonts w:ascii="Calibri" w:eastAsia="Calibri" w:hAnsi="Calibri" w:cs="Calibri"/>
              </w:rPr>
              <w:t xml:space="preserve"> </w:t>
            </w:r>
          </w:p>
        </w:tc>
        <w:tc>
          <w:tcPr>
            <w:tcW w:w="102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both"/>
            </w:pPr>
            <w:r>
              <w:t>担保金额</w:t>
            </w:r>
            <w:r>
              <w:rPr>
                <w:rFonts w:ascii="Calibri" w:eastAsia="Calibri" w:hAnsi="Calibri" w:cs="Calibri"/>
              </w:rPr>
              <w:t xml:space="preserve"> </w:t>
            </w:r>
          </w:p>
        </w:tc>
        <w:tc>
          <w:tcPr>
            <w:tcW w:w="9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0" w:lineRule="auto"/>
              <w:ind w:left="5" w:hanging="5"/>
              <w:jc w:val="center"/>
            </w:pPr>
            <w:r>
              <w:t>担保发生日期</w:t>
            </w:r>
            <w:r>
              <w:rPr>
                <w:rFonts w:ascii="Calibri" w:eastAsia="Calibri" w:hAnsi="Calibri" w:cs="Calibri"/>
              </w:rPr>
              <w:t>(</w:t>
            </w:r>
            <w:r>
              <w:t>协议签署</w:t>
            </w:r>
          </w:p>
          <w:p w:rsidR="00977D09" w:rsidRDefault="002F4366">
            <w:pPr>
              <w:spacing w:after="0" w:line="259" w:lineRule="auto"/>
              <w:ind w:left="0" w:right="29" w:firstLine="0"/>
              <w:jc w:val="center"/>
            </w:pPr>
            <w:r>
              <w:t>日</w:t>
            </w:r>
            <w:r>
              <w:rPr>
                <w:rFonts w:ascii="Calibri" w:eastAsia="Calibri" w:hAnsi="Calibri" w:cs="Calibri"/>
              </w:rPr>
              <w:t xml:space="preserve">) </w:t>
            </w:r>
          </w:p>
        </w:tc>
        <w:tc>
          <w:tcPr>
            <w:tcW w:w="9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担保起始日</w:t>
            </w:r>
            <w:r>
              <w:rPr>
                <w:rFonts w:ascii="Calibri" w:eastAsia="Calibri" w:hAnsi="Calibri" w:cs="Calibri"/>
              </w:rPr>
              <w:t xml:space="preserve"> </w:t>
            </w:r>
          </w:p>
        </w:tc>
        <w:tc>
          <w:tcPr>
            <w:tcW w:w="914" w:type="dxa"/>
            <w:gridSpan w:val="2"/>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担保到期日</w:t>
            </w:r>
            <w:r>
              <w:rPr>
                <w:rFonts w:ascii="Calibri" w:eastAsia="Calibri" w:hAnsi="Calibri" w:cs="Calibri"/>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2" w:firstLine="0"/>
              <w:jc w:val="both"/>
            </w:pPr>
            <w:r>
              <w:t>担保类型</w:t>
            </w:r>
            <w:r>
              <w:rPr>
                <w:rFonts w:ascii="Calibri" w:eastAsia="Calibri" w:hAnsi="Calibri" w:cs="Calibri"/>
              </w:rPr>
              <w:t xml:space="preserve"> </w:t>
            </w:r>
          </w:p>
        </w:tc>
        <w:tc>
          <w:tcPr>
            <w:tcW w:w="92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13" w:firstLine="0"/>
              <w:jc w:val="both"/>
            </w:pPr>
            <w:r>
              <w:t>担保物</w:t>
            </w:r>
          </w:p>
          <w:p w:rsidR="00977D09" w:rsidRDefault="002F4366">
            <w:pPr>
              <w:spacing w:after="0" w:line="259" w:lineRule="auto"/>
              <w:ind w:left="10" w:firstLine="0"/>
              <w:jc w:val="both"/>
            </w:pPr>
            <w:r>
              <w:t>（如有）</w:t>
            </w:r>
            <w:r>
              <w:rPr>
                <w:rFonts w:ascii="Calibri" w:eastAsia="Calibri" w:hAnsi="Calibri" w:cs="Calibri"/>
              </w:rPr>
              <w:t xml:space="preserve"> </w:t>
            </w:r>
          </w:p>
        </w:tc>
        <w:tc>
          <w:tcPr>
            <w:tcW w:w="9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担保是否已经履行完毕</w:t>
            </w:r>
            <w:r>
              <w:rPr>
                <w:rFonts w:ascii="Calibri" w:eastAsia="Calibri" w:hAnsi="Calibri" w:cs="Calibri"/>
              </w:rPr>
              <w:t xml:space="preserve"> </w:t>
            </w:r>
          </w:p>
        </w:tc>
        <w:tc>
          <w:tcPr>
            <w:tcW w:w="9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担保是否逾期</w:t>
            </w:r>
            <w:r>
              <w:rPr>
                <w:rFonts w:ascii="Calibri" w:eastAsia="Calibri" w:hAnsi="Calibri" w:cs="Calibri"/>
              </w:rPr>
              <w:t xml:space="preserve"> </w:t>
            </w:r>
          </w:p>
        </w:tc>
        <w:tc>
          <w:tcPr>
            <w:tcW w:w="102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担保逾期金额</w:t>
            </w:r>
            <w:r>
              <w:rPr>
                <w:rFonts w:ascii="Calibri" w:eastAsia="Calibri" w:hAnsi="Calibri" w:cs="Calibri"/>
              </w:rPr>
              <w:t xml:space="preserve"> </w:t>
            </w:r>
          </w:p>
        </w:tc>
        <w:tc>
          <w:tcPr>
            <w:tcW w:w="9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反担保情况</w:t>
            </w:r>
            <w:r>
              <w:rPr>
                <w:rFonts w:ascii="Calibri" w:eastAsia="Calibri" w:hAnsi="Calibri" w:cs="Calibri"/>
              </w:rPr>
              <w:t xml:space="preserve"> </w:t>
            </w:r>
          </w:p>
        </w:tc>
        <w:tc>
          <w:tcPr>
            <w:tcW w:w="9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是否为关联方担保</w:t>
            </w:r>
            <w:r>
              <w:rPr>
                <w:rFonts w:ascii="Calibri" w:eastAsia="Calibri" w:hAnsi="Calibri" w:cs="Calibri"/>
              </w:rP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关联关系</w:t>
            </w:r>
            <w:r>
              <w:rPr>
                <w:rFonts w:ascii="Calibri" w:eastAsia="Calibri" w:hAnsi="Calibri" w:cs="Calibri"/>
              </w:rPr>
              <w:t xml:space="preserve"> </w:t>
            </w:r>
          </w:p>
        </w:tc>
      </w:tr>
      <w:tr w:rsidR="00977D09">
        <w:trPr>
          <w:trHeight w:val="302"/>
        </w:trPr>
        <w:tc>
          <w:tcPr>
            <w:tcW w:w="88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c>
          <w:tcPr>
            <w:tcW w:w="9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 xml:space="preserve"> </w:t>
            </w:r>
            <w:r>
              <w:rPr>
                <w:rFonts w:ascii="Calibri" w:eastAsia="Calibri" w:hAnsi="Calibri" w:cs="Calibri"/>
                <w:color w:val="FFC000"/>
              </w:rPr>
              <w:t xml:space="preserve"> </w:t>
            </w:r>
          </w:p>
        </w:tc>
        <w:tc>
          <w:tcPr>
            <w:tcW w:w="9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rPr>
              <w:t xml:space="preserve"> </w:t>
            </w:r>
          </w:p>
        </w:tc>
        <w:tc>
          <w:tcPr>
            <w:tcW w:w="9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9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c>
          <w:tcPr>
            <w:tcW w:w="91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c>
          <w:tcPr>
            <w:tcW w:w="9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 xml:space="preserve"> </w:t>
            </w:r>
            <w:r>
              <w:rPr>
                <w:rFonts w:ascii="Calibri" w:eastAsia="Calibri" w:hAnsi="Calibri" w:cs="Calibri"/>
                <w:color w:val="FFC000"/>
              </w:rPr>
              <w:t xml:space="preserve"> </w:t>
            </w:r>
          </w:p>
        </w:tc>
        <w:tc>
          <w:tcPr>
            <w:tcW w:w="9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9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rPr>
                <w:rFonts w:ascii="Calibri" w:eastAsia="Calibri" w:hAnsi="Calibri" w:cs="Calibri"/>
                <w:color w:val="FFC000"/>
              </w:rPr>
              <w:t xml:space="preserve"> </w:t>
            </w:r>
          </w:p>
        </w:tc>
        <w:tc>
          <w:tcPr>
            <w:tcW w:w="9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 xml:space="preserve"> </w:t>
            </w:r>
            <w:r>
              <w:rPr>
                <w:rFonts w:ascii="Calibri" w:eastAsia="Calibri" w:hAnsi="Calibri" w:cs="Calibri"/>
                <w:color w:val="FFC000"/>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rPr>
              <w:t xml:space="preserve"> </w:t>
            </w:r>
          </w:p>
        </w:tc>
        <w:tc>
          <w:tcPr>
            <w:tcW w:w="9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9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rPr>
                <w:rFonts w:ascii="Calibri" w:eastAsia="Calibri" w:hAnsi="Calibri" w:cs="Calibri"/>
                <w:color w:val="FFC000"/>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8" w:firstLine="0"/>
              <w:jc w:val="center"/>
            </w:pPr>
            <w:r>
              <w:t xml:space="preserve"> </w:t>
            </w:r>
            <w:r>
              <w:rPr>
                <w:rFonts w:ascii="Calibri" w:eastAsia="Calibri" w:hAnsi="Calibri" w:cs="Calibri"/>
                <w:color w:val="FFC000"/>
              </w:rPr>
              <w:t xml:space="preserve"> </w:t>
            </w:r>
          </w:p>
        </w:tc>
      </w:tr>
      <w:tr w:rsidR="00977D09">
        <w:trPr>
          <w:trHeight w:val="302"/>
        </w:trPr>
        <w:tc>
          <w:tcPr>
            <w:tcW w:w="88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c>
          <w:tcPr>
            <w:tcW w:w="9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 xml:space="preserve"> </w:t>
            </w:r>
            <w:r>
              <w:rPr>
                <w:rFonts w:ascii="Calibri" w:eastAsia="Calibri" w:hAnsi="Calibri" w:cs="Calibri"/>
                <w:color w:val="FFC000"/>
              </w:rPr>
              <w:t xml:space="preserve"> </w:t>
            </w:r>
          </w:p>
        </w:tc>
        <w:tc>
          <w:tcPr>
            <w:tcW w:w="9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rPr>
              <w:t xml:space="preserve"> </w:t>
            </w:r>
          </w:p>
        </w:tc>
        <w:tc>
          <w:tcPr>
            <w:tcW w:w="9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9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c>
          <w:tcPr>
            <w:tcW w:w="91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c>
          <w:tcPr>
            <w:tcW w:w="9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 xml:space="preserve"> </w:t>
            </w:r>
            <w:r>
              <w:rPr>
                <w:rFonts w:ascii="Calibri" w:eastAsia="Calibri" w:hAnsi="Calibri" w:cs="Calibri"/>
                <w:color w:val="FFC000"/>
              </w:rPr>
              <w:t xml:space="preserve"> </w:t>
            </w:r>
          </w:p>
        </w:tc>
        <w:tc>
          <w:tcPr>
            <w:tcW w:w="9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9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rPr>
                <w:rFonts w:ascii="Calibri" w:eastAsia="Calibri" w:hAnsi="Calibri" w:cs="Calibri"/>
                <w:color w:val="FFC000"/>
              </w:rPr>
              <w:t xml:space="preserve"> </w:t>
            </w:r>
          </w:p>
        </w:tc>
        <w:tc>
          <w:tcPr>
            <w:tcW w:w="9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 xml:space="preserve"> </w:t>
            </w:r>
            <w:r>
              <w:rPr>
                <w:rFonts w:ascii="Calibri" w:eastAsia="Calibri" w:hAnsi="Calibri" w:cs="Calibri"/>
                <w:color w:val="FFC000"/>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rPr>
              <w:t xml:space="preserve"> </w:t>
            </w:r>
          </w:p>
        </w:tc>
        <w:tc>
          <w:tcPr>
            <w:tcW w:w="9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9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rPr>
                <w:rFonts w:ascii="Calibri" w:eastAsia="Calibri" w:hAnsi="Calibri" w:cs="Calibri"/>
                <w:color w:val="FFC000"/>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8" w:firstLine="0"/>
              <w:jc w:val="center"/>
            </w:pPr>
            <w:r>
              <w:t xml:space="preserve"> </w:t>
            </w:r>
            <w:r>
              <w:rPr>
                <w:rFonts w:ascii="Calibri" w:eastAsia="Calibri" w:hAnsi="Calibri" w:cs="Calibri"/>
                <w:color w:val="FFC000"/>
              </w:rPr>
              <w:t xml:space="preserve"> </w:t>
            </w:r>
          </w:p>
        </w:tc>
      </w:tr>
      <w:tr w:rsidR="00977D09">
        <w:trPr>
          <w:trHeight w:val="319"/>
        </w:trPr>
        <w:tc>
          <w:tcPr>
            <w:tcW w:w="5970" w:type="dxa"/>
            <w:gridSpan w:val="7"/>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报告期内担保发生额合计（不包括对子公司的担保）</w:t>
            </w:r>
            <w:r>
              <w:rPr>
                <w:rFonts w:ascii="Calibri" w:eastAsia="Calibri" w:hAnsi="Calibri" w:cs="Calibri"/>
              </w:rPr>
              <w:t xml:space="preserve"> </w:t>
            </w:r>
          </w:p>
        </w:tc>
        <w:tc>
          <w:tcPr>
            <w:tcW w:w="7967" w:type="dxa"/>
            <w:gridSpan w:val="9"/>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rPr>
              <w:t xml:space="preserve"> </w:t>
            </w:r>
          </w:p>
        </w:tc>
      </w:tr>
      <w:tr w:rsidR="00977D09">
        <w:trPr>
          <w:trHeight w:val="317"/>
        </w:trPr>
        <w:tc>
          <w:tcPr>
            <w:tcW w:w="5970" w:type="dxa"/>
            <w:gridSpan w:val="7"/>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报告期末担保余额合计（</w:t>
            </w:r>
            <w:r>
              <w:rPr>
                <w:rFonts w:ascii="Calibri" w:eastAsia="Calibri" w:hAnsi="Calibri" w:cs="Calibri"/>
              </w:rPr>
              <w:t>A</w:t>
            </w:r>
            <w:r>
              <w:t>）（不包括对子公司的担保）</w:t>
            </w:r>
            <w:r>
              <w:rPr>
                <w:rFonts w:ascii="Calibri" w:eastAsia="Calibri" w:hAnsi="Calibri" w:cs="Calibri"/>
              </w:rPr>
              <w:t xml:space="preserve"> </w:t>
            </w:r>
          </w:p>
        </w:tc>
        <w:tc>
          <w:tcPr>
            <w:tcW w:w="7967" w:type="dxa"/>
            <w:gridSpan w:val="9"/>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rPr>
              <w:t xml:space="preserve"> </w:t>
            </w:r>
          </w:p>
        </w:tc>
      </w:tr>
      <w:tr w:rsidR="00977D09">
        <w:trPr>
          <w:trHeight w:val="317"/>
        </w:trPr>
        <w:tc>
          <w:tcPr>
            <w:tcW w:w="13936" w:type="dxa"/>
            <w:gridSpan w:val="16"/>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center"/>
            </w:pPr>
            <w:r>
              <w:t>公司及其子公司对子公司的担保情况</w:t>
            </w:r>
            <w:r>
              <w:rPr>
                <w:rFonts w:ascii="Calibri" w:eastAsia="Calibri" w:hAnsi="Calibri" w:cs="Calibri"/>
              </w:rPr>
              <w:t xml:space="preserve"> </w:t>
            </w:r>
          </w:p>
        </w:tc>
      </w:tr>
      <w:tr w:rsidR="00977D09">
        <w:trPr>
          <w:trHeight w:val="319"/>
        </w:trPr>
        <w:tc>
          <w:tcPr>
            <w:tcW w:w="5970" w:type="dxa"/>
            <w:gridSpan w:val="7"/>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报告期内对子公司担保发生额合计</w:t>
            </w:r>
            <w:r>
              <w:rPr>
                <w:rFonts w:ascii="Calibri" w:eastAsia="Calibri" w:hAnsi="Calibri" w:cs="Calibri"/>
                <w:color w:val="FF0000"/>
              </w:rPr>
              <w:t xml:space="preserve"> </w:t>
            </w:r>
          </w:p>
        </w:tc>
        <w:tc>
          <w:tcPr>
            <w:tcW w:w="7967" w:type="dxa"/>
            <w:gridSpan w:val="9"/>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6" w:firstLine="0"/>
              <w:jc w:val="right"/>
            </w:pPr>
            <w:r>
              <w:rPr>
                <w:rFonts w:ascii="Calibri" w:eastAsia="Calibri" w:hAnsi="Calibri" w:cs="Calibri"/>
              </w:rPr>
              <w:t xml:space="preserve">143,644,639.37 </w:t>
            </w:r>
          </w:p>
        </w:tc>
      </w:tr>
      <w:tr w:rsidR="00977D09">
        <w:trPr>
          <w:trHeight w:val="317"/>
        </w:trPr>
        <w:tc>
          <w:tcPr>
            <w:tcW w:w="5970" w:type="dxa"/>
            <w:gridSpan w:val="7"/>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报告期末对子公司担保余额合计（</w:t>
            </w:r>
            <w:r>
              <w:rPr>
                <w:rFonts w:ascii="Calibri" w:eastAsia="Calibri" w:hAnsi="Calibri" w:cs="Calibri"/>
              </w:rPr>
              <w:t>B</w:t>
            </w:r>
            <w:r>
              <w:t>）</w:t>
            </w:r>
            <w:r>
              <w:rPr>
                <w:rFonts w:ascii="Calibri" w:eastAsia="Calibri" w:hAnsi="Calibri" w:cs="Calibri"/>
                <w:color w:val="FF0000"/>
              </w:rPr>
              <w:t xml:space="preserve"> </w:t>
            </w:r>
          </w:p>
        </w:tc>
        <w:tc>
          <w:tcPr>
            <w:tcW w:w="7967" w:type="dxa"/>
            <w:gridSpan w:val="9"/>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6" w:firstLine="0"/>
              <w:jc w:val="right"/>
            </w:pPr>
            <w:r>
              <w:rPr>
                <w:rFonts w:ascii="Calibri" w:eastAsia="Calibri" w:hAnsi="Calibri" w:cs="Calibri"/>
              </w:rPr>
              <w:t xml:space="preserve">102,016,768.57 </w:t>
            </w:r>
          </w:p>
        </w:tc>
      </w:tr>
      <w:tr w:rsidR="00977D09">
        <w:trPr>
          <w:trHeight w:val="319"/>
        </w:trPr>
        <w:tc>
          <w:tcPr>
            <w:tcW w:w="13936" w:type="dxa"/>
            <w:gridSpan w:val="16"/>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center"/>
            </w:pPr>
            <w:r>
              <w:t>公司担保总额情况（包括对子公司的担保）</w:t>
            </w:r>
            <w:r>
              <w:rPr>
                <w:rFonts w:ascii="Calibri" w:eastAsia="Calibri" w:hAnsi="Calibri" w:cs="Calibri"/>
              </w:rPr>
              <w:t xml:space="preserve"> </w:t>
            </w:r>
          </w:p>
        </w:tc>
      </w:tr>
      <w:tr w:rsidR="00977D09">
        <w:trPr>
          <w:trHeight w:val="480"/>
        </w:trPr>
        <w:tc>
          <w:tcPr>
            <w:tcW w:w="5970" w:type="dxa"/>
            <w:gridSpan w:val="7"/>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担保总额（</w:t>
            </w:r>
            <w:r>
              <w:rPr>
                <w:rFonts w:ascii="Calibri" w:eastAsia="Calibri" w:hAnsi="Calibri" w:cs="Calibri"/>
              </w:rPr>
              <w:t>A+B</w:t>
            </w:r>
            <w:r>
              <w:t>）</w:t>
            </w:r>
            <w:r>
              <w:rPr>
                <w:rFonts w:ascii="Calibri" w:eastAsia="Calibri" w:hAnsi="Calibri" w:cs="Calibri"/>
              </w:rPr>
              <w:t xml:space="preserve"> </w:t>
            </w:r>
          </w:p>
        </w:tc>
        <w:tc>
          <w:tcPr>
            <w:tcW w:w="7967" w:type="dxa"/>
            <w:gridSpan w:val="9"/>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16" w:firstLine="0"/>
              <w:jc w:val="right"/>
            </w:pPr>
            <w:r>
              <w:rPr>
                <w:rFonts w:ascii="Calibri" w:eastAsia="Calibri" w:hAnsi="Calibri" w:cs="Calibri"/>
              </w:rPr>
              <w:t xml:space="preserve">102,016,768.57 </w:t>
            </w:r>
          </w:p>
        </w:tc>
      </w:tr>
      <w:tr w:rsidR="00977D09">
        <w:trPr>
          <w:trHeight w:val="317"/>
        </w:trPr>
        <w:tc>
          <w:tcPr>
            <w:tcW w:w="5970" w:type="dxa"/>
            <w:gridSpan w:val="7"/>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担保总额占公司净资产的比例</w:t>
            </w:r>
            <w:r>
              <w:rPr>
                <w:rFonts w:ascii="Calibri" w:eastAsia="Calibri" w:hAnsi="Calibri" w:cs="Calibri"/>
              </w:rPr>
              <w:t xml:space="preserve">(%) </w:t>
            </w:r>
          </w:p>
        </w:tc>
        <w:tc>
          <w:tcPr>
            <w:tcW w:w="7967" w:type="dxa"/>
            <w:gridSpan w:val="9"/>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4" w:firstLine="0"/>
              <w:jc w:val="right"/>
            </w:pPr>
            <w:r>
              <w:rPr>
                <w:rFonts w:ascii="Calibri" w:eastAsia="Calibri" w:hAnsi="Calibri" w:cs="Calibri"/>
              </w:rPr>
              <w:t xml:space="preserve">3.26% </w:t>
            </w:r>
          </w:p>
        </w:tc>
      </w:tr>
      <w:tr w:rsidR="00977D09">
        <w:trPr>
          <w:trHeight w:val="319"/>
        </w:trPr>
        <w:tc>
          <w:tcPr>
            <w:tcW w:w="13936" w:type="dxa"/>
            <w:gridSpan w:val="16"/>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其中：</w:t>
            </w:r>
            <w:r>
              <w:t xml:space="preserve"> </w:t>
            </w:r>
          </w:p>
        </w:tc>
      </w:tr>
      <w:tr w:rsidR="00977D09">
        <w:trPr>
          <w:trHeight w:val="317"/>
        </w:trPr>
        <w:tc>
          <w:tcPr>
            <w:tcW w:w="5970" w:type="dxa"/>
            <w:gridSpan w:val="7"/>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为股东、实际控制人及其关联方提供担保的金额（</w:t>
            </w:r>
            <w:r>
              <w:rPr>
                <w:rFonts w:ascii="Calibri" w:eastAsia="Calibri" w:hAnsi="Calibri" w:cs="Calibri"/>
              </w:rPr>
              <w:t>C</w:t>
            </w:r>
            <w:r>
              <w:t>）</w:t>
            </w:r>
            <w:r>
              <w:rPr>
                <w:rFonts w:ascii="Calibri" w:eastAsia="Calibri" w:hAnsi="Calibri" w:cs="Calibri"/>
              </w:rPr>
              <w:t xml:space="preserve"> </w:t>
            </w:r>
          </w:p>
        </w:tc>
        <w:tc>
          <w:tcPr>
            <w:tcW w:w="7967" w:type="dxa"/>
            <w:gridSpan w:val="9"/>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rPr>
              <w:t xml:space="preserve"> </w:t>
            </w:r>
          </w:p>
        </w:tc>
      </w:tr>
      <w:tr w:rsidR="00977D09">
        <w:trPr>
          <w:trHeight w:val="557"/>
        </w:trPr>
        <w:tc>
          <w:tcPr>
            <w:tcW w:w="5970" w:type="dxa"/>
            <w:gridSpan w:val="7"/>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直接或间接为资产负债率超过</w:t>
            </w:r>
            <w:r>
              <w:rPr>
                <w:rFonts w:ascii="Calibri" w:eastAsia="Calibri" w:hAnsi="Calibri" w:cs="Calibri"/>
              </w:rPr>
              <w:t>70%</w:t>
            </w:r>
            <w:r>
              <w:t>的被担保对象提供的债务担保金额（</w:t>
            </w:r>
            <w:r>
              <w:rPr>
                <w:rFonts w:ascii="Calibri" w:eastAsia="Calibri" w:hAnsi="Calibri" w:cs="Calibri"/>
              </w:rPr>
              <w:t>D</w:t>
            </w:r>
            <w:r>
              <w:t>）</w:t>
            </w:r>
            <w:r>
              <w:rPr>
                <w:rFonts w:ascii="Calibri" w:eastAsia="Calibri" w:hAnsi="Calibri" w:cs="Calibri"/>
              </w:rPr>
              <w:t xml:space="preserve"> </w:t>
            </w:r>
          </w:p>
        </w:tc>
        <w:tc>
          <w:tcPr>
            <w:tcW w:w="7967" w:type="dxa"/>
            <w:gridSpan w:val="9"/>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rPr>
              <w:t xml:space="preserve"> </w:t>
            </w:r>
          </w:p>
        </w:tc>
      </w:tr>
      <w:tr w:rsidR="00977D09">
        <w:trPr>
          <w:trHeight w:val="317"/>
        </w:trPr>
        <w:tc>
          <w:tcPr>
            <w:tcW w:w="5970" w:type="dxa"/>
            <w:gridSpan w:val="7"/>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担保总额超过净资产</w:t>
            </w:r>
            <w:r>
              <w:rPr>
                <w:rFonts w:ascii="Calibri" w:eastAsia="Calibri" w:hAnsi="Calibri" w:cs="Calibri"/>
              </w:rPr>
              <w:t>50%</w:t>
            </w:r>
            <w:r>
              <w:t>部分的金额（</w:t>
            </w:r>
            <w:r>
              <w:rPr>
                <w:rFonts w:ascii="Calibri" w:eastAsia="Calibri" w:hAnsi="Calibri" w:cs="Calibri"/>
              </w:rPr>
              <w:t>E</w:t>
            </w:r>
            <w:r>
              <w:t>）</w:t>
            </w:r>
            <w:r>
              <w:rPr>
                <w:rFonts w:ascii="Calibri" w:eastAsia="Calibri" w:hAnsi="Calibri" w:cs="Calibri"/>
              </w:rPr>
              <w:t xml:space="preserve"> </w:t>
            </w:r>
          </w:p>
        </w:tc>
        <w:tc>
          <w:tcPr>
            <w:tcW w:w="7967" w:type="dxa"/>
            <w:gridSpan w:val="9"/>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rPr>
              <w:t xml:space="preserve"> </w:t>
            </w:r>
          </w:p>
        </w:tc>
      </w:tr>
      <w:tr w:rsidR="00977D09">
        <w:trPr>
          <w:trHeight w:val="319"/>
        </w:trPr>
        <w:tc>
          <w:tcPr>
            <w:tcW w:w="5970" w:type="dxa"/>
            <w:gridSpan w:val="7"/>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上述三项担保金额合计（</w:t>
            </w:r>
            <w:r>
              <w:rPr>
                <w:rFonts w:ascii="Calibri" w:eastAsia="Calibri" w:hAnsi="Calibri" w:cs="Calibri"/>
              </w:rPr>
              <w:t>C+D+E</w:t>
            </w:r>
            <w:r>
              <w:t>）</w:t>
            </w:r>
            <w:r>
              <w:rPr>
                <w:rFonts w:ascii="Calibri" w:eastAsia="Calibri" w:hAnsi="Calibri" w:cs="Calibri"/>
              </w:rPr>
              <w:t xml:space="preserve"> </w:t>
            </w:r>
          </w:p>
        </w:tc>
        <w:tc>
          <w:tcPr>
            <w:tcW w:w="7967" w:type="dxa"/>
            <w:gridSpan w:val="9"/>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rPr>
              <w:t xml:space="preserve"> </w:t>
            </w:r>
          </w:p>
        </w:tc>
      </w:tr>
      <w:tr w:rsidR="00977D09">
        <w:trPr>
          <w:trHeight w:val="317"/>
        </w:trPr>
        <w:tc>
          <w:tcPr>
            <w:tcW w:w="5970" w:type="dxa"/>
            <w:gridSpan w:val="7"/>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未到期担保可能承担连带清偿责任说明</w:t>
            </w:r>
            <w:r>
              <w:t xml:space="preserve"> </w:t>
            </w:r>
          </w:p>
        </w:tc>
        <w:tc>
          <w:tcPr>
            <w:tcW w:w="7967" w:type="dxa"/>
            <w:gridSpan w:val="9"/>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r>
      <w:tr w:rsidR="00977D09">
        <w:trPr>
          <w:trHeight w:val="319"/>
        </w:trPr>
        <w:tc>
          <w:tcPr>
            <w:tcW w:w="5970" w:type="dxa"/>
            <w:gridSpan w:val="7"/>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担保情况说明</w:t>
            </w:r>
            <w:r>
              <w:rPr>
                <w:rFonts w:ascii="Calibri" w:eastAsia="Calibri" w:hAnsi="Calibri" w:cs="Calibri"/>
              </w:rPr>
              <w:t xml:space="preserve"> </w:t>
            </w:r>
          </w:p>
        </w:tc>
        <w:tc>
          <w:tcPr>
            <w:tcW w:w="7967" w:type="dxa"/>
            <w:gridSpan w:val="9"/>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r>
    </w:tbl>
    <w:p w:rsidR="00977D09" w:rsidRDefault="002F4366">
      <w:pPr>
        <w:spacing w:after="214" w:line="259" w:lineRule="auto"/>
        <w:ind w:left="0" w:firstLine="0"/>
      </w:pPr>
      <w:r>
        <w:t xml:space="preserve"> </w:t>
      </w:r>
    </w:p>
    <w:p w:rsidR="00977D09" w:rsidRDefault="002F4366">
      <w:pPr>
        <w:spacing w:after="0" w:line="259" w:lineRule="auto"/>
        <w:ind w:left="938" w:right="933"/>
        <w:jc w:val="center"/>
      </w:pPr>
      <w:r>
        <w:rPr>
          <w:rFonts w:ascii="Calibri" w:eastAsia="Calibri" w:hAnsi="Calibri" w:cs="Calibri"/>
          <w:b/>
          <w:sz w:val="18"/>
        </w:rPr>
        <w:lastRenderedPageBreak/>
        <w:t>73</w:t>
      </w:r>
      <w:r>
        <w:rPr>
          <w:rFonts w:ascii="Calibri" w:eastAsia="Calibri" w:hAnsi="Calibri" w:cs="Calibri"/>
          <w:sz w:val="18"/>
        </w:rPr>
        <w:t xml:space="preserve"> / </w:t>
      </w:r>
      <w:r>
        <w:rPr>
          <w:rFonts w:ascii="Calibri" w:eastAsia="Calibri" w:hAnsi="Calibri" w:cs="Calibri"/>
          <w:b/>
          <w:sz w:val="18"/>
        </w:rPr>
        <w:t>192</w:t>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p w:rsidR="00977D09" w:rsidRDefault="00977D09">
      <w:pPr>
        <w:sectPr w:rsidR="00977D09">
          <w:headerReference w:type="even" r:id="rId163"/>
          <w:headerReference w:type="default" r:id="rId164"/>
          <w:footerReference w:type="even" r:id="rId165"/>
          <w:footerReference w:type="default" r:id="rId166"/>
          <w:headerReference w:type="first" r:id="rId167"/>
          <w:footerReference w:type="first" r:id="rId168"/>
          <w:pgSz w:w="16838" w:h="11906" w:orient="landscape"/>
          <w:pgMar w:top="1440" w:right="1522" w:bottom="1440" w:left="1440" w:header="720" w:footer="720" w:gutter="0"/>
          <w:cols w:space="720"/>
        </w:sectPr>
      </w:pPr>
    </w:p>
    <w:p w:rsidR="00977D09" w:rsidRDefault="002F4366">
      <w:pPr>
        <w:numPr>
          <w:ilvl w:val="0"/>
          <w:numId w:val="58"/>
        </w:numPr>
        <w:spacing w:after="82"/>
        <w:ind w:right="3" w:hanging="480"/>
      </w:pPr>
      <w:r>
        <w:lastRenderedPageBreak/>
        <w:t>委托他人进行现金资产管理的情况</w:t>
      </w:r>
      <w:r>
        <w:rPr>
          <w:rFonts w:ascii="Calibri" w:eastAsia="Calibri" w:hAnsi="Calibri" w:cs="Calibri"/>
          <w:b/>
        </w:rPr>
        <w:t xml:space="preserve"> </w:t>
      </w:r>
    </w:p>
    <w:p w:rsidR="00977D09" w:rsidRDefault="002F4366">
      <w:pPr>
        <w:spacing w:after="68"/>
        <w:ind w:left="10" w:right="3"/>
      </w:pPr>
      <w:r>
        <w:t>1.</w:t>
      </w:r>
      <w:r>
        <w:rPr>
          <w:rFonts w:ascii="Arial" w:eastAsia="Arial" w:hAnsi="Arial" w:cs="Arial"/>
          <w:b/>
        </w:rPr>
        <w:t xml:space="preserve"> </w:t>
      </w:r>
      <w:r>
        <w:t>委托理财情况</w:t>
      </w:r>
      <w:r>
        <w:t xml:space="preserve"> </w:t>
      </w:r>
    </w:p>
    <w:p w:rsidR="00977D09" w:rsidRDefault="002F4366">
      <w:pPr>
        <w:numPr>
          <w:ilvl w:val="0"/>
          <w:numId w:val="59"/>
        </w:numPr>
        <w:spacing w:after="75"/>
        <w:ind w:right="3" w:hanging="360"/>
      </w:pPr>
      <w:r>
        <w:t>委托理财总体情况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211"/>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108" w:type="dxa"/>
        <w:tblCellMar>
          <w:top w:w="35" w:type="dxa"/>
          <w:left w:w="108" w:type="dxa"/>
          <w:bottom w:w="0" w:type="dxa"/>
          <w:right w:w="60" w:type="dxa"/>
        </w:tblCellMar>
        <w:tblLook w:val="04A0" w:firstRow="1" w:lastRow="0" w:firstColumn="1" w:lastColumn="0" w:noHBand="0" w:noVBand="1"/>
      </w:tblPr>
      <w:tblGrid>
        <w:gridCol w:w="1668"/>
        <w:gridCol w:w="1700"/>
        <w:gridCol w:w="1704"/>
        <w:gridCol w:w="1841"/>
        <w:gridCol w:w="2137"/>
      </w:tblGrid>
      <w:tr w:rsidR="00977D09">
        <w:trPr>
          <w:trHeight w:val="281"/>
        </w:trPr>
        <w:tc>
          <w:tcPr>
            <w:tcW w:w="1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8" w:firstLine="0"/>
              <w:jc w:val="center"/>
            </w:pPr>
            <w:r>
              <w:t>类型</w:t>
            </w:r>
            <w:r>
              <w:rPr>
                <w:rFonts w:ascii="Calibri" w:eastAsia="Calibri" w:hAnsi="Calibri" w:cs="Calibri"/>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资金来源</w:t>
            </w:r>
            <w:r>
              <w:rPr>
                <w:rFonts w:ascii="Calibri" w:eastAsia="Calibri" w:hAnsi="Calibri" w:cs="Calibri"/>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发生额</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未到期余额</w:t>
            </w:r>
            <w:r>
              <w:rPr>
                <w:rFonts w:ascii="Calibri" w:eastAsia="Calibri" w:hAnsi="Calibri" w:cs="Calibri"/>
              </w:rPr>
              <w:t xml:space="preserve">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4" w:firstLine="0"/>
            </w:pPr>
            <w:r>
              <w:t>逾期未收回金额</w:t>
            </w:r>
            <w:r>
              <w:rPr>
                <w:rFonts w:ascii="Calibri" w:eastAsia="Calibri" w:hAnsi="Calibri" w:cs="Calibri"/>
              </w:rPr>
              <w:t xml:space="preserve"> </w:t>
            </w:r>
          </w:p>
        </w:tc>
      </w:tr>
      <w:tr w:rsidR="00977D09">
        <w:trPr>
          <w:trHeight w:val="283"/>
        </w:trPr>
        <w:tc>
          <w:tcPr>
            <w:tcW w:w="1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银行理财</w:t>
            </w:r>
            <w:r>
              <w:rPr>
                <w:rFonts w:ascii="Calibri" w:eastAsia="Calibri" w:hAnsi="Calibri" w:cs="Calibri"/>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自有资金</w:t>
            </w:r>
            <w:r>
              <w:rPr>
                <w:rFonts w:ascii="Calibri" w:eastAsia="Calibri" w:hAnsi="Calibri" w:cs="Calibri"/>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136,600,000.00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65,500,000.00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0.00 </w:t>
            </w:r>
          </w:p>
        </w:tc>
      </w:tr>
      <w:tr w:rsidR="00977D09">
        <w:trPr>
          <w:trHeight w:val="283"/>
        </w:trPr>
        <w:tc>
          <w:tcPr>
            <w:tcW w:w="1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银行理财</w:t>
            </w:r>
            <w:r>
              <w:rPr>
                <w:rFonts w:ascii="Calibri" w:eastAsia="Calibri" w:hAnsi="Calibri" w:cs="Calibri"/>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募集资金</w:t>
            </w:r>
            <w:r>
              <w:rPr>
                <w:rFonts w:ascii="Calibri" w:eastAsia="Calibri" w:hAnsi="Calibri" w:cs="Calibri"/>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1,274,900,000.00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464,970,000.00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0.00 </w:t>
            </w: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其他情况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0" w:firstLine="0"/>
      </w:pPr>
      <w:r>
        <w:rPr>
          <w:rFonts w:ascii="Calibri" w:eastAsia="Calibri" w:hAnsi="Calibri" w:cs="Calibri"/>
        </w:rPr>
        <w:t xml:space="preserve"> </w:t>
      </w:r>
    </w:p>
    <w:p w:rsidR="00977D09" w:rsidRDefault="002F4366">
      <w:pPr>
        <w:numPr>
          <w:ilvl w:val="0"/>
          <w:numId w:val="59"/>
        </w:numPr>
        <w:spacing w:after="76"/>
        <w:ind w:right="3" w:hanging="360"/>
      </w:pPr>
      <w:r>
        <w:t>单项委托理财情况</w:t>
      </w:r>
      <w:r>
        <w:rPr>
          <w:rFonts w:ascii="Calibri" w:eastAsia="Calibri" w:hAnsi="Calibri" w:cs="Calibri"/>
          <w:b/>
        </w:rPr>
        <w:t xml:space="preserve"> </w:t>
      </w:r>
    </w:p>
    <w:p w:rsidR="00977D09" w:rsidRDefault="002F4366">
      <w:pPr>
        <w:ind w:left="10" w:right="6369"/>
      </w:pPr>
      <w:r>
        <w:t>□</w:t>
      </w:r>
      <w:r>
        <w:t>适用</w:t>
      </w:r>
      <w:r>
        <w:rPr>
          <w:rFonts w:ascii="Calibri" w:eastAsia="Calibri" w:hAnsi="Calibri" w:cs="Calibri"/>
        </w:rPr>
        <w:t xml:space="preserve">  </w:t>
      </w:r>
      <w:r>
        <w:t>√</w:t>
      </w:r>
      <w:r>
        <w:t>不适用</w:t>
      </w:r>
      <w:r>
        <w:rPr>
          <w:rFonts w:ascii="Calibri" w:eastAsia="Calibri" w:hAnsi="Calibri" w:cs="Calibri"/>
        </w:rPr>
        <w:t xml:space="preserve">  </w:t>
      </w:r>
      <w:r>
        <w:t>其他情况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59"/>
        </w:numPr>
        <w:spacing w:after="75"/>
        <w:ind w:right="3" w:hanging="360"/>
      </w:pPr>
      <w:r>
        <w:t>委托理财减值准备</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spacing w:after="68"/>
        <w:ind w:left="10" w:right="3"/>
      </w:pPr>
      <w:r>
        <w:t>2.</w:t>
      </w:r>
      <w:r>
        <w:rPr>
          <w:rFonts w:ascii="Arial" w:eastAsia="Arial" w:hAnsi="Arial" w:cs="Arial"/>
          <w:b/>
        </w:rPr>
        <w:t xml:space="preserve"> </w:t>
      </w:r>
      <w:r>
        <w:t>委托贷款情况</w:t>
      </w:r>
      <w:r>
        <w:t xml:space="preserve"> </w:t>
      </w:r>
    </w:p>
    <w:p w:rsidR="00977D09" w:rsidRDefault="002F4366">
      <w:pPr>
        <w:numPr>
          <w:ilvl w:val="0"/>
          <w:numId w:val="60"/>
        </w:numPr>
        <w:spacing w:after="75"/>
        <w:ind w:right="3" w:hanging="360"/>
      </w:pPr>
      <w:r>
        <w:t>委托贷款总体情况</w:t>
      </w:r>
      <w:r>
        <w:rPr>
          <w:rFonts w:ascii="Calibri" w:eastAsia="Calibri" w:hAnsi="Calibri" w:cs="Calibri"/>
          <w:b/>
        </w:rPr>
        <w:t xml:space="preserve"> </w:t>
      </w:r>
    </w:p>
    <w:p w:rsidR="00977D09" w:rsidRDefault="002F4366">
      <w:pPr>
        <w:ind w:left="10" w:right="6369"/>
      </w:pPr>
      <w:r>
        <w:t>□</w:t>
      </w:r>
      <w:r>
        <w:t>适用</w:t>
      </w:r>
      <w:r>
        <w:rPr>
          <w:rFonts w:ascii="Calibri" w:eastAsia="Calibri" w:hAnsi="Calibri" w:cs="Calibri"/>
        </w:rPr>
        <w:t xml:space="preserve">  </w:t>
      </w:r>
      <w:r>
        <w:t>√</w:t>
      </w:r>
      <w:r>
        <w:t>不适用</w:t>
      </w:r>
      <w:r>
        <w:rPr>
          <w:rFonts w:ascii="Calibri" w:eastAsia="Calibri" w:hAnsi="Calibri" w:cs="Calibri"/>
        </w:rPr>
        <w:t xml:space="preserve">  </w:t>
      </w:r>
      <w:r>
        <w:t>其他情况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60"/>
        </w:numPr>
        <w:spacing w:after="75"/>
        <w:ind w:right="3" w:hanging="360"/>
      </w:pPr>
      <w:r>
        <w:t>单项委托贷款情况</w:t>
      </w:r>
      <w:r>
        <w:rPr>
          <w:rFonts w:ascii="Calibri" w:eastAsia="Calibri" w:hAnsi="Calibri" w:cs="Calibri"/>
          <w:b/>
        </w:rPr>
        <w:t xml:space="preserve"> </w:t>
      </w:r>
    </w:p>
    <w:p w:rsidR="00977D09" w:rsidRDefault="002F4366">
      <w:pPr>
        <w:ind w:left="10" w:right="6369"/>
      </w:pPr>
      <w:r>
        <w:t>□</w:t>
      </w:r>
      <w:r>
        <w:t>适用</w:t>
      </w:r>
      <w:r>
        <w:rPr>
          <w:rFonts w:ascii="Calibri" w:eastAsia="Calibri" w:hAnsi="Calibri" w:cs="Calibri"/>
        </w:rPr>
        <w:t xml:space="preserve">  </w:t>
      </w:r>
      <w:r>
        <w:t>√</w:t>
      </w:r>
      <w:r>
        <w:t>不适用</w:t>
      </w:r>
      <w:r>
        <w:rPr>
          <w:rFonts w:ascii="Calibri" w:eastAsia="Calibri" w:hAnsi="Calibri" w:cs="Calibri"/>
        </w:rPr>
        <w:t xml:space="preserve">  </w:t>
      </w:r>
      <w:r>
        <w:t>其他情况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60"/>
        </w:numPr>
        <w:spacing w:after="73"/>
        <w:ind w:right="3" w:hanging="360"/>
      </w:pPr>
      <w:r>
        <w:t>委托贷款减值准备</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spacing w:after="61"/>
        <w:ind w:left="10" w:right="3"/>
      </w:pPr>
      <w:r>
        <w:t>3.</w:t>
      </w:r>
      <w:r>
        <w:rPr>
          <w:rFonts w:ascii="Arial" w:eastAsia="Arial" w:hAnsi="Arial" w:cs="Arial"/>
          <w:b/>
        </w:rPr>
        <w:t xml:space="preserve"> </w:t>
      </w:r>
      <w:r>
        <w:t>其他情况</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0" w:firstLine="0"/>
      </w:pPr>
      <w:r>
        <w:rPr>
          <w:rFonts w:ascii="Calibri" w:eastAsia="Calibri" w:hAnsi="Calibri" w:cs="Calibri"/>
        </w:rPr>
        <w:t xml:space="preserve"> </w:t>
      </w:r>
    </w:p>
    <w:p w:rsidR="00977D09" w:rsidRDefault="002F4366">
      <w:pPr>
        <w:spacing w:after="75"/>
        <w:ind w:left="10" w:right="3"/>
      </w:pPr>
      <w:r>
        <w:t>(</w:t>
      </w:r>
      <w:r>
        <w:t>四</w:t>
      </w:r>
      <w:r>
        <w:t>)</w:t>
      </w:r>
      <w:r>
        <w:rPr>
          <w:rFonts w:ascii="Arial" w:eastAsia="Arial" w:hAnsi="Arial" w:cs="Arial"/>
          <w:b/>
        </w:rPr>
        <w:t xml:space="preserve"> </w:t>
      </w:r>
      <w:r>
        <w:t>其他重大合同</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spacing w:after="63"/>
        <w:ind w:left="10" w:right="3"/>
      </w:pPr>
      <w:r>
        <w:t>十四、其他对投资者作出价值判断和投资决策有重大影响的重大事项的说明</w:t>
      </w:r>
      <w:r>
        <w:rPr>
          <w:rFonts w:ascii="Arial" w:eastAsia="Arial" w:hAnsi="Arial" w:cs="Arial"/>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23" w:line="259" w:lineRule="auto"/>
        <w:ind w:left="0" w:firstLine="0"/>
      </w:pPr>
      <w:r>
        <w:rPr>
          <w:rFonts w:ascii="Calibri" w:eastAsia="Calibri" w:hAnsi="Calibri" w:cs="Calibri"/>
        </w:rPr>
        <w:t xml:space="preserve"> </w:t>
      </w:r>
    </w:p>
    <w:p w:rsidR="00977D09" w:rsidRDefault="002F4366">
      <w:pPr>
        <w:pStyle w:val="1"/>
        <w:ind w:right="217"/>
      </w:pPr>
      <w:bookmarkStart w:id="7" w:name="_Toc726321"/>
      <w:r>
        <w:lastRenderedPageBreak/>
        <w:t>第七节</w:t>
      </w:r>
      <w:r>
        <w:rPr>
          <w:rFonts w:ascii="宋体" w:eastAsia="宋体" w:hAnsi="宋体" w:cs="宋体"/>
        </w:rPr>
        <w:t xml:space="preserve"> </w:t>
      </w:r>
      <w:r>
        <w:t>股份变动及股东情况</w:t>
      </w:r>
      <w:r>
        <w:rPr>
          <w:rFonts w:ascii="Calibri" w:eastAsia="Calibri" w:hAnsi="Calibri" w:cs="Calibri"/>
          <w:b/>
        </w:rPr>
        <w:t xml:space="preserve"> </w:t>
      </w:r>
      <w:bookmarkEnd w:id="7"/>
    </w:p>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72"/>
        <w:ind w:left="10" w:right="3"/>
      </w:pPr>
      <w:r>
        <w:t>一、</w:t>
      </w:r>
      <w:r>
        <w:t xml:space="preserve"> </w:t>
      </w:r>
      <w:r>
        <w:t>股本变动情况</w:t>
      </w:r>
      <w:r>
        <w:rPr>
          <w:rFonts w:ascii="Arial" w:eastAsia="Arial" w:hAnsi="Arial" w:cs="Arial"/>
          <w:b/>
        </w:rPr>
        <w:t xml:space="preserve"> </w:t>
      </w:r>
    </w:p>
    <w:p w:rsidR="00977D09" w:rsidRDefault="002F4366">
      <w:pPr>
        <w:spacing w:after="77"/>
        <w:ind w:left="10" w:right="3"/>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股份变动情况表</w:t>
      </w:r>
      <w:r>
        <w:rPr>
          <w:rFonts w:ascii="Calibri" w:eastAsia="Calibri" w:hAnsi="Calibri" w:cs="Calibri"/>
          <w:b/>
        </w:rPr>
        <w:t xml:space="preserve"> </w:t>
      </w:r>
    </w:p>
    <w:p w:rsidR="00977D09" w:rsidRDefault="002F4366">
      <w:pPr>
        <w:numPr>
          <w:ilvl w:val="0"/>
          <w:numId w:val="61"/>
        </w:numPr>
        <w:spacing w:after="61"/>
        <w:ind w:right="3" w:hanging="420"/>
      </w:pPr>
      <w:r>
        <w:t>股份变动情况表</w:t>
      </w:r>
      <w:r>
        <w:t xml:space="preserve"> </w:t>
      </w:r>
    </w:p>
    <w:p w:rsidR="00977D09" w:rsidRDefault="002F4366">
      <w:pPr>
        <w:spacing w:after="3" w:line="265" w:lineRule="auto"/>
        <w:ind w:left="10" w:right="211"/>
        <w:jc w:val="right"/>
      </w:pPr>
      <w:r>
        <w:t>单位：股</w:t>
      </w:r>
      <w:r>
        <w:rPr>
          <w:rFonts w:ascii="Calibri" w:eastAsia="Calibri" w:hAnsi="Calibri" w:cs="Calibri"/>
        </w:rPr>
        <w:t xml:space="preserve"> </w:t>
      </w:r>
    </w:p>
    <w:tbl>
      <w:tblPr>
        <w:tblStyle w:val="TableGrid"/>
        <w:tblW w:w="10219" w:type="dxa"/>
        <w:tblInd w:w="-1277" w:type="dxa"/>
        <w:tblCellMar>
          <w:top w:w="29" w:type="dxa"/>
          <w:left w:w="106" w:type="dxa"/>
          <w:bottom w:w="0" w:type="dxa"/>
          <w:right w:w="0" w:type="dxa"/>
        </w:tblCellMar>
        <w:tblLook w:val="04A0" w:firstRow="1" w:lastRow="0" w:firstColumn="1" w:lastColumn="0" w:noHBand="0" w:noVBand="1"/>
      </w:tblPr>
      <w:tblGrid>
        <w:gridCol w:w="2727"/>
        <w:gridCol w:w="1280"/>
        <w:gridCol w:w="696"/>
        <w:gridCol w:w="425"/>
        <w:gridCol w:w="427"/>
        <w:gridCol w:w="425"/>
        <w:gridCol w:w="1130"/>
        <w:gridCol w:w="1133"/>
        <w:gridCol w:w="1280"/>
        <w:gridCol w:w="696"/>
      </w:tblGrid>
      <w:tr w:rsidR="00977D09">
        <w:trPr>
          <w:trHeight w:val="283"/>
        </w:trPr>
        <w:tc>
          <w:tcPr>
            <w:tcW w:w="2727" w:type="dxa"/>
            <w:vMerge w:val="restart"/>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center"/>
            </w:pPr>
            <w:r>
              <w:rPr>
                <w:rFonts w:ascii="Calibri" w:eastAsia="Calibri" w:hAnsi="Calibri" w:cs="Calibri"/>
              </w:rPr>
              <w:t xml:space="preserve"> </w:t>
            </w:r>
          </w:p>
        </w:tc>
        <w:tc>
          <w:tcPr>
            <w:tcW w:w="1976"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center"/>
            </w:pPr>
            <w:r>
              <w:t>本次变动前</w:t>
            </w:r>
            <w:r>
              <w:rPr>
                <w:rFonts w:ascii="Times New Roman" w:eastAsia="Times New Roman" w:hAnsi="Times New Roman" w:cs="Times New Roman"/>
              </w:rPr>
              <w:t xml:space="preserve"> </w:t>
            </w:r>
          </w:p>
        </w:tc>
        <w:tc>
          <w:tcPr>
            <w:tcW w:w="3540" w:type="dxa"/>
            <w:gridSpan w:val="5"/>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center"/>
            </w:pPr>
            <w:r>
              <w:t>本次变动增减（＋，－）</w:t>
            </w:r>
            <w:r>
              <w:rPr>
                <w:rFonts w:ascii="Calibri" w:eastAsia="Calibri" w:hAnsi="Calibri" w:cs="Calibri"/>
              </w:rPr>
              <w:t xml:space="preserve"> </w:t>
            </w:r>
          </w:p>
        </w:tc>
        <w:tc>
          <w:tcPr>
            <w:tcW w:w="1976"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center"/>
            </w:pPr>
            <w:r>
              <w:t>本次变动后</w:t>
            </w:r>
            <w:r>
              <w:rPr>
                <w:rFonts w:ascii="Calibri" w:eastAsia="Calibri" w:hAnsi="Calibri" w:cs="Calibri"/>
              </w:rPr>
              <w:t xml:space="preserve"> </w:t>
            </w:r>
          </w:p>
        </w:tc>
      </w:tr>
      <w:tr w:rsidR="00977D09">
        <w:trPr>
          <w:trHeight w:val="1373"/>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2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4" w:firstLine="0"/>
              <w:jc w:val="center"/>
            </w:pPr>
            <w:r>
              <w:t>数量</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1" w:firstLine="0"/>
              <w:jc w:val="both"/>
            </w:pPr>
            <w:r>
              <w:t>比例</w:t>
            </w:r>
          </w:p>
          <w:p w:rsidR="00977D09" w:rsidRDefault="002F4366">
            <w:pPr>
              <w:spacing w:after="0" w:line="259" w:lineRule="auto"/>
              <w:ind w:left="0" w:right="107" w:firstLine="0"/>
              <w:jc w:val="center"/>
            </w:pPr>
            <w:r>
              <w:rPr>
                <w:rFonts w:ascii="Times New Roman" w:eastAsia="Times New Roman" w:hAnsi="Times New Roman" w:cs="Times New Roman"/>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center"/>
            </w:pPr>
            <w:r>
              <w:t>发行新股</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center"/>
            </w:pPr>
            <w:r>
              <w:t>送股</w:t>
            </w:r>
            <w:r>
              <w:rPr>
                <w:rFonts w:ascii="Calibri" w:eastAsia="Calibri" w:hAnsi="Calibri" w:cs="Calibri"/>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center"/>
            </w:pPr>
            <w:r>
              <w:t>公积金转股</w:t>
            </w:r>
            <w:r>
              <w:rPr>
                <w:rFonts w:ascii="Calibri" w:eastAsia="Calibri" w:hAnsi="Calibri" w:cs="Calibri"/>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3" w:firstLine="0"/>
              <w:jc w:val="center"/>
            </w:pPr>
            <w:r>
              <w:t>其他</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center"/>
            </w:pPr>
            <w:r>
              <w:t>小计</w:t>
            </w:r>
            <w:r>
              <w:rPr>
                <w:rFonts w:ascii="Times New Roman" w:eastAsia="Times New Roman" w:hAnsi="Times New Roman" w:cs="Times New Roman"/>
              </w:rP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3" w:firstLine="0"/>
              <w:jc w:val="center"/>
            </w:pPr>
            <w:r>
              <w:t>数量</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1" w:firstLine="0"/>
              <w:jc w:val="both"/>
            </w:pPr>
            <w:r>
              <w:t>比例</w:t>
            </w:r>
          </w:p>
          <w:p w:rsidR="00977D09" w:rsidRDefault="002F4366">
            <w:pPr>
              <w:spacing w:after="0" w:line="259" w:lineRule="auto"/>
              <w:ind w:left="0" w:right="107" w:firstLine="0"/>
              <w:jc w:val="center"/>
            </w:pPr>
            <w:r>
              <w:rPr>
                <w:rFonts w:ascii="Times New Roman" w:eastAsia="Times New Roman" w:hAnsi="Times New Roman" w:cs="Times New Roman"/>
              </w:rPr>
              <w:t xml:space="preserve">(%) </w:t>
            </w:r>
          </w:p>
        </w:tc>
      </w:tr>
      <w:tr w:rsidR="00977D09">
        <w:trPr>
          <w:trHeight w:val="281"/>
        </w:trPr>
        <w:tc>
          <w:tcPr>
            <w:tcW w:w="2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一、有限售条件股份</w:t>
            </w:r>
            <w:r>
              <w:rPr>
                <w:rFonts w:ascii="Calibri" w:eastAsia="Calibri" w:hAnsi="Calibri" w:cs="Calibri"/>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58,972,390</w:t>
            </w:r>
            <w:r>
              <w:rPr>
                <w:rFonts w:ascii="Calibri" w:eastAsia="Calibri" w:hAnsi="Calibri" w:cs="Calibri"/>
                <w:sz w:val="24"/>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7.01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1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-1,392,244</w:t>
            </w:r>
            <w:r>
              <w:rPr>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-1,392,244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pPr>
            <w:r>
              <w:rPr>
                <w:rFonts w:ascii="Calibri" w:eastAsia="Calibri" w:hAnsi="Calibri" w:cs="Calibri"/>
              </w:rPr>
              <w:t xml:space="preserve">57580146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6.85 </w:t>
            </w:r>
          </w:p>
        </w:tc>
      </w:tr>
      <w:tr w:rsidR="00977D09">
        <w:trPr>
          <w:trHeight w:val="283"/>
        </w:trPr>
        <w:tc>
          <w:tcPr>
            <w:tcW w:w="2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1</w:t>
            </w:r>
            <w:r>
              <w:t>、国家持股</w:t>
            </w:r>
            <w:r>
              <w:rPr>
                <w:rFonts w:ascii="Calibri" w:eastAsia="Calibri" w:hAnsi="Calibri" w:cs="Calibri"/>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1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pPr>
            <w:r>
              <w:rPr>
                <w:rFonts w:ascii="Times New Roman" w:eastAsia="Times New Roman" w:hAnsi="Times New Roman" w:cs="Times New Roman"/>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r>
      <w:tr w:rsidR="00977D09">
        <w:trPr>
          <w:trHeight w:val="281"/>
        </w:trPr>
        <w:tc>
          <w:tcPr>
            <w:tcW w:w="2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2</w:t>
            </w:r>
            <w:r>
              <w:t>、国有法人持股</w:t>
            </w:r>
            <w:r>
              <w:rPr>
                <w:rFonts w:ascii="Calibri" w:eastAsia="Calibri" w:hAnsi="Calibri" w:cs="Calibri"/>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1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pPr>
            <w:r>
              <w:rPr>
                <w:rFonts w:ascii="Times New Roman" w:eastAsia="Times New Roman" w:hAnsi="Times New Roman" w:cs="Times New Roman"/>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r>
      <w:tr w:rsidR="00977D09">
        <w:trPr>
          <w:trHeight w:val="284"/>
        </w:trPr>
        <w:tc>
          <w:tcPr>
            <w:tcW w:w="2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3</w:t>
            </w:r>
            <w:r>
              <w:t>、其他内资持股</w:t>
            </w:r>
            <w:r>
              <w:rPr>
                <w:rFonts w:ascii="Calibri" w:eastAsia="Calibri" w:hAnsi="Calibri" w:cs="Calibri"/>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58,972,390</w:t>
            </w:r>
            <w:r>
              <w:rPr>
                <w:sz w:val="24"/>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7.01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1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-1,392,244</w:t>
            </w:r>
            <w:r>
              <w:rPr>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-1,392,244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pPr>
            <w:r>
              <w:rPr>
                <w:rFonts w:ascii="Calibri" w:eastAsia="Calibri" w:hAnsi="Calibri" w:cs="Calibri"/>
              </w:rPr>
              <w:t xml:space="preserve">57580146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6.85 </w:t>
            </w:r>
          </w:p>
        </w:tc>
      </w:tr>
      <w:tr w:rsidR="00977D09">
        <w:trPr>
          <w:trHeight w:val="283"/>
        </w:trPr>
        <w:tc>
          <w:tcPr>
            <w:tcW w:w="2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both"/>
            </w:pPr>
            <w:r>
              <w:t>其中：境内非国有法人持股</w:t>
            </w:r>
            <w:r>
              <w:rPr>
                <w:rFonts w:ascii="Calibri" w:eastAsia="Calibri" w:hAnsi="Calibri" w:cs="Calibri"/>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15,927,814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1.90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1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pPr>
            <w:r>
              <w:rPr>
                <w:rFonts w:ascii="Calibri" w:eastAsia="Calibri" w:hAnsi="Calibri" w:cs="Calibri"/>
              </w:rPr>
              <w:t>15,927,814</w:t>
            </w:r>
            <w:r>
              <w:rPr>
                <w:sz w:val="24"/>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1.90 </w:t>
            </w:r>
          </w:p>
        </w:tc>
      </w:tr>
      <w:tr w:rsidR="00977D09">
        <w:trPr>
          <w:trHeight w:val="281"/>
        </w:trPr>
        <w:tc>
          <w:tcPr>
            <w:tcW w:w="2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1" w:firstLine="0"/>
              <w:jc w:val="center"/>
            </w:pPr>
            <w:r>
              <w:t>境内自然人持股</w:t>
            </w:r>
            <w:r>
              <w:rPr>
                <w:rFonts w:ascii="Calibri" w:eastAsia="Calibri" w:hAnsi="Calibri" w:cs="Calibri"/>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43,044,576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5.11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1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-1,392,244</w:t>
            </w:r>
            <w:r>
              <w:rPr>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-1,392,244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pPr>
            <w:r>
              <w:rPr>
                <w:rFonts w:ascii="Calibri" w:eastAsia="Calibri" w:hAnsi="Calibri" w:cs="Calibri"/>
              </w:rPr>
              <w:t xml:space="preserve">41652332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4.95 </w:t>
            </w:r>
          </w:p>
        </w:tc>
      </w:tr>
      <w:tr w:rsidR="00977D09">
        <w:trPr>
          <w:trHeight w:val="283"/>
        </w:trPr>
        <w:tc>
          <w:tcPr>
            <w:tcW w:w="2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4</w:t>
            </w:r>
            <w:r>
              <w:t>、外资持股</w:t>
            </w:r>
            <w:r>
              <w:rPr>
                <w:rFonts w:ascii="Calibri" w:eastAsia="Calibri" w:hAnsi="Calibri" w:cs="Calibri"/>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1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pPr>
            <w:r>
              <w:rPr>
                <w:rFonts w:ascii="Times New Roman" w:eastAsia="Times New Roman" w:hAnsi="Times New Roman" w:cs="Times New Roman"/>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r>
      <w:tr w:rsidR="00977D09">
        <w:trPr>
          <w:trHeight w:val="283"/>
        </w:trPr>
        <w:tc>
          <w:tcPr>
            <w:tcW w:w="2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其中：境外法人持股</w:t>
            </w:r>
            <w:r>
              <w:rPr>
                <w:rFonts w:ascii="Calibri" w:eastAsia="Calibri" w:hAnsi="Calibri" w:cs="Calibri"/>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1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pPr>
            <w:r>
              <w:rPr>
                <w:rFonts w:ascii="Times New Roman" w:eastAsia="Times New Roman" w:hAnsi="Times New Roman" w:cs="Times New Roman"/>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r>
      <w:tr w:rsidR="00977D09">
        <w:trPr>
          <w:trHeight w:val="281"/>
        </w:trPr>
        <w:tc>
          <w:tcPr>
            <w:tcW w:w="2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1" w:firstLine="0"/>
              <w:jc w:val="center"/>
            </w:pPr>
            <w:r>
              <w:t>境外自然人持股</w:t>
            </w:r>
            <w:r>
              <w:rPr>
                <w:rFonts w:ascii="Calibri" w:eastAsia="Calibri" w:hAnsi="Calibri" w:cs="Calibri"/>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1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pPr>
            <w:r>
              <w:rPr>
                <w:rFonts w:ascii="Times New Roman" w:eastAsia="Times New Roman" w:hAnsi="Times New Roman" w:cs="Times New Roman"/>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r>
      <w:tr w:rsidR="00977D09">
        <w:trPr>
          <w:trHeight w:val="283"/>
        </w:trPr>
        <w:tc>
          <w:tcPr>
            <w:tcW w:w="2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二、无限售条件流通股份</w:t>
            </w:r>
            <w:r>
              <w:rPr>
                <w:rFonts w:ascii="Calibri" w:eastAsia="Calibri" w:hAnsi="Calibri" w:cs="Calibri"/>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782,586,112</w:t>
            </w:r>
            <w:r>
              <w:rPr>
                <w:sz w:val="24"/>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92.99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1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Times New Roman" w:eastAsia="Times New Roman" w:hAnsi="Times New Roman" w:cs="Times New Roman"/>
                <w:sz w:val="20"/>
              </w:rPr>
              <w:t xml:space="preserve">533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Times New Roman" w:eastAsia="Times New Roman" w:hAnsi="Times New Roman" w:cs="Times New Roman"/>
                <w:sz w:val="20"/>
              </w:rPr>
              <w:t xml:space="preserve">533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pPr>
            <w:r>
              <w:rPr>
                <w:rFonts w:ascii="Calibri" w:eastAsia="Calibri" w:hAnsi="Calibri" w:cs="Calibri"/>
              </w:rPr>
              <w:t>782,586,645</w:t>
            </w:r>
            <w:r>
              <w:rPr>
                <w:sz w:val="24"/>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93.15 </w:t>
            </w:r>
          </w:p>
        </w:tc>
      </w:tr>
      <w:tr w:rsidR="00977D09">
        <w:trPr>
          <w:trHeight w:val="283"/>
        </w:trPr>
        <w:tc>
          <w:tcPr>
            <w:tcW w:w="2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1</w:t>
            </w:r>
            <w:r>
              <w:t>、人民币普通股</w:t>
            </w:r>
            <w:r>
              <w:rPr>
                <w:rFonts w:ascii="Calibri" w:eastAsia="Calibri" w:hAnsi="Calibri" w:cs="Calibri"/>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782,586,112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92.99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1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Times New Roman" w:eastAsia="Times New Roman" w:hAnsi="Times New Roman" w:cs="Times New Roman"/>
                <w:sz w:val="20"/>
              </w:rPr>
              <w:t xml:space="preserve">533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Times New Roman" w:eastAsia="Times New Roman" w:hAnsi="Times New Roman" w:cs="Times New Roman"/>
                <w:sz w:val="20"/>
              </w:rPr>
              <w:t xml:space="preserve">533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pPr>
            <w:r>
              <w:rPr>
                <w:rFonts w:ascii="Calibri" w:eastAsia="Calibri" w:hAnsi="Calibri" w:cs="Calibri"/>
              </w:rPr>
              <w:t>782,586,645</w:t>
            </w:r>
            <w:r>
              <w:rPr>
                <w:sz w:val="24"/>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93.15 </w:t>
            </w:r>
          </w:p>
        </w:tc>
      </w:tr>
      <w:tr w:rsidR="00977D09">
        <w:trPr>
          <w:trHeight w:val="281"/>
        </w:trPr>
        <w:tc>
          <w:tcPr>
            <w:tcW w:w="2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2</w:t>
            </w:r>
            <w:r>
              <w:t>、境内上市的外资股</w:t>
            </w:r>
            <w:r>
              <w:rPr>
                <w:rFonts w:ascii="Calibri" w:eastAsia="Calibri" w:hAnsi="Calibri" w:cs="Calibri"/>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1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pPr>
            <w:r>
              <w:rPr>
                <w:rFonts w:ascii="Times New Roman" w:eastAsia="Times New Roman" w:hAnsi="Times New Roman" w:cs="Times New Roman"/>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r>
      <w:tr w:rsidR="00977D09">
        <w:trPr>
          <w:trHeight w:val="283"/>
        </w:trPr>
        <w:tc>
          <w:tcPr>
            <w:tcW w:w="2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3</w:t>
            </w:r>
            <w:r>
              <w:t>、境外上市的外资股</w:t>
            </w:r>
            <w:r>
              <w:rPr>
                <w:rFonts w:ascii="Calibri" w:eastAsia="Calibri" w:hAnsi="Calibri" w:cs="Calibri"/>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1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pPr>
            <w:r>
              <w:rPr>
                <w:rFonts w:ascii="Times New Roman" w:eastAsia="Times New Roman" w:hAnsi="Times New Roman" w:cs="Times New Roman"/>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r>
      <w:tr w:rsidR="00977D09">
        <w:trPr>
          <w:trHeight w:val="283"/>
        </w:trPr>
        <w:tc>
          <w:tcPr>
            <w:tcW w:w="2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4</w:t>
            </w:r>
            <w:r>
              <w:t>、其他</w:t>
            </w:r>
            <w:r>
              <w:rPr>
                <w:rFonts w:ascii="Calibri" w:eastAsia="Calibri" w:hAnsi="Calibri" w:cs="Calibri"/>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1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pPr>
            <w:r>
              <w:rPr>
                <w:rFonts w:ascii="Times New Roman" w:eastAsia="Times New Roman" w:hAnsi="Times New Roman" w:cs="Times New Roman"/>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r>
      <w:tr w:rsidR="00977D09">
        <w:trPr>
          <w:trHeight w:val="281"/>
        </w:trPr>
        <w:tc>
          <w:tcPr>
            <w:tcW w:w="2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三、股份总数</w:t>
            </w:r>
            <w:r>
              <w:rPr>
                <w:rFonts w:ascii="Calibri" w:eastAsia="Calibri" w:hAnsi="Calibri" w:cs="Calibri"/>
              </w:rPr>
              <w:t xml:space="preserve">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841,558,502</w:t>
            </w:r>
            <w:r>
              <w:rPr>
                <w:sz w:val="24"/>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100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sz w:val="20"/>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sz w:val="20"/>
              </w:rPr>
              <w:t xml:space="preserve"> </w:t>
            </w:r>
          </w:p>
        </w:tc>
        <w:tc>
          <w:tcPr>
            <w:tcW w:w="1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-1,391,711</w:t>
            </w:r>
            <w:r>
              <w:rPr>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-1,391,711 </w:t>
            </w:r>
          </w:p>
        </w:tc>
        <w:tc>
          <w:tcPr>
            <w:tcW w:w="12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pPr>
            <w:r>
              <w:rPr>
                <w:rFonts w:ascii="Calibri" w:eastAsia="Calibri" w:hAnsi="Calibri" w:cs="Calibri"/>
              </w:rPr>
              <w:t xml:space="preserve">840,166,791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100 </w:t>
            </w:r>
          </w:p>
        </w:tc>
      </w:tr>
    </w:tbl>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61"/>
        </w:numPr>
        <w:spacing w:after="64"/>
        <w:ind w:right="3" w:hanging="420"/>
      </w:pPr>
      <w:r>
        <w:t>股份变动情况说明</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line="357" w:lineRule="auto"/>
        <w:ind w:left="0" w:right="3" w:firstLine="480"/>
      </w:pPr>
      <w:r>
        <w:t>公司</w:t>
      </w:r>
      <w:r>
        <w:t>2021</w:t>
      </w:r>
      <w:r>
        <w:t>年限制性股票激励计划激励对象</w:t>
      </w:r>
      <w:r>
        <w:t>21</w:t>
      </w:r>
      <w:r>
        <w:t>人因离职、</w:t>
      </w:r>
      <w:r>
        <w:t>1</w:t>
      </w:r>
      <w:r>
        <w:t>人因被选举为监事，已不符合激励条件，应对其全部已获授但尚未解除限售的限制性股票</w:t>
      </w:r>
      <w:r>
        <w:t>17.0380</w:t>
      </w:r>
      <w:r>
        <w:t>万股进行回购注销，并且公司</w:t>
      </w:r>
      <w:r>
        <w:t xml:space="preserve">2021 </w:t>
      </w:r>
      <w:r>
        <w:t>年度业绩未达到</w:t>
      </w:r>
      <w:r>
        <w:t xml:space="preserve"> 2021</w:t>
      </w:r>
      <w:r>
        <w:t>年限制性股票激励计划规定的第一个解除限售期解除限售的条件，应对其余</w:t>
      </w:r>
      <w:r>
        <w:t xml:space="preserve"> 353</w:t>
      </w:r>
      <w:r>
        <w:t>名激励对象合计持有的</w:t>
      </w:r>
      <w:r>
        <w:t>122.1864</w:t>
      </w:r>
      <w:r>
        <w:t>万股已获授但尚未解除限售的限制性股票进行回购注销。公司已回购注销限制性股票</w:t>
      </w:r>
      <w:r>
        <w:t>139.2244</w:t>
      </w:r>
      <w:r>
        <w:t>万股，本次股份回购注销完成后，总股本将从</w:t>
      </w:r>
      <w:r>
        <w:t>841,558,502</w:t>
      </w:r>
      <w:r>
        <w:t>股变更为</w:t>
      </w:r>
      <w:r>
        <w:t>840,166,258</w:t>
      </w:r>
      <w:r>
        <w:t>股。</w:t>
      </w:r>
      <w:r>
        <w:t xml:space="preserve"> </w:t>
      </w:r>
    </w:p>
    <w:p w:rsidR="00977D09" w:rsidRDefault="002F4366">
      <w:pPr>
        <w:ind w:left="0" w:right="3" w:firstLine="420"/>
      </w:pPr>
      <w:r>
        <w:t>截至</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日，累计共有</w:t>
      </w:r>
      <w:r>
        <w:t xml:space="preserve"> </w:t>
      </w:r>
      <w:r>
        <w:rPr>
          <w:rFonts w:ascii="Calibri" w:eastAsia="Calibri" w:hAnsi="Calibri" w:cs="Calibri"/>
        </w:rPr>
        <w:t xml:space="preserve">13,000 </w:t>
      </w:r>
      <w:r>
        <w:t>元</w:t>
      </w:r>
      <w:r>
        <w:t>“</w:t>
      </w:r>
      <w:r>
        <w:t>艾迪转债</w:t>
      </w:r>
      <w:r>
        <w:t>”</w:t>
      </w:r>
      <w:r>
        <w:t>转换为公司股票，累计因转股形成的股份数量为</w:t>
      </w:r>
      <w:r>
        <w:t xml:space="preserve"> </w:t>
      </w:r>
      <w:r>
        <w:rPr>
          <w:rFonts w:ascii="Calibri" w:eastAsia="Calibri" w:hAnsi="Calibri" w:cs="Calibri"/>
        </w:rPr>
        <w:t xml:space="preserve">533 </w:t>
      </w:r>
      <w:r>
        <w:t>股，总股本将从</w:t>
      </w:r>
      <w:r>
        <w:t>840,166,258</w:t>
      </w:r>
      <w:r>
        <w:t>股变更为</w:t>
      </w:r>
      <w:r>
        <w:t xml:space="preserve"> </w:t>
      </w:r>
      <w:r>
        <w:rPr>
          <w:rFonts w:ascii="Calibri" w:eastAsia="Calibri" w:hAnsi="Calibri" w:cs="Calibri"/>
        </w:rPr>
        <w:t xml:space="preserve">840,166,791 </w:t>
      </w:r>
      <w:r>
        <w:t>股。</w:t>
      </w:r>
      <w:r>
        <w:rPr>
          <w:rFonts w:ascii="Calibri" w:eastAsia="Calibri" w:hAnsi="Calibri" w:cs="Calibri"/>
        </w:rPr>
        <w:t xml:space="preserve"> </w:t>
      </w:r>
    </w:p>
    <w:p w:rsidR="00977D09" w:rsidRDefault="002F4366">
      <w:pPr>
        <w:spacing w:after="29" w:line="259" w:lineRule="auto"/>
        <w:ind w:left="480" w:firstLine="0"/>
      </w:pPr>
      <w:r>
        <w:rPr>
          <w:rFonts w:ascii="Calibri" w:eastAsia="Calibri" w:hAnsi="Calibri" w:cs="Calibri"/>
          <w:sz w:val="24"/>
        </w:rPr>
        <w:t xml:space="preserve"> </w:t>
      </w:r>
    </w:p>
    <w:p w:rsidR="00977D09" w:rsidRDefault="002F4366">
      <w:pPr>
        <w:numPr>
          <w:ilvl w:val="0"/>
          <w:numId w:val="61"/>
        </w:numPr>
        <w:spacing w:after="64"/>
        <w:ind w:right="3" w:hanging="420"/>
      </w:pPr>
      <w:r>
        <w:t>股份变动对最近一年和最近一期每股收益、每股净资产等财务指标的影响（如有）</w:t>
      </w:r>
      <w:r>
        <w:t xml:space="preserve"> </w:t>
      </w:r>
    </w:p>
    <w:p w:rsidR="00977D09" w:rsidRDefault="002F4366">
      <w:pPr>
        <w:spacing w:after="76"/>
        <w:ind w:left="10" w:right="3"/>
      </w:pPr>
      <w:r>
        <w:lastRenderedPageBreak/>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61"/>
        </w:numPr>
        <w:spacing w:after="64"/>
        <w:ind w:right="3" w:hanging="420"/>
      </w:pPr>
      <w:r>
        <w:t>公司认为必要或证券监管机构要求披露的其他内容</w:t>
      </w:r>
      <w:r>
        <w:t xml:space="preserve"> </w:t>
      </w:r>
    </w:p>
    <w:p w:rsidR="00977D09" w:rsidRDefault="002F4366">
      <w:pPr>
        <w:spacing w:after="78"/>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74"/>
        <w:ind w:left="10" w:right="3"/>
      </w:pPr>
      <w:r>
        <w:rPr>
          <w:rFonts w:ascii="Calibri" w:eastAsia="Calibri" w:hAnsi="Calibri" w:cs="Calibri"/>
          <w:b/>
        </w:rPr>
        <w:t>(</w:t>
      </w:r>
      <w:r>
        <w:t>二</w:t>
      </w:r>
      <w:r>
        <w:rPr>
          <w:rFonts w:ascii="Calibri" w:eastAsia="Calibri" w:hAnsi="Calibri" w:cs="Calibri"/>
          <w:b/>
        </w:rPr>
        <w:t>)</w:t>
      </w:r>
      <w:r>
        <w:rPr>
          <w:rFonts w:ascii="Arial" w:eastAsia="Arial" w:hAnsi="Arial" w:cs="Arial"/>
          <w:b/>
        </w:rPr>
        <w:t xml:space="preserve"> </w:t>
      </w:r>
      <w:r>
        <w:t>限售股份变动情况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211"/>
        <w:jc w:val="right"/>
      </w:pPr>
      <w:r>
        <w:t>单位</w:t>
      </w:r>
      <w:r>
        <w:rPr>
          <w:rFonts w:ascii="Calibri" w:eastAsia="Calibri" w:hAnsi="Calibri" w:cs="Calibri"/>
        </w:rPr>
        <w:t xml:space="preserve">: </w:t>
      </w:r>
      <w:r>
        <w:t>股</w:t>
      </w:r>
      <w:r>
        <w:rPr>
          <w:rFonts w:ascii="Calibri" w:eastAsia="Calibri" w:hAnsi="Calibri" w:cs="Calibri"/>
        </w:rPr>
        <w:t xml:space="preserve"> </w:t>
      </w:r>
    </w:p>
    <w:tbl>
      <w:tblPr>
        <w:tblStyle w:val="TableGrid"/>
        <w:tblW w:w="9936" w:type="dxa"/>
        <w:tblInd w:w="-994" w:type="dxa"/>
        <w:tblCellMar>
          <w:top w:w="23" w:type="dxa"/>
          <w:left w:w="106" w:type="dxa"/>
          <w:bottom w:w="0" w:type="dxa"/>
          <w:right w:w="0" w:type="dxa"/>
        </w:tblCellMar>
        <w:tblLook w:val="04A0" w:firstRow="1" w:lastRow="0" w:firstColumn="1" w:lastColumn="0" w:noHBand="0" w:noVBand="1"/>
      </w:tblPr>
      <w:tblGrid>
        <w:gridCol w:w="1560"/>
        <w:gridCol w:w="1419"/>
        <w:gridCol w:w="1136"/>
        <w:gridCol w:w="991"/>
        <w:gridCol w:w="1419"/>
        <w:gridCol w:w="2117"/>
        <w:gridCol w:w="1294"/>
      </w:tblGrid>
      <w:tr w:rsidR="00977D09">
        <w:trPr>
          <w:trHeight w:val="828"/>
        </w:trPr>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4" w:firstLine="0"/>
              <w:jc w:val="center"/>
            </w:pPr>
            <w:r>
              <w:t>股东名称</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77" w:firstLine="0"/>
              <w:jc w:val="center"/>
            </w:pPr>
            <w:r>
              <w:t>年初限售股数</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本年解除限售股数</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本年增加限售股数</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77" w:firstLine="0"/>
              <w:jc w:val="center"/>
            </w:pPr>
            <w:r>
              <w:t>年末限售股数</w:t>
            </w:r>
            <w:r>
              <w:rPr>
                <w:rFonts w:ascii="Times New Roman" w:eastAsia="Times New Roman" w:hAnsi="Times New Roman" w:cs="Times New Roman"/>
              </w:rPr>
              <w:t xml:space="preserve"> </w:t>
            </w:r>
          </w:p>
        </w:tc>
        <w:tc>
          <w:tcPr>
            <w:tcW w:w="21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9" w:firstLine="0"/>
              <w:jc w:val="center"/>
            </w:pPr>
            <w:r>
              <w:t>限售原因</w:t>
            </w:r>
            <w:r>
              <w:rPr>
                <w:rFonts w:ascii="Times New Roman" w:eastAsia="Times New Roman" w:hAnsi="Times New Roman" w:cs="Times New Roman"/>
              </w:rPr>
              <w:t xml:space="preserve"> </w:t>
            </w:r>
          </w:p>
        </w:tc>
        <w:tc>
          <w:tcPr>
            <w:tcW w:w="12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4" w:firstLine="0"/>
              <w:jc w:val="center"/>
            </w:pPr>
            <w:r>
              <w:t>解除限售日期</w:t>
            </w:r>
            <w:r>
              <w:rPr>
                <w:rFonts w:ascii="Times New Roman" w:eastAsia="Times New Roman" w:hAnsi="Times New Roman" w:cs="Times New Roman"/>
              </w:rPr>
              <w:t xml:space="preserve"> </w:t>
            </w:r>
          </w:p>
        </w:tc>
      </w:tr>
      <w:tr w:rsidR="00977D09">
        <w:trPr>
          <w:trHeight w:val="2734"/>
        </w:trPr>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限制性股票员工激励计划授予对象</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3,225,040 </w:t>
            </w:r>
          </w:p>
        </w:tc>
        <w:tc>
          <w:tcPr>
            <w:tcW w:w="113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 w:firstLine="0"/>
            </w:pPr>
            <w:r>
              <w:rPr>
                <w:rFonts w:ascii="Times New Roman" w:eastAsia="Times New Roman" w:hAnsi="Times New Roman" w:cs="Times New Roman"/>
              </w:rPr>
              <w:t xml:space="preserve">-1,392,244 </w:t>
            </w:r>
          </w:p>
        </w:tc>
        <w:tc>
          <w:tcPr>
            <w:tcW w:w="99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8" w:firstLine="0"/>
              <w:jc w:val="right"/>
            </w:pP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Times New Roman" w:eastAsia="Times New Roman" w:hAnsi="Times New Roman" w:cs="Times New Roman"/>
              </w:rPr>
              <w:t xml:space="preserve">1,832,796 </w:t>
            </w:r>
          </w:p>
        </w:tc>
        <w:tc>
          <w:tcPr>
            <w:tcW w:w="21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为进一步完善公司治理结构，健全公司激励与约束相结合的中长期激励机制，应对行业激烈竞争和支撑公司长远发展，充分调动公司核心管理者和骨干员工的积极性，公司建立限制性股票员工激励计划</w:t>
            </w:r>
            <w:r>
              <w:rPr>
                <w:rFonts w:ascii="Times New Roman" w:eastAsia="Times New Roman" w:hAnsi="Times New Roman" w:cs="Times New Roman"/>
              </w:rPr>
              <w:t xml:space="preserve"> </w:t>
            </w:r>
          </w:p>
        </w:tc>
        <w:tc>
          <w:tcPr>
            <w:tcW w:w="12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right="106" w:firstLine="0"/>
              <w:jc w:val="both"/>
            </w:pPr>
            <w:r>
              <w:t>限制性股票登记完成之日</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28 </w:t>
            </w:r>
            <w:r>
              <w:t>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24 </w:t>
            </w:r>
            <w:r>
              <w:t>个月、</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r>
      <w:tr w:rsidR="00977D09">
        <w:trPr>
          <w:trHeight w:val="284"/>
        </w:trPr>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center"/>
            </w:pPr>
            <w:r>
              <w:t>合计</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Times New Roman" w:eastAsia="Times New Roman" w:hAnsi="Times New Roman" w:cs="Times New Roman"/>
              </w:rPr>
              <w:t>3,225,040</w:t>
            </w:r>
            <w:r>
              <w:rPr>
                <w:rFonts w:ascii="Times New Roman" w:eastAsia="Times New Roman" w:hAnsi="Times New Roman" w:cs="Times New Roman"/>
                <w:sz w:val="24"/>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 w:firstLine="0"/>
            </w:pPr>
            <w:r>
              <w:rPr>
                <w:rFonts w:ascii="Times New Roman" w:eastAsia="Times New Roman" w:hAnsi="Times New Roman" w:cs="Times New Roman"/>
              </w:rPr>
              <w:t xml:space="preserve">-1,392,244 </w:t>
            </w:r>
          </w:p>
        </w:tc>
        <w:tc>
          <w:tcPr>
            <w:tcW w:w="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Times New Roman" w:eastAsia="Times New Roman" w:hAnsi="Times New Roman" w:cs="Times New Roman"/>
              </w:rPr>
              <w:t>1,832,796</w:t>
            </w:r>
            <w:r>
              <w:rPr>
                <w:sz w:val="24"/>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center"/>
            </w:pPr>
            <w:r>
              <w:rPr>
                <w:rFonts w:ascii="Times New Roman" w:eastAsia="Times New Roman" w:hAnsi="Times New Roman" w:cs="Times New Roman"/>
              </w:rPr>
              <w:t xml:space="preserve">/ </w:t>
            </w:r>
          </w:p>
        </w:tc>
        <w:tc>
          <w:tcPr>
            <w:tcW w:w="12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center"/>
            </w:pPr>
            <w:r>
              <w:rPr>
                <w:rFonts w:ascii="Times New Roman" w:eastAsia="Times New Roman" w:hAnsi="Times New Roman" w:cs="Times New Roman"/>
              </w:rPr>
              <w:t xml:space="preserve">/ </w:t>
            </w:r>
          </w:p>
        </w:tc>
      </w:tr>
    </w:tbl>
    <w:p w:rsidR="00977D09" w:rsidRDefault="002F4366">
      <w:pPr>
        <w:spacing w:after="44" w:line="259" w:lineRule="auto"/>
        <w:ind w:left="0" w:firstLine="0"/>
      </w:pPr>
      <w:r>
        <w:t xml:space="preserve"> </w:t>
      </w:r>
    </w:p>
    <w:p w:rsidR="00977D09" w:rsidRDefault="002F4366">
      <w:pPr>
        <w:spacing w:after="70"/>
        <w:ind w:left="10" w:right="3"/>
      </w:pPr>
      <w:r>
        <w:t>二、</w:t>
      </w:r>
      <w:r>
        <w:t xml:space="preserve"> </w:t>
      </w:r>
      <w:r>
        <w:t>证券发行与上市情况</w:t>
      </w:r>
      <w:r>
        <w:rPr>
          <w:rFonts w:ascii="Arial" w:eastAsia="Arial" w:hAnsi="Arial" w:cs="Arial"/>
          <w:b/>
        </w:rPr>
        <w:t xml:space="preserve"> </w:t>
      </w:r>
    </w:p>
    <w:p w:rsidR="00977D09" w:rsidRDefault="002F4366">
      <w:pPr>
        <w:numPr>
          <w:ilvl w:val="0"/>
          <w:numId w:val="62"/>
        </w:numPr>
        <w:spacing w:after="74"/>
        <w:ind w:right="3" w:hanging="425"/>
      </w:pPr>
      <w:r>
        <w:t>截至报告期内证券发行情况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211"/>
        <w:jc w:val="right"/>
      </w:pPr>
      <w:r>
        <w:t>单位：股</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50" w:type="dxa"/>
        <w:tblInd w:w="-108" w:type="dxa"/>
        <w:tblCellMar>
          <w:top w:w="34" w:type="dxa"/>
          <w:left w:w="106" w:type="dxa"/>
          <w:bottom w:w="0" w:type="dxa"/>
          <w:right w:w="31" w:type="dxa"/>
        </w:tblCellMar>
        <w:tblLook w:val="04A0" w:firstRow="1" w:lastRow="0" w:firstColumn="1" w:lastColumn="0" w:noHBand="0" w:noVBand="1"/>
      </w:tblPr>
      <w:tblGrid>
        <w:gridCol w:w="1786"/>
        <w:gridCol w:w="1179"/>
        <w:gridCol w:w="1190"/>
        <w:gridCol w:w="1179"/>
        <w:gridCol w:w="1178"/>
        <w:gridCol w:w="1160"/>
        <w:gridCol w:w="1178"/>
      </w:tblGrid>
      <w:tr w:rsidR="00977D09">
        <w:trPr>
          <w:trHeight w:val="554"/>
        </w:trPr>
        <w:tc>
          <w:tcPr>
            <w:tcW w:w="17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股票及其衍生证券的种类</w:t>
            </w:r>
            <w:r>
              <w:rPr>
                <w:rFonts w:ascii="Times New Roman" w:eastAsia="Times New Roman" w:hAnsi="Times New Roman" w:cs="Times New Roman"/>
              </w:rPr>
              <w:t xml:space="preserve"> </w:t>
            </w:r>
          </w:p>
        </w:tc>
        <w:tc>
          <w:tcPr>
            <w:tcW w:w="11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both"/>
            </w:pPr>
            <w:r>
              <w:t>发行日期</w:t>
            </w:r>
            <w:r>
              <w:rPr>
                <w:rFonts w:ascii="Times New Roman" w:eastAsia="Times New Roman" w:hAnsi="Times New Roman" w:cs="Times New Roman"/>
              </w:rPr>
              <w:t xml:space="preserve"> </w:t>
            </w:r>
          </w:p>
        </w:tc>
        <w:tc>
          <w:tcPr>
            <w:tcW w:w="11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0" w:firstLine="0"/>
              <w:jc w:val="both"/>
            </w:pPr>
            <w:r>
              <w:t>发行价格</w:t>
            </w:r>
          </w:p>
          <w:p w:rsidR="00977D09" w:rsidRDefault="002F4366">
            <w:pPr>
              <w:spacing w:after="0" w:line="259" w:lineRule="auto"/>
              <w:ind w:left="2" w:firstLine="0"/>
              <w:jc w:val="both"/>
            </w:pPr>
            <w:r>
              <w:t>（或利率）</w:t>
            </w:r>
            <w:r>
              <w:rPr>
                <w:rFonts w:ascii="Times New Roman" w:eastAsia="Times New Roman" w:hAnsi="Times New Roman" w:cs="Times New Roman"/>
              </w:rPr>
              <w:t xml:space="preserve"> </w:t>
            </w:r>
          </w:p>
        </w:tc>
        <w:tc>
          <w:tcPr>
            <w:tcW w:w="11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both"/>
            </w:pPr>
            <w:r>
              <w:t>发行数量</w:t>
            </w: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both"/>
            </w:pPr>
            <w:r>
              <w:t>上市日期</w:t>
            </w:r>
            <w:r>
              <w:rPr>
                <w:rFonts w:ascii="Times New Roman" w:eastAsia="Times New Roman" w:hAnsi="Times New Roman" w:cs="Times New Roman"/>
              </w:rPr>
              <w:t xml:space="preserve"> </w:t>
            </w:r>
          </w:p>
        </w:tc>
        <w:tc>
          <w:tcPr>
            <w:tcW w:w="11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获准上市交易数量</w:t>
            </w:r>
            <w:r>
              <w:rPr>
                <w:rFonts w:ascii="Times New Roman" w:eastAsia="Times New Roman" w:hAnsi="Times New Roman" w:cs="Times New Roman"/>
              </w:rPr>
              <w:t xml:space="preserve"> </w:t>
            </w:r>
          </w:p>
        </w:tc>
        <w:tc>
          <w:tcPr>
            <w:tcW w:w="11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交易终止日期</w:t>
            </w:r>
            <w:r>
              <w:rPr>
                <w:rFonts w:ascii="Times New Roman" w:eastAsia="Times New Roman" w:hAnsi="Times New Roman" w:cs="Times New Roman"/>
              </w:rPr>
              <w:t xml:space="preserve"> </w:t>
            </w:r>
          </w:p>
        </w:tc>
      </w:tr>
      <w:tr w:rsidR="00977D09">
        <w:trPr>
          <w:trHeight w:val="283"/>
        </w:trPr>
        <w:tc>
          <w:tcPr>
            <w:tcW w:w="7672" w:type="dxa"/>
            <w:gridSpan w:val="6"/>
            <w:tcBorders>
              <w:top w:val="single" w:sz="4" w:space="0" w:color="000000"/>
              <w:left w:val="single" w:sz="4" w:space="0" w:color="000000"/>
              <w:bottom w:val="single" w:sz="4" w:space="0" w:color="000000"/>
              <w:right w:val="nil"/>
            </w:tcBorders>
          </w:tcPr>
          <w:p w:rsidR="00977D09" w:rsidRDefault="002F4366">
            <w:pPr>
              <w:spacing w:after="0" w:line="259" w:lineRule="auto"/>
              <w:ind w:left="2" w:firstLine="0"/>
            </w:pPr>
            <w:r>
              <w:t>普通股股票类</w:t>
            </w:r>
            <w:r>
              <w:rPr>
                <w:rFonts w:ascii="Times New Roman" w:eastAsia="Times New Roman" w:hAnsi="Times New Roman" w:cs="Times New Roman"/>
              </w:rPr>
              <w:t xml:space="preserve"> </w:t>
            </w:r>
          </w:p>
        </w:tc>
        <w:tc>
          <w:tcPr>
            <w:tcW w:w="1178"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554"/>
        </w:trPr>
        <w:tc>
          <w:tcPr>
            <w:tcW w:w="17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Times New Roman" w:eastAsia="Times New Roman" w:hAnsi="Times New Roman" w:cs="Times New Roman"/>
              </w:rPr>
              <w:t xml:space="preserve">A </w:t>
            </w:r>
            <w:r>
              <w:t>股</w:t>
            </w:r>
            <w:r>
              <w:rPr>
                <w:rFonts w:ascii="Times New Roman" w:eastAsia="Times New Roman" w:hAnsi="Times New Roman" w:cs="Times New Roman"/>
              </w:rPr>
              <w:t xml:space="preserve"> </w:t>
            </w:r>
          </w:p>
        </w:tc>
        <w:tc>
          <w:tcPr>
            <w:tcW w:w="11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5" w:firstLine="0"/>
              <w:jc w:val="right"/>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19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75" w:firstLine="0"/>
              <w:jc w:val="right"/>
            </w:pPr>
            <w:r>
              <w:rPr>
                <w:rFonts w:ascii="Times New Roman" w:eastAsia="Times New Roman" w:hAnsi="Times New Roman" w:cs="Times New Roman"/>
              </w:rPr>
              <w:t xml:space="preserve">6.58 </w:t>
            </w:r>
          </w:p>
        </w:tc>
        <w:tc>
          <w:tcPr>
            <w:tcW w:w="11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9" w:firstLine="0"/>
            </w:pPr>
            <w:r>
              <w:rPr>
                <w:rFonts w:ascii="Times New Roman" w:eastAsia="Times New Roman" w:hAnsi="Times New Roman" w:cs="Times New Roman"/>
              </w:rPr>
              <w:t xml:space="preserve">44,000,000 </w:t>
            </w:r>
          </w:p>
        </w:tc>
        <w:tc>
          <w:tcPr>
            <w:tcW w:w="11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7" w:firstLine="0"/>
              <w:jc w:val="right"/>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c>
          <w:tcPr>
            <w:tcW w:w="11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44,000,000 </w:t>
            </w:r>
          </w:p>
        </w:tc>
        <w:tc>
          <w:tcPr>
            <w:tcW w:w="117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4" w:firstLine="0"/>
              <w:jc w:val="right"/>
            </w:pPr>
            <w:r>
              <w:rPr>
                <w:rFonts w:ascii="Times New Roman" w:eastAsia="Times New Roman" w:hAnsi="Times New Roman" w:cs="Times New Roman"/>
              </w:rPr>
              <w:t xml:space="preserve"> </w:t>
            </w:r>
          </w:p>
        </w:tc>
      </w:tr>
      <w:tr w:rsidR="00977D09">
        <w:trPr>
          <w:trHeight w:val="554"/>
        </w:trPr>
        <w:tc>
          <w:tcPr>
            <w:tcW w:w="17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Times New Roman" w:eastAsia="Times New Roman" w:hAnsi="Times New Roman" w:cs="Times New Roman"/>
              </w:rPr>
              <w:t xml:space="preserve">A </w:t>
            </w:r>
            <w:r>
              <w:t>股</w:t>
            </w:r>
            <w:r>
              <w:rPr>
                <w:rFonts w:ascii="Times New Roman" w:eastAsia="Times New Roman" w:hAnsi="Times New Roman" w:cs="Times New Roman"/>
              </w:rPr>
              <w:t xml:space="preserve"> </w:t>
            </w:r>
          </w:p>
        </w:tc>
        <w:tc>
          <w:tcPr>
            <w:tcW w:w="11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5" w:firstLine="0"/>
              <w:jc w:val="right"/>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tc>
        <w:tc>
          <w:tcPr>
            <w:tcW w:w="119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75" w:firstLine="0"/>
              <w:jc w:val="right"/>
            </w:pPr>
            <w:r>
              <w:rPr>
                <w:rFonts w:ascii="Times New Roman" w:eastAsia="Times New Roman" w:hAnsi="Times New Roman" w:cs="Times New Roman"/>
              </w:rPr>
              <w:t xml:space="preserve">25.49 </w:t>
            </w:r>
          </w:p>
        </w:tc>
        <w:tc>
          <w:tcPr>
            <w:tcW w:w="11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9" w:firstLine="0"/>
            </w:pPr>
            <w:r>
              <w:rPr>
                <w:rFonts w:ascii="Times New Roman" w:eastAsia="Times New Roman" w:hAnsi="Times New Roman" w:cs="Times New Roman"/>
              </w:rPr>
              <w:t xml:space="preserve">27,461,749 </w:t>
            </w:r>
          </w:p>
        </w:tc>
        <w:tc>
          <w:tcPr>
            <w:tcW w:w="11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7" w:firstLine="0"/>
              <w:jc w:val="right"/>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11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27,461,749 </w:t>
            </w:r>
          </w:p>
        </w:tc>
        <w:tc>
          <w:tcPr>
            <w:tcW w:w="117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4" w:firstLine="0"/>
              <w:jc w:val="right"/>
            </w:pPr>
            <w:r>
              <w:rPr>
                <w:rFonts w:ascii="Times New Roman" w:eastAsia="Times New Roman" w:hAnsi="Times New Roman" w:cs="Times New Roman"/>
              </w:rPr>
              <w:t xml:space="preserve"> </w:t>
            </w:r>
          </w:p>
        </w:tc>
      </w:tr>
      <w:tr w:rsidR="00977D09">
        <w:trPr>
          <w:trHeight w:val="284"/>
        </w:trPr>
        <w:tc>
          <w:tcPr>
            <w:tcW w:w="7672" w:type="dxa"/>
            <w:gridSpan w:val="6"/>
            <w:tcBorders>
              <w:top w:val="single" w:sz="4" w:space="0" w:color="000000"/>
              <w:left w:val="single" w:sz="4" w:space="0" w:color="000000"/>
              <w:bottom w:val="single" w:sz="4" w:space="0" w:color="000000"/>
              <w:right w:val="nil"/>
            </w:tcBorders>
          </w:tcPr>
          <w:p w:rsidR="00977D09" w:rsidRDefault="002F4366">
            <w:pPr>
              <w:spacing w:after="0" w:line="259" w:lineRule="auto"/>
              <w:ind w:left="2" w:firstLine="0"/>
            </w:pPr>
            <w:r>
              <w:t>可转换公司债券、分离交易可转债</w:t>
            </w:r>
            <w:r>
              <w:rPr>
                <w:rFonts w:ascii="Times New Roman" w:eastAsia="Times New Roman" w:hAnsi="Times New Roman" w:cs="Times New Roman"/>
              </w:rPr>
              <w:t xml:space="preserve"> </w:t>
            </w:r>
          </w:p>
        </w:tc>
        <w:tc>
          <w:tcPr>
            <w:tcW w:w="1178"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554"/>
        </w:trPr>
        <w:tc>
          <w:tcPr>
            <w:tcW w:w="17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艾迪转债</w:t>
            </w:r>
            <w:r>
              <w:rPr>
                <w:rFonts w:ascii="Times New Roman" w:eastAsia="Times New Roman" w:hAnsi="Times New Roman" w:cs="Times New Roman"/>
              </w:rPr>
              <w:t xml:space="preserve"> </w:t>
            </w:r>
          </w:p>
        </w:tc>
        <w:tc>
          <w:tcPr>
            <w:tcW w:w="11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5" w:firstLine="0"/>
              <w:jc w:val="right"/>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tc>
        <w:tc>
          <w:tcPr>
            <w:tcW w:w="119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75" w:firstLine="0"/>
              <w:jc w:val="right"/>
            </w:pPr>
            <w:r>
              <w:rPr>
                <w:rFonts w:ascii="Times New Roman" w:eastAsia="Times New Roman" w:hAnsi="Times New Roman" w:cs="Times New Roman"/>
              </w:rPr>
              <w:t xml:space="preserve">100 </w:t>
            </w:r>
          </w:p>
        </w:tc>
        <w:tc>
          <w:tcPr>
            <w:tcW w:w="11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9" w:firstLine="0"/>
            </w:pPr>
            <w:r>
              <w:rPr>
                <w:rFonts w:ascii="Times New Roman" w:eastAsia="Times New Roman" w:hAnsi="Times New Roman" w:cs="Times New Roman"/>
              </w:rPr>
              <w:t xml:space="preserve">10,000,000 </w:t>
            </w:r>
          </w:p>
        </w:tc>
        <w:tc>
          <w:tcPr>
            <w:tcW w:w="11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7" w:firstLine="0"/>
              <w:jc w:val="right"/>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12 </w:t>
            </w:r>
            <w:r>
              <w:t>日</w:t>
            </w:r>
            <w:r>
              <w:rPr>
                <w:rFonts w:ascii="Times New Roman" w:eastAsia="Times New Roman" w:hAnsi="Times New Roman" w:cs="Times New Roman"/>
              </w:rPr>
              <w:t xml:space="preserve"> </w:t>
            </w:r>
          </w:p>
        </w:tc>
        <w:tc>
          <w:tcPr>
            <w:tcW w:w="11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10,000,000 </w:t>
            </w:r>
          </w:p>
        </w:tc>
        <w:tc>
          <w:tcPr>
            <w:tcW w:w="11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5" w:firstLine="0"/>
              <w:jc w:val="right"/>
            </w:pPr>
            <w:r>
              <w:rPr>
                <w:rFonts w:ascii="Times New Roman" w:eastAsia="Times New Roman" w:hAnsi="Times New Roman" w:cs="Times New Roman"/>
              </w:rPr>
              <w:t xml:space="preserve">2028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ind w:left="10" w:right="3"/>
      </w:pPr>
      <w:r>
        <w:t>截至报告期内证券发行情况的说明（存续期内利率不同的债券，请分别说明）：</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62"/>
        </w:numPr>
        <w:spacing w:after="74"/>
        <w:ind w:right="3" w:hanging="425"/>
      </w:pPr>
      <w:r>
        <w:t>公司股份总数及股东结构变动及公司资产和负债结构的变动情况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0" w:firstLine="0"/>
      </w:pPr>
      <w:r>
        <w:rPr>
          <w:rFonts w:ascii="Calibri" w:eastAsia="Calibri" w:hAnsi="Calibri" w:cs="Calibri"/>
        </w:rPr>
        <w:lastRenderedPageBreak/>
        <w:t xml:space="preserve"> </w:t>
      </w:r>
    </w:p>
    <w:p w:rsidR="00977D09" w:rsidRDefault="002F4366">
      <w:pPr>
        <w:numPr>
          <w:ilvl w:val="0"/>
          <w:numId w:val="62"/>
        </w:numPr>
        <w:spacing w:after="74"/>
        <w:ind w:right="3" w:hanging="425"/>
      </w:pPr>
      <w:r>
        <w:t>现存的内部职工股情况</w:t>
      </w:r>
      <w:r>
        <w:rPr>
          <w:rFonts w:ascii="Calibri" w:eastAsia="Calibri" w:hAnsi="Calibri" w:cs="Calibri"/>
          <w:b/>
        </w:rPr>
        <w:t xml:space="preserve"> </w:t>
      </w:r>
    </w:p>
    <w:p w:rsidR="00977D09" w:rsidRDefault="002F4366">
      <w:pPr>
        <w:spacing w:after="78"/>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73"/>
        <w:ind w:left="10" w:right="3"/>
      </w:pPr>
      <w:r>
        <w:t>三、</w:t>
      </w:r>
      <w:r>
        <w:t xml:space="preserve"> </w:t>
      </w:r>
      <w:r>
        <w:t>股东和实际控制人情况</w:t>
      </w:r>
      <w:r>
        <w:rPr>
          <w:rFonts w:ascii="Arial" w:eastAsia="Arial" w:hAnsi="Arial" w:cs="Arial"/>
          <w:b/>
        </w:rPr>
        <w:t xml:space="preserve"> </w:t>
      </w:r>
    </w:p>
    <w:p w:rsidR="00977D09" w:rsidRDefault="002F4366">
      <w:pPr>
        <w:numPr>
          <w:ilvl w:val="0"/>
          <w:numId w:val="63"/>
        </w:numPr>
        <w:ind w:right="3" w:hanging="427"/>
      </w:pPr>
      <w:r>
        <w:t>股东总数</w:t>
      </w:r>
      <w:r>
        <w:rPr>
          <w:rFonts w:ascii="Calibri" w:eastAsia="Calibri" w:hAnsi="Calibri" w:cs="Calibri"/>
          <w:b/>
        </w:rPr>
        <w:t xml:space="preserve"> </w:t>
      </w:r>
    </w:p>
    <w:tbl>
      <w:tblPr>
        <w:tblStyle w:val="TableGrid"/>
        <w:tblW w:w="9050" w:type="dxa"/>
        <w:tblInd w:w="-108" w:type="dxa"/>
        <w:tblCellMar>
          <w:top w:w="35" w:type="dxa"/>
          <w:left w:w="108" w:type="dxa"/>
          <w:bottom w:w="0" w:type="dxa"/>
          <w:right w:w="55" w:type="dxa"/>
        </w:tblCellMar>
        <w:tblLook w:val="04A0" w:firstRow="1" w:lastRow="0" w:firstColumn="1" w:lastColumn="0" w:noHBand="0" w:noVBand="1"/>
      </w:tblPr>
      <w:tblGrid>
        <w:gridCol w:w="4929"/>
        <w:gridCol w:w="4121"/>
      </w:tblGrid>
      <w:tr w:rsidR="00977D09">
        <w:trPr>
          <w:trHeight w:val="283"/>
        </w:trPr>
        <w:tc>
          <w:tcPr>
            <w:tcW w:w="49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截至报告期末普通股股东总数</w:t>
            </w:r>
            <w:r>
              <w:rPr>
                <w:rFonts w:ascii="Times New Roman" w:eastAsia="Times New Roman" w:hAnsi="Times New Roman" w:cs="Times New Roman"/>
              </w:rPr>
              <w:t>(</w:t>
            </w:r>
            <w:r>
              <w:t>户</w:t>
            </w:r>
            <w:r>
              <w:rPr>
                <w:rFonts w:ascii="Times New Roman" w:eastAsia="Times New Roman" w:hAnsi="Times New Roman" w:cs="Times New Roman"/>
              </w:rPr>
              <w:t xml:space="preserve">) </w:t>
            </w:r>
          </w:p>
        </w:tc>
        <w:tc>
          <w:tcPr>
            <w:tcW w:w="4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20,026 </w:t>
            </w:r>
          </w:p>
        </w:tc>
      </w:tr>
      <w:tr w:rsidR="00977D09">
        <w:trPr>
          <w:trHeight w:val="283"/>
        </w:trPr>
        <w:tc>
          <w:tcPr>
            <w:tcW w:w="49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年度报告披露日前上一月末的普通股股东总数</w:t>
            </w:r>
            <w:r>
              <w:rPr>
                <w:rFonts w:ascii="Times New Roman" w:eastAsia="Times New Roman" w:hAnsi="Times New Roman" w:cs="Times New Roman"/>
              </w:rPr>
              <w:t>(</w:t>
            </w:r>
            <w:r>
              <w:t>户</w:t>
            </w:r>
            <w:r>
              <w:rPr>
                <w:rFonts w:ascii="Times New Roman" w:eastAsia="Times New Roman" w:hAnsi="Times New Roman" w:cs="Times New Roman"/>
              </w:rPr>
              <w:t xml:space="preserve">) </w:t>
            </w:r>
          </w:p>
        </w:tc>
        <w:tc>
          <w:tcPr>
            <w:tcW w:w="4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21,768 </w:t>
            </w:r>
          </w:p>
        </w:tc>
      </w:tr>
    </w:tbl>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63"/>
        </w:numPr>
        <w:spacing w:after="73"/>
        <w:ind w:right="3" w:hanging="427"/>
      </w:pPr>
      <w:r>
        <w:t>截至报告期末前十名股东、前十名流通股东（或无限售条件股东）持股情况表</w:t>
      </w:r>
      <w:r>
        <w:rPr>
          <w:rFonts w:ascii="Calibri" w:eastAsia="Calibri" w:hAnsi="Calibri" w:cs="Calibri"/>
          <w:b/>
        </w:rPr>
        <w:t xml:space="preserve"> </w:t>
      </w:r>
    </w:p>
    <w:p w:rsidR="00977D09" w:rsidRDefault="002F4366">
      <w:pPr>
        <w:spacing w:after="3" w:line="265" w:lineRule="auto"/>
        <w:ind w:left="10" w:right="211"/>
        <w:jc w:val="right"/>
      </w:pPr>
      <w:r>
        <w:t>单位</w:t>
      </w:r>
      <w:r>
        <w:rPr>
          <w:rFonts w:ascii="Calibri" w:eastAsia="Calibri" w:hAnsi="Calibri" w:cs="Calibri"/>
        </w:rPr>
        <w:t>:</w:t>
      </w:r>
      <w:r>
        <w:t>股</w:t>
      </w:r>
      <w:r>
        <w:rPr>
          <w:rFonts w:ascii="Calibri" w:eastAsia="Calibri" w:hAnsi="Calibri" w:cs="Calibri"/>
        </w:rPr>
        <w:t xml:space="preserve"> </w:t>
      </w:r>
    </w:p>
    <w:p w:rsidR="00977D09" w:rsidRDefault="002F4366">
      <w:pPr>
        <w:pBdr>
          <w:top w:val="single" w:sz="4" w:space="0" w:color="000000"/>
          <w:left w:val="single" w:sz="4" w:space="0" w:color="000000"/>
          <w:bottom w:val="single" w:sz="4" w:space="0" w:color="000000"/>
          <w:right w:val="single" w:sz="4" w:space="0" w:color="000000"/>
        </w:pBdr>
        <w:spacing w:after="0" w:line="259" w:lineRule="auto"/>
        <w:ind w:left="24" w:firstLine="0"/>
        <w:jc w:val="center"/>
      </w:pPr>
      <w:r>
        <w:t>前十名股东持股情况</w:t>
      </w:r>
      <w:r>
        <w:t xml:space="preserve"> </w:t>
      </w:r>
    </w:p>
    <w:tbl>
      <w:tblPr>
        <w:tblStyle w:val="TableGrid"/>
        <w:tblW w:w="9928" w:type="dxa"/>
        <w:tblInd w:w="-427" w:type="dxa"/>
        <w:tblCellMar>
          <w:top w:w="34" w:type="dxa"/>
          <w:left w:w="108" w:type="dxa"/>
          <w:bottom w:w="0" w:type="dxa"/>
          <w:right w:w="0" w:type="dxa"/>
        </w:tblCellMar>
        <w:tblLook w:val="04A0" w:firstRow="1" w:lastRow="0" w:firstColumn="1" w:lastColumn="0" w:noHBand="0" w:noVBand="1"/>
      </w:tblPr>
      <w:tblGrid>
        <w:gridCol w:w="1960"/>
        <w:gridCol w:w="1477"/>
        <w:gridCol w:w="1279"/>
        <w:gridCol w:w="696"/>
        <w:gridCol w:w="1253"/>
        <w:gridCol w:w="708"/>
        <w:gridCol w:w="1021"/>
        <w:gridCol w:w="316"/>
        <w:gridCol w:w="1218"/>
      </w:tblGrid>
      <w:tr w:rsidR="00977D09">
        <w:trPr>
          <w:trHeight w:val="557"/>
        </w:trPr>
        <w:tc>
          <w:tcPr>
            <w:tcW w:w="1961"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0" w:right="93" w:firstLine="0"/>
              <w:jc w:val="center"/>
            </w:pPr>
            <w:r>
              <w:t>股东名称（全称）</w:t>
            </w:r>
            <w:r>
              <w:rPr>
                <w:rFonts w:ascii="Calibri" w:eastAsia="Calibri" w:hAnsi="Calibri" w:cs="Calibri"/>
              </w:rPr>
              <w:t xml:space="preserve"> </w:t>
            </w:r>
          </w:p>
        </w:tc>
        <w:tc>
          <w:tcPr>
            <w:tcW w:w="1477"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both"/>
            </w:pPr>
            <w:r>
              <w:t>报告期内增减</w:t>
            </w:r>
            <w:r>
              <w:rPr>
                <w:rFonts w:ascii="Calibri" w:eastAsia="Calibri" w:hAnsi="Calibri" w:cs="Calibri"/>
              </w:rPr>
              <w:t xml:space="preserve"> </w:t>
            </w:r>
          </w:p>
        </w:tc>
        <w:tc>
          <w:tcPr>
            <w:tcW w:w="1279"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7" w:firstLine="0"/>
              <w:jc w:val="center"/>
            </w:pPr>
            <w:r>
              <w:t>期末持股数量</w:t>
            </w:r>
            <w:r>
              <w:rPr>
                <w:rFonts w:ascii="Calibri" w:eastAsia="Calibri" w:hAnsi="Calibri" w:cs="Calibri"/>
              </w:rPr>
              <w:t xml:space="preserve"> </w:t>
            </w:r>
          </w:p>
        </w:tc>
        <w:tc>
          <w:tcPr>
            <w:tcW w:w="696"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9" w:firstLine="0"/>
              <w:jc w:val="both"/>
            </w:pPr>
            <w:r>
              <w:t>比例</w:t>
            </w:r>
          </w:p>
          <w:p w:rsidR="00977D09" w:rsidRDefault="002F4366">
            <w:pPr>
              <w:spacing w:after="0" w:line="259" w:lineRule="auto"/>
              <w:ind w:left="0" w:right="107" w:firstLine="0"/>
              <w:jc w:val="center"/>
            </w:pPr>
            <w:r>
              <w:rPr>
                <w:rFonts w:ascii="Calibri" w:eastAsia="Calibri" w:hAnsi="Calibri" w:cs="Calibri"/>
              </w:rPr>
              <w:t xml:space="preserve">(%) </w:t>
            </w:r>
          </w:p>
        </w:tc>
        <w:tc>
          <w:tcPr>
            <w:tcW w:w="1253"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持有有限售条件股份数量</w:t>
            </w:r>
            <w:r>
              <w:rPr>
                <w:color w:val="00B050"/>
              </w:rPr>
              <w:t xml:space="preserve"> </w:t>
            </w:r>
          </w:p>
        </w:tc>
        <w:tc>
          <w:tcPr>
            <w:tcW w:w="2045"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质押、标记或冻结情况</w:t>
            </w:r>
            <w:r>
              <w:rPr>
                <w:rFonts w:ascii="Calibri" w:eastAsia="Calibri" w:hAnsi="Calibri" w:cs="Calibri"/>
              </w:rPr>
              <w:t xml:space="preserve"> </w:t>
            </w:r>
          </w:p>
        </w:tc>
        <w:tc>
          <w:tcPr>
            <w:tcW w:w="1217"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9" w:firstLine="0"/>
            </w:pPr>
            <w:r>
              <w:t>股东性质</w:t>
            </w:r>
            <w:r>
              <w:rPr>
                <w:rFonts w:ascii="Calibri" w:eastAsia="Calibri" w:hAnsi="Calibri" w:cs="Calibri"/>
              </w:rPr>
              <w:t xml:space="preserve"> </w:t>
            </w:r>
          </w:p>
        </w:tc>
      </w:tr>
      <w:tr w:rsidR="00977D09">
        <w:trPr>
          <w:trHeight w:val="55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股份状态</w:t>
            </w:r>
            <w:r>
              <w:rPr>
                <w:rFonts w:ascii="Calibri" w:eastAsia="Calibri" w:hAnsi="Calibri" w:cs="Calibri"/>
              </w:rPr>
              <w:t xml:space="preserve"> </w:t>
            </w:r>
          </w:p>
        </w:tc>
        <w:tc>
          <w:tcPr>
            <w:tcW w:w="1337" w:type="dxa"/>
            <w:gridSpan w:val="2"/>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5" w:firstLine="0"/>
              <w:jc w:val="center"/>
            </w:pPr>
            <w:r>
              <w:t>数量</w:t>
            </w:r>
            <w:r>
              <w:rPr>
                <w:rFonts w:ascii="Calibri" w:eastAsia="Calibri" w:hAnsi="Calibri" w:cs="Calibri"/>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554"/>
        </w:trPr>
        <w:tc>
          <w:tcPr>
            <w:tcW w:w="19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FENG XIAO HONG</w:t>
            </w:r>
          </w:p>
          <w:p w:rsidR="00977D09" w:rsidRDefault="002F4366">
            <w:pPr>
              <w:spacing w:after="0" w:line="259" w:lineRule="auto"/>
              <w:ind w:left="0" w:firstLine="0"/>
            </w:pPr>
            <w:r>
              <w:t>（冯晓鸿）</w:t>
            </w:r>
            <w:r>
              <w:rPr>
                <w:rFonts w:ascii="Calibri" w:eastAsia="Calibri" w:hAnsi="Calibri" w:cs="Calibri"/>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2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195,632,833</w:t>
            </w:r>
            <w:r>
              <w:rPr>
                <w:rFonts w:ascii="Calibri" w:eastAsia="Calibri" w:hAnsi="Calibri" w:cs="Calibri"/>
                <w:sz w:val="24"/>
              </w:rPr>
              <w:t xml:space="preserve"> </w:t>
            </w:r>
          </w:p>
        </w:tc>
        <w:tc>
          <w:tcPr>
            <w:tcW w:w="6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23.28</w:t>
            </w:r>
            <w:r>
              <w:rPr>
                <w:rFonts w:ascii="Calibri" w:eastAsia="Calibri" w:hAnsi="Calibri" w:cs="Calibri"/>
                <w:sz w:val="24"/>
              </w:rPr>
              <w:t xml:space="preserve"> </w:t>
            </w:r>
          </w:p>
        </w:tc>
        <w:tc>
          <w:tcPr>
            <w:tcW w:w="12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3" w:firstLine="0"/>
              <w:jc w:val="right"/>
            </w:pPr>
            <w:r>
              <w:rPr>
                <w:rFonts w:ascii="Calibri" w:eastAsia="Calibri" w:hAnsi="Calibri" w:cs="Calibri"/>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39" w:firstLine="0"/>
            </w:pPr>
            <w:r>
              <w:t>无</w:t>
            </w:r>
            <w:r>
              <w:rPr>
                <w:rFonts w:ascii="Calibri" w:eastAsia="Calibri" w:hAnsi="Calibri" w:cs="Calibri"/>
                <w:color w:val="FF9900"/>
              </w:rPr>
              <w:t xml:space="preserve"> </w:t>
            </w:r>
          </w:p>
        </w:tc>
        <w:tc>
          <w:tcPr>
            <w:tcW w:w="1337" w:type="dxa"/>
            <w:gridSpan w:val="2"/>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2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境外自然人</w:t>
            </w:r>
            <w:r>
              <w:rPr>
                <w:rFonts w:ascii="Calibri" w:eastAsia="Calibri" w:hAnsi="Calibri" w:cs="Calibri"/>
                <w:color w:val="FF9900"/>
              </w:rPr>
              <w:t xml:space="preserve"> </w:t>
            </w:r>
          </w:p>
        </w:tc>
      </w:tr>
      <w:tr w:rsidR="00977D09">
        <w:trPr>
          <w:trHeight w:val="554"/>
        </w:trPr>
        <w:tc>
          <w:tcPr>
            <w:tcW w:w="19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SONG YU XUAN</w:t>
            </w:r>
            <w:r>
              <w:t>（宋</w:t>
            </w:r>
          </w:p>
          <w:p w:rsidR="00977D09" w:rsidRDefault="002F4366">
            <w:pPr>
              <w:spacing w:after="0" w:line="259" w:lineRule="auto"/>
              <w:ind w:left="0" w:firstLine="0"/>
            </w:pPr>
            <w:r>
              <w:t>宇轩）</w:t>
            </w:r>
            <w:r>
              <w:rPr>
                <w:rFonts w:ascii="Calibri" w:eastAsia="Calibri" w:hAnsi="Calibri" w:cs="Calibri"/>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2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146,741,743 </w:t>
            </w:r>
          </w:p>
        </w:tc>
        <w:tc>
          <w:tcPr>
            <w:tcW w:w="6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17.47 </w:t>
            </w:r>
          </w:p>
        </w:tc>
        <w:tc>
          <w:tcPr>
            <w:tcW w:w="12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3" w:firstLine="0"/>
              <w:jc w:val="right"/>
            </w:pPr>
            <w:r>
              <w:rPr>
                <w:rFonts w:ascii="Calibri" w:eastAsia="Calibri" w:hAnsi="Calibri" w:cs="Calibri"/>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39" w:firstLine="0"/>
            </w:pPr>
            <w:r>
              <w:t>无</w:t>
            </w:r>
            <w:r>
              <w:rPr>
                <w:rFonts w:ascii="Calibri" w:eastAsia="Calibri" w:hAnsi="Calibri" w:cs="Calibri"/>
                <w:color w:val="FF9900"/>
              </w:rPr>
              <w:t xml:space="preserve"> </w:t>
            </w:r>
          </w:p>
        </w:tc>
        <w:tc>
          <w:tcPr>
            <w:tcW w:w="1337" w:type="dxa"/>
            <w:gridSpan w:val="2"/>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2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境外自然人</w:t>
            </w:r>
            <w:r>
              <w:rPr>
                <w:rFonts w:ascii="Calibri" w:eastAsia="Calibri" w:hAnsi="Calibri" w:cs="Calibri"/>
                <w:color w:val="FF9900"/>
              </w:rPr>
              <w:t xml:space="preserve"> </w:t>
            </w:r>
          </w:p>
        </w:tc>
      </w:tr>
      <w:tr w:rsidR="00977D09">
        <w:trPr>
          <w:trHeight w:val="554"/>
        </w:trPr>
        <w:tc>
          <w:tcPr>
            <w:tcW w:w="19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翔宇投资</w:t>
            </w:r>
            <w:r>
              <w:rPr>
                <w:rFonts w:ascii="Calibri" w:eastAsia="Calibri" w:hAnsi="Calibri" w:cs="Calibri"/>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2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146,741,743 </w:t>
            </w:r>
          </w:p>
        </w:tc>
        <w:tc>
          <w:tcPr>
            <w:tcW w:w="6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17.47 </w:t>
            </w:r>
          </w:p>
        </w:tc>
        <w:tc>
          <w:tcPr>
            <w:tcW w:w="12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3" w:firstLine="0"/>
              <w:jc w:val="right"/>
            </w:pPr>
            <w:r>
              <w:rPr>
                <w:rFonts w:ascii="Calibri" w:eastAsia="Calibri" w:hAnsi="Calibri" w:cs="Calibri"/>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6" w:firstLine="0"/>
              <w:jc w:val="both"/>
            </w:pPr>
            <w:r>
              <w:t>质押</w:t>
            </w:r>
            <w:r>
              <w:rPr>
                <w:rFonts w:ascii="Calibri" w:eastAsia="Calibri" w:hAnsi="Calibri" w:cs="Calibri"/>
                <w:color w:val="FF9900"/>
              </w:rPr>
              <w:t xml:space="preserve"> </w:t>
            </w:r>
          </w:p>
        </w:tc>
        <w:tc>
          <w:tcPr>
            <w:tcW w:w="1337" w:type="dxa"/>
            <w:gridSpan w:val="2"/>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7" w:firstLine="0"/>
              <w:jc w:val="right"/>
            </w:pPr>
            <w:r>
              <w:rPr>
                <w:rFonts w:ascii="Calibri" w:eastAsia="Calibri" w:hAnsi="Calibri" w:cs="Calibri"/>
              </w:rPr>
              <w:t xml:space="preserve">54,900,000 </w:t>
            </w:r>
          </w:p>
        </w:tc>
        <w:tc>
          <w:tcPr>
            <w:tcW w:w="12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境内非国有法人</w:t>
            </w:r>
            <w:r>
              <w:rPr>
                <w:rFonts w:ascii="Calibri" w:eastAsia="Calibri" w:hAnsi="Calibri" w:cs="Calibri"/>
                <w:color w:val="FF9900"/>
              </w:rPr>
              <w:t xml:space="preserve"> </w:t>
            </w:r>
          </w:p>
        </w:tc>
      </w:tr>
      <w:tr w:rsidR="00977D09">
        <w:trPr>
          <w:trHeight w:val="554"/>
        </w:trPr>
        <w:tc>
          <w:tcPr>
            <w:tcW w:w="19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温雷</w:t>
            </w:r>
            <w:r>
              <w:rPr>
                <w:rFonts w:ascii="Calibri" w:eastAsia="Calibri" w:hAnsi="Calibri" w:cs="Calibri"/>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2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7" w:firstLine="0"/>
              <w:jc w:val="right"/>
            </w:pPr>
            <w:r>
              <w:rPr>
                <w:rFonts w:ascii="Calibri" w:eastAsia="Calibri" w:hAnsi="Calibri" w:cs="Calibri"/>
              </w:rPr>
              <w:t xml:space="preserve">37,659,417 </w:t>
            </w:r>
          </w:p>
        </w:tc>
        <w:tc>
          <w:tcPr>
            <w:tcW w:w="6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4.48 </w:t>
            </w:r>
          </w:p>
        </w:tc>
        <w:tc>
          <w:tcPr>
            <w:tcW w:w="12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10" w:firstLine="0"/>
              <w:jc w:val="right"/>
            </w:pPr>
            <w:r>
              <w:rPr>
                <w:rFonts w:ascii="Calibri" w:eastAsia="Calibri" w:hAnsi="Calibri" w:cs="Calibri"/>
              </w:rPr>
              <w:t xml:space="preserve">31,855,629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39" w:firstLine="0"/>
            </w:pPr>
            <w:r>
              <w:t>无</w:t>
            </w:r>
            <w:r>
              <w:rPr>
                <w:rFonts w:ascii="Calibri" w:eastAsia="Calibri" w:hAnsi="Calibri" w:cs="Calibri"/>
                <w:color w:val="FF9900"/>
              </w:rPr>
              <w:t xml:space="preserve"> </w:t>
            </w:r>
          </w:p>
        </w:tc>
        <w:tc>
          <w:tcPr>
            <w:tcW w:w="1337" w:type="dxa"/>
            <w:gridSpan w:val="2"/>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2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境内自然人</w:t>
            </w:r>
            <w:r>
              <w:rPr>
                <w:rFonts w:ascii="Calibri" w:eastAsia="Calibri" w:hAnsi="Calibri" w:cs="Calibri"/>
                <w:color w:val="FF9900"/>
              </w:rPr>
              <w:t xml:space="preserve"> </w:t>
            </w:r>
          </w:p>
        </w:tc>
      </w:tr>
      <w:tr w:rsidR="00977D09">
        <w:trPr>
          <w:trHeight w:val="283"/>
        </w:trPr>
        <w:tc>
          <w:tcPr>
            <w:tcW w:w="19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浩银投资</w:t>
            </w:r>
            <w:r>
              <w:rPr>
                <w:rFonts w:ascii="Calibri" w:eastAsia="Calibri" w:hAnsi="Calibri" w:cs="Calibri"/>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2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Calibri" w:eastAsia="Calibri" w:hAnsi="Calibri" w:cs="Calibri"/>
              </w:rPr>
              <w:t xml:space="preserve">36,243,528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4.31 </w:t>
            </w:r>
          </w:p>
        </w:tc>
        <w:tc>
          <w:tcPr>
            <w:tcW w:w="12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3" w:firstLine="0"/>
              <w:jc w:val="right"/>
            </w:pPr>
            <w:r>
              <w:rPr>
                <w:rFonts w:ascii="Calibri" w:eastAsia="Calibri" w:hAnsi="Calibri" w:cs="Calibri"/>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39" w:firstLine="0"/>
            </w:pPr>
            <w:r>
              <w:t>无</w:t>
            </w:r>
            <w:r>
              <w:rPr>
                <w:rFonts w:ascii="Calibri" w:eastAsia="Calibri" w:hAnsi="Calibri" w:cs="Calibri"/>
                <w:color w:val="FF9900"/>
              </w:rPr>
              <w:t xml:space="preserve"> </w:t>
            </w:r>
          </w:p>
        </w:tc>
        <w:tc>
          <w:tcPr>
            <w:tcW w:w="133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2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w:t>
            </w:r>
            <w:r>
              <w:rPr>
                <w:rFonts w:ascii="Calibri" w:eastAsia="Calibri" w:hAnsi="Calibri" w:cs="Calibri"/>
                <w:color w:val="FF9900"/>
              </w:rPr>
              <w:t xml:space="preserve"> </w:t>
            </w:r>
          </w:p>
        </w:tc>
      </w:tr>
      <w:tr w:rsidR="00977D09">
        <w:trPr>
          <w:trHeight w:val="281"/>
        </w:trPr>
        <w:tc>
          <w:tcPr>
            <w:tcW w:w="19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中融香港</w:t>
            </w:r>
            <w:r>
              <w:rPr>
                <w:rFonts w:ascii="Calibri" w:eastAsia="Calibri" w:hAnsi="Calibri" w:cs="Calibri"/>
              </w:rPr>
              <w:t xml:space="preserve"> </w:t>
            </w:r>
          </w:p>
        </w:tc>
        <w:tc>
          <w:tcPr>
            <w:tcW w:w="14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2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Calibri" w:eastAsia="Calibri" w:hAnsi="Calibri" w:cs="Calibri"/>
              </w:rPr>
              <w:t xml:space="preserve">17,119,071 </w:t>
            </w:r>
          </w:p>
        </w:tc>
        <w:tc>
          <w:tcPr>
            <w:tcW w:w="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2.04 </w:t>
            </w:r>
          </w:p>
        </w:tc>
        <w:tc>
          <w:tcPr>
            <w:tcW w:w="12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3" w:firstLine="0"/>
              <w:jc w:val="right"/>
            </w:pPr>
            <w:r>
              <w:rPr>
                <w:rFonts w:ascii="Calibri" w:eastAsia="Calibri" w:hAnsi="Calibri" w:cs="Calibri"/>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39" w:firstLine="0"/>
            </w:pPr>
            <w:r>
              <w:t>无</w:t>
            </w:r>
            <w:r>
              <w:rPr>
                <w:rFonts w:ascii="Calibri" w:eastAsia="Calibri" w:hAnsi="Calibri" w:cs="Calibri"/>
                <w:color w:val="FF9900"/>
              </w:rPr>
              <w:t xml:space="preserve"> </w:t>
            </w:r>
          </w:p>
        </w:tc>
        <w:tc>
          <w:tcPr>
            <w:tcW w:w="133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2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境外法人</w:t>
            </w:r>
            <w:r>
              <w:rPr>
                <w:rFonts w:ascii="Calibri" w:eastAsia="Calibri" w:hAnsi="Calibri" w:cs="Calibri"/>
                <w:color w:val="FF9900"/>
              </w:rPr>
              <w:t xml:space="preserve"> </w:t>
            </w:r>
          </w:p>
        </w:tc>
      </w:tr>
      <w:tr w:rsidR="00977D09">
        <w:trPr>
          <w:trHeight w:val="557"/>
        </w:trPr>
        <w:tc>
          <w:tcPr>
            <w:tcW w:w="19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宋飞</w:t>
            </w:r>
            <w:r>
              <w:rPr>
                <w:rFonts w:ascii="Calibri" w:eastAsia="Calibri" w:hAnsi="Calibri" w:cs="Calibri"/>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7" w:firstLine="0"/>
              <w:jc w:val="right"/>
            </w:pPr>
            <w:r>
              <w:rPr>
                <w:rFonts w:ascii="Calibri" w:eastAsia="Calibri" w:hAnsi="Calibri" w:cs="Calibri"/>
              </w:rPr>
              <w:t xml:space="preserve">2,707,861 </w:t>
            </w:r>
          </w:p>
        </w:tc>
        <w:tc>
          <w:tcPr>
            <w:tcW w:w="12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7" w:firstLine="0"/>
              <w:jc w:val="right"/>
            </w:pPr>
            <w:r>
              <w:rPr>
                <w:rFonts w:ascii="Calibri" w:eastAsia="Calibri" w:hAnsi="Calibri" w:cs="Calibri"/>
              </w:rPr>
              <w:t xml:space="preserve">10,671,768 </w:t>
            </w:r>
          </w:p>
        </w:tc>
        <w:tc>
          <w:tcPr>
            <w:tcW w:w="6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1.27 </w:t>
            </w:r>
          </w:p>
        </w:tc>
        <w:tc>
          <w:tcPr>
            <w:tcW w:w="12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10" w:firstLine="0"/>
              <w:jc w:val="right"/>
            </w:pPr>
            <w:r>
              <w:rPr>
                <w:rFonts w:ascii="Calibri" w:eastAsia="Calibri" w:hAnsi="Calibri" w:cs="Calibri"/>
              </w:rPr>
              <w:t xml:space="preserve">7,963,907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39" w:firstLine="0"/>
            </w:pPr>
            <w:r>
              <w:t>无</w:t>
            </w:r>
            <w:r>
              <w:rPr>
                <w:rFonts w:ascii="Calibri" w:eastAsia="Calibri" w:hAnsi="Calibri" w:cs="Calibri"/>
                <w:color w:val="FF9900"/>
              </w:rPr>
              <w:t xml:space="preserve"> </w:t>
            </w:r>
          </w:p>
        </w:tc>
        <w:tc>
          <w:tcPr>
            <w:tcW w:w="1337" w:type="dxa"/>
            <w:gridSpan w:val="2"/>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2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境内自然人</w:t>
            </w:r>
            <w:r>
              <w:rPr>
                <w:rFonts w:ascii="Calibri" w:eastAsia="Calibri" w:hAnsi="Calibri" w:cs="Calibri"/>
                <w:color w:val="FF9900"/>
              </w:rPr>
              <w:t xml:space="preserve"> </w:t>
            </w:r>
          </w:p>
        </w:tc>
      </w:tr>
      <w:tr w:rsidR="00977D09">
        <w:trPr>
          <w:trHeight w:val="554"/>
        </w:trPr>
        <w:tc>
          <w:tcPr>
            <w:tcW w:w="19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刁书枝</w:t>
            </w:r>
            <w:r>
              <w:rPr>
                <w:rFonts w:ascii="Calibri" w:eastAsia="Calibri" w:hAnsi="Calibri" w:cs="Calibri"/>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2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7" w:firstLine="0"/>
              <w:jc w:val="right"/>
            </w:pPr>
            <w:r>
              <w:rPr>
                <w:rFonts w:ascii="Calibri" w:eastAsia="Calibri" w:hAnsi="Calibri" w:cs="Calibri"/>
              </w:rPr>
              <w:t xml:space="preserve">9,960,187 </w:t>
            </w:r>
          </w:p>
        </w:tc>
        <w:tc>
          <w:tcPr>
            <w:tcW w:w="6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1.19 </w:t>
            </w:r>
          </w:p>
        </w:tc>
        <w:tc>
          <w:tcPr>
            <w:tcW w:w="12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3" w:firstLine="0"/>
              <w:jc w:val="right"/>
            </w:pPr>
            <w:r>
              <w:rPr>
                <w:rFonts w:ascii="Calibri" w:eastAsia="Calibri" w:hAnsi="Calibri" w:cs="Calibri"/>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6" w:firstLine="0"/>
              <w:jc w:val="both"/>
            </w:pPr>
            <w:r>
              <w:t>质押</w:t>
            </w:r>
            <w:r>
              <w:rPr>
                <w:rFonts w:ascii="Calibri" w:eastAsia="Calibri" w:hAnsi="Calibri" w:cs="Calibri"/>
                <w:color w:val="FF9900"/>
              </w:rPr>
              <w:t xml:space="preserve"> </w:t>
            </w:r>
          </w:p>
        </w:tc>
        <w:tc>
          <w:tcPr>
            <w:tcW w:w="1337" w:type="dxa"/>
            <w:gridSpan w:val="2"/>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2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境内自然人</w:t>
            </w:r>
            <w:r>
              <w:rPr>
                <w:rFonts w:ascii="Calibri" w:eastAsia="Calibri" w:hAnsi="Calibri" w:cs="Calibri"/>
                <w:color w:val="FF9900"/>
              </w:rPr>
              <w:t xml:space="preserve"> </w:t>
            </w:r>
          </w:p>
        </w:tc>
      </w:tr>
      <w:tr w:rsidR="00977D09">
        <w:trPr>
          <w:trHeight w:val="554"/>
        </w:trPr>
        <w:tc>
          <w:tcPr>
            <w:tcW w:w="19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于耀华</w:t>
            </w:r>
            <w:r>
              <w:rPr>
                <w:rFonts w:ascii="Calibri" w:eastAsia="Calibri" w:hAnsi="Calibri" w:cs="Calibri"/>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2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7" w:firstLine="0"/>
              <w:jc w:val="right"/>
            </w:pPr>
            <w:r>
              <w:rPr>
                <w:rFonts w:ascii="Calibri" w:eastAsia="Calibri" w:hAnsi="Calibri" w:cs="Calibri"/>
              </w:rPr>
              <w:t xml:space="preserve">9,228,911 </w:t>
            </w:r>
          </w:p>
        </w:tc>
        <w:tc>
          <w:tcPr>
            <w:tcW w:w="6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1.10 </w:t>
            </w:r>
          </w:p>
        </w:tc>
        <w:tc>
          <w:tcPr>
            <w:tcW w:w="12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3" w:firstLine="0"/>
              <w:jc w:val="right"/>
            </w:pPr>
            <w:r>
              <w:rPr>
                <w:rFonts w:ascii="Calibri" w:eastAsia="Calibri" w:hAnsi="Calibri" w:cs="Calibri"/>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39" w:firstLine="0"/>
            </w:pPr>
            <w:r>
              <w:t>无</w:t>
            </w:r>
            <w:r>
              <w:rPr>
                <w:rFonts w:ascii="Calibri" w:eastAsia="Calibri" w:hAnsi="Calibri" w:cs="Calibri"/>
                <w:color w:val="FF9900"/>
              </w:rPr>
              <w:t xml:space="preserve"> </w:t>
            </w:r>
          </w:p>
        </w:tc>
        <w:tc>
          <w:tcPr>
            <w:tcW w:w="1337" w:type="dxa"/>
            <w:gridSpan w:val="2"/>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2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境内自然人</w:t>
            </w:r>
            <w:r>
              <w:rPr>
                <w:rFonts w:ascii="Calibri" w:eastAsia="Calibri" w:hAnsi="Calibri" w:cs="Calibri"/>
                <w:color w:val="FF9900"/>
              </w:rPr>
              <w:t xml:space="preserve"> </w:t>
            </w:r>
          </w:p>
        </w:tc>
      </w:tr>
      <w:tr w:rsidR="00977D09">
        <w:trPr>
          <w:trHeight w:val="554"/>
        </w:trPr>
        <w:tc>
          <w:tcPr>
            <w:tcW w:w="19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君平投资</w:t>
            </w:r>
            <w:r>
              <w:rPr>
                <w:rFonts w:ascii="Calibri" w:eastAsia="Calibri" w:hAnsi="Calibri" w:cs="Calibri"/>
              </w:rPr>
              <w:t xml:space="preserve"> </w:t>
            </w:r>
          </w:p>
        </w:tc>
        <w:tc>
          <w:tcPr>
            <w:tcW w:w="14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7" w:firstLine="0"/>
              <w:jc w:val="right"/>
            </w:pPr>
            <w:r>
              <w:rPr>
                <w:rFonts w:ascii="Calibri" w:eastAsia="Calibri" w:hAnsi="Calibri" w:cs="Calibri"/>
              </w:rPr>
              <w:t xml:space="preserve">1,249,217 </w:t>
            </w:r>
          </w:p>
        </w:tc>
        <w:tc>
          <w:tcPr>
            <w:tcW w:w="12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7" w:firstLine="0"/>
              <w:jc w:val="right"/>
            </w:pPr>
            <w:r>
              <w:rPr>
                <w:rFonts w:ascii="Calibri" w:eastAsia="Calibri" w:hAnsi="Calibri" w:cs="Calibri"/>
              </w:rPr>
              <w:t xml:space="preserve">9,213,124 </w:t>
            </w:r>
          </w:p>
        </w:tc>
        <w:tc>
          <w:tcPr>
            <w:tcW w:w="69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1.10 </w:t>
            </w:r>
          </w:p>
        </w:tc>
        <w:tc>
          <w:tcPr>
            <w:tcW w:w="125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10" w:firstLine="0"/>
              <w:jc w:val="right"/>
            </w:pPr>
            <w:r>
              <w:rPr>
                <w:rFonts w:ascii="Calibri" w:eastAsia="Calibri" w:hAnsi="Calibri" w:cs="Calibri"/>
              </w:rPr>
              <w:t xml:space="preserve">7,963,907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39" w:firstLine="0"/>
            </w:pPr>
            <w:r>
              <w:t>无</w:t>
            </w:r>
            <w:r>
              <w:rPr>
                <w:rFonts w:ascii="Calibri" w:eastAsia="Calibri" w:hAnsi="Calibri" w:cs="Calibri"/>
                <w:color w:val="FF9900"/>
              </w:rPr>
              <w:t xml:space="preserve"> </w:t>
            </w:r>
          </w:p>
        </w:tc>
        <w:tc>
          <w:tcPr>
            <w:tcW w:w="1337" w:type="dxa"/>
            <w:gridSpan w:val="2"/>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2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境内非国有法人</w:t>
            </w:r>
            <w:r>
              <w:rPr>
                <w:rFonts w:ascii="Calibri" w:eastAsia="Calibri" w:hAnsi="Calibri" w:cs="Calibri"/>
                <w:color w:val="FF9900"/>
              </w:rPr>
              <w:t xml:space="preserve"> </w:t>
            </w:r>
          </w:p>
        </w:tc>
      </w:tr>
      <w:tr w:rsidR="00977D09">
        <w:trPr>
          <w:trHeight w:val="283"/>
        </w:trPr>
        <w:tc>
          <w:tcPr>
            <w:tcW w:w="9928" w:type="dxa"/>
            <w:gridSpan w:val="9"/>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center"/>
            </w:pPr>
            <w:r>
              <w:t>前十名无限售条件股东持股情况</w:t>
            </w:r>
            <w:r>
              <w:rPr>
                <w:rFonts w:ascii="Calibri" w:eastAsia="Calibri" w:hAnsi="Calibri" w:cs="Calibri"/>
                <w:color w:val="FF9900"/>
              </w:rPr>
              <w:t xml:space="preserve"> </w:t>
            </w:r>
          </w:p>
        </w:tc>
      </w:tr>
      <w:tr w:rsidR="00977D09">
        <w:trPr>
          <w:trHeight w:val="281"/>
        </w:trPr>
        <w:tc>
          <w:tcPr>
            <w:tcW w:w="3437" w:type="dxa"/>
            <w:gridSpan w:val="2"/>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center"/>
            </w:pPr>
            <w:r>
              <w:t>股东名称</w:t>
            </w:r>
            <w:r>
              <w:rPr>
                <w:rFonts w:ascii="Calibri" w:eastAsia="Calibri" w:hAnsi="Calibri" w:cs="Calibri"/>
                <w:color w:val="FF9900"/>
              </w:rPr>
              <w:t xml:space="preserve"> </w:t>
            </w:r>
          </w:p>
        </w:tc>
        <w:tc>
          <w:tcPr>
            <w:tcW w:w="3228" w:type="dxa"/>
            <w:gridSpan w:val="3"/>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39" w:firstLine="0"/>
            </w:pPr>
            <w:r>
              <w:t>持有无限售条件流通股的数量</w:t>
            </w:r>
            <w:r>
              <w:rPr>
                <w:rFonts w:ascii="Calibri" w:eastAsia="Calibri" w:hAnsi="Calibri" w:cs="Calibri"/>
                <w:color w:val="FF9900"/>
              </w:rPr>
              <w:t xml:space="preserve"> </w:t>
            </w:r>
          </w:p>
        </w:tc>
        <w:tc>
          <w:tcPr>
            <w:tcW w:w="3262" w:type="dxa"/>
            <w:gridSpan w:val="4"/>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center"/>
            </w:pPr>
            <w:r>
              <w:t>股份种类及数量</w:t>
            </w:r>
            <w:r>
              <w:rPr>
                <w:rFonts w:ascii="Calibri" w:eastAsia="Calibri" w:hAnsi="Calibri" w:cs="Calibri"/>
                <w:color w:val="FF9900"/>
              </w:rPr>
              <w:t xml:space="preserve"> </w:t>
            </w:r>
          </w:p>
        </w:tc>
      </w:tr>
      <w:tr w:rsidR="00977D09">
        <w:trPr>
          <w:trHeight w:val="283"/>
        </w:trPr>
        <w:tc>
          <w:tcPr>
            <w:tcW w:w="0" w:type="auto"/>
            <w:gridSpan w:val="2"/>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gridSpan w:val="3"/>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729"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center"/>
            </w:pPr>
            <w:r>
              <w:t>种类</w:t>
            </w:r>
            <w:r>
              <w:rPr>
                <w:rFonts w:ascii="Calibri" w:eastAsia="Calibri" w:hAnsi="Calibri" w:cs="Calibri"/>
                <w:color w:val="008000"/>
              </w:rPr>
              <w:t xml:space="preserve"> </w:t>
            </w:r>
          </w:p>
        </w:tc>
        <w:tc>
          <w:tcPr>
            <w:tcW w:w="153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center"/>
            </w:pPr>
            <w:r>
              <w:t>数量</w:t>
            </w:r>
            <w:r>
              <w:rPr>
                <w:rFonts w:ascii="Calibri" w:eastAsia="Calibri" w:hAnsi="Calibri" w:cs="Calibri"/>
                <w:color w:val="008000"/>
              </w:rPr>
              <w:t xml:space="preserve"> </w:t>
            </w:r>
          </w:p>
        </w:tc>
      </w:tr>
      <w:tr w:rsidR="00977D09">
        <w:trPr>
          <w:trHeight w:val="281"/>
        </w:trPr>
        <w:tc>
          <w:tcPr>
            <w:tcW w:w="343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FENG XIAO HONG</w:t>
            </w:r>
            <w:r>
              <w:t>（冯晓鸿）</w:t>
            </w:r>
            <w:r>
              <w:rPr>
                <w:rFonts w:ascii="Calibri" w:eastAsia="Calibri" w:hAnsi="Calibri" w:cs="Calibri"/>
              </w:rPr>
              <w:t xml:space="preserve"> </w:t>
            </w:r>
          </w:p>
        </w:tc>
        <w:tc>
          <w:tcPr>
            <w:tcW w:w="3228"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195,632,833</w:t>
            </w:r>
            <w:r>
              <w:rPr>
                <w:rFonts w:ascii="Calibri" w:eastAsia="Calibri" w:hAnsi="Calibri" w:cs="Calibri"/>
                <w:sz w:val="24"/>
              </w:rPr>
              <w:t xml:space="preserve"> </w:t>
            </w:r>
          </w:p>
        </w:tc>
        <w:tc>
          <w:tcPr>
            <w:tcW w:w="1729"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5" w:firstLine="0"/>
            </w:pPr>
            <w:r>
              <w:t>人民币普通股</w:t>
            </w:r>
            <w:r>
              <w:rPr>
                <w:rFonts w:ascii="Calibri" w:eastAsia="Calibri" w:hAnsi="Calibri" w:cs="Calibri"/>
              </w:rPr>
              <w:t xml:space="preserve"> </w:t>
            </w:r>
          </w:p>
        </w:tc>
        <w:tc>
          <w:tcPr>
            <w:tcW w:w="153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Calibri" w:eastAsia="Calibri" w:hAnsi="Calibri" w:cs="Calibri"/>
              </w:rPr>
              <w:t xml:space="preserve">195,632,833 </w:t>
            </w:r>
          </w:p>
        </w:tc>
      </w:tr>
      <w:tr w:rsidR="00977D09">
        <w:trPr>
          <w:trHeight w:val="284"/>
        </w:trPr>
        <w:tc>
          <w:tcPr>
            <w:tcW w:w="343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SONG YU XUAN</w:t>
            </w:r>
            <w:r>
              <w:t>（宋宇轩）</w:t>
            </w:r>
            <w:r>
              <w:rPr>
                <w:rFonts w:ascii="Calibri" w:eastAsia="Calibri" w:hAnsi="Calibri" w:cs="Calibri"/>
              </w:rPr>
              <w:t xml:space="preserve"> </w:t>
            </w:r>
          </w:p>
        </w:tc>
        <w:tc>
          <w:tcPr>
            <w:tcW w:w="3228"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146,741,743 </w:t>
            </w:r>
          </w:p>
        </w:tc>
        <w:tc>
          <w:tcPr>
            <w:tcW w:w="1729"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5" w:firstLine="0"/>
            </w:pPr>
            <w:r>
              <w:t>人民币普通股</w:t>
            </w:r>
            <w:r>
              <w:rPr>
                <w:rFonts w:ascii="Calibri" w:eastAsia="Calibri" w:hAnsi="Calibri" w:cs="Calibri"/>
              </w:rPr>
              <w:t xml:space="preserve"> </w:t>
            </w:r>
          </w:p>
        </w:tc>
        <w:tc>
          <w:tcPr>
            <w:tcW w:w="153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Calibri" w:eastAsia="Calibri" w:hAnsi="Calibri" w:cs="Calibri"/>
              </w:rPr>
              <w:t xml:space="preserve">146,741,743 </w:t>
            </w:r>
          </w:p>
        </w:tc>
      </w:tr>
      <w:tr w:rsidR="00977D09">
        <w:trPr>
          <w:trHeight w:val="283"/>
        </w:trPr>
        <w:tc>
          <w:tcPr>
            <w:tcW w:w="343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翔宇投资</w:t>
            </w:r>
            <w:r>
              <w:rPr>
                <w:rFonts w:ascii="Calibri" w:eastAsia="Calibri" w:hAnsi="Calibri" w:cs="Calibri"/>
              </w:rPr>
              <w:t xml:space="preserve"> </w:t>
            </w:r>
          </w:p>
        </w:tc>
        <w:tc>
          <w:tcPr>
            <w:tcW w:w="3228"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146,741,743 </w:t>
            </w:r>
          </w:p>
        </w:tc>
        <w:tc>
          <w:tcPr>
            <w:tcW w:w="1729"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5" w:firstLine="0"/>
            </w:pPr>
            <w:r>
              <w:t>人民币普通股</w:t>
            </w:r>
            <w:r>
              <w:rPr>
                <w:rFonts w:ascii="Calibri" w:eastAsia="Calibri" w:hAnsi="Calibri" w:cs="Calibri"/>
              </w:rPr>
              <w:t xml:space="preserve"> </w:t>
            </w:r>
          </w:p>
        </w:tc>
        <w:tc>
          <w:tcPr>
            <w:tcW w:w="153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Calibri" w:eastAsia="Calibri" w:hAnsi="Calibri" w:cs="Calibri"/>
              </w:rPr>
              <w:t xml:space="preserve">146,741,743 </w:t>
            </w:r>
          </w:p>
        </w:tc>
      </w:tr>
      <w:tr w:rsidR="00977D09">
        <w:trPr>
          <w:trHeight w:val="281"/>
        </w:trPr>
        <w:tc>
          <w:tcPr>
            <w:tcW w:w="343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浩银投资</w:t>
            </w:r>
            <w:r>
              <w:rPr>
                <w:rFonts w:ascii="Calibri" w:eastAsia="Calibri" w:hAnsi="Calibri" w:cs="Calibri"/>
              </w:rPr>
              <w:t xml:space="preserve"> </w:t>
            </w:r>
          </w:p>
        </w:tc>
        <w:tc>
          <w:tcPr>
            <w:tcW w:w="3228"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Calibri" w:eastAsia="Calibri" w:hAnsi="Calibri" w:cs="Calibri"/>
              </w:rPr>
              <w:t xml:space="preserve">36,243,528 </w:t>
            </w:r>
          </w:p>
        </w:tc>
        <w:tc>
          <w:tcPr>
            <w:tcW w:w="1729"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5" w:firstLine="0"/>
            </w:pPr>
            <w:r>
              <w:t>人民币普通股</w:t>
            </w:r>
            <w:r>
              <w:rPr>
                <w:rFonts w:ascii="Calibri" w:eastAsia="Calibri" w:hAnsi="Calibri" w:cs="Calibri"/>
              </w:rPr>
              <w:t xml:space="preserve"> </w:t>
            </w:r>
          </w:p>
        </w:tc>
        <w:tc>
          <w:tcPr>
            <w:tcW w:w="153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Calibri" w:eastAsia="Calibri" w:hAnsi="Calibri" w:cs="Calibri"/>
              </w:rPr>
              <w:t xml:space="preserve">36,243,528 </w:t>
            </w:r>
          </w:p>
        </w:tc>
      </w:tr>
      <w:tr w:rsidR="00977D09">
        <w:trPr>
          <w:trHeight w:val="283"/>
        </w:trPr>
        <w:tc>
          <w:tcPr>
            <w:tcW w:w="343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中融香港</w:t>
            </w:r>
            <w:r>
              <w:rPr>
                <w:rFonts w:ascii="Calibri" w:eastAsia="Calibri" w:hAnsi="Calibri" w:cs="Calibri"/>
              </w:rPr>
              <w:t xml:space="preserve"> </w:t>
            </w:r>
          </w:p>
        </w:tc>
        <w:tc>
          <w:tcPr>
            <w:tcW w:w="3228"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Calibri" w:eastAsia="Calibri" w:hAnsi="Calibri" w:cs="Calibri"/>
              </w:rPr>
              <w:t xml:space="preserve">17,119,071 </w:t>
            </w:r>
          </w:p>
        </w:tc>
        <w:tc>
          <w:tcPr>
            <w:tcW w:w="1729"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5" w:firstLine="0"/>
            </w:pPr>
            <w:r>
              <w:t>人民币普通股</w:t>
            </w:r>
            <w:r>
              <w:rPr>
                <w:rFonts w:ascii="Calibri" w:eastAsia="Calibri" w:hAnsi="Calibri" w:cs="Calibri"/>
              </w:rPr>
              <w:t xml:space="preserve"> </w:t>
            </w:r>
          </w:p>
        </w:tc>
        <w:tc>
          <w:tcPr>
            <w:tcW w:w="153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Calibri" w:eastAsia="Calibri" w:hAnsi="Calibri" w:cs="Calibri"/>
              </w:rPr>
              <w:t xml:space="preserve">17,119,071 </w:t>
            </w:r>
          </w:p>
        </w:tc>
      </w:tr>
      <w:tr w:rsidR="00977D09">
        <w:trPr>
          <w:trHeight w:val="283"/>
        </w:trPr>
        <w:tc>
          <w:tcPr>
            <w:tcW w:w="343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刁书枝</w:t>
            </w:r>
            <w:r>
              <w:rPr>
                <w:rFonts w:ascii="Calibri" w:eastAsia="Calibri" w:hAnsi="Calibri" w:cs="Calibri"/>
              </w:rPr>
              <w:t xml:space="preserve"> </w:t>
            </w:r>
          </w:p>
        </w:tc>
        <w:tc>
          <w:tcPr>
            <w:tcW w:w="3228"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Calibri" w:eastAsia="Calibri" w:hAnsi="Calibri" w:cs="Calibri"/>
              </w:rPr>
              <w:t xml:space="preserve">9,960,187 </w:t>
            </w:r>
          </w:p>
        </w:tc>
        <w:tc>
          <w:tcPr>
            <w:tcW w:w="1729"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5" w:firstLine="0"/>
            </w:pPr>
            <w:r>
              <w:t>人民币普通股</w:t>
            </w:r>
            <w:r>
              <w:rPr>
                <w:rFonts w:ascii="Calibri" w:eastAsia="Calibri" w:hAnsi="Calibri" w:cs="Calibri"/>
              </w:rPr>
              <w:t xml:space="preserve"> </w:t>
            </w:r>
          </w:p>
        </w:tc>
        <w:tc>
          <w:tcPr>
            <w:tcW w:w="153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Calibri" w:eastAsia="Calibri" w:hAnsi="Calibri" w:cs="Calibri"/>
              </w:rPr>
              <w:t xml:space="preserve">9,960,187 </w:t>
            </w:r>
          </w:p>
        </w:tc>
      </w:tr>
      <w:tr w:rsidR="00977D09">
        <w:trPr>
          <w:trHeight w:val="281"/>
        </w:trPr>
        <w:tc>
          <w:tcPr>
            <w:tcW w:w="343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lastRenderedPageBreak/>
              <w:t>于耀华</w:t>
            </w:r>
            <w:r>
              <w:rPr>
                <w:rFonts w:ascii="Calibri" w:eastAsia="Calibri" w:hAnsi="Calibri" w:cs="Calibri"/>
              </w:rPr>
              <w:t xml:space="preserve"> </w:t>
            </w:r>
          </w:p>
        </w:tc>
        <w:tc>
          <w:tcPr>
            <w:tcW w:w="3228"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Calibri" w:eastAsia="Calibri" w:hAnsi="Calibri" w:cs="Calibri"/>
              </w:rPr>
              <w:t xml:space="preserve">9,228,911 </w:t>
            </w:r>
          </w:p>
        </w:tc>
        <w:tc>
          <w:tcPr>
            <w:tcW w:w="1729"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5" w:firstLine="0"/>
            </w:pPr>
            <w:r>
              <w:t>人民币普通股</w:t>
            </w:r>
            <w:r>
              <w:rPr>
                <w:rFonts w:ascii="Calibri" w:eastAsia="Calibri" w:hAnsi="Calibri" w:cs="Calibri"/>
              </w:rPr>
              <w:t xml:space="preserve"> </w:t>
            </w:r>
          </w:p>
        </w:tc>
        <w:tc>
          <w:tcPr>
            <w:tcW w:w="153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Calibri" w:eastAsia="Calibri" w:hAnsi="Calibri" w:cs="Calibri"/>
              </w:rPr>
              <w:t xml:space="preserve">9,228,911 </w:t>
            </w:r>
          </w:p>
        </w:tc>
      </w:tr>
      <w:tr w:rsidR="00977D09">
        <w:trPr>
          <w:trHeight w:val="283"/>
        </w:trPr>
        <w:tc>
          <w:tcPr>
            <w:tcW w:w="343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温晓雨</w:t>
            </w:r>
            <w:r>
              <w:rPr>
                <w:rFonts w:ascii="Calibri" w:eastAsia="Calibri" w:hAnsi="Calibri" w:cs="Calibri"/>
              </w:rPr>
              <w:t xml:space="preserve"> </w:t>
            </w:r>
          </w:p>
        </w:tc>
        <w:tc>
          <w:tcPr>
            <w:tcW w:w="3228"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Calibri" w:eastAsia="Calibri" w:hAnsi="Calibri" w:cs="Calibri"/>
              </w:rPr>
              <w:t xml:space="preserve">8,762,634 </w:t>
            </w:r>
          </w:p>
        </w:tc>
        <w:tc>
          <w:tcPr>
            <w:tcW w:w="1729"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5" w:firstLine="0"/>
            </w:pPr>
            <w:r>
              <w:t>人民币普通股</w:t>
            </w:r>
            <w:r>
              <w:rPr>
                <w:rFonts w:ascii="Calibri" w:eastAsia="Calibri" w:hAnsi="Calibri" w:cs="Calibri"/>
              </w:rPr>
              <w:t xml:space="preserve"> </w:t>
            </w:r>
          </w:p>
        </w:tc>
        <w:tc>
          <w:tcPr>
            <w:tcW w:w="153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Calibri" w:eastAsia="Calibri" w:hAnsi="Calibri" w:cs="Calibri"/>
              </w:rPr>
              <w:t xml:space="preserve">8,762,634 </w:t>
            </w:r>
          </w:p>
        </w:tc>
      </w:tr>
      <w:tr w:rsidR="00977D09">
        <w:trPr>
          <w:trHeight w:val="283"/>
        </w:trPr>
        <w:tc>
          <w:tcPr>
            <w:tcW w:w="343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温瑛杰</w:t>
            </w:r>
            <w:r>
              <w:rPr>
                <w:rFonts w:ascii="Calibri" w:eastAsia="Calibri" w:hAnsi="Calibri" w:cs="Calibri"/>
              </w:rPr>
              <w:t xml:space="preserve"> </w:t>
            </w:r>
          </w:p>
        </w:tc>
        <w:tc>
          <w:tcPr>
            <w:tcW w:w="3228"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Calibri" w:eastAsia="Calibri" w:hAnsi="Calibri" w:cs="Calibri"/>
              </w:rPr>
              <w:t xml:space="preserve">7,186,966 </w:t>
            </w:r>
          </w:p>
        </w:tc>
        <w:tc>
          <w:tcPr>
            <w:tcW w:w="1729"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5" w:firstLine="0"/>
            </w:pPr>
            <w:r>
              <w:t>人民币普通股</w:t>
            </w:r>
            <w:r>
              <w:rPr>
                <w:rFonts w:ascii="Calibri" w:eastAsia="Calibri" w:hAnsi="Calibri" w:cs="Calibri"/>
              </w:rPr>
              <w:t xml:space="preserve"> </w:t>
            </w:r>
          </w:p>
        </w:tc>
        <w:tc>
          <w:tcPr>
            <w:tcW w:w="153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Calibri" w:eastAsia="Calibri" w:hAnsi="Calibri" w:cs="Calibri"/>
              </w:rPr>
              <w:t xml:space="preserve">7,186,966 </w:t>
            </w:r>
          </w:p>
        </w:tc>
      </w:tr>
      <w:tr w:rsidR="00977D09">
        <w:trPr>
          <w:trHeight w:val="281"/>
        </w:trPr>
        <w:tc>
          <w:tcPr>
            <w:tcW w:w="343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杨慧芝</w:t>
            </w:r>
            <w:r>
              <w:rPr>
                <w:rFonts w:ascii="Calibri" w:eastAsia="Calibri" w:hAnsi="Calibri" w:cs="Calibri"/>
              </w:rPr>
              <w:t xml:space="preserve"> </w:t>
            </w:r>
          </w:p>
        </w:tc>
        <w:tc>
          <w:tcPr>
            <w:tcW w:w="3228"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Calibri" w:eastAsia="Calibri" w:hAnsi="Calibri" w:cs="Calibri"/>
              </w:rPr>
              <w:t xml:space="preserve">5,544,309 </w:t>
            </w:r>
          </w:p>
        </w:tc>
        <w:tc>
          <w:tcPr>
            <w:tcW w:w="1729"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5" w:firstLine="0"/>
            </w:pPr>
            <w:r>
              <w:t>人民币普通股</w:t>
            </w:r>
            <w:r>
              <w:rPr>
                <w:rFonts w:ascii="Calibri" w:eastAsia="Calibri" w:hAnsi="Calibri" w:cs="Calibri"/>
              </w:rPr>
              <w:t xml:space="preserve"> </w:t>
            </w:r>
          </w:p>
        </w:tc>
        <w:tc>
          <w:tcPr>
            <w:tcW w:w="153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right"/>
            </w:pPr>
            <w:r>
              <w:rPr>
                <w:rFonts w:ascii="Calibri" w:eastAsia="Calibri" w:hAnsi="Calibri" w:cs="Calibri"/>
              </w:rPr>
              <w:t xml:space="preserve">5,544,309 </w:t>
            </w:r>
          </w:p>
        </w:tc>
      </w:tr>
      <w:tr w:rsidR="00977D09">
        <w:trPr>
          <w:trHeight w:val="283"/>
        </w:trPr>
        <w:tc>
          <w:tcPr>
            <w:tcW w:w="343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前十名股东中回购专户情况说明</w:t>
            </w:r>
            <w:r>
              <w:rPr>
                <w:rFonts w:ascii="Calibri" w:eastAsia="Calibri" w:hAnsi="Calibri" w:cs="Calibri"/>
              </w:rPr>
              <w:t xml:space="preserve"> </w:t>
            </w:r>
          </w:p>
        </w:tc>
        <w:tc>
          <w:tcPr>
            <w:tcW w:w="6491" w:type="dxa"/>
            <w:gridSpan w:val="7"/>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无</w:t>
            </w:r>
            <w:r>
              <w:rPr>
                <w:rFonts w:ascii="Calibri" w:eastAsia="Calibri" w:hAnsi="Calibri" w:cs="Calibri"/>
                <w:sz w:val="24"/>
              </w:rPr>
              <w:t xml:space="preserve"> </w:t>
            </w:r>
          </w:p>
        </w:tc>
      </w:tr>
      <w:tr w:rsidR="00977D09">
        <w:trPr>
          <w:trHeight w:val="554"/>
        </w:trPr>
        <w:tc>
          <w:tcPr>
            <w:tcW w:w="343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上述股东委托表决权、受托表决权、放弃表决权的说明</w:t>
            </w:r>
            <w:r>
              <w:rPr>
                <w:rFonts w:ascii="Calibri" w:eastAsia="Calibri" w:hAnsi="Calibri" w:cs="Calibri"/>
              </w:rPr>
              <w:t xml:space="preserve"> </w:t>
            </w:r>
          </w:p>
        </w:tc>
        <w:tc>
          <w:tcPr>
            <w:tcW w:w="6491" w:type="dxa"/>
            <w:gridSpan w:val="7"/>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无</w:t>
            </w:r>
            <w:r>
              <w:rPr>
                <w:rFonts w:ascii="Calibri" w:eastAsia="Calibri" w:hAnsi="Calibri" w:cs="Calibri"/>
              </w:rPr>
              <w:t xml:space="preserve"> </w:t>
            </w:r>
          </w:p>
        </w:tc>
      </w:tr>
      <w:tr w:rsidR="00977D09">
        <w:trPr>
          <w:trHeight w:val="2189"/>
        </w:trPr>
        <w:tc>
          <w:tcPr>
            <w:tcW w:w="3437" w:type="dxa"/>
            <w:gridSpan w:val="2"/>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上述股东关联关系或一致行动的说明</w:t>
            </w:r>
            <w:r>
              <w:rPr>
                <w:rFonts w:ascii="Calibri" w:eastAsia="Calibri" w:hAnsi="Calibri" w:cs="Calibri"/>
              </w:rPr>
              <w:t xml:space="preserve"> </w:t>
            </w:r>
          </w:p>
        </w:tc>
        <w:tc>
          <w:tcPr>
            <w:tcW w:w="6491" w:type="dxa"/>
            <w:gridSpan w:val="7"/>
            <w:tcBorders>
              <w:top w:val="single" w:sz="4" w:space="0" w:color="000000"/>
              <w:left w:val="single" w:sz="4" w:space="0" w:color="000000"/>
              <w:bottom w:val="single" w:sz="4" w:space="0" w:color="000000"/>
              <w:right w:val="single" w:sz="4" w:space="0" w:color="000000"/>
            </w:tcBorders>
          </w:tcPr>
          <w:p w:rsidR="00977D09" w:rsidRDefault="002F4366">
            <w:pPr>
              <w:spacing w:after="16" w:line="246" w:lineRule="auto"/>
              <w:ind w:left="0" w:firstLine="420"/>
            </w:pPr>
            <w:r>
              <w:t>宋飞通过翔宇投资间接持有公司股份，宋飞与冯晓鸿为夫妻关系，宋宇轩为宋飞、冯晓鸿夫妇的儿子。冯晓华、宋鸥对浩银投资的出资比例分别为</w:t>
            </w:r>
            <w:r>
              <w:t xml:space="preserve"> </w:t>
            </w:r>
            <w:r>
              <w:rPr>
                <w:rFonts w:ascii="Calibri" w:eastAsia="Calibri" w:hAnsi="Calibri" w:cs="Calibri"/>
              </w:rPr>
              <w:t>30.77%</w:t>
            </w:r>
            <w:r>
              <w:t>和</w:t>
            </w:r>
            <w:r>
              <w:t xml:space="preserve"> </w:t>
            </w:r>
            <w:r>
              <w:rPr>
                <w:rFonts w:ascii="Calibri" w:eastAsia="Calibri" w:hAnsi="Calibri" w:cs="Calibri"/>
              </w:rPr>
              <w:t>28.59%</w:t>
            </w:r>
            <w:r>
              <w:t>。冯晓华与冯晓鸿为姐妹关系，宋飞与宋鸥为兄弟关系。宋飞、冯晓鸿、宋宇轩为一致行动人。</w:t>
            </w:r>
            <w:r>
              <w:rPr>
                <w:rFonts w:ascii="Calibri" w:eastAsia="Calibri" w:hAnsi="Calibri" w:cs="Calibri"/>
              </w:rPr>
              <w:t xml:space="preserve"> </w:t>
            </w:r>
          </w:p>
          <w:p w:rsidR="00977D09" w:rsidRDefault="002F4366">
            <w:pPr>
              <w:spacing w:after="0" w:line="259" w:lineRule="auto"/>
              <w:ind w:left="0" w:right="105" w:firstLine="0"/>
              <w:jc w:val="right"/>
            </w:pPr>
            <w:r>
              <w:t>温雷先生通过中融（香港）投资有限公司及其一致行动人于耀华</w:t>
            </w:r>
          </w:p>
          <w:p w:rsidR="00977D09" w:rsidRDefault="002F4366">
            <w:pPr>
              <w:spacing w:after="0" w:line="259" w:lineRule="auto"/>
              <w:ind w:left="0" w:firstLine="0"/>
            </w:pPr>
            <w:r>
              <w:t>（温雷妻子）、温晓雨（温雷女儿）合计持有艾迪精密</w:t>
            </w:r>
            <w:r>
              <w:t xml:space="preserve"> </w:t>
            </w:r>
            <w:r>
              <w:rPr>
                <w:rFonts w:ascii="Calibri" w:eastAsia="Calibri" w:hAnsi="Calibri" w:cs="Calibri"/>
              </w:rPr>
              <w:t>8.66%</w:t>
            </w:r>
            <w:r>
              <w:t>股份。</w:t>
            </w:r>
            <w:r>
              <w:rPr>
                <w:rFonts w:ascii="Calibri" w:eastAsia="Calibri" w:hAnsi="Calibri" w:cs="Calibri"/>
              </w:rPr>
              <w:t xml:space="preserve"> </w:t>
            </w:r>
          </w:p>
          <w:p w:rsidR="00977D09" w:rsidRDefault="002F4366">
            <w:pPr>
              <w:spacing w:after="0" w:line="259" w:lineRule="auto"/>
              <w:ind w:left="0" w:firstLine="420"/>
            </w:pPr>
            <w:r>
              <w:t>除上述关联关系外，未发现公司前十名股东及前十名无限售条件股东之间存在其他关联关系。</w:t>
            </w:r>
            <w:r>
              <w:rPr>
                <w:rFonts w:ascii="Calibri" w:eastAsia="Calibri" w:hAnsi="Calibri" w:cs="Calibri"/>
              </w:rPr>
              <w:t xml:space="preserve"> </w:t>
            </w:r>
          </w:p>
        </w:tc>
      </w:tr>
      <w:tr w:rsidR="00977D09">
        <w:trPr>
          <w:trHeight w:val="554"/>
        </w:trPr>
        <w:tc>
          <w:tcPr>
            <w:tcW w:w="3437"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表决权恢复的优先股股东及持股数量的说明</w:t>
            </w:r>
            <w:r>
              <w:rPr>
                <w:rFonts w:ascii="Calibri" w:eastAsia="Calibri" w:hAnsi="Calibri" w:cs="Calibri"/>
              </w:rPr>
              <w:t xml:space="preserve"> </w:t>
            </w:r>
          </w:p>
        </w:tc>
        <w:tc>
          <w:tcPr>
            <w:tcW w:w="6491" w:type="dxa"/>
            <w:gridSpan w:val="7"/>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不适用</w:t>
            </w:r>
            <w:r>
              <w:rPr>
                <w:rFonts w:ascii="Calibri" w:eastAsia="Calibri" w:hAnsi="Calibri" w:cs="Calibri"/>
              </w:rPr>
              <w:t xml:space="preserve"> </w:t>
            </w:r>
          </w:p>
        </w:tc>
      </w:tr>
    </w:tbl>
    <w:p w:rsidR="00977D09" w:rsidRDefault="002F4366">
      <w:pPr>
        <w:spacing w:after="0" w:line="259" w:lineRule="auto"/>
        <w:ind w:left="0" w:firstLine="0"/>
        <w:jc w:val="both"/>
      </w:pPr>
      <w:r>
        <w:rPr>
          <w:rFonts w:ascii="Calibri" w:eastAsia="Calibri" w:hAnsi="Calibri" w:cs="Calibri"/>
        </w:rPr>
        <w:t xml:space="preserve"> </w:t>
      </w:r>
    </w:p>
    <w:p w:rsidR="00977D09" w:rsidRDefault="002F4366">
      <w:pPr>
        <w:ind w:left="10" w:right="3"/>
      </w:pPr>
      <w:r>
        <w:t>前十名有限售条件股东持股数量及限售条件</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211"/>
        <w:jc w:val="right"/>
      </w:pPr>
      <w:r>
        <w:t>单位：股</w:t>
      </w:r>
      <w:r>
        <w:rPr>
          <w:rFonts w:ascii="Calibri" w:eastAsia="Calibri" w:hAnsi="Calibri" w:cs="Calibri"/>
        </w:rPr>
        <w:t xml:space="preserve"> </w:t>
      </w:r>
    </w:p>
    <w:tbl>
      <w:tblPr>
        <w:tblStyle w:val="TableGrid"/>
        <w:tblW w:w="9465" w:type="dxa"/>
        <w:tblInd w:w="-108" w:type="dxa"/>
        <w:tblCellMar>
          <w:top w:w="30" w:type="dxa"/>
          <w:left w:w="108" w:type="dxa"/>
          <w:bottom w:w="0" w:type="dxa"/>
          <w:right w:w="54" w:type="dxa"/>
        </w:tblCellMar>
        <w:tblLook w:val="04A0" w:firstRow="1" w:lastRow="0" w:firstColumn="1" w:lastColumn="0" w:noHBand="0" w:noVBand="1"/>
      </w:tblPr>
      <w:tblGrid>
        <w:gridCol w:w="650"/>
        <w:gridCol w:w="1585"/>
        <w:gridCol w:w="1416"/>
        <w:gridCol w:w="1985"/>
        <w:gridCol w:w="1277"/>
        <w:gridCol w:w="2552"/>
      </w:tblGrid>
      <w:tr w:rsidR="00977D09">
        <w:trPr>
          <w:trHeight w:val="281"/>
        </w:trPr>
        <w:tc>
          <w:tcPr>
            <w:tcW w:w="65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jc w:val="both"/>
            </w:pPr>
            <w:r>
              <w:t>序号</w:t>
            </w:r>
            <w:r>
              <w:rPr>
                <w:rFonts w:ascii="Calibri" w:eastAsia="Calibri" w:hAnsi="Calibri" w:cs="Calibri"/>
              </w:rPr>
              <w:t xml:space="preserve"> </w:t>
            </w:r>
          </w:p>
        </w:tc>
        <w:tc>
          <w:tcPr>
            <w:tcW w:w="1585"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有限售条件股东名称</w:t>
            </w:r>
            <w:r>
              <w:rPr>
                <w:rFonts w:ascii="Calibri" w:eastAsia="Calibri" w:hAnsi="Calibri" w:cs="Calibri"/>
              </w:rP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持有的有限售条件股份数量</w:t>
            </w:r>
            <w:r>
              <w:rPr>
                <w:rFonts w:ascii="Calibri" w:eastAsia="Calibri" w:hAnsi="Calibri" w:cs="Calibri"/>
              </w:rPr>
              <w:t xml:space="preserve"> </w:t>
            </w:r>
          </w:p>
        </w:tc>
        <w:tc>
          <w:tcPr>
            <w:tcW w:w="3262"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0" w:firstLine="0"/>
              <w:jc w:val="both"/>
            </w:pPr>
            <w:r>
              <w:t>有限售条件股份可上市交易情况</w:t>
            </w:r>
            <w:r>
              <w:rPr>
                <w:rFonts w:ascii="Calibri" w:eastAsia="Calibri" w:hAnsi="Calibri" w:cs="Calibri"/>
              </w:rPr>
              <w:t xml:space="preserve"> </w:t>
            </w:r>
          </w:p>
        </w:tc>
        <w:tc>
          <w:tcPr>
            <w:tcW w:w="2552"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4" w:firstLine="0"/>
              <w:jc w:val="center"/>
            </w:pPr>
            <w:r>
              <w:t>限售条件</w:t>
            </w:r>
            <w:r>
              <w:rPr>
                <w:rFonts w:ascii="Calibri" w:eastAsia="Calibri" w:hAnsi="Calibri" w:cs="Calibri"/>
              </w:rPr>
              <w:t xml:space="preserve"> </w:t>
            </w:r>
          </w:p>
        </w:tc>
      </w:tr>
      <w:tr w:rsidR="00977D09">
        <w:trPr>
          <w:trHeight w:val="828"/>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9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49" w:firstLine="0"/>
            </w:pPr>
            <w:r>
              <w:t>可上市交易时间</w:t>
            </w:r>
            <w:r>
              <w:rPr>
                <w:rFonts w:ascii="Calibri" w:eastAsia="Calibri" w:hAnsi="Calibri" w:cs="Calibri"/>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新增可上市交易股份数量</w:t>
            </w:r>
            <w:r>
              <w:rPr>
                <w:rFonts w:ascii="Calibri" w:eastAsia="Calibri" w:hAnsi="Calibri" w:cs="Calibri"/>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355"/>
        </w:trPr>
        <w:tc>
          <w:tcPr>
            <w:tcW w:w="6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1 </w:t>
            </w:r>
          </w:p>
        </w:tc>
        <w:tc>
          <w:tcPr>
            <w:tcW w:w="15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温雷</w:t>
            </w:r>
            <w:r>
              <w:rPr>
                <w:rFonts w:ascii="Calibri" w:eastAsia="Calibri" w:hAnsi="Calibri" w:cs="Calibri"/>
                <w:sz w:val="24"/>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4" w:firstLine="0"/>
              <w:jc w:val="right"/>
            </w:pPr>
            <w:r>
              <w:rPr>
                <w:rFonts w:ascii="Calibri" w:eastAsia="Calibri" w:hAnsi="Calibri" w:cs="Calibri"/>
              </w:rPr>
              <w:t xml:space="preserve">31,855,629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2023 </w:t>
            </w:r>
            <w:r>
              <w:t>年</w:t>
            </w:r>
            <w:r>
              <w:t xml:space="preserve"> </w:t>
            </w:r>
            <w:r>
              <w:rPr>
                <w:rFonts w:ascii="Calibri" w:eastAsia="Calibri" w:hAnsi="Calibri" w:cs="Calibri"/>
              </w:rPr>
              <w:t xml:space="preserve">1 </w:t>
            </w:r>
            <w:r>
              <w:t>月</w:t>
            </w:r>
            <w:r>
              <w:t xml:space="preserve"> </w:t>
            </w:r>
            <w:r>
              <w:rPr>
                <w:rFonts w:ascii="Calibri" w:eastAsia="Calibri" w:hAnsi="Calibri" w:cs="Calibri"/>
              </w:rPr>
              <w:t xml:space="preserve">3 </w:t>
            </w:r>
            <w:r>
              <w:t>日</w:t>
            </w:r>
            <w:r>
              <w:rPr>
                <w:rFonts w:ascii="Calibri" w:eastAsia="Calibri" w:hAnsi="Calibri" w:cs="Calibri"/>
                <w:sz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Calibri" w:eastAsia="Calibri" w:hAnsi="Calibri" w:cs="Calibri"/>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4" w:firstLine="0"/>
              <w:jc w:val="right"/>
            </w:pPr>
            <w:r>
              <w:rPr>
                <w:sz w:val="18"/>
              </w:rPr>
              <w:t>自上市之日起锁定</w:t>
            </w:r>
            <w:r>
              <w:rPr>
                <w:sz w:val="18"/>
              </w:rPr>
              <w:t xml:space="preserve"> </w:t>
            </w:r>
            <w:r>
              <w:rPr>
                <w:rFonts w:ascii="Calibri" w:eastAsia="Calibri" w:hAnsi="Calibri" w:cs="Calibri"/>
                <w:sz w:val="18"/>
              </w:rPr>
              <w:t xml:space="preserve">36 </w:t>
            </w:r>
            <w:r>
              <w:rPr>
                <w:sz w:val="18"/>
              </w:rPr>
              <w:t>个月</w:t>
            </w:r>
            <w:r>
              <w:rPr>
                <w:rFonts w:ascii="Calibri" w:eastAsia="Calibri" w:hAnsi="Calibri" w:cs="Calibri"/>
                <w:sz w:val="18"/>
              </w:rPr>
              <w:t xml:space="preserve"> </w:t>
            </w:r>
          </w:p>
        </w:tc>
      </w:tr>
      <w:tr w:rsidR="00977D09">
        <w:trPr>
          <w:trHeight w:val="355"/>
        </w:trPr>
        <w:tc>
          <w:tcPr>
            <w:tcW w:w="6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2 </w:t>
            </w:r>
          </w:p>
        </w:tc>
        <w:tc>
          <w:tcPr>
            <w:tcW w:w="15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宋飞</w:t>
            </w:r>
            <w:r>
              <w:rPr>
                <w:rFonts w:ascii="Calibri" w:eastAsia="Calibri" w:hAnsi="Calibri" w:cs="Calibri"/>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4" w:firstLine="0"/>
              <w:jc w:val="right"/>
            </w:pPr>
            <w:r>
              <w:rPr>
                <w:rFonts w:ascii="Calibri" w:eastAsia="Calibri" w:hAnsi="Calibri" w:cs="Calibri"/>
              </w:rPr>
              <w:t xml:space="preserve">7,963,907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2023 </w:t>
            </w:r>
            <w:r>
              <w:t>年</w:t>
            </w:r>
            <w:r>
              <w:t xml:space="preserve"> </w:t>
            </w:r>
            <w:r>
              <w:rPr>
                <w:rFonts w:ascii="Calibri" w:eastAsia="Calibri" w:hAnsi="Calibri" w:cs="Calibri"/>
              </w:rPr>
              <w:t xml:space="preserve">1 </w:t>
            </w:r>
            <w:r>
              <w:t>月</w:t>
            </w:r>
            <w:r>
              <w:t xml:space="preserve"> </w:t>
            </w:r>
            <w:r>
              <w:rPr>
                <w:rFonts w:ascii="Calibri" w:eastAsia="Calibri" w:hAnsi="Calibri" w:cs="Calibri"/>
              </w:rPr>
              <w:t xml:space="preserve">3 </w:t>
            </w:r>
            <w:r>
              <w:t>日</w:t>
            </w:r>
            <w:r>
              <w:rPr>
                <w:rFonts w:ascii="Calibri" w:eastAsia="Calibri" w:hAnsi="Calibri" w:cs="Calibri"/>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Calibri" w:eastAsia="Calibri" w:hAnsi="Calibri" w:cs="Calibri"/>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4" w:firstLine="0"/>
              <w:jc w:val="right"/>
            </w:pPr>
            <w:r>
              <w:rPr>
                <w:sz w:val="18"/>
              </w:rPr>
              <w:t>自上市之日起锁定</w:t>
            </w:r>
            <w:r>
              <w:rPr>
                <w:sz w:val="18"/>
              </w:rPr>
              <w:t xml:space="preserve"> </w:t>
            </w:r>
            <w:r>
              <w:rPr>
                <w:rFonts w:ascii="Calibri" w:eastAsia="Calibri" w:hAnsi="Calibri" w:cs="Calibri"/>
                <w:sz w:val="18"/>
              </w:rPr>
              <w:t xml:space="preserve">36 </w:t>
            </w:r>
            <w:r>
              <w:rPr>
                <w:sz w:val="18"/>
              </w:rPr>
              <w:t>个月</w:t>
            </w:r>
            <w:r>
              <w:rPr>
                <w:rFonts w:ascii="Calibri" w:eastAsia="Calibri" w:hAnsi="Calibri" w:cs="Calibri"/>
                <w:sz w:val="18"/>
              </w:rPr>
              <w:t xml:space="preserve"> </w:t>
            </w:r>
          </w:p>
        </w:tc>
      </w:tr>
      <w:tr w:rsidR="00977D09">
        <w:trPr>
          <w:trHeight w:val="355"/>
        </w:trPr>
        <w:tc>
          <w:tcPr>
            <w:tcW w:w="6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3 </w:t>
            </w:r>
          </w:p>
        </w:tc>
        <w:tc>
          <w:tcPr>
            <w:tcW w:w="15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甲申投资</w:t>
            </w:r>
            <w:r>
              <w:rPr>
                <w:rFonts w:ascii="Calibri" w:eastAsia="Calibri" w:hAnsi="Calibri" w:cs="Calibri"/>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4" w:firstLine="0"/>
              <w:jc w:val="right"/>
            </w:pPr>
            <w:r>
              <w:rPr>
                <w:rFonts w:ascii="Calibri" w:eastAsia="Calibri" w:hAnsi="Calibri" w:cs="Calibri"/>
              </w:rPr>
              <w:t xml:space="preserve">7,963,907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2023 </w:t>
            </w:r>
            <w:r>
              <w:t>年</w:t>
            </w:r>
            <w:r>
              <w:t xml:space="preserve"> </w:t>
            </w:r>
            <w:r>
              <w:rPr>
                <w:rFonts w:ascii="Calibri" w:eastAsia="Calibri" w:hAnsi="Calibri" w:cs="Calibri"/>
              </w:rPr>
              <w:t xml:space="preserve">1 </w:t>
            </w:r>
            <w:r>
              <w:t>月</w:t>
            </w:r>
            <w:r>
              <w:t xml:space="preserve"> </w:t>
            </w:r>
            <w:r>
              <w:rPr>
                <w:rFonts w:ascii="Calibri" w:eastAsia="Calibri" w:hAnsi="Calibri" w:cs="Calibri"/>
              </w:rPr>
              <w:t xml:space="preserve">3 </w:t>
            </w:r>
            <w:r>
              <w:t>日</w:t>
            </w:r>
            <w:r>
              <w:rPr>
                <w:rFonts w:ascii="Calibri" w:eastAsia="Calibri" w:hAnsi="Calibri" w:cs="Calibri"/>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Calibri" w:eastAsia="Calibri" w:hAnsi="Calibri" w:cs="Calibri"/>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4" w:firstLine="0"/>
              <w:jc w:val="right"/>
            </w:pPr>
            <w:r>
              <w:rPr>
                <w:sz w:val="18"/>
              </w:rPr>
              <w:t>自上市之日起锁定</w:t>
            </w:r>
            <w:r>
              <w:rPr>
                <w:sz w:val="18"/>
              </w:rPr>
              <w:t xml:space="preserve"> </w:t>
            </w:r>
            <w:r>
              <w:rPr>
                <w:rFonts w:ascii="Calibri" w:eastAsia="Calibri" w:hAnsi="Calibri" w:cs="Calibri"/>
                <w:sz w:val="18"/>
              </w:rPr>
              <w:t xml:space="preserve">36 </w:t>
            </w:r>
            <w:r>
              <w:rPr>
                <w:sz w:val="18"/>
              </w:rPr>
              <w:t>个月</w:t>
            </w:r>
            <w:r>
              <w:rPr>
                <w:rFonts w:ascii="Calibri" w:eastAsia="Calibri" w:hAnsi="Calibri" w:cs="Calibri"/>
                <w:sz w:val="18"/>
              </w:rPr>
              <w:t xml:space="preserve"> </w:t>
            </w:r>
          </w:p>
        </w:tc>
      </w:tr>
      <w:tr w:rsidR="00977D09">
        <w:trPr>
          <w:trHeight w:val="355"/>
        </w:trPr>
        <w:tc>
          <w:tcPr>
            <w:tcW w:w="6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4 </w:t>
            </w:r>
          </w:p>
        </w:tc>
        <w:tc>
          <w:tcPr>
            <w:tcW w:w="15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君平投资</w:t>
            </w:r>
            <w:r>
              <w:rPr>
                <w:rFonts w:ascii="Calibri" w:eastAsia="Calibri" w:hAnsi="Calibri" w:cs="Calibri"/>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4" w:firstLine="0"/>
              <w:jc w:val="right"/>
            </w:pPr>
            <w:r>
              <w:rPr>
                <w:rFonts w:ascii="Calibri" w:eastAsia="Calibri" w:hAnsi="Calibri" w:cs="Calibri"/>
              </w:rPr>
              <w:t xml:space="preserve">7,963,907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2023 </w:t>
            </w:r>
            <w:r>
              <w:t>年</w:t>
            </w:r>
            <w:r>
              <w:t xml:space="preserve"> </w:t>
            </w:r>
            <w:r>
              <w:rPr>
                <w:rFonts w:ascii="Calibri" w:eastAsia="Calibri" w:hAnsi="Calibri" w:cs="Calibri"/>
              </w:rPr>
              <w:t xml:space="preserve">1 </w:t>
            </w:r>
            <w:r>
              <w:t>月</w:t>
            </w:r>
            <w:r>
              <w:t xml:space="preserve"> </w:t>
            </w:r>
            <w:r>
              <w:rPr>
                <w:rFonts w:ascii="Calibri" w:eastAsia="Calibri" w:hAnsi="Calibri" w:cs="Calibri"/>
              </w:rPr>
              <w:t xml:space="preserve">3 </w:t>
            </w:r>
            <w:r>
              <w:t>日</w:t>
            </w:r>
            <w:r>
              <w:rPr>
                <w:rFonts w:ascii="Calibri" w:eastAsia="Calibri" w:hAnsi="Calibri" w:cs="Calibri"/>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Calibri" w:eastAsia="Calibri" w:hAnsi="Calibri" w:cs="Calibri"/>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4" w:firstLine="0"/>
              <w:jc w:val="right"/>
            </w:pPr>
            <w:r>
              <w:rPr>
                <w:sz w:val="18"/>
              </w:rPr>
              <w:t>自上市之日起锁定</w:t>
            </w:r>
            <w:r>
              <w:rPr>
                <w:sz w:val="18"/>
              </w:rPr>
              <w:t xml:space="preserve"> </w:t>
            </w:r>
            <w:r>
              <w:rPr>
                <w:rFonts w:ascii="Calibri" w:eastAsia="Calibri" w:hAnsi="Calibri" w:cs="Calibri"/>
                <w:sz w:val="18"/>
              </w:rPr>
              <w:t xml:space="preserve">36 </w:t>
            </w:r>
            <w:r>
              <w:rPr>
                <w:sz w:val="18"/>
              </w:rPr>
              <w:t>个月</w:t>
            </w:r>
            <w:r>
              <w:rPr>
                <w:rFonts w:ascii="Calibri" w:eastAsia="Calibri" w:hAnsi="Calibri" w:cs="Calibri"/>
                <w:sz w:val="18"/>
              </w:rPr>
              <w:t xml:space="preserve"> </w:t>
            </w:r>
          </w:p>
        </w:tc>
      </w:tr>
      <w:tr w:rsidR="00977D09">
        <w:trPr>
          <w:trHeight w:val="711"/>
        </w:trPr>
        <w:tc>
          <w:tcPr>
            <w:tcW w:w="6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5 </w:t>
            </w:r>
          </w:p>
        </w:tc>
        <w:tc>
          <w:tcPr>
            <w:tcW w:w="15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徐尚武</w:t>
            </w:r>
            <w:r>
              <w:rPr>
                <w:rFonts w:ascii="Calibri" w:eastAsia="Calibri" w:hAnsi="Calibri" w:cs="Calibri"/>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4" w:firstLine="0"/>
              <w:jc w:val="right"/>
            </w:pPr>
            <w:r>
              <w:rPr>
                <w:rFonts w:ascii="Calibri" w:eastAsia="Calibri" w:hAnsi="Calibri" w:cs="Calibri"/>
              </w:rPr>
              <w:t xml:space="preserve">26,040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Calibri" w:eastAsia="Calibri" w:hAnsi="Calibri" w:cs="Calibri"/>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Calibri" w:eastAsia="Calibri" w:hAnsi="Calibri" w:cs="Calibri"/>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76" w:firstLine="0"/>
            </w:pPr>
            <w:r>
              <w:rPr>
                <w:sz w:val="18"/>
              </w:rPr>
              <w:t>自相应部分限制性股票登记</w:t>
            </w:r>
          </w:p>
          <w:p w:rsidR="00977D09" w:rsidRDefault="002F4366">
            <w:pPr>
              <w:spacing w:after="2" w:line="259" w:lineRule="auto"/>
              <w:ind w:left="0" w:firstLine="0"/>
              <w:jc w:val="both"/>
            </w:pPr>
            <w:r>
              <w:rPr>
                <w:sz w:val="18"/>
              </w:rPr>
              <w:t>完成之日</w:t>
            </w:r>
            <w:r>
              <w:rPr>
                <w:sz w:val="18"/>
              </w:rPr>
              <w:t xml:space="preserve"> </w:t>
            </w:r>
            <w:r>
              <w:rPr>
                <w:rFonts w:ascii="Calibri" w:eastAsia="Calibri" w:hAnsi="Calibri" w:cs="Calibri"/>
                <w:sz w:val="18"/>
              </w:rPr>
              <w:t xml:space="preserve">2021 </w:t>
            </w:r>
            <w:r>
              <w:rPr>
                <w:sz w:val="18"/>
              </w:rPr>
              <w:t>年</w:t>
            </w:r>
            <w:r>
              <w:rPr>
                <w:sz w:val="18"/>
              </w:rPr>
              <w:t xml:space="preserve"> </w:t>
            </w:r>
            <w:r>
              <w:rPr>
                <w:rFonts w:ascii="Calibri" w:eastAsia="Calibri" w:hAnsi="Calibri" w:cs="Calibri"/>
                <w:sz w:val="18"/>
              </w:rPr>
              <w:t xml:space="preserve">4 </w:t>
            </w:r>
            <w:r>
              <w:rPr>
                <w:sz w:val="18"/>
              </w:rPr>
              <w:t>月</w:t>
            </w:r>
            <w:r>
              <w:rPr>
                <w:sz w:val="18"/>
              </w:rPr>
              <w:t xml:space="preserve"> </w:t>
            </w:r>
            <w:r>
              <w:rPr>
                <w:rFonts w:ascii="Calibri" w:eastAsia="Calibri" w:hAnsi="Calibri" w:cs="Calibri"/>
                <w:sz w:val="18"/>
              </w:rPr>
              <w:t xml:space="preserve">28 </w:t>
            </w:r>
            <w:r>
              <w:rPr>
                <w:sz w:val="18"/>
              </w:rPr>
              <w:t>日起</w:t>
            </w:r>
          </w:p>
          <w:p w:rsidR="00977D09" w:rsidRDefault="002F4366">
            <w:pPr>
              <w:spacing w:after="0" w:line="259" w:lineRule="auto"/>
              <w:ind w:left="34" w:firstLine="0"/>
            </w:pPr>
            <w:r>
              <w:rPr>
                <w:rFonts w:ascii="Calibri" w:eastAsia="Calibri" w:hAnsi="Calibri" w:cs="Calibri"/>
                <w:sz w:val="18"/>
              </w:rPr>
              <w:t xml:space="preserve">12 </w:t>
            </w:r>
            <w:r>
              <w:rPr>
                <w:sz w:val="18"/>
              </w:rPr>
              <w:t>个月、</w:t>
            </w:r>
            <w:r>
              <w:rPr>
                <w:rFonts w:ascii="Calibri" w:eastAsia="Calibri" w:hAnsi="Calibri" w:cs="Calibri"/>
                <w:sz w:val="18"/>
              </w:rPr>
              <w:t xml:space="preserve">24 </w:t>
            </w:r>
            <w:r>
              <w:rPr>
                <w:sz w:val="18"/>
              </w:rPr>
              <w:t>个月、</w:t>
            </w:r>
            <w:r>
              <w:rPr>
                <w:rFonts w:ascii="Calibri" w:eastAsia="Calibri" w:hAnsi="Calibri" w:cs="Calibri"/>
                <w:sz w:val="18"/>
              </w:rPr>
              <w:t xml:space="preserve">36 </w:t>
            </w:r>
            <w:r>
              <w:rPr>
                <w:sz w:val="18"/>
              </w:rPr>
              <w:t>个月。</w:t>
            </w:r>
            <w:r>
              <w:rPr>
                <w:rFonts w:ascii="Calibri" w:eastAsia="Calibri" w:hAnsi="Calibri" w:cs="Calibri"/>
                <w:sz w:val="18"/>
              </w:rPr>
              <w:t xml:space="preserve"> </w:t>
            </w:r>
          </w:p>
        </w:tc>
      </w:tr>
      <w:tr w:rsidR="00977D09">
        <w:trPr>
          <w:trHeight w:val="710"/>
        </w:trPr>
        <w:tc>
          <w:tcPr>
            <w:tcW w:w="6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6 </w:t>
            </w:r>
          </w:p>
        </w:tc>
        <w:tc>
          <w:tcPr>
            <w:tcW w:w="15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宋鹏</w:t>
            </w:r>
            <w:r>
              <w:rPr>
                <w:rFonts w:ascii="Calibri" w:eastAsia="Calibri" w:hAnsi="Calibri" w:cs="Calibri"/>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4" w:firstLine="0"/>
              <w:jc w:val="right"/>
            </w:pPr>
            <w:r>
              <w:rPr>
                <w:rFonts w:ascii="Calibri" w:eastAsia="Calibri" w:hAnsi="Calibri" w:cs="Calibri"/>
              </w:rPr>
              <w:t xml:space="preserve">26,040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Calibri" w:eastAsia="Calibri" w:hAnsi="Calibri" w:cs="Calibri"/>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Calibri" w:eastAsia="Calibri" w:hAnsi="Calibri" w:cs="Calibri"/>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76" w:firstLine="0"/>
            </w:pPr>
            <w:r>
              <w:rPr>
                <w:sz w:val="18"/>
              </w:rPr>
              <w:t>自相应部分限制性股票登记</w:t>
            </w:r>
          </w:p>
          <w:p w:rsidR="00977D09" w:rsidRDefault="002F4366">
            <w:pPr>
              <w:spacing w:after="1" w:line="259" w:lineRule="auto"/>
              <w:ind w:left="0" w:firstLine="0"/>
              <w:jc w:val="both"/>
            </w:pPr>
            <w:r>
              <w:rPr>
                <w:sz w:val="18"/>
              </w:rPr>
              <w:t>完成之日</w:t>
            </w:r>
            <w:r>
              <w:rPr>
                <w:sz w:val="18"/>
              </w:rPr>
              <w:t xml:space="preserve"> </w:t>
            </w:r>
            <w:r>
              <w:rPr>
                <w:rFonts w:ascii="Calibri" w:eastAsia="Calibri" w:hAnsi="Calibri" w:cs="Calibri"/>
                <w:sz w:val="18"/>
              </w:rPr>
              <w:t xml:space="preserve">2021 </w:t>
            </w:r>
            <w:r>
              <w:rPr>
                <w:sz w:val="18"/>
              </w:rPr>
              <w:t>年</w:t>
            </w:r>
            <w:r>
              <w:rPr>
                <w:sz w:val="18"/>
              </w:rPr>
              <w:t xml:space="preserve"> </w:t>
            </w:r>
            <w:r>
              <w:rPr>
                <w:rFonts w:ascii="Calibri" w:eastAsia="Calibri" w:hAnsi="Calibri" w:cs="Calibri"/>
                <w:sz w:val="18"/>
              </w:rPr>
              <w:t xml:space="preserve">4 </w:t>
            </w:r>
            <w:r>
              <w:rPr>
                <w:sz w:val="18"/>
              </w:rPr>
              <w:t>月</w:t>
            </w:r>
            <w:r>
              <w:rPr>
                <w:sz w:val="18"/>
              </w:rPr>
              <w:t xml:space="preserve"> </w:t>
            </w:r>
            <w:r>
              <w:rPr>
                <w:rFonts w:ascii="Calibri" w:eastAsia="Calibri" w:hAnsi="Calibri" w:cs="Calibri"/>
                <w:sz w:val="18"/>
              </w:rPr>
              <w:t xml:space="preserve">28 </w:t>
            </w:r>
            <w:r>
              <w:rPr>
                <w:sz w:val="18"/>
              </w:rPr>
              <w:t>日起</w:t>
            </w:r>
          </w:p>
          <w:p w:rsidR="00977D09" w:rsidRDefault="002F4366">
            <w:pPr>
              <w:spacing w:after="0" w:line="259" w:lineRule="auto"/>
              <w:ind w:left="34" w:firstLine="0"/>
            </w:pPr>
            <w:r>
              <w:rPr>
                <w:rFonts w:ascii="Calibri" w:eastAsia="Calibri" w:hAnsi="Calibri" w:cs="Calibri"/>
                <w:sz w:val="18"/>
              </w:rPr>
              <w:t xml:space="preserve">12 </w:t>
            </w:r>
            <w:r>
              <w:rPr>
                <w:sz w:val="18"/>
              </w:rPr>
              <w:t>个月、</w:t>
            </w:r>
            <w:r>
              <w:rPr>
                <w:rFonts w:ascii="Calibri" w:eastAsia="Calibri" w:hAnsi="Calibri" w:cs="Calibri"/>
                <w:sz w:val="18"/>
              </w:rPr>
              <w:t xml:space="preserve">24 </w:t>
            </w:r>
            <w:r>
              <w:rPr>
                <w:sz w:val="18"/>
              </w:rPr>
              <w:t>个月、</w:t>
            </w:r>
            <w:r>
              <w:rPr>
                <w:rFonts w:ascii="Calibri" w:eastAsia="Calibri" w:hAnsi="Calibri" w:cs="Calibri"/>
                <w:sz w:val="18"/>
              </w:rPr>
              <w:t xml:space="preserve">36 </w:t>
            </w:r>
            <w:r>
              <w:rPr>
                <w:sz w:val="18"/>
              </w:rPr>
              <w:t>个月。</w:t>
            </w:r>
            <w:r>
              <w:rPr>
                <w:rFonts w:ascii="Calibri" w:eastAsia="Calibri" w:hAnsi="Calibri" w:cs="Calibri"/>
                <w:sz w:val="18"/>
              </w:rPr>
              <w:t xml:space="preserve"> </w:t>
            </w:r>
          </w:p>
        </w:tc>
      </w:tr>
      <w:tr w:rsidR="00977D09">
        <w:trPr>
          <w:trHeight w:val="710"/>
        </w:trPr>
        <w:tc>
          <w:tcPr>
            <w:tcW w:w="6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7 </w:t>
            </w:r>
          </w:p>
        </w:tc>
        <w:tc>
          <w:tcPr>
            <w:tcW w:w="15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宋鸥</w:t>
            </w:r>
            <w:r>
              <w:rPr>
                <w:rFonts w:ascii="Calibri" w:eastAsia="Calibri" w:hAnsi="Calibri" w:cs="Calibri"/>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4" w:firstLine="0"/>
              <w:jc w:val="right"/>
            </w:pPr>
            <w:r>
              <w:rPr>
                <w:rFonts w:ascii="Calibri" w:eastAsia="Calibri" w:hAnsi="Calibri" w:cs="Calibri"/>
              </w:rPr>
              <w:t xml:space="preserve">26,040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Calibri" w:eastAsia="Calibri" w:hAnsi="Calibri" w:cs="Calibri"/>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Calibri" w:eastAsia="Calibri" w:hAnsi="Calibri" w:cs="Calibri"/>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76" w:firstLine="0"/>
            </w:pPr>
            <w:r>
              <w:rPr>
                <w:sz w:val="18"/>
              </w:rPr>
              <w:t>自相应部分限制性股票登记</w:t>
            </w:r>
          </w:p>
          <w:p w:rsidR="00977D09" w:rsidRDefault="002F4366">
            <w:pPr>
              <w:spacing w:after="1" w:line="259" w:lineRule="auto"/>
              <w:ind w:left="0" w:firstLine="0"/>
              <w:jc w:val="both"/>
            </w:pPr>
            <w:r>
              <w:rPr>
                <w:sz w:val="18"/>
              </w:rPr>
              <w:t>完成之日</w:t>
            </w:r>
            <w:r>
              <w:rPr>
                <w:sz w:val="18"/>
              </w:rPr>
              <w:t xml:space="preserve"> </w:t>
            </w:r>
            <w:r>
              <w:rPr>
                <w:rFonts w:ascii="Calibri" w:eastAsia="Calibri" w:hAnsi="Calibri" w:cs="Calibri"/>
                <w:sz w:val="18"/>
              </w:rPr>
              <w:t xml:space="preserve">2021 </w:t>
            </w:r>
            <w:r>
              <w:rPr>
                <w:sz w:val="18"/>
              </w:rPr>
              <w:t>年</w:t>
            </w:r>
            <w:r>
              <w:rPr>
                <w:sz w:val="18"/>
              </w:rPr>
              <w:t xml:space="preserve"> </w:t>
            </w:r>
            <w:r>
              <w:rPr>
                <w:rFonts w:ascii="Calibri" w:eastAsia="Calibri" w:hAnsi="Calibri" w:cs="Calibri"/>
                <w:sz w:val="18"/>
              </w:rPr>
              <w:t xml:space="preserve">4 </w:t>
            </w:r>
            <w:r>
              <w:rPr>
                <w:sz w:val="18"/>
              </w:rPr>
              <w:t>月</w:t>
            </w:r>
            <w:r>
              <w:rPr>
                <w:sz w:val="18"/>
              </w:rPr>
              <w:t xml:space="preserve"> </w:t>
            </w:r>
            <w:r>
              <w:rPr>
                <w:rFonts w:ascii="Calibri" w:eastAsia="Calibri" w:hAnsi="Calibri" w:cs="Calibri"/>
                <w:sz w:val="18"/>
              </w:rPr>
              <w:t xml:space="preserve">28 </w:t>
            </w:r>
            <w:r>
              <w:rPr>
                <w:sz w:val="18"/>
              </w:rPr>
              <w:t>日起</w:t>
            </w:r>
          </w:p>
          <w:p w:rsidR="00977D09" w:rsidRDefault="002F4366">
            <w:pPr>
              <w:spacing w:after="0" w:line="259" w:lineRule="auto"/>
              <w:ind w:left="34" w:firstLine="0"/>
            </w:pPr>
            <w:r>
              <w:rPr>
                <w:rFonts w:ascii="Calibri" w:eastAsia="Calibri" w:hAnsi="Calibri" w:cs="Calibri"/>
                <w:sz w:val="18"/>
              </w:rPr>
              <w:t xml:space="preserve">12 </w:t>
            </w:r>
            <w:r>
              <w:rPr>
                <w:sz w:val="18"/>
              </w:rPr>
              <w:t>个月、</w:t>
            </w:r>
            <w:r>
              <w:rPr>
                <w:rFonts w:ascii="Calibri" w:eastAsia="Calibri" w:hAnsi="Calibri" w:cs="Calibri"/>
                <w:sz w:val="18"/>
              </w:rPr>
              <w:t xml:space="preserve">24 </w:t>
            </w:r>
            <w:r>
              <w:rPr>
                <w:sz w:val="18"/>
              </w:rPr>
              <w:t>个月、</w:t>
            </w:r>
            <w:r>
              <w:rPr>
                <w:rFonts w:ascii="Calibri" w:eastAsia="Calibri" w:hAnsi="Calibri" w:cs="Calibri"/>
                <w:sz w:val="18"/>
              </w:rPr>
              <w:t xml:space="preserve">36 </w:t>
            </w:r>
            <w:r>
              <w:rPr>
                <w:sz w:val="18"/>
              </w:rPr>
              <w:t>个月。</w:t>
            </w:r>
            <w:r>
              <w:rPr>
                <w:rFonts w:ascii="Calibri" w:eastAsia="Calibri" w:hAnsi="Calibri" w:cs="Calibri"/>
                <w:sz w:val="18"/>
              </w:rPr>
              <w:t xml:space="preserve"> </w:t>
            </w:r>
          </w:p>
        </w:tc>
      </w:tr>
      <w:tr w:rsidR="00977D09">
        <w:trPr>
          <w:trHeight w:val="710"/>
        </w:trPr>
        <w:tc>
          <w:tcPr>
            <w:tcW w:w="6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8 </w:t>
            </w:r>
          </w:p>
        </w:tc>
        <w:tc>
          <w:tcPr>
            <w:tcW w:w="15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冯晓华</w:t>
            </w:r>
            <w:r>
              <w:rPr>
                <w:rFonts w:ascii="Calibri" w:eastAsia="Calibri" w:hAnsi="Calibri" w:cs="Calibri"/>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4" w:firstLine="0"/>
              <w:jc w:val="right"/>
            </w:pPr>
            <w:r>
              <w:rPr>
                <w:rFonts w:ascii="Calibri" w:eastAsia="Calibri" w:hAnsi="Calibri" w:cs="Calibri"/>
              </w:rPr>
              <w:t xml:space="preserve">25,200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Calibri" w:eastAsia="Calibri" w:hAnsi="Calibri" w:cs="Calibri"/>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Calibri" w:eastAsia="Calibri" w:hAnsi="Calibri" w:cs="Calibri"/>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76" w:firstLine="0"/>
            </w:pPr>
            <w:r>
              <w:rPr>
                <w:sz w:val="18"/>
              </w:rPr>
              <w:t>自相应部分限制性股票登记</w:t>
            </w:r>
          </w:p>
          <w:p w:rsidR="00977D09" w:rsidRDefault="002F4366">
            <w:pPr>
              <w:spacing w:after="1" w:line="259" w:lineRule="auto"/>
              <w:ind w:left="0" w:firstLine="0"/>
              <w:jc w:val="both"/>
            </w:pPr>
            <w:r>
              <w:rPr>
                <w:sz w:val="18"/>
              </w:rPr>
              <w:t>完成之日</w:t>
            </w:r>
            <w:r>
              <w:rPr>
                <w:sz w:val="18"/>
              </w:rPr>
              <w:t xml:space="preserve"> </w:t>
            </w:r>
            <w:r>
              <w:rPr>
                <w:rFonts w:ascii="Calibri" w:eastAsia="Calibri" w:hAnsi="Calibri" w:cs="Calibri"/>
                <w:sz w:val="18"/>
              </w:rPr>
              <w:t xml:space="preserve">2021 </w:t>
            </w:r>
            <w:r>
              <w:rPr>
                <w:sz w:val="18"/>
              </w:rPr>
              <w:t>年</w:t>
            </w:r>
            <w:r>
              <w:rPr>
                <w:sz w:val="18"/>
              </w:rPr>
              <w:t xml:space="preserve"> </w:t>
            </w:r>
            <w:r>
              <w:rPr>
                <w:rFonts w:ascii="Calibri" w:eastAsia="Calibri" w:hAnsi="Calibri" w:cs="Calibri"/>
                <w:sz w:val="18"/>
              </w:rPr>
              <w:t xml:space="preserve">4 </w:t>
            </w:r>
            <w:r>
              <w:rPr>
                <w:sz w:val="18"/>
              </w:rPr>
              <w:t>月</w:t>
            </w:r>
            <w:r>
              <w:rPr>
                <w:sz w:val="18"/>
              </w:rPr>
              <w:t xml:space="preserve"> </w:t>
            </w:r>
            <w:r>
              <w:rPr>
                <w:rFonts w:ascii="Calibri" w:eastAsia="Calibri" w:hAnsi="Calibri" w:cs="Calibri"/>
                <w:sz w:val="18"/>
              </w:rPr>
              <w:t xml:space="preserve">28 </w:t>
            </w:r>
            <w:r>
              <w:rPr>
                <w:sz w:val="18"/>
              </w:rPr>
              <w:t>日起</w:t>
            </w:r>
          </w:p>
          <w:p w:rsidR="00977D09" w:rsidRDefault="002F4366">
            <w:pPr>
              <w:spacing w:after="0" w:line="259" w:lineRule="auto"/>
              <w:ind w:left="34" w:firstLine="0"/>
            </w:pPr>
            <w:r>
              <w:rPr>
                <w:rFonts w:ascii="Calibri" w:eastAsia="Calibri" w:hAnsi="Calibri" w:cs="Calibri"/>
                <w:sz w:val="18"/>
              </w:rPr>
              <w:t xml:space="preserve">12 </w:t>
            </w:r>
            <w:r>
              <w:rPr>
                <w:sz w:val="18"/>
              </w:rPr>
              <w:t>个月、</w:t>
            </w:r>
            <w:r>
              <w:rPr>
                <w:rFonts w:ascii="Calibri" w:eastAsia="Calibri" w:hAnsi="Calibri" w:cs="Calibri"/>
                <w:sz w:val="18"/>
              </w:rPr>
              <w:t xml:space="preserve">24 </w:t>
            </w:r>
            <w:r>
              <w:rPr>
                <w:sz w:val="18"/>
              </w:rPr>
              <w:t>个月、</w:t>
            </w:r>
            <w:r>
              <w:rPr>
                <w:rFonts w:ascii="Calibri" w:eastAsia="Calibri" w:hAnsi="Calibri" w:cs="Calibri"/>
                <w:sz w:val="18"/>
              </w:rPr>
              <w:t xml:space="preserve">36 </w:t>
            </w:r>
            <w:r>
              <w:rPr>
                <w:sz w:val="18"/>
              </w:rPr>
              <w:t>个月。</w:t>
            </w:r>
            <w:r>
              <w:rPr>
                <w:rFonts w:ascii="Calibri" w:eastAsia="Calibri" w:hAnsi="Calibri" w:cs="Calibri"/>
                <w:sz w:val="18"/>
              </w:rPr>
              <w:t xml:space="preserve"> </w:t>
            </w:r>
          </w:p>
        </w:tc>
      </w:tr>
      <w:tr w:rsidR="00977D09">
        <w:trPr>
          <w:trHeight w:val="710"/>
        </w:trPr>
        <w:tc>
          <w:tcPr>
            <w:tcW w:w="6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lastRenderedPageBreak/>
              <w:t xml:space="preserve">9 </w:t>
            </w:r>
          </w:p>
        </w:tc>
        <w:tc>
          <w:tcPr>
            <w:tcW w:w="15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李娇云</w:t>
            </w:r>
            <w:r>
              <w:rPr>
                <w:rFonts w:ascii="Calibri" w:eastAsia="Calibri" w:hAnsi="Calibri" w:cs="Calibri"/>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4" w:firstLine="0"/>
              <w:jc w:val="right"/>
            </w:pPr>
            <w:r>
              <w:rPr>
                <w:rFonts w:ascii="Calibri" w:eastAsia="Calibri" w:hAnsi="Calibri" w:cs="Calibri"/>
              </w:rPr>
              <w:t xml:space="preserve">25,200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Calibri" w:eastAsia="Calibri" w:hAnsi="Calibri" w:cs="Calibri"/>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Calibri" w:eastAsia="Calibri" w:hAnsi="Calibri" w:cs="Calibri"/>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76" w:firstLine="0"/>
            </w:pPr>
            <w:r>
              <w:rPr>
                <w:sz w:val="18"/>
              </w:rPr>
              <w:t>自相应部分限制性股票登记</w:t>
            </w:r>
          </w:p>
          <w:p w:rsidR="00977D09" w:rsidRDefault="002F4366">
            <w:pPr>
              <w:spacing w:after="1" w:line="259" w:lineRule="auto"/>
              <w:ind w:left="0" w:firstLine="0"/>
              <w:jc w:val="both"/>
            </w:pPr>
            <w:r>
              <w:rPr>
                <w:sz w:val="18"/>
              </w:rPr>
              <w:t>完成之日</w:t>
            </w:r>
            <w:r>
              <w:rPr>
                <w:sz w:val="18"/>
              </w:rPr>
              <w:t xml:space="preserve"> </w:t>
            </w:r>
            <w:r>
              <w:rPr>
                <w:rFonts w:ascii="Calibri" w:eastAsia="Calibri" w:hAnsi="Calibri" w:cs="Calibri"/>
                <w:sz w:val="18"/>
              </w:rPr>
              <w:t xml:space="preserve">2021 </w:t>
            </w:r>
            <w:r>
              <w:rPr>
                <w:sz w:val="18"/>
              </w:rPr>
              <w:t>年</w:t>
            </w:r>
            <w:r>
              <w:rPr>
                <w:sz w:val="18"/>
              </w:rPr>
              <w:t xml:space="preserve"> </w:t>
            </w:r>
            <w:r>
              <w:rPr>
                <w:rFonts w:ascii="Calibri" w:eastAsia="Calibri" w:hAnsi="Calibri" w:cs="Calibri"/>
                <w:sz w:val="18"/>
              </w:rPr>
              <w:t xml:space="preserve">4 </w:t>
            </w:r>
            <w:r>
              <w:rPr>
                <w:sz w:val="18"/>
              </w:rPr>
              <w:t>月</w:t>
            </w:r>
            <w:r>
              <w:rPr>
                <w:sz w:val="18"/>
              </w:rPr>
              <w:t xml:space="preserve"> </w:t>
            </w:r>
            <w:r>
              <w:rPr>
                <w:rFonts w:ascii="Calibri" w:eastAsia="Calibri" w:hAnsi="Calibri" w:cs="Calibri"/>
                <w:sz w:val="18"/>
              </w:rPr>
              <w:t xml:space="preserve">28 </w:t>
            </w:r>
            <w:r>
              <w:rPr>
                <w:sz w:val="18"/>
              </w:rPr>
              <w:t>日起</w:t>
            </w:r>
          </w:p>
          <w:p w:rsidR="00977D09" w:rsidRDefault="002F4366">
            <w:pPr>
              <w:spacing w:after="0" w:line="259" w:lineRule="auto"/>
              <w:ind w:left="34" w:firstLine="0"/>
            </w:pPr>
            <w:r>
              <w:rPr>
                <w:rFonts w:ascii="Calibri" w:eastAsia="Calibri" w:hAnsi="Calibri" w:cs="Calibri"/>
                <w:sz w:val="18"/>
              </w:rPr>
              <w:t xml:space="preserve">12 </w:t>
            </w:r>
            <w:r>
              <w:rPr>
                <w:sz w:val="18"/>
              </w:rPr>
              <w:t>个月、</w:t>
            </w:r>
            <w:r>
              <w:rPr>
                <w:rFonts w:ascii="Calibri" w:eastAsia="Calibri" w:hAnsi="Calibri" w:cs="Calibri"/>
                <w:sz w:val="18"/>
              </w:rPr>
              <w:t xml:space="preserve">24 </w:t>
            </w:r>
            <w:r>
              <w:rPr>
                <w:sz w:val="18"/>
              </w:rPr>
              <w:t>个月、</w:t>
            </w:r>
            <w:r>
              <w:rPr>
                <w:rFonts w:ascii="Calibri" w:eastAsia="Calibri" w:hAnsi="Calibri" w:cs="Calibri"/>
                <w:sz w:val="18"/>
              </w:rPr>
              <w:t xml:space="preserve">36 </w:t>
            </w:r>
            <w:r>
              <w:rPr>
                <w:sz w:val="18"/>
              </w:rPr>
              <w:t>个月。</w:t>
            </w:r>
            <w:r>
              <w:rPr>
                <w:rFonts w:ascii="Calibri" w:eastAsia="Calibri" w:hAnsi="Calibri" w:cs="Calibri"/>
                <w:sz w:val="18"/>
              </w:rPr>
              <w:t xml:space="preserve"> </w:t>
            </w:r>
          </w:p>
        </w:tc>
      </w:tr>
      <w:tr w:rsidR="00977D09">
        <w:trPr>
          <w:trHeight w:val="711"/>
        </w:trPr>
        <w:tc>
          <w:tcPr>
            <w:tcW w:w="6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10 </w:t>
            </w:r>
          </w:p>
        </w:tc>
        <w:tc>
          <w:tcPr>
            <w:tcW w:w="15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钟志平</w:t>
            </w:r>
            <w:r>
              <w:rPr>
                <w:rFonts w:ascii="Calibri" w:eastAsia="Calibri" w:hAnsi="Calibri" w:cs="Calibri"/>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4" w:firstLine="0"/>
              <w:jc w:val="right"/>
            </w:pPr>
            <w:r>
              <w:rPr>
                <w:rFonts w:ascii="Calibri" w:eastAsia="Calibri" w:hAnsi="Calibri" w:cs="Calibri"/>
              </w:rPr>
              <w:t xml:space="preserve">25,200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Calibri" w:eastAsia="Calibri" w:hAnsi="Calibri" w:cs="Calibri"/>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rFonts w:ascii="Calibri" w:eastAsia="Calibri" w:hAnsi="Calibri" w:cs="Calibri"/>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76" w:firstLine="0"/>
            </w:pPr>
            <w:r>
              <w:rPr>
                <w:sz w:val="18"/>
              </w:rPr>
              <w:t>自相应部分限制性股票登记</w:t>
            </w:r>
          </w:p>
          <w:p w:rsidR="00977D09" w:rsidRDefault="002F4366">
            <w:pPr>
              <w:spacing w:after="1" w:line="259" w:lineRule="auto"/>
              <w:ind w:left="0" w:firstLine="0"/>
              <w:jc w:val="both"/>
            </w:pPr>
            <w:r>
              <w:rPr>
                <w:sz w:val="18"/>
              </w:rPr>
              <w:t>完成之日</w:t>
            </w:r>
            <w:r>
              <w:rPr>
                <w:sz w:val="18"/>
              </w:rPr>
              <w:t xml:space="preserve"> </w:t>
            </w:r>
            <w:r>
              <w:rPr>
                <w:rFonts w:ascii="Calibri" w:eastAsia="Calibri" w:hAnsi="Calibri" w:cs="Calibri"/>
                <w:sz w:val="18"/>
              </w:rPr>
              <w:t xml:space="preserve">2021 </w:t>
            </w:r>
            <w:r>
              <w:rPr>
                <w:sz w:val="18"/>
              </w:rPr>
              <w:t>年</w:t>
            </w:r>
            <w:r>
              <w:rPr>
                <w:sz w:val="18"/>
              </w:rPr>
              <w:t xml:space="preserve"> </w:t>
            </w:r>
            <w:r>
              <w:rPr>
                <w:rFonts w:ascii="Calibri" w:eastAsia="Calibri" w:hAnsi="Calibri" w:cs="Calibri"/>
                <w:sz w:val="18"/>
              </w:rPr>
              <w:t xml:space="preserve">4 </w:t>
            </w:r>
            <w:r>
              <w:rPr>
                <w:sz w:val="18"/>
              </w:rPr>
              <w:t>月</w:t>
            </w:r>
            <w:r>
              <w:rPr>
                <w:sz w:val="18"/>
              </w:rPr>
              <w:t xml:space="preserve"> </w:t>
            </w:r>
            <w:r>
              <w:rPr>
                <w:rFonts w:ascii="Calibri" w:eastAsia="Calibri" w:hAnsi="Calibri" w:cs="Calibri"/>
                <w:sz w:val="18"/>
              </w:rPr>
              <w:t xml:space="preserve">28 </w:t>
            </w:r>
            <w:r>
              <w:rPr>
                <w:sz w:val="18"/>
              </w:rPr>
              <w:t>日起</w:t>
            </w:r>
          </w:p>
          <w:p w:rsidR="00977D09" w:rsidRDefault="002F4366">
            <w:pPr>
              <w:spacing w:after="0" w:line="259" w:lineRule="auto"/>
              <w:ind w:left="34" w:firstLine="0"/>
            </w:pPr>
            <w:r>
              <w:rPr>
                <w:rFonts w:ascii="Calibri" w:eastAsia="Calibri" w:hAnsi="Calibri" w:cs="Calibri"/>
                <w:sz w:val="18"/>
              </w:rPr>
              <w:t xml:space="preserve">12 </w:t>
            </w:r>
            <w:r>
              <w:rPr>
                <w:sz w:val="18"/>
              </w:rPr>
              <w:t>个月、</w:t>
            </w:r>
            <w:r>
              <w:rPr>
                <w:rFonts w:ascii="Calibri" w:eastAsia="Calibri" w:hAnsi="Calibri" w:cs="Calibri"/>
                <w:sz w:val="18"/>
              </w:rPr>
              <w:t xml:space="preserve">24 </w:t>
            </w:r>
            <w:r>
              <w:rPr>
                <w:sz w:val="18"/>
              </w:rPr>
              <w:t>个月、</w:t>
            </w:r>
            <w:r>
              <w:rPr>
                <w:rFonts w:ascii="Calibri" w:eastAsia="Calibri" w:hAnsi="Calibri" w:cs="Calibri"/>
                <w:sz w:val="18"/>
              </w:rPr>
              <w:t xml:space="preserve">36 </w:t>
            </w:r>
            <w:r>
              <w:rPr>
                <w:sz w:val="18"/>
              </w:rPr>
              <w:t>个月。</w:t>
            </w:r>
            <w:r>
              <w:rPr>
                <w:rFonts w:ascii="Calibri" w:eastAsia="Calibri" w:hAnsi="Calibri" w:cs="Calibri"/>
                <w:sz w:val="18"/>
              </w:rPr>
              <w:t xml:space="preserve"> </w:t>
            </w:r>
          </w:p>
        </w:tc>
      </w:tr>
      <w:tr w:rsidR="00977D09">
        <w:trPr>
          <w:trHeight w:val="554"/>
        </w:trPr>
        <w:tc>
          <w:tcPr>
            <w:tcW w:w="2235"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上述股东关联关系或一致行动的说明</w:t>
            </w:r>
            <w:r>
              <w:rPr>
                <w:rFonts w:ascii="Calibri" w:eastAsia="Calibri" w:hAnsi="Calibri" w:cs="Calibri"/>
              </w:rPr>
              <w:t xml:space="preserve"> </w:t>
            </w:r>
          </w:p>
        </w:tc>
        <w:tc>
          <w:tcPr>
            <w:tcW w:w="7230" w:type="dxa"/>
            <w:gridSpan w:val="4"/>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60" w:firstLine="0"/>
            </w:pPr>
            <w:r>
              <w:rPr>
                <w:sz w:val="18"/>
              </w:rPr>
              <w:t>宋鹏、宋鸥系宋飞之胞弟，冯晓华系宋飞配偶</w:t>
            </w:r>
            <w:r>
              <w:rPr>
                <w:sz w:val="18"/>
              </w:rPr>
              <w:t xml:space="preserve"> </w:t>
            </w:r>
            <w:r>
              <w:rPr>
                <w:rFonts w:ascii="Calibri" w:eastAsia="Calibri" w:hAnsi="Calibri" w:cs="Calibri"/>
                <w:sz w:val="18"/>
              </w:rPr>
              <w:t xml:space="preserve">FENG XIAOHONG </w:t>
            </w:r>
            <w:r>
              <w:rPr>
                <w:sz w:val="18"/>
              </w:rPr>
              <w:t>之胞姐；除上述关联关系外，未发现公司前十名有限售条件股东之间存在其他关联关系。</w:t>
            </w:r>
            <w:r>
              <w:rPr>
                <w:rFonts w:ascii="Calibri" w:eastAsia="Calibri" w:hAnsi="Calibri" w:cs="Calibri"/>
              </w:rPr>
              <w:t xml:space="preserve"> </w:t>
            </w: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63"/>
        </w:numPr>
        <w:spacing w:after="73"/>
        <w:ind w:right="3" w:hanging="427"/>
      </w:pPr>
      <w:r>
        <w:t>战略投资者或一般法人因配售新股成为前</w:t>
      </w:r>
      <w:r>
        <w:t xml:space="preserve"> </w:t>
      </w:r>
      <w:r>
        <w:rPr>
          <w:rFonts w:ascii="Calibri" w:eastAsia="Calibri" w:hAnsi="Calibri" w:cs="Calibri"/>
          <w:b/>
        </w:rPr>
        <w:t xml:space="preserve">10 </w:t>
      </w:r>
      <w:r>
        <w:t>名股东</w:t>
      </w:r>
      <w:r>
        <w:rPr>
          <w:rFonts w:ascii="Calibri" w:eastAsia="Calibri" w:hAnsi="Calibri" w:cs="Calibri"/>
          <w:b/>
        </w:rPr>
        <w:t xml:space="preserve"> </w:t>
      </w:r>
    </w:p>
    <w:p w:rsidR="00977D09" w:rsidRDefault="002F4366">
      <w:pPr>
        <w:spacing w:after="78"/>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72"/>
        <w:ind w:left="10" w:right="3"/>
      </w:pPr>
      <w:r>
        <w:t>四、</w:t>
      </w:r>
      <w:r>
        <w:t xml:space="preserve"> </w:t>
      </w:r>
      <w:r>
        <w:t>控股股东及实际控制人情况</w:t>
      </w:r>
      <w:r>
        <w:rPr>
          <w:rFonts w:ascii="Arial" w:eastAsia="Arial" w:hAnsi="Arial" w:cs="Arial"/>
          <w:b/>
        </w:rPr>
        <w:t xml:space="preserve"> </w:t>
      </w:r>
    </w:p>
    <w:p w:rsidR="00977D09" w:rsidRDefault="002F4366">
      <w:pPr>
        <w:spacing w:after="76"/>
        <w:ind w:left="10" w:right="3"/>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控股股东情况</w:t>
      </w:r>
      <w:r>
        <w:rPr>
          <w:rFonts w:ascii="Calibri" w:eastAsia="Calibri" w:hAnsi="Calibri" w:cs="Calibri"/>
          <w:b/>
        </w:rPr>
        <w:t xml:space="preserve"> </w:t>
      </w:r>
    </w:p>
    <w:p w:rsidR="00977D09" w:rsidRDefault="002F4366">
      <w:pPr>
        <w:numPr>
          <w:ilvl w:val="0"/>
          <w:numId w:val="64"/>
        </w:numPr>
        <w:spacing w:after="61"/>
        <w:ind w:right="3" w:hanging="420"/>
      </w:pPr>
      <w:r>
        <w:t>法人</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tbl>
      <w:tblPr>
        <w:tblStyle w:val="TableGrid"/>
        <w:tblW w:w="9050" w:type="dxa"/>
        <w:tblInd w:w="-108" w:type="dxa"/>
        <w:tblCellMar>
          <w:top w:w="33" w:type="dxa"/>
          <w:left w:w="108" w:type="dxa"/>
          <w:bottom w:w="0" w:type="dxa"/>
          <w:right w:w="106" w:type="dxa"/>
        </w:tblCellMar>
        <w:tblLook w:val="04A0" w:firstRow="1" w:lastRow="0" w:firstColumn="1" w:lastColumn="0" w:noHBand="0" w:noVBand="1"/>
      </w:tblPr>
      <w:tblGrid>
        <w:gridCol w:w="3370"/>
        <w:gridCol w:w="5680"/>
      </w:tblGrid>
      <w:tr w:rsidR="00977D09">
        <w:trPr>
          <w:trHeight w:val="284"/>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名称</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烟台翔宇投资有限公司</w:t>
            </w:r>
            <w:r>
              <w:rPr>
                <w:rFonts w:ascii="Times New Roman" w:eastAsia="Times New Roman" w:hAnsi="Times New Roman" w:cs="Times New Roman"/>
              </w:rPr>
              <w:t xml:space="preserve"> </w:t>
            </w:r>
          </w:p>
        </w:tc>
      </w:tr>
      <w:tr w:rsidR="00977D09">
        <w:trPr>
          <w:trHeight w:val="283"/>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单位负责人或法定代表人</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宋飞</w:t>
            </w:r>
            <w:r>
              <w:rPr>
                <w:rFonts w:ascii="Times New Roman" w:eastAsia="Times New Roman" w:hAnsi="Times New Roman" w:cs="Times New Roman"/>
              </w:rPr>
              <w:t xml:space="preserve"> </w:t>
            </w:r>
          </w:p>
        </w:tc>
      </w:tr>
      <w:tr w:rsidR="00977D09">
        <w:trPr>
          <w:trHeight w:val="281"/>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成立日期</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tc>
      </w:tr>
      <w:tr w:rsidR="00977D09">
        <w:trPr>
          <w:trHeight w:val="828"/>
        </w:trPr>
        <w:tc>
          <w:tcPr>
            <w:tcW w:w="33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主要经营业务</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以自有资金投资（未经金融监管部门批准，不得从事吸收存款、融资担保、代客理财等金融业务）。（依法须经批准的项目，经相关部门批准后方可开展经营活动）</w:t>
            </w:r>
            <w:r>
              <w:rPr>
                <w:rFonts w:ascii="Times New Roman" w:eastAsia="Times New Roman" w:hAnsi="Times New Roman" w:cs="Times New Roman"/>
              </w:rPr>
              <w:t xml:space="preserve"> </w:t>
            </w:r>
          </w:p>
        </w:tc>
      </w:tr>
      <w:tr w:rsidR="00977D09">
        <w:trPr>
          <w:trHeight w:val="554"/>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报告期内控股和参股的其他境内外上市公司的股权情况</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无</w:t>
            </w:r>
            <w:r>
              <w:rPr>
                <w:rFonts w:ascii="Times New Roman" w:eastAsia="Times New Roman" w:hAnsi="Times New Roman" w:cs="Times New Roman"/>
              </w:rPr>
              <w:t xml:space="preserve"> </w:t>
            </w:r>
          </w:p>
        </w:tc>
      </w:tr>
      <w:tr w:rsidR="00977D09">
        <w:trPr>
          <w:trHeight w:val="283"/>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其他情况说明</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无</w:t>
            </w:r>
            <w:r>
              <w:rPr>
                <w:rFonts w:ascii="Times New Roman" w:eastAsia="Times New Roman" w:hAnsi="Times New Roman" w:cs="Times New Roman"/>
              </w:rPr>
              <w:t xml:space="preserve"> </w:t>
            </w: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numPr>
          <w:ilvl w:val="0"/>
          <w:numId w:val="64"/>
        </w:numPr>
        <w:spacing w:after="62"/>
        <w:ind w:right="3" w:hanging="420"/>
      </w:pPr>
      <w:r>
        <w:t>自然人</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tbl>
      <w:tblPr>
        <w:tblStyle w:val="TableGrid"/>
        <w:tblW w:w="9050" w:type="dxa"/>
        <w:tblInd w:w="-108" w:type="dxa"/>
        <w:tblCellMar>
          <w:top w:w="33" w:type="dxa"/>
          <w:left w:w="108" w:type="dxa"/>
          <w:bottom w:w="0" w:type="dxa"/>
          <w:right w:w="115" w:type="dxa"/>
        </w:tblCellMar>
        <w:tblLook w:val="04A0" w:firstRow="1" w:lastRow="0" w:firstColumn="1" w:lastColumn="0" w:noHBand="0" w:noVBand="1"/>
      </w:tblPr>
      <w:tblGrid>
        <w:gridCol w:w="3370"/>
        <w:gridCol w:w="5680"/>
      </w:tblGrid>
      <w:tr w:rsidR="00977D09">
        <w:trPr>
          <w:trHeight w:val="283"/>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姓名</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冯晓鸿</w:t>
            </w:r>
            <w:r>
              <w:rPr>
                <w:rFonts w:ascii="Times New Roman" w:eastAsia="Times New Roman" w:hAnsi="Times New Roman" w:cs="Times New Roman"/>
              </w:rPr>
              <w:t xml:space="preserve"> </w:t>
            </w:r>
          </w:p>
        </w:tc>
      </w:tr>
      <w:tr w:rsidR="00977D09">
        <w:trPr>
          <w:trHeight w:val="283"/>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国籍</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加拿大</w:t>
            </w:r>
            <w:r>
              <w:rPr>
                <w:rFonts w:ascii="Times New Roman" w:eastAsia="Times New Roman" w:hAnsi="Times New Roman" w:cs="Times New Roman"/>
              </w:rPr>
              <w:t xml:space="preserve"> </w:t>
            </w:r>
          </w:p>
        </w:tc>
      </w:tr>
      <w:tr w:rsidR="00977D09">
        <w:trPr>
          <w:trHeight w:val="281"/>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是否取得其他国家或地区居留权</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否</w:t>
            </w:r>
            <w:r>
              <w:rPr>
                <w:rFonts w:ascii="Times New Roman" w:eastAsia="Times New Roman" w:hAnsi="Times New Roman" w:cs="Times New Roman"/>
              </w:rPr>
              <w:t xml:space="preserve"> </w:t>
            </w:r>
          </w:p>
        </w:tc>
      </w:tr>
      <w:tr w:rsidR="00977D09">
        <w:trPr>
          <w:trHeight w:val="283"/>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主要职业及职务</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无</w:t>
            </w:r>
            <w:r>
              <w:rPr>
                <w:rFonts w:ascii="Times New Roman" w:eastAsia="Times New Roman" w:hAnsi="Times New Roman" w:cs="Times New Roman"/>
              </w:rPr>
              <w:t xml:space="preserve"> </w:t>
            </w:r>
          </w:p>
        </w:tc>
      </w:tr>
      <w:tr w:rsidR="00977D09">
        <w:trPr>
          <w:trHeight w:val="283"/>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姓名</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宋宇轩</w:t>
            </w:r>
            <w:r>
              <w:rPr>
                <w:rFonts w:ascii="Times New Roman" w:eastAsia="Times New Roman" w:hAnsi="Times New Roman" w:cs="Times New Roman"/>
              </w:rPr>
              <w:t xml:space="preserve"> </w:t>
            </w:r>
          </w:p>
        </w:tc>
      </w:tr>
      <w:tr w:rsidR="00977D09">
        <w:trPr>
          <w:trHeight w:val="281"/>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国籍</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加拿大</w:t>
            </w:r>
            <w:r>
              <w:rPr>
                <w:rFonts w:ascii="Times New Roman" w:eastAsia="Times New Roman" w:hAnsi="Times New Roman" w:cs="Times New Roman"/>
              </w:rPr>
              <w:t xml:space="preserve"> </w:t>
            </w:r>
          </w:p>
        </w:tc>
      </w:tr>
      <w:tr w:rsidR="00977D09">
        <w:trPr>
          <w:trHeight w:val="283"/>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是否取得其他国家或地区居留权</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否</w:t>
            </w:r>
            <w:r>
              <w:rPr>
                <w:rFonts w:ascii="Times New Roman" w:eastAsia="Times New Roman" w:hAnsi="Times New Roman" w:cs="Times New Roman"/>
              </w:rPr>
              <w:t xml:space="preserve"> </w:t>
            </w:r>
          </w:p>
        </w:tc>
      </w:tr>
      <w:tr w:rsidR="00977D09">
        <w:trPr>
          <w:trHeight w:val="283"/>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主要职业及职务</w:t>
            </w:r>
            <w:r>
              <w:rPr>
                <w:rFonts w:ascii="Times New Roman" w:eastAsia="Times New Roman" w:hAnsi="Times New Roman" w:cs="Times New Roman"/>
              </w:rPr>
              <w:t xml:space="preserve"> </w:t>
            </w:r>
          </w:p>
        </w:tc>
        <w:tc>
          <w:tcPr>
            <w:tcW w:w="5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投资分析师</w:t>
            </w:r>
            <w:r>
              <w:rPr>
                <w:rFonts w:ascii="Times New Roman" w:eastAsia="Times New Roman" w:hAnsi="Times New Roman" w:cs="Times New Roman"/>
              </w:rPr>
              <w:t xml:space="preserve"> </w:t>
            </w:r>
          </w:p>
        </w:tc>
      </w:tr>
    </w:tbl>
    <w:p w:rsidR="00977D09" w:rsidRDefault="002F4366">
      <w:pPr>
        <w:spacing w:after="60" w:line="259" w:lineRule="auto"/>
        <w:ind w:left="0" w:firstLine="0"/>
      </w:pPr>
      <w:r>
        <w:rPr>
          <w:rFonts w:ascii="Calibri" w:eastAsia="Calibri" w:hAnsi="Calibri" w:cs="Calibri"/>
        </w:rPr>
        <w:t xml:space="preserve"> </w:t>
      </w:r>
    </w:p>
    <w:p w:rsidR="00977D09" w:rsidRDefault="002F4366">
      <w:pPr>
        <w:numPr>
          <w:ilvl w:val="0"/>
          <w:numId w:val="64"/>
        </w:numPr>
        <w:spacing w:after="64"/>
        <w:ind w:right="3" w:hanging="420"/>
      </w:pPr>
      <w:r>
        <w:t>公司不存在控股股东情况的特别说明</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64"/>
        </w:numPr>
        <w:spacing w:after="64"/>
        <w:ind w:right="3" w:hanging="420"/>
      </w:pPr>
      <w:r>
        <w:lastRenderedPageBreak/>
        <w:t>报告期内控股股东变更情况的说明</w:t>
      </w:r>
      <w:r>
        <w:t xml:space="preserve"> </w:t>
      </w:r>
    </w:p>
    <w:p w:rsidR="00977D09" w:rsidRDefault="002F4366">
      <w:pPr>
        <w:spacing w:after="76"/>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64"/>
        </w:numPr>
        <w:spacing w:after="64"/>
        <w:ind w:right="3" w:hanging="420"/>
      </w:pPr>
      <w:r>
        <w:t>公司与控股股东之间的产权及控制关系的方框图</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right="418" w:firstLine="0"/>
        <w:jc w:val="right"/>
      </w:pPr>
      <w:r>
        <w:rPr>
          <w:noProof/>
        </w:rPr>
        <w:drawing>
          <wp:inline distT="0" distB="0" distL="0" distR="0">
            <wp:extent cx="5446776" cy="1764792"/>
            <wp:effectExtent l="0" t="0" r="0" b="0"/>
            <wp:docPr id="23526" name="Picture 23526"/>
            <wp:cNvGraphicFramePr/>
            <a:graphic xmlns:a="http://schemas.openxmlformats.org/drawingml/2006/main">
              <a:graphicData uri="http://schemas.openxmlformats.org/drawingml/2006/picture">
                <pic:pic xmlns:pic="http://schemas.openxmlformats.org/drawingml/2006/picture">
                  <pic:nvPicPr>
                    <pic:cNvPr id="23526" name="Picture 23526"/>
                    <pic:cNvPicPr/>
                  </pic:nvPicPr>
                  <pic:blipFill>
                    <a:blip r:embed="rId169"/>
                    <a:stretch>
                      <a:fillRect/>
                    </a:stretch>
                  </pic:blipFill>
                  <pic:spPr>
                    <a:xfrm>
                      <a:off x="0" y="0"/>
                      <a:ext cx="5446776" cy="1764792"/>
                    </a:xfrm>
                    <a:prstGeom prst="rect">
                      <a:avLst/>
                    </a:prstGeom>
                  </pic:spPr>
                </pic:pic>
              </a:graphicData>
            </a:graphic>
          </wp:inline>
        </w:drawing>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spacing w:after="79"/>
        <w:ind w:left="10" w:right="3"/>
      </w:pPr>
      <w:r>
        <w:rPr>
          <w:rFonts w:ascii="Calibri" w:eastAsia="Calibri" w:hAnsi="Calibri" w:cs="Calibri"/>
          <w:b/>
        </w:rPr>
        <w:t>(</w:t>
      </w:r>
      <w:r>
        <w:t>二</w:t>
      </w:r>
      <w:r>
        <w:rPr>
          <w:rFonts w:ascii="Calibri" w:eastAsia="Calibri" w:hAnsi="Calibri" w:cs="Calibri"/>
          <w:b/>
        </w:rPr>
        <w:t>)</w:t>
      </w:r>
      <w:r>
        <w:rPr>
          <w:rFonts w:ascii="Arial" w:eastAsia="Arial" w:hAnsi="Arial" w:cs="Arial"/>
          <w:b/>
        </w:rPr>
        <w:t xml:space="preserve"> </w:t>
      </w:r>
      <w:r>
        <w:t>实际控制人情况</w:t>
      </w:r>
      <w:r>
        <w:rPr>
          <w:rFonts w:ascii="Calibri" w:eastAsia="Calibri" w:hAnsi="Calibri" w:cs="Calibri"/>
          <w:b/>
        </w:rPr>
        <w:t xml:space="preserve"> </w:t>
      </w:r>
    </w:p>
    <w:p w:rsidR="00977D09" w:rsidRDefault="002F4366">
      <w:pPr>
        <w:numPr>
          <w:ilvl w:val="0"/>
          <w:numId w:val="65"/>
        </w:numPr>
        <w:spacing w:after="59"/>
        <w:ind w:right="3" w:hanging="425"/>
      </w:pPr>
      <w:r>
        <w:t>法人</w:t>
      </w:r>
      <w:r>
        <w:t xml:space="preserve"> </w:t>
      </w:r>
    </w:p>
    <w:p w:rsidR="00977D09" w:rsidRDefault="002F4366">
      <w:pPr>
        <w:spacing w:after="80"/>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65"/>
        </w:numPr>
        <w:spacing w:after="59"/>
        <w:ind w:right="3" w:hanging="425"/>
      </w:pPr>
      <w:r>
        <w:t>自然人</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tbl>
      <w:tblPr>
        <w:tblStyle w:val="TableGrid"/>
        <w:tblW w:w="9050" w:type="dxa"/>
        <w:tblInd w:w="-108" w:type="dxa"/>
        <w:tblCellMar>
          <w:top w:w="33" w:type="dxa"/>
          <w:left w:w="108" w:type="dxa"/>
          <w:bottom w:w="0" w:type="dxa"/>
          <w:right w:w="115" w:type="dxa"/>
        </w:tblCellMar>
        <w:tblLook w:val="04A0" w:firstRow="1" w:lastRow="0" w:firstColumn="1" w:lastColumn="0" w:noHBand="0" w:noVBand="1"/>
      </w:tblPr>
      <w:tblGrid>
        <w:gridCol w:w="4645"/>
        <w:gridCol w:w="4405"/>
      </w:tblGrid>
      <w:tr w:rsidR="00977D09">
        <w:trPr>
          <w:trHeight w:val="283"/>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姓名</w:t>
            </w:r>
            <w:r>
              <w:rPr>
                <w:rFonts w:ascii="Times New Roman" w:eastAsia="Times New Roman" w:hAnsi="Times New Roman" w:cs="Times New Roman"/>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宋飞</w:t>
            </w:r>
            <w:r>
              <w:rPr>
                <w:rFonts w:ascii="Times New Roman" w:eastAsia="Times New Roman" w:hAnsi="Times New Roman" w:cs="Times New Roman"/>
              </w:rPr>
              <w:t xml:space="preserve"> </w:t>
            </w:r>
          </w:p>
        </w:tc>
      </w:tr>
      <w:tr w:rsidR="00977D09">
        <w:trPr>
          <w:trHeight w:val="281"/>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国籍</w:t>
            </w:r>
            <w:r>
              <w:rPr>
                <w:rFonts w:ascii="Times New Roman" w:eastAsia="Times New Roman" w:hAnsi="Times New Roman" w:cs="Times New Roman"/>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中国</w:t>
            </w:r>
            <w:r>
              <w:rPr>
                <w:rFonts w:ascii="Times New Roman" w:eastAsia="Times New Roman" w:hAnsi="Times New Roman" w:cs="Times New Roman"/>
              </w:rPr>
              <w:t xml:space="preserve"> </w:t>
            </w:r>
          </w:p>
        </w:tc>
      </w:tr>
      <w:tr w:rsidR="00977D09">
        <w:trPr>
          <w:trHeight w:val="283"/>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是否取得其他国家或地区居留权</w:t>
            </w:r>
            <w:r>
              <w:rPr>
                <w:rFonts w:ascii="Times New Roman" w:eastAsia="Times New Roman" w:hAnsi="Times New Roman" w:cs="Times New Roman"/>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否</w:t>
            </w:r>
            <w:r>
              <w:rPr>
                <w:rFonts w:ascii="Times New Roman" w:eastAsia="Times New Roman" w:hAnsi="Times New Roman" w:cs="Times New Roman"/>
              </w:rPr>
              <w:t xml:space="preserve"> </w:t>
            </w:r>
          </w:p>
        </w:tc>
      </w:tr>
      <w:tr w:rsidR="00977D09">
        <w:trPr>
          <w:trHeight w:val="310"/>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主要职业及职务</w:t>
            </w:r>
            <w:r>
              <w:rPr>
                <w:rFonts w:ascii="Times New Roman" w:eastAsia="Times New Roman" w:hAnsi="Times New Roman" w:cs="Times New Roman"/>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董事长</w:t>
            </w:r>
            <w:r>
              <w:rPr>
                <w:rFonts w:ascii="Times New Roman" w:eastAsia="Times New Roman" w:hAnsi="Times New Roman" w:cs="Times New Roman"/>
              </w:rPr>
              <w:t xml:space="preserve"> </w:t>
            </w:r>
          </w:p>
        </w:tc>
      </w:tr>
      <w:tr w:rsidR="00977D09">
        <w:trPr>
          <w:trHeight w:val="319"/>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过去</w:t>
            </w:r>
            <w:r>
              <w:t xml:space="preserve"> </w:t>
            </w:r>
            <w:r>
              <w:rPr>
                <w:rFonts w:ascii="Times New Roman" w:eastAsia="Times New Roman" w:hAnsi="Times New Roman" w:cs="Times New Roman"/>
              </w:rPr>
              <w:t xml:space="preserve">10 </w:t>
            </w:r>
            <w:r>
              <w:t>年曾控股的境内外上市公司情况</w:t>
            </w:r>
            <w:r>
              <w:rPr>
                <w:rFonts w:ascii="Times New Roman" w:eastAsia="Times New Roman" w:hAnsi="Times New Roman" w:cs="Times New Roman"/>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无</w:t>
            </w:r>
            <w:r>
              <w:rPr>
                <w:rFonts w:ascii="Times New Roman" w:eastAsia="Times New Roman" w:hAnsi="Times New Roman" w:cs="Times New Roman"/>
              </w:rPr>
              <w:t xml:space="preserve"> </w:t>
            </w:r>
          </w:p>
        </w:tc>
      </w:tr>
      <w:tr w:rsidR="00977D09">
        <w:trPr>
          <w:trHeight w:val="283"/>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姓名</w:t>
            </w:r>
            <w:r>
              <w:rPr>
                <w:rFonts w:ascii="Times New Roman" w:eastAsia="Times New Roman" w:hAnsi="Times New Roman" w:cs="Times New Roman"/>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冯晓鸿</w:t>
            </w:r>
            <w:r>
              <w:rPr>
                <w:rFonts w:ascii="Times New Roman" w:eastAsia="Times New Roman" w:hAnsi="Times New Roman" w:cs="Times New Roman"/>
              </w:rPr>
              <w:t xml:space="preserve"> </w:t>
            </w:r>
          </w:p>
        </w:tc>
      </w:tr>
      <w:tr w:rsidR="00977D09">
        <w:trPr>
          <w:trHeight w:val="281"/>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国籍</w:t>
            </w:r>
            <w:r>
              <w:rPr>
                <w:rFonts w:ascii="Times New Roman" w:eastAsia="Times New Roman" w:hAnsi="Times New Roman" w:cs="Times New Roman"/>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加拿大</w:t>
            </w:r>
            <w:r>
              <w:rPr>
                <w:rFonts w:ascii="Times New Roman" w:eastAsia="Times New Roman" w:hAnsi="Times New Roman" w:cs="Times New Roman"/>
              </w:rPr>
              <w:t xml:space="preserve"> </w:t>
            </w:r>
          </w:p>
        </w:tc>
      </w:tr>
      <w:tr w:rsidR="00977D09">
        <w:trPr>
          <w:trHeight w:val="283"/>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是否取得其他国家或地区居留权</w:t>
            </w:r>
            <w:r>
              <w:rPr>
                <w:rFonts w:ascii="Times New Roman" w:eastAsia="Times New Roman" w:hAnsi="Times New Roman" w:cs="Times New Roman"/>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否</w:t>
            </w:r>
            <w:r>
              <w:rPr>
                <w:rFonts w:ascii="Times New Roman" w:eastAsia="Times New Roman" w:hAnsi="Times New Roman" w:cs="Times New Roman"/>
              </w:rPr>
              <w:t xml:space="preserve"> </w:t>
            </w:r>
          </w:p>
        </w:tc>
      </w:tr>
      <w:tr w:rsidR="00977D09">
        <w:trPr>
          <w:trHeight w:val="310"/>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主要职业及职务</w:t>
            </w:r>
            <w:r>
              <w:rPr>
                <w:rFonts w:ascii="Times New Roman" w:eastAsia="Times New Roman" w:hAnsi="Times New Roman" w:cs="Times New Roman"/>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无</w:t>
            </w:r>
            <w:r>
              <w:rPr>
                <w:rFonts w:ascii="Times New Roman" w:eastAsia="Times New Roman" w:hAnsi="Times New Roman" w:cs="Times New Roman"/>
              </w:rPr>
              <w:t xml:space="preserve"> </w:t>
            </w:r>
          </w:p>
        </w:tc>
      </w:tr>
      <w:tr w:rsidR="00977D09">
        <w:trPr>
          <w:trHeight w:val="319"/>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过去</w:t>
            </w:r>
            <w:r>
              <w:t xml:space="preserve"> </w:t>
            </w:r>
            <w:r>
              <w:rPr>
                <w:rFonts w:ascii="Times New Roman" w:eastAsia="Times New Roman" w:hAnsi="Times New Roman" w:cs="Times New Roman"/>
              </w:rPr>
              <w:t xml:space="preserve">10 </w:t>
            </w:r>
            <w:r>
              <w:t>年曾控股的境内外上市公司情况</w:t>
            </w:r>
            <w:r>
              <w:rPr>
                <w:rFonts w:ascii="Times New Roman" w:eastAsia="Times New Roman" w:hAnsi="Times New Roman" w:cs="Times New Roman"/>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无</w:t>
            </w:r>
            <w:r>
              <w:rPr>
                <w:rFonts w:ascii="Times New Roman" w:eastAsia="Times New Roman" w:hAnsi="Times New Roman" w:cs="Times New Roman"/>
              </w:rPr>
              <w:t xml:space="preserve"> </w:t>
            </w:r>
          </w:p>
        </w:tc>
      </w:tr>
      <w:tr w:rsidR="00977D09">
        <w:trPr>
          <w:trHeight w:val="283"/>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姓名</w:t>
            </w:r>
            <w:r>
              <w:rPr>
                <w:rFonts w:ascii="Times New Roman" w:eastAsia="Times New Roman" w:hAnsi="Times New Roman" w:cs="Times New Roman"/>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宋宇轩</w:t>
            </w:r>
            <w:r>
              <w:rPr>
                <w:rFonts w:ascii="Times New Roman" w:eastAsia="Times New Roman" w:hAnsi="Times New Roman" w:cs="Times New Roman"/>
              </w:rPr>
              <w:t xml:space="preserve"> </w:t>
            </w:r>
          </w:p>
        </w:tc>
      </w:tr>
      <w:tr w:rsidR="00977D09">
        <w:trPr>
          <w:trHeight w:val="281"/>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国籍</w:t>
            </w:r>
            <w:r>
              <w:rPr>
                <w:rFonts w:ascii="Times New Roman" w:eastAsia="Times New Roman" w:hAnsi="Times New Roman" w:cs="Times New Roman"/>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加拿大</w:t>
            </w:r>
            <w:r>
              <w:rPr>
                <w:rFonts w:ascii="Times New Roman" w:eastAsia="Times New Roman" w:hAnsi="Times New Roman" w:cs="Times New Roman"/>
              </w:rPr>
              <w:t xml:space="preserve"> </w:t>
            </w:r>
          </w:p>
        </w:tc>
      </w:tr>
      <w:tr w:rsidR="00977D09">
        <w:trPr>
          <w:trHeight w:val="284"/>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是否取得其他国家或地区居留权</w:t>
            </w:r>
            <w:r>
              <w:rPr>
                <w:rFonts w:ascii="Times New Roman" w:eastAsia="Times New Roman" w:hAnsi="Times New Roman" w:cs="Times New Roman"/>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否</w:t>
            </w:r>
            <w:r>
              <w:rPr>
                <w:rFonts w:ascii="Times New Roman" w:eastAsia="Times New Roman" w:hAnsi="Times New Roman" w:cs="Times New Roman"/>
              </w:rPr>
              <w:t xml:space="preserve"> </w:t>
            </w:r>
          </w:p>
        </w:tc>
      </w:tr>
      <w:tr w:rsidR="00977D09">
        <w:trPr>
          <w:trHeight w:val="310"/>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主要职业及职务</w:t>
            </w:r>
            <w:r>
              <w:rPr>
                <w:rFonts w:ascii="Times New Roman" w:eastAsia="Times New Roman" w:hAnsi="Times New Roman" w:cs="Times New Roman"/>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投资分析师</w:t>
            </w:r>
            <w:r>
              <w:rPr>
                <w:rFonts w:ascii="Times New Roman" w:eastAsia="Times New Roman" w:hAnsi="Times New Roman" w:cs="Times New Roman"/>
              </w:rPr>
              <w:t xml:space="preserve"> </w:t>
            </w:r>
          </w:p>
        </w:tc>
      </w:tr>
      <w:tr w:rsidR="00977D09">
        <w:trPr>
          <w:trHeight w:val="319"/>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过去</w:t>
            </w:r>
            <w:r>
              <w:t xml:space="preserve"> </w:t>
            </w:r>
            <w:r>
              <w:rPr>
                <w:rFonts w:ascii="Times New Roman" w:eastAsia="Times New Roman" w:hAnsi="Times New Roman" w:cs="Times New Roman"/>
              </w:rPr>
              <w:t xml:space="preserve">10 </w:t>
            </w:r>
            <w:r>
              <w:t>年曾控股的境内外上市公司情况</w:t>
            </w:r>
            <w:r>
              <w:rPr>
                <w:rFonts w:ascii="Times New Roman" w:eastAsia="Times New Roman" w:hAnsi="Times New Roman" w:cs="Times New Roman"/>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无</w:t>
            </w:r>
            <w:r>
              <w:rPr>
                <w:rFonts w:ascii="Times New Roman" w:eastAsia="Times New Roman" w:hAnsi="Times New Roman" w:cs="Times New Roman"/>
              </w:rPr>
              <w:t xml:space="preserve"> </w:t>
            </w:r>
          </w:p>
        </w:tc>
      </w:tr>
    </w:tbl>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65"/>
        </w:numPr>
        <w:spacing w:after="64"/>
        <w:ind w:right="3" w:hanging="425"/>
      </w:pPr>
      <w:r>
        <w:t>公司不存在实际控制人情况的特别说明</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65"/>
        </w:numPr>
        <w:spacing w:after="61"/>
        <w:ind w:right="3" w:hanging="425"/>
      </w:pPr>
      <w:r>
        <w:t>报告期内公司控制权发生变更的情况说明</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65"/>
        </w:numPr>
        <w:spacing w:after="61"/>
        <w:ind w:right="3" w:hanging="425"/>
      </w:pPr>
      <w:r>
        <w:lastRenderedPageBreak/>
        <w:t>公司与实际控制人之间的产权及控制关系的方框图</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right="358" w:firstLine="0"/>
        <w:jc w:val="right"/>
      </w:pPr>
      <w:r>
        <w:rPr>
          <w:noProof/>
        </w:rPr>
        <w:drawing>
          <wp:inline distT="0" distB="0" distL="0" distR="0">
            <wp:extent cx="5484876" cy="1775460"/>
            <wp:effectExtent l="0" t="0" r="0" b="0"/>
            <wp:docPr id="23701" name="Picture 23701"/>
            <wp:cNvGraphicFramePr/>
            <a:graphic xmlns:a="http://schemas.openxmlformats.org/drawingml/2006/main">
              <a:graphicData uri="http://schemas.openxmlformats.org/drawingml/2006/picture">
                <pic:pic xmlns:pic="http://schemas.openxmlformats.org/drawingml/2006/picture">
                  <pic:nvPicPr>
                    <pic:cNvPr id="23701" name="Picture 23701"/>
                    <pic:cNvPicPr/>
                  </pic:nvPicPr>
                  <pic:blipFill>
                    <a:blip r:embed="rId169"/>
                    <a:stretch>
                      <a:fillRect/>
                    </a:stretch>
                  </pic:blipFill>
                  <pic:spPr>
                    <a:xfrm>
                      <a:off x="0" y="0"/>
                      <a:ext cx="5484876" cy="1775460"/>
                    </a:xfrm>
                    <a:prstGeom prst="rect">
                      <a:avLst/>
                    </a:prstGeom>
                  </pic:spPr>
                </pic:pic>
              </a:graphicData>
            </a:graphic>
          </wp:inline>
        </w:drawing>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65"/>
        </w:numPr>
        <w:spacing w:after="61"/>
        <w:ind w:right="3" w:hanging="425"/>
      </w:pPr>
      <w:r>
        <w:t>实际控制人通过信托或其他资产管理方式控制公司</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spacing w:after="72"/>
        <w:ind w:left="10" w:right="3"/>
      </w:pPr>
      <w:r>
        <w:rPr>
          <w:rFonts w:ascii="Calibri" w:eastAsia="Calibri" w:hAnsi="Calibri" w:cs="Calibri"/>
          <w:b/>
        </w:rPr>
        <w:t>(</w:t>
      </w:r>
      <w:r>
        <w:t>三</w:t>
      </w:r>
      <w:r>
        <w:rPr>
          <w:rFonts w:ascii="Calibri" w:eastAsia="Calibri" w:hAnsi="Calibri" w:cs="Calibri"/>
          <w:b/>
        </w:rPr>
        <w:t>)</w:t>
      </w:r>
      <w:r>
        <w:rPr>
          <w:rFonts w:ascii="Arial" w:eastAsia="Arial" w:hAnsi="Arial" w:cs="Arial"/>
          <w:b/>
        </w:rPr>
        <w:t xml:space="preserve"> </w:t>
      </w:r>
      <w:r>
        <w:t>控股股东及实际控制人其他情况介绍</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0" w:line="259" w:lineRule="auto"/>
        <w:ind w:left="0" w:firstLine="0"/>
      </w:pPr>
      <w:r>
        <w:rPr>
          <w:rFonts w:ascii="Calibri" w:eastAsia="Calibri" w:hAnsi="Calibri" w:cs="Calibri"/>
        </w:rPr>
        <w:t xml:space="preserve"> </w:t>
      </w:r>
    </w:p>
    <w:p w:rsidR="00977D09" w:rsidRDefault="002F4366">
      <w:pPr>
        <w:numPr>
          <w:ilvl w:val="0"/>
          <w:numId w:val="66"/>
        </w:numPr>
        <w:spacing w:after="56"/>
        <w:ind w:right="3" w:hanging="451"/>
      </w:pPr>
      <w:r>
        <w:t>公司控股股东或第一大股东及其一致行动人累计质押股份数量占其所持公司股份数量比例达到</w:t>
      </w:r>
      <w:r>
        <w:rPr>
          <w:rFonts w:ascii="Arial" w:eastAsia="Arial" w:hAnsi="Arial" w:cs="Arial"/>
          <w:b/>
        </w:rPr>
        <w:t xml:space="preserve"> 80%</w:t>
      </w:r>
      <w:r>
        <w:t>以上</w:t>
      </w:r>
      <w:r>
        <w:rPr>
          <w:rFonts w:ascii="Arial" w:eastAsia="Arial" w:hAnsi="Arial" w:cs="Arial"/>
          <w:b/>
        </w:rPr>
        <w:t xml:space="preserve"> </w:t>
      </w:r>
    </w:p>
    <w:p w:rsidR="00977D09" w:rsidRDefault="002F4366">
      <w:pPr>
        <w:spacing w:after="80"/>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66"/>
        </w:numPr>
        <w:spacing w:after="60"/>
        <w:ind w:right="3" w:hanging="451"/>
      </w:pPr>
      <w:r>
        <w:t>其他持股在百分之十以上的法人股东</w:t>
      </w:r>
      <w:r>
        <w:rPr>
          <w:rFonts w:ascii="Arial" w:eastAsia="Arial" w:hAnsi="Arial" w:cs="Arial"/>
          <w:b/>
        </w:rPr>
        <w:t xml:space="preserve"> </w:t>
      </w:r>
    </w:p>
    <w:p w:rsidR="00977D09" w:rsidRDefault="002F4366">
      <w:pPr>
        <w:spacing w:after="80"/>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66"/>
        </w:numPr>
        <w:spacing w:after="60"/>
        <w:ind w:right="3" w:hanging="451"/>
      </w:pPr>
      <w:r>
        <w:t>股份限制减持情况说明</w:t>
      </w:r>
      <w:r>
        <w:rPr>
          <w:rFonts w:ascii="Arial" w:eastAsia="Arial" w:hAnsi="Arial" w:cs="Arial"/>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0" w:firstLine="0"/>
      </w:pPr>
      <w:r>
        <w:rPr>
          <w:rFonts w:ascii="Calibri" w:eastAsia="Calibri" w:hAnsi="Calibri" w:cs="Calibri"/>
        </w:rPr>
        <w:t xml:space="preserve"> </w:t>
      </w:r>
    </w:p>
    <w:p w:rsidR="00977D09" w:rsidRDefault="002F4366">
      <w:pPr>
        <w:numPr>
          <w:ilvl w:val="0"/>
          <w:numId w:val="66"/>
        </w:numPr>
        <w:spacing w:after="60"/>
        <w:ind w:right="3" w:hanging="451"/>
      </w:pPr>
      <w:r>
        <w:t>股份回购在报告期的具体实施情况</w:t>
      </w:r>
      <w:r>
        <w:rPr>
          <w:rFonts w:ascii="Arial" w:eastAsia="Arial" w:hAnsi="Arial" w:cs="Arial"/>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23" w:line="259" w:lineRule="auto"/>
        <w:ind w:left="0" w:firstLine="0"/>
      </w:pPr>
      <w:r>
        <w:rPr>
          <w:rFonts w:ascii="Calibri" w:eastAsia="Calibri" w:hAnsi="Calibri" w:cs="Calibri"/>
        </w:rPr>
        <w:t xml:space="preserve"> </w:t>
      </w:r>
    </w:p>
    <w:p w:rsidR="00977D09" w:rsidRDefault="002F4366">
      <w:pPr>
        <w:pStyle w:val="1"/>
        <w:ind w:right="217"/>
      </w:pPr>
      <w:bookmarkStart w:id="8" w:name="_Toc726322"/>
      <w:r>
        <w:t>第八节</w:t>
      </w:r>
      <w:r>
        <w:rPr>
          <w:rFonts w:ascii="宋体" w:eastAsia="宋体" w:hAnsi="宋体" w:cs="宋体"/>
        </w:rPr>
        <w:t xml:space="preserve"> </w:t>
      </w:r>
      <w:r>
        <w:t>优先股相关情况</w:t>
      </w:r>
      <w:r>
        <w:rPr>
          <w:rFonts w:ascii="Calibri" w:eastAsia="Calibri" w:hAnsi="Calibri" w:cs="Calibri"/>
          <w:b/>
        </w:rPr>
        <w:t xml:space="preserve"> </w:t>
      </w:r>
      <w:bookmarkEnd w:id="8"/>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pStyle w:val="1"/>
        <w:ind w:right="214"/>
      </w:pPr>
      <w:bookmarkStart w:id="9" w:name="_Toc726323"/>
      <w:r>
        <w:t>第九节</w:t>
      </w:r>
      <w:r>
        <w:rPr>
          <w:rFonts w:ascii="宋体" w:eastAsia="宋体" w:hAnsi="宋体" w:cs="宋体"/>
        </w:rPr>
        <w:t xml:space="preserve"> </w:t>
      </w:r>
      <w:r>
        <w:t>债券相关情况</w:t>
      </w:r>
      <w:r>
        <w:rPr>
          <w:rFonts w:ascii="Calibri" w:eastAsia="Calibri" w:hAnsi="Calibri" w:cs="Calibri"/>
          <w:b/>
        </w:rPr>
        <w:t xml:space="preserve"> </w:t>
      </w:r>
      <w:bookmarkEnd w:id="9"/>
    </w:p>
    <w:p w:rsidR="00977D09" w:rsidRDefault="002F4366">
      <w:pPr>
        <w:numPr>
          <w:ilvl w:val="0"/>
          <w:numId w:val="67"/>
        </w:numPr>
        <w:spacing w:after="48"/>
        <w:ind w:right="3" w:hanging="422"/>
      </w:pPr>
      <w:r>
        <w:t>企业债券、公司债券和非金融企业债务融资工具</w:t>
      </w:r>
      <w: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0" w:firstLine="0"/>
      </w:pPr>
      <w:r>
        <w:rPr>
          <w:rFonts w:ascii="Calibri" w:eastAsia="Calibri" w:hAnsi="Calibri" w:cs="Calibri"/>
        </w:rPr>
        <w:t xml:space="preserve"> </w:t>
      </w:r>
    </w:p>
    <w:p w:rsidR="00977D09" w:rsidRDefault="002F4366">
      <w:pPr>
        <w:numPr>
          <w:ilvl w:val="0"/>
          <w:numId w:val="67"/>
        </w:numPr>
        <w:spacing w:after="48"/>
        <w:ind w:right="3" w:hanging="422"/>
      </w:pPr>
      <w:r>
        <w:t>可转换公司债券情况</w:t>
      </w:r>
      <w:r>
        <w:t xml:space="preserve"> </w:t>
      </w:r>
    </w:p>
    <w:p w:rsidR="00977D09" w:rsidRDefault="002F4366">
      <w:pPr>
        <w:spacing w:after="80"/>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73"/>
        <w:ind w:left="10" w:right="3"/>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转债发行情况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32" w:line="265" w:lineRule="auto"/>
        <w:ind w:left="10"/>
        <w:jc w:val="right"/>
      </w:pPr>
      <w:r>
        <w:lastRenderedPageBreak/>
        <w:t>本次可转债发行已获得中国证券监督管理委员会（以下简称</w:t>
      </w:r>
      <w:r>
        <w:rPr>
          <w:rFonts w:ascii="Calibri" w:eastAsia="Calibri" w:hAnsi="Calibri" w:cs="Calibri"/>
        </w:rPr>
        <w:t>“</w:t>
      </w:r>
      <w:r>
        <w:t>中国证监会</w:t>
      </w:r>
      <w:r>
        <w:rPr>
          <w:rFonts w:ascii="Calibri" w:eastAsia="Calibri" w:hAnsi="Calibri" w:cs="Calibri"/>
        </w:rPr>
        <w:t>”</w:t>
      </w:r>
      <w:r>
        <w:t>）证监许可〔</w:t>
      </w:r>
      <w:r>
        <w:rPr>
          <w:rFonts w:ascii="Calibri" w:eastAsia="Calibri" w:hAnsi="Calibri" w:cs="Calibri"/>
        </w:rPr>
        <w:t>2022</w:t>
      </w:r>
      <w:r>
        <w:t>〕</w:t>
      </w:r>
    </w:p>
    <w:p w:rsidR="00977D09" w:rsidRDefault="002F4366">
      <w:pPr>
        <w:spacing w:after="147"/>
        <w:ind w:left="10" w:right="3"/>
      </w:pPr>
      <w:r>
        <w:rPr>
          <w:rFonts w:ascii="Calibri" w:eastAsia="Calibri" w:hAnsi="Calibri" w:cs="Calibri"/>
        </w:rPr>
        <w:t xml:space="preserve">496 </w:t>
      </w:r>
      <w:r>
        <w:t>号文核准。《烟台艾迪精密机械股份有限公司公开发行可转换公司债券募集说明书摘要》</w:t>
      </w:r>
    </w:p>
    <w:p w:rsidR="00977D09" w:rsidRDefault="002F4366">
      <w:pPr>
        <w:spacing w:after="5" w:line="381" w:lineRule="auto"/>
        <w:ind w:left="-15" w:right="218" w:firstLine="0"/>
        <w:jc w:val="both"/>
      </w:pPr>
      <w:r>
        <w:t>（以下简称</w:t>
      </w:r>
      <w:r>
        <w:rPr>
          <w:rFonts w:ascii="Calibri" w:eastAsia="Calibri" w:hAnsi="Calibri" w:cs="Calibri"/>
        </w:rPr>
        <w:t>“</w:t>
      </w:r>
      <w:r>
        <w:t>《募集说明书摘要》</w:t>
      </w:r>
      <w:r>
        <w:rPr>
          <w:rFonts w:ascii="Calibri" w:eastAsia="Calibri" w:hAnsi="Calibri" w:cs="Calibri"/>
        </w:rPr>
        <w:t>”</w:t>
      </w:r>
      <w:r>
        <w:t>）与《烟台艾迪精密机械股份有限公司公开发行可转换公司债券发行公告》（以下简称</w:t>
      </w:r>
      <w:r>
        <w:rPr>
          <w:rFonts w:ascii="Calibri" w:eastAsia="Calibri" w:hAnsi="Calibri" w:cs="Calibri"/>
        </w:rPr>
        <w:t>“</w:t>
      </w:r>
      <w:r>
        <w:t>《发行公告》</w:t>
      </w:r>
      <w:r>
        <w:rPr>
          <w:rFonts w:ascii="Calibri" w:eastAsia="Calibri" w:hAnsi="Calibri" w:cs="Calibri"/>
        </w:rPr>
        <w:t>”</w:t>
      </w:r>
      <w:r>
        <w:t>）已刊登于</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13 </w:t>
      </w:r>
      <w:r>
        <w:t>日（</w:t>
      </w:r>
      <w:r>
        <w:rPr>
          <w:rFonts w:ascii="Calibri" w:eastAsia="Calibri" w:hAnsi="Calibri" w:cs="Calibri"/>
        </w:rPr>
        <w:t xml:space="preserve">T-2 </w:t>
      </w:r>
      <w:r>
        <w:t>日）的《上海证券报》，《烟台艾迪精密机械股份有限公司公开发行可转换公司债券募集说明书》（以下简称《</w:t>
      </w:r>
      <w:r>
        <w:rPr>
          <w:rFonts w:ascii="Calibri" w:eastAsia="Calibri" w:hAnsi="Calibri" w:cs="Calibri"/>
        </w:rPr>
        <w:t xml:space="preserve">“ </w:t>
      </w:r>
      <w:r>
        <w:t>募</w:t>
      </w:r>
    </w:p>
    <w:p w:rsidR="00977D09" w:rsidRDefault="002F4366">
      <w:pPr>
        <w:spacing w:after="127"/>
        <w:ind w:left="10" w:right="3"/>
      </w:pPr>
      <w:r>
        <w:t>集说明书》</w:t>
      </w:r>
      <w:r>
        <w:rPr>
          <w:rFonts w:ascii="Calibri" w:eastAsia="Calibri" w:hAnsi="Calibri" w:cs="Calibri"/>
        </w:rPr>
        <w:t>”</w:t>
      </w:r>
      <w:r>
        <w:t>）全文及相关资料可在上海证券交易所网站（</w:t>
      </w:r>
      <w:r>
        <w:rPr>
          <w:rFonts w:ascii="Calibri" w:eastAsia="Calibri" w:hAnsi="Calibri" w:cs="Calibri"/>
        </w:rPr>
        <w:t>www.sse.com.cn</w:t>
      </w:r>
      <w:r>
        <w:t>）查询。</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68"/>
        </w:numPr>
        <w:spacing w:after="73"/>
        <w:ind w:right="3" w:hanging="420"/>
      </w:pPr>
      <w:r>
        <w:t>报告期转债持有人及担保人情况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tbl>
      <w:tblPr>
        <w:tblStyle w:val="TableGrid"/>
        <w:tblW w:w="9650" w:type="dxa"/>
        <w:tblInd w:w="-708" w:type="dxa"/>
        <w:tblCellMar>
          <w:top w:w="34" w:type="dxa"/>
          <w:left w:w="106" w:type="dxa"/>
          <w:bottom w:w="0" w:type="dxa"/>
          <w:right w:w="54" w:type="dxa"/>
        </w:tblCellMar>
        <w:tblLook w:val="04A0" w:firstRow="1" w:lastRow="0" w:firstColumn="1" w:lastColumn="0" w:noHBand="0" w:noVBand="1"/>
      </w:tblPr>
      <w:tblGrid>
        <w:gridCol w:w="4678"/>
        <w:gridCol w:w="3119"/>
        <w:gridCol w:w="1853"/>
      </w:tblGrid>
      <w:tr w:rsidR="00977D09">
        <w:trPr>
          <w:trHeight w:val="281"/>
        </w:trPr>
        <w:tc>
          <w:tcPr>
            <w:tcW w:w="4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可转换公司债券名称</w:t>
            </w:r>
            <w:r>
              <w:rPr>
                <w:rFonts w:ascii="Arial" w:eastAsia="Arial" w:hAnsi="Arial" w:cs="Arial"/>
              </w:rPr>
              <w:t xml:space="preserve"> </w:t>
            </w:r>
          </w:p>
        </w:tc>
        <w:tc>
          <w:tcPr>
            <w:tcW w:w="4971"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烟台艾迪精密机械股份有限公司可转换公司债券</w:t>
            </w:r>
            <w:r>
              <w:rPr>
                <w:rFonts w:ascii="Calibri" w:eastAsia="Calibri" w:hAnsi="Calibri" w:cs="Calibri"/>
              </w:rPr>
              <w:t xml:space="preserve"> </w:t>
            </w:r>
          </w:p>
        </w:tc>
      </w:tr>
      <w:tr w:rsidR="00977D09">
        <w:trPr>
          <w:trHeight w:val="283"/>
        </w:trPr>
        <w:tc>
          <w:tcPr>
            <w:tcW w:w="4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期末转债持有人数</w:t>
            </w:r>
            <w:r>
              <w:t xml:space="preserve"> </w:t>
            </w:r>
          </w:p>
        </w:tc>
        <w:tc>
          <w:tcPr>
            <w:tcW w:w="4971"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Calibri" w:eastAsia="Calibri" w:hAnsi="Calibri" w:cs="Calibri"/>
              </w:rPr>
              <w:t xml:space="preserve">26,303 </w:t>
            </w:r>
          </w:p>
        </w:tc>
      </w:tr>
      <w:tr w:rsidR="00977D09">
        <w:trPr>
          <w:trHeight w:val="284"/>
        </w:trPr>
        <w:tc>
          <w:tcPr>
            <w:tcW w:w="4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本公司转债的担保人</w:t>
            </w:r>
            <w:r>
              <w:rPr>
                <w:rFonts w:ascii="Calibri" w:eastAsia="Calibri" w:hAnsi="Calibri" w:cs="Calibri"/>
                <w:color w:val="FF0000"/>
              </w:rPr>
              <w:t xml:space="preserve"> </w:t>
            </w:r>
          </w:p>
        </w:tc>
        <w:tc>
          <w:tcPr>
            <w:tcW w:w="4971"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4" w:firstLine="0"/>
              <w:jc w:val="right"/>
            </w:pPr>
            <w:r>
              <w:t>无</w:t>
            </w:r>
            <w:r>
              <w:rPr>
                <w:rFonts w:ascii="Calibri" w:eastAsia="Calibri" w:hAnsi="Calibri" w:cs="Calibri"/>
              </w:rPr>
              <w:t xml:space="preserve"> </w:t>
            </w:r>
          </w:p>
        </w:tc>
      </w:tr>
      <w:tr w:rsidR="00977D09">
        <w:trPr>
          <w:trHeight w:val="281"/>
        </w:trPr>
        <w:tc>
          <w:tcPr>
            <w:tcW w:w="4679"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t>前十名转债持有人情况如下：</w:t>
            </w:r>
            <w:r>
              <w:rPr>
                <w:rFonts w:ascii="Calibri" w:eastAsia="Calibri" w:hAnsi="Calibri" w:cs="Calibri"/>
              </w:rPr>
              <w:t xml:space="preserve"> </w:t>
            </w:r>
          </w:p>
        </w:tc>
        <w:tc>
          <w:tcPr>
            <w:tcW w:w="4971" w:type="dxa"/>
            <w:gridSpan w:val="2"/>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4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6" w:firstLine="0"/>
              <w:jc w:val="center"/>
            </w:pPr>
            <w:r>
              <w:t>可转换公司债券持有人名称</w:t>
            </w:r>
            <w:r>
              <w:t xml:space="preserve"> </w:t>
            </w:r>
          </w:p>
        </w:tc>
        <w:tc>
          <w:tcPr>
            <w:tcW w:w="3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期末持债数量（元）</w:t>
            </w:r>
            <w:r>
              <w:rPr>
                <w:rFonts w:ascii="Calibri" w:eastAsia="Calibri" w:hAnsi="Calibri" w:cs="Calibri"/>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持有比例</w:t>
            </w:r>
            <w:r>
              <w:rPr>
                <w:rFonts w:ascii="Calibri" w:eastAsia="Calibri" w:hAnsi="Calibri" w:cs="Calibri"/>
              </w:rPr>
              <w:t xml:space="preserve">(%) </w:t>
            </w:r>
          </w:p>
        </w:tc>
      </w:tr>
      <w:tr w:rsidR="00977D09">
        <w:trPr>
          <w:trHeight w:val="283"/>
        </w:trPr>
        <w:tc>
          <w:tcPr>
            <w:tcW w:w="4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烟台翔宇投资有限公司</w:t>
            </w:r>
            <w:r>
              <w:rPr>
                <w:rFonts w:ascii="Calibri" w:eastAsia="Calibri" w:hAnsi="Calibri" w:cs="Calibri"/>
              </w:rPr>
              <w:t xml:space="preserve"> </w:t>
            </w:r>
          </w:p>
        </w:tc>
        <w:tc>
          <w:tcPr>
            <w:tcW w:w="3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4" w:firstLine="0"/>
              <w:jc w:val="right"/>
            </w:pPr>
            <w:r>
              <w:rPr>
                <w:rFonts w:ascii="Calibri" w:eastAsia="Calibri" w:hAnsi="Calibri" w:cs="Calibri"/>
              </w:rPr>
              <w:t>174,329,000</w:t>
            </w:r>
            <w:r>
              <w:rPr>
                <w:rFonts w:ascii="Calibri" w:eastAsia="Calibri" w:hAnsi="Calibri" w:cs="Calibri"/>
                <w:sz w:val="24"/>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Calibri" w:eastAsia="Calibri" w:hAnsi="Calibri" w:cs="Calibri"/>
              </w:rPr>
              <w:t xml:space="preserve">17.43 </w:t>
            </w:r>
          </w:p>
        </w:tc>
      </w:tr>
      <w:tr w:rsidR="00977D09">
        <w:trPr>
          <w:trHeight w:val="266"/>
        </w:trPr>
        <w:tc>
          <w:tcPr>
            <w:tcW w:w="4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MERRILL LYNCH INTERNATIONAL </w:t>
            </w:r>
          </w:p>
        </w:tc>
        <w:tc>
          <w:tcPr>
            <w:tcW w:w="3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4" w:firstLine="0"/>
              <w:jc w:val="right"/>
            </w:pPr>
            <w:r>
              <w:rPr>
                <w:rFonts w:ascii="Calibri" w:eastAsia="Calibri" w:hAnsi="Calibri" w:cs="Calibri"/>
              </w:rPr>
              <w:t xml:space="preserve">96929000 </w:t>
            </w:r>
          </w:p>
        </w:tc>
        <w:tc>
          <w:tcPr>
            <w:tcW w:w="18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9.69 </w:t>
            </w:r>
          </w:p>
        </w:tc>
      </w:tr>
      <w:tr w:rsidR="00977D09">
        <w:trPr>
          <w:trHeight w:val="281"/>
        </w:trPr>
        <w:tc>
          <w:tcPr>
            <w:tcW w:w="4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中国银行－易方达稳健收益债券型证券投资基金</w:t>
            </w:r>
            <w:r>
              <w:rPr>
                <w:rFonts w:ascii="Calibri" w:eastAsia="Calibri" w:hAnsi="Calibri" w:cs="Calibri"/>
              </w:rPr>
              <w:t xml:space="preserve"> </w:t>
            </w:r>
          </w:p>
        </w:tc>
        <w:tc>
          <w:tcPr>
            <w:tcW w:w="3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4" w:firstLine="0"/>
              <w:jc w:val="right"/>
            </w:pPr>
            <w:r>
              <w:rPr>
                <w:rFonts w:ascii="Calibri" w:eastAsia="Calibri" w:hAnsi="Calibri" w:cs="Calibri"/>
              </w:rPr>
              <w:t xml:space="preserve">46,509,000 </w:t>
            </w:r>
          </w:p>
        </w:tc>
        <w:tc>
          <w:tcPr>
            <w:tcW w:w="18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4.65 </w:t>
            </w:r>
          </w:p>
        </w:tc>
      </w:tr>
      <w:tr w:rsidR="00977D09">
        <w:trPr>
          <w:trHeight w:val="283"/>
        </w:trPr>
        <w:tc>
          <w:tcPr>
            <w:tcW w:w="4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温雷</w:t>
            </w:r>
            <w:r>
              <w:rPr>
                <w:rFonts w:ascii="Calibri" w:eastAsia="Calibri" w:hAnsi="Calibri" w:cs="Calibri"/>
              </w:rPr>
              <w:t xml:space="preserve"> </w:t>
            </w:r>
          </w:p>
        </w:tc>
        <w:tc>
          <w:tcPr>
            <w:tcW w:w="3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4" w:firstLine="0"/>
              <w:jc w:val="right"/>
            </w:pPr>
            <w:r>
              <w:rPr>
                <w:rFonts w:ascii="Calibri" w:eastAsia="Calibri" w:hAnsi="Calibri" w:cs="Calibri"/>
              </w:rPr>
              <w:t xml:space="preserve">44,740,000 </w:t>
            </w:r>
          </w:p>
        </w:tc>
        <w:tc>
          <w:tcPr>
            <w:tcW w:w="18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4.47 </w:t>
            </w:r>
          </w:p>
        </w:tc>
      </w:tr>
      <w:tr w:rsidR="00977D09">
        <w:trPr>
          <w:trHeight w:val="554"/>
        </w:trPr>
        <w:tc>
          <w:tcPr>
            <w:tcW w:w="4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中国建设银行股份有限公司－光大保德信增利收益债券型证券投资基金</w:t>
            </w:r>
            <w:r>
              <w:rPr>
                <w:rFonts w:ascii="Calibri" w:eastAsia="Calibri" w:hAnsi="Calibri" w:cs="Calibri"/>
              </w:rPr>
              <w:t xml:space="preserve"> </w:t>
            </w:r>
          </w:p>
        </w:tc>
        <w:tc>
          <w:tcPr>
            <w:tcW w:w="31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4" w:firstLine="0"/>
              <w:jc w:val="right"/>
            </w:pPr>
            <w:r>
              <w:rPr>
                <w:rFonts w:ascii="Calibri" w:eastAsia="Calibri" w:hAnsi="Calibri" w:cs="Calibri"/>
              </w:rPr>
              <w:t xml:space="preserve">38,669,000 </w:t>
            </w:r>
          </w:p>
        </w:tc>
        <w:tc>
          <w:tcPr>
            <w:tcW w:w="18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3.87 </w:t>
            </w:r>
          </w:p>
        </w:tc>
      </w:tr>
      <w:tr w:rsidR="00977D09">
        <w:trPr>
          <w:trHeight w:val="554"/>
        </w:trPr>
        <w:tc>
          <w:tcPr>
            <w:tcW w:w="4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陕西省国际信托股份有限公司－陕国投</w:t>
            </w:r>
            <w:r>
              <w:rPr>
                <w:rFonts w:ascii="Calibri" w:eastAsia="Calibri" w:hAnsi="Calibri" w:cs="Calibri"/>
              </w:rPr>
              <w:t>·</w:t>
            </w:r>
            <w:r>
              <w:t>招转</w:t>
            </w:r>
            <w:r>
              <w:t xml:space="preserve"> </w:t>
            </w:r>
            <w:r>
              <w:rPr>
                <w:rFonts w:ascii="Calibri" w:eastAsia="Calibri" w:hAnsi="Calibri" w:cs="Calibri"/>
              </w:rPr>
              <w:t xml:space="preserve">8 </w:t>
            </w:r>
            <w:r>
              <w:t>号证券投资集合资金信托计划</w:t>
            </w:r>
            <w:r>
              <w:rPr>
                <w:rFonts w:ascii="Calibri" w:eastAsia="Calibri" w:hAnsi="Calibri" w:cs="Calibri"/>
              </w:rPr>
              <w:t xml:space="preserve"> </w:t>
            </w:r>
          </w:p>
        </w:tc>
        <w:tc>
          <w:tcPr>
            <w:tcW w:w="31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4" w:firstLine="0"/>
              <w:jc w:val="right"/>
            </w:pPr>
            <w:r>
              <w:rPr>
                <w:rFonts w:ascii="Calibri" w:eastAsia="Calibri" w:hAnsi="Calibri" w:cs="Calibri"/>
              </w:rPr>
              <w:t xml:space="preserve">38,404,000 </w:t>
            </w:r>
          </w:p>
        </w:tc>
        <w:tc>
          <w:tcPr>
            <w:tcW w:w="18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3.84 </w:t>
            </w:r>
          </w:p>
        </w:tc>
      </w:tr>
      <w:tr w:rsidR="00977D09">
        <w:trPr>
          <w:trHeight w:val="554"/>
        </w:trPr>
        <w:tc>
          <w:tcPr>
            <w:tcW w:w="4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泰康资产强化回报混合型养老金产品－中国建设银行股份有限公司</w:t>
            </w:r>
            <w:r>
              <w:rPr>
                <w:rFonts w:ascii="Calibri" w:eastAsia="Calibri" w:hAnsi="Calibri" w:cs="Calibri"/>
              </w:rPr>
              <w:t xml:space="preserve"> </w:t>
            </w:r>
          </w:p>
        </w:tc>
        <w:tc>
          <w:tcPr>
            <w:tcW w:w="31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4" w:firstLine="0"/>
              <w:jc w:val="right"/>
            </w:pPr>
            <w:r>
              <w:rPr>
                <w:rFonts w:ascii="Calibri" w:eastAsia="Calibri" w:hAnsi="Calibri" w:cs="Calibri"/>
              </w:rPr>
              <w:t xml:space="preserve">33,791,000 </w:t>
            </w:r>
          </w:p>
        </w:tc>
        <w:tc>
          <w:tcPr>
            <w:tcW w:w="18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3.38 </w:t>
            </w:r>
          </w:p>
        </w:tc>
      </w:tr>
      <w:tr w:rsidR="00977D09">
        <w:trPr>
          <w:trHeight w:val="555"/>
        </w:trPr>
        <w:tc>
          <w:tcPr>
            <w:tcW w:w="4679" w:type="dxa"/>
            <w:tcBorders>
              <w:top w:val="single" w:sz="4" w:space="0" w:color="000000"/>
              <w:left w:val="single" w:sz="4" w:space="0" w:color="000000"/>
              <w:bottom w:val="single" w:sz="4" w:space="0" w:color="000000"/>
              <w:right w:val="single" w:sz="4" w:space="0" w:color="000000"/>
            </w:tcBorders>
          </w:tcPr>
          <w:p w:rsidR="00977D09" w:rsidRDefault="002F4366">
            <w:pPr>
              <w:spacing w:after="3" w:line="259" w:lineRule="auto"/>
              <w:ind w:left="0" w:firstLine="0"/>
              <w:jc w:val="both"/>
            </w:pPr>
            <w:r>
              <w:t>泰康资产鑫全</w:t>
            </w:r>
            <w:r>
              <w:rPr>
                <w:rFonts w:ascii="Calibri" w:eastAsia="Calibri" w:hAnsi="Calibri" w:cs="Calibri"/>
              </w:rPr>
              <w:t>·</w:t>
            </w:r>
            <w:r>
              <w:t>多策略</w:t>
            </w:r>
            <w:r>
              <w:t xml:space="preserve"> </w:t>
            </w:r>
            <w:r>
              <w:rPr>
                <w:rFonts w:ascii="Calibri" w:eastAsia="Calibri" w:hAnsi="Calibri" w:cs="Calibri"/>
              </w:rPr>
              <w:t xml:space="preserve">1 </w:t>
            </w:r>
            <w:r>
              <w:t>号固定收益型养老金产品</w:t>
            </w:r>
          </w:p>
          <w:p w:rsidR="00977D09" w:rsidRDefault="002F4366">
            <w:pPr>
              <w:spacing w:after="0" w:line="259" w:lineRule="auto"/>
              <w:ind w:left="0" w:firstLine="0"/>
            </w:pPr>
            <w:r>
              <w:t>－中国工商银行股份有限公司</w:t>
            </w:r>
            <w:r>
              <w:rPr>
                <w:rFonts w:ascii="Calibri" w:eastAsia="Calibri" w:hAnsi="Calibri" w:cs="Calibri"/>
              </w:rPr>
              <w:t xml:space="preserve"> </w:t>
            </w:r>
          </w:p>
        </w:tc>
        <w:tc>
          <w:tcPr>
            <w:tcW w:w="31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4" w:firstLine="0"/>
              <w:jc w:val="right"/>
            </w:pPr>
            <w:r>
              <w:rPr>
                <w:rFonts w:ascii="Calibri" w:eastAsia="Calibri" w:hAnsi="Calibri" w:cs="Calibri"/>
              </w:rPr>
              <w:t xml:space="preserve">29,771,000 </w:t>
            </w:r>
          </w:p>
        </w:tc>
        <w:tc>
          <w:tcPr>
            <w:tcW w:w="18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2.98 </w:t>
            </w:r>
          </w:p>
        </w:tc>
      </w:tr>
      <w:tr w:rsidR="00977D09">
        <w:trPr>
          <w:trHeight w:val="554"/>
        </w:trPr>
        <w:tc>
          <w:tcPr>
            <w:tcW w:w="4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中国银行股份有限公司－华夏双债增强债券型证券投资基金</w:t>
            </w:r>
            <w:r>
              <w:rPr>
                <w:rFonts w:ascii="Calibri" w:eastAsia="Calibri" w:hAnsi="Calibri" w:cs="Calibri"/>
              </w:rPr>
              <w:t xml:space="preserve"> </w:t>
            </w:r>
          </w:p>
        </w:tc>
        <w:tc>
          <w:tcPr>
            <w:tcW w:w="31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4" w:firstLine="0"/>
              <w:jc w:val="right"/>
            </w:pPr>
            <w:r>
              <w:rPr>
                <w:rFonts w:ascii="Calibri" w:eastAsia="Calibri" w:hAnsi="Calibri" w:cs="Calibri"/>
              </w:rPr>
              <w:t xml:space="preserve">20,810,000 </w:t>
            </w:r>
          </w:p>
        </w:tc>
        <w:tc>
          <w:tcPr>
            <w:tcW w:w="18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2.08 </w:t>
            </w:r>
          </w:p>
        </w:tc>
      </w:tr>
      <w:tr w:rsidR="00977D09">
        <w:trPr>
          <w:trHeight w:val="283"/>
        </w:trPr>
        <w:tc>
          <w:tcPr>
            <w:tcW w:w="467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国信证券股份有限公司</w:t>
            </w:r>
            <w:r>
              <w:rPr>
                <w:rFonts w:ascii="Calibri" w:eastAsia="Calibri" w:hAnsi="Calibri" w:cs="Calibri"/>
              </w:rPr>
              <w:t xml:space="preserve"> </w:t>
            </w:r>
          </w:p>
        </w:tc>
        <w:tc>
          <w:tcPr>
            <w:tcW w:w="3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4" w:firstLine="0"/>
              <w:jc w:val="right"/>
            </w:pPr>
            <w:r>
              <w:rPr>
                <w:rFonts w:ascii="Calibri" w:eastAsia="Calibri" w:hAnsi="Calibri" w:cs="Calibri"/>
              </w:rPr>
              <w:t xml:space="preserve">19,625,000 </w:t>
            </w:r>
          </w:p>
        </w:tc>
        <w:tc>
          <w:tcPr>
            <w:tcW w:w="18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1.96 </w:t>
            </w:r>
          </w:p>
        </w:tc>
      </w:tr>
    </w:tbl>
    <w:p w:rsidR="00977D09" w:rsidRDefault="002F4366">
      <w:pPr>
        <w:spacing w:after="64" w:line="259" w:lineRule="auto"/>
        <w:ind w:left="0" w:firstLine="0"/>
      </w:pPr>
      <w:r>
        <w:rPr>
          <w:rFonts w:ascii="Calibri" w:eastAsia="Calibri" w:hAnsi="Calibri" w:cs="Calibri"/>
        </w:rPr>
        <w:t xml:space="preserve"> </w:t>
      </w:r>
    </w:p>
    <w:p w:rsidR="00977D09" w:rsidRDefault="002F4366">
      <w:pPr>
        <w:numPr>
          <w:ilvl w:val="0"/>
          <w:numId w:val="68"/>
        </w:numPr>
        <w:spacing w:after="75"/>
        <w:ind w:right="3" w:hanging="420"/>
      </w:pPr>
      <w:r>
        <w:t>报告期转债变动情况</w:t>
      </w:r>
      <w:r>
        <w:rPr>
          <w:rFonts w:ascii="Calibri" w:eastAsia="Calibri" w:hAnsi="Calibri" w:cs="Calibri"/>
          <w:b/>
        </w:rPr>
        <w:t xml:space="preserve"> </w:t>
      </w:r>
    </w:p>
    <w:p w:rsidR="00977D09" w:rsidRDefault="002F4366">
      <w:pPr>
        <w:ind w:left="6831" w:right="211" w:hanging="6831"/>
      </w:pPr>
      <w:r>
        <w:t>□</w:t>
      </w:r>
      <w:r>
        <w:t>适用</w:t>
      </w:r>
      <w:r>
        <w:rPr>
          <w:rFonts w:ascii="Calibri" w:eastAsia="Calibri" w:hAnsi="Calibri" w:cs="Calibri"/>
        </w:rPr>
        <w:t xml:space="preserve"> □</w:t>
      </w:r>
      <w:r>
        <w:t>不适用</w:t>
      </w:r>
      <w:r>
        <w:rPr>
          <w:rFonts w:ascii="Calibri" w:eastAsia="Calibri" w:hAnsi="Calibri" w:cs="Calibri"/>
        </w:rPr>
        <w:t xml:space="preserve">  </w:t>
      </w:r>
      <w:r>
        <w:t>单位</w:t>
      </w:r>
      <w:r>
        <w:rPr>
          <w:rFonts w:ascii="Calibri" w:eastAsia="Calibri" w:hAnsi="Calibri" w:cs="Calibri"/>
        </w:rPr>
        <w:t>:</w:t>
      </w:r>
      <w:r>
        <w:t>元</w:t>
      </w:r>
      <w:r>
        <w:rPr>
          <w:rFonts w:ascii="Calibri" w:eastAsia="Calibri" w:hAnsi="Calibri" w:cs="Calibri"/>
        </w:rPr>
        <w:t xml:space="preserve">  </w:t>
      </w:r>
      <w:r>
        <w:t>币种</w:t>
      </w:r>
      <w:r>
        <w:rPr>
          <w:rFonts w:ascii="Calibri" w:eastAsia="Calibri" w:hAnsi="Calibri" w:cs="Calibri"/>
        </w:rPr>
        <w:t>:</w:t>
      </w:r>
      <w:r>
        <w:t>人民币</w:t>
      </w:r>
      <w:r>
        <w:rPr>
          <w:rFonts w:ascii="Calibri" w:eastAsia="Calibri" w:hAnsi="Calibri" w:cs="Calibri"/>
        </w:rPr>
        <w:t xml:space="preserve"> </w:t>
      </w:r>
    </w:p>
    <w:tbl>
      <w:tblPr>
        <w:tblStyle w:val="TableGrid"/>
        <w:tblW w:w="9650" w:type="dxa"/>
        <w:tblInd w:w="-708" w:type="dxa"/>
        <w:tblCellMar>
          <w:top w:w="34" w:type="dxa"/>
          <w:left w:w="0" w:type="dxa"/>
          <w:bottom w:w="0" w:type="dxa"/>
          <w:right w:w="55" w:type="dxa"/>
        </w:tblCellMar>
        <w:tblLook w:val="04A0" w:firstRow="1" w:lastRow="0" w:firstColumn="1" w:lastColumn="0" w:noHBand="0" w:noVBand="1"/>
      </w:tblPr>
      <w:tblGrid>
        <w:gridCol w:w="2108"/>
        <w:gridCol w:w="1510"/>
        <w:gridCol w:w="1507"/>
        <w:gridCol w:w="1294"/>
        <w:gridCol w:w="214"/>
        <w:gridCol w:w="1510"/>
        <w:gridCol w:w="1507"/>
      </w:tblGrid>
      <w:tr w:rsidR="00977D09">
        <w:trPr>
          <w:trHeight w:val="283"/>
        </w:trPr>
        <w:tc>
          <w:tcPr>
            <w:tcW w:w="21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可转换公司债券名称</w:t>
            </w:r>
            <w:r>
              <w:rPr>
                <w:rFonts w:ascii="Times New Roman" w:eastAsia="Times New Roman" w:hAnsi="Times New Roman" w:cs="Times New Roman"/>
              </w:rPr>
              <w:t xml:space="preserve"> </w:t>
            </w:r>
          </w:p>
        </w:tc>
        <w:tc>
          <w:tcPr>
            <w:tcW w:w="15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2" w:firstLine="0"/>
            </w:pPr>
            <w:r>
              <w:t>本次变动前</w:t>
            </w:r>
            <w:r>
              <w:rPr>
                <w:rFonts w:ascii="Times New Roman" w:eastAsia="Times New Roman" w:hAnsi="Times New Roman" w:cs="Times New Roman"/>
              </w:rPr>
              <w:t xml:space="preserve"> </w:t>
            </w:r>
          </w:p>
        </w:tc>
        <w:tc>
          <w:tcPr>
            <w:tcW w:w="4525" w:type="dxa"/>
            <w:gridSpan w:val="4"/>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本次变动增减</w:t>
            </w:r>
            <w:r>
              <w:rPr>
                <w:rFonts w:ascii="Times New Roman" w:eastAsia="Times New Roman" w:hAnsi="Times New Roman" w:cs="Times New Roman"/>
              </w:rPr>
              <w:t xml:space="preserve"> </w:t>
            </w:r>
          </w:p>
        </w:tc>
        <w:tc>
          <w:tcPr>
            <w:tcW w:w="150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0" w:firstLine="0"/>
            </w:pPr>
            <w:r>
              <w:t>本次变动后</w:t>
            </w:r>
            <w:r>
              <w:rPr>
                <w:rFonts w:ascii="Times New Roman" w:eastAsia="Times New Roman" w:hAnsi="Times New Roman" w:cs="Times New Roman"/>
              </w:rPr>
              <w:t xml:space="preserve"> </w:t>
            </w:r>
          </w:p>
        </w:tc>
      </w:tr>
      <w:tr w:rsidR="00977D09">
        <w:trPr>
          <w:trHeight w:val="284"/>
        </w:trPr>
        <w:tc>
          <w:tcPr>
            <w:tcW w:w="2108"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50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0" w:firstLine="0"/>
              <w:jc w:val="center"/>
            </w:pPr>
            <w:r>
              <w:t>转股</w:t>
            </w:r>
            <w:r>
              <w:rPr>
                <w:rFonts w:ascii="Times New Roman" w:eastAsia="Times New Roman" w:hAnsi="Times New Roman" w:cs="Times New Roman"/>
              </w:rPr>
              <w:t xml:space="preserve"> </w:t>
            </w:r>
          </w:p>
        </w:tc>
        <w:tc>
          <w:tcPr>
            <w:tcW w:w="1294" w:type="dxa"/>
            <w:tcBorders>
              <w:top w:val="single" w:sz="4" w:space="0" w:color="000000"/>
              <w:left w:val="single" w:sz="4" w:space="0" w:color="000000"/>
              <w:bottom w:val="single" w:sz="4" w:space="0" w:color="000000"/>
              <w:right w:val="nil"/>
            </w:tcBorders>
          </w:tcPr>
          <w:p w:rsidR="00977D09" w:rsidRDefault="002F4366">
            <w:pPr>
              <w:spacing w:after="0" w:line="259" w:lineRule="auto"/>
              <w:ind w:left="269" w:firstLine="0"/>
              <w:jc w:val="center"/>
            </w:pPr>
            <w:r>
              <w:t>赎回</w:t>
            </w:r>
            <w:r>
              <w:rPr>
                <w:rFonts w:ascii="Times New Roman" w:eastAsia="Times New Roman" w:hAnsi="Times New Roman" w:cs="Times New Roman"/>
              </w:rPr>
              <w:t xml:space="preserve"> </w:t>
            </w:r>
          </w:p>
        </w:tc>
        <w:tc>
          <w:tcPr>
            <w:tcW w:w="214"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2" w:firstLine="0"/>
              <w:jc w:val="center"/>
            </w:pPr>
            <w:r>
              <w:t>回售</w:t>
            </w:r>
            <w:r>
              <w:rPr>
                <w:rFonts w:ascii="Times New Roman" w:eastAsia="Times New Roman" w:hAnsi="Times New Roman" w:cs="Times New Roman"/>
              </w:rPr>
              <w:t xml:space="preserve"> </w:t>
            </w:r>
          </w:p>
        </w:tc>
        <w:tc>
          <w:tcPr>
            <w:tcW w:w="1507"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828"/>
        </w:trPr>
        <w:tc>
          <w:tcPr>
            <w:tcW w:w="21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t>烟台艾迪精密机械股份有限公司可转换公司债券</w:t>
            </w:r>
            <w:r>
              <w:rPr>
                <w:rFonts w:ascii="Times New Roman" w:eastAsia="Times New Roman" w:hAnsi="Times New Roman" w:cs="Times New Roman"/>
              </w:rPr>
              <w:t xml:space="preserve"> </w:t>
            </w:r>
          </w:p>
        </w:tc>
        <w:tc>
          <w:tcPr>
            <w:tcW w:w="151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1,000,000,000 </w:t>
            </w:r>
          </w:p>
        </w:tc>
        <w:tc>
          <w:tcPr>
            <w:tcW w:w="150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13,000 </w:t>
            </w:r>
          </w:p>
        </w:tc>
        <w:tc>
          <w:tcPr>
            <w:tcW w:w="1294"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14" w:type="dxa"/>
            <w:tcBorders>
              <w:top w:val="single" w:sz="4" w:space="0" w:color="000000"/>
              <w:left w:val="nil"/>
              <w:bottom w:val="single" w:sz="4" w:space="0" w:color="000000"/>
              <w:right w:val="single" w:sz="4" w:space="0" w:color="000000"/>
            </w:tcBorders>
            <w:vAlign w:val="center"/>
          </w:tcPr>
          <w:p w:rsidR="00977D09" w:rsidRDefault="002F4366">
            <w:pPr>
              <w:spacing w:after="0" w:line="259" w:lineRule="auto"/>
              <w:ind w:left="0" w:firstLine="0"/>
              <w:jc w:val="both"/>
            </w:pPr>
            <w:r>
              <w:rPr>
                <w:rFonts w:ascii="Times New Roman" w:eastAsia="Times New Roman" w:hAnsi="Times New Roman" w:cs="Times New Roman"/>
              </w:rPr>
              <w:t xml:space="preserve">0 </w:t>
            </w:r>
          </w:p>
        </w:tc>
        <w:tc>
          <w:tcPr>
            <w:tcW w:w="151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5" w:firstLine="0"/>
              <w:jc w:val="right"/>
            </w:pPr>
            <w:r>
              <w:rPr>
                <w:rFonts w:ascii="Times New Roman" w:eastAsia="Times New Roman" w:hAnsi="Times New Roman" w:cs="Times New Roman"/>
              </w:rPr>
              <w:t xml:space="preserve">0 </w:t>
            </w:r>
          </w:p>
        </w:tc>
        <w:tc>
          <w:tcPr>
            <w:tcW w:w="150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999,987,000 </w:t>
            </w:r>
          </w:p>
        </w:tc>
      </w:tr>
    </w:tbl>
    <w:p w:rsidR="00977D09" w:rsidRDefault="002F4366">
      <w:pPr>
        <w:spacing w:after="0" w:line="259" w:lineRule="auto"/>
        <w:ind w:left="0" w:firstLine="0"/>
      </w:pPr>
      <w:r>
        <w:rPr>
          <w:rFonts w:ascii="Calibri" w:eastAsia="Calibri" w:hAnsi="Calibri" w:cs="Calibri"/>
        </w:rPr>
        <w:lastRenderedPageBreak/>
        <w:t xml:space="preserve"> </w:t>
      </w:r>
    </w:p>
    <w:p w:rsidR="00977D09" w:rsidRDefault="002F4366">
      <w:pPr>
        <w:ind w:left="10" w:right="3"/>
      </w:pPr>
      <w:r>
        <w:t>报告期转债累计转股情况</w:t>
      </w:r>
      <w:r>
        <w:rPr>
          <w:rFonts w:ascii="Calibri" w:eastAsia="Calibri" w:hAnsi="Calibri" w:cs="Calibri"/>
        </w:rPr>
        <w:t xml:space="preserve"> </w:t>
      </w:r>
    </w:p>
    <w:p w:rsidR="00977D09" w:rsidRDefault="002F4366">
      <w:pPr>
        <w:ind w:left="10"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tbl>
      <w:tblPr>
        <w:tblStyle w:val="TableGrid"/>
        <w:tblW w:w="9050" w:type="dxa"/>
        <w:tblInd w:w="-108" w:type="dxa"/>
        <w:tblCellMar>
          <w:top w:w="34" w:type="dxa"/>
          <w:left w:w="108" w:type="dxa"/>
          <w:bottom w:w="0" w:type="dxa"/>
          <w:right w:w="36" w:type="dxa"/>
        </w:tblCellMar>
        <w:tblLook w:val="04A0" w:firstRow="1" w:lastRow="0" w:firstColumn="1" w:lastColumn="0" w:noHBand="0" w:noVBand="1"/>
      </w:tblPr>
      <w:tblGrid>
        <w:gridCol w:w="4525"/>
        <w:gridCol w:w="4525"/>
      </w:tblGrid>
      <w:tr w:rsidR="00977D09">
        <w:trPr>
          <w:trHeight w:val="557"/>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可转换公司债券名称</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烟台艾迪精密机械股份有限公司可转换公司债券</w:t>
            </w:r>
            <w:r>
              <w:rPr>
                <w:rFonts w:ascii="Times New Roman" w:eastAsia="Times New Roman" w:hAnsi="Times New Roman" w:cs="Times New Roman"/>
              </w:rPr>
              <w:t xml:space="preserve"> </w:t>
            </w:r>
          </w:p>
        </w:tc>
      </w:tr>
      <w:tr w:rsidR="00977D09">
        <w:trPr>
          <w:trHeight w:val="281"/>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报告期转股额（元）</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0" w:firstLine="0"/>
              <w:jc w:val="right"/>
            </w:pPr>
            <w:r>
              <w:rPr>
                <w:rFonts w:ascii="Times New Roman" w:eastAsia="Times New Roman" w:hAnsi="Times New Roman" w:cs="Times New Roman"/>
              </w:rPr>
              <w:t xml:space="preserve">13,000 </w:t>
            </w:r>
          </w:p>
        </w:tc>
      </w:tr>
      <w:tr w:rsidR="00977D09">
        <w:trPr>
          <w:trHeight w:val="283"/>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报告期转股数（股）</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0" w:firstLine="0"/>
              <w:jc w:val="right"/>
            </w:pPr>
            <w:r>
              <w:rPr>
                <w:rFonts w:ascii="Times New Roman" w:eastAsia="Times New Roman" w:hAnsi="Times New Roman" w:cs="Times New Roman"/>
              </w:rPr>
              <w:t xml:space="preserve">533 </w:t>
            </w:r>
          </w:p>
        </w:tc>
      </w:tr>
      <w:tr w:rsidR="00977D09">
        <w:trPr>
          <w:trHeight w:val="281"/>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累计转股数（股）</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0" w:firstLine="0"/>
              <w:jc w:val="right"/>
            </w:pPr>
            <w:r>
              <w:rPr>
                <w:rFonts w:ascii="Times New Roman" w:eastAsia="Times New Roman" w:hAnsi="Times New Roman" w:cs="Times New Roman"/>
              </w:rPr>
              <w:t xml:space="preserve">533 </w:t>
            </w:r>
          </w:p>
        </w:tc>
      </w:tr>
      <w:tr w:rsidR="00977D09">
        <w:trPr>
          <w:trHeight w:val="284"/>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累计转股数占转股前公司已发行股份总数（</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0" w:firstLine="0"/>
              <w:jc w:val="right"/>
            </w:pPr>
            <w:r>
              <w:rPr>
                <w:rFonts w:ascii="Times New Roman" w:eastAsia="Times New Roman" w:hAnsi="Times New Roman" w:cs="Times New Roman"/>
              </w:rPr>
              <w:t xml:space="preserve">0.0001 </w:t>
            </w:r>
          </w:p>
        </w:tc>
      </w:tr>
      <w:tr w:rsidR="00977D09">
        <w:trPr>
          <w:trHeight w:val="283"/>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尚未转股额（元）</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0" w:firstLine="0"/>
              <w:jc w:val="right"/>
            </w:pPr>
            <w:r>
              <w:rPr>
                <w:rFonts w:ascii="Times New Roman" w:eastAsia="Times New Roman" w:hAnsi="Times New Roman" w:cs="Times New Roman"/>
              </w:rPr>
              <w:t xml:space="preserve">999,987,000 </w:t>
            </w:r>
          </w:p>
        </w:tc>
      </w:tr>
      <w:tr w:rsidR="00977D09">
        <w:trPr>
          <w:trHeight w:val="283"/>
        </w:trPr>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未转股转债占转债发行总量比例（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0" w:firstLine="0"/>
              <w:jc w:val="right"/>
            </w:pPr>
            <w:r>
              <w:rPr>
                <w:rFonts w:ascii="Times New Roman" w:eastAsia="Times New Roman" w:hAnsi="Times New Roman" w:cs="Times New Roman"/>
              </w:rPr>
              <w:t xml:space="preserve">99.9987 </w:t>
            </w:r>
          </w:p>
        </w:tc>
      </w:tr>
    </w:tbl>
    <w:p w:rsidR="00977D09" w:rsidRDefault="002F4366">
      <w:pPr>
        <w:spacing w:after="61" w:line="259" w:lineRule="auto"/>
        <w:ind w:left="0" w:firstLine="0"/>
      </w:pPr>
      <w:r>
        <w:rPr>
          <w:rFonts w:ascii="Calibri" w:eastAsia="Calibri" w:hAnsi="Calibri" w:cs="Calibri"/>
        </w:rPr>
        <w:t xml:space="preserve"> </w:t>
      </w:r>
    </w:p>
    <w:p w:rsidR="00977D09" w:rsidRDefault="002F4366">
      <w:pPr>
        <w:numPr>
          <w:ilvl w:val="0"/>
          <w:numId w:val="68"/>
        </w:numPr>
        <w:spacing w:after="75"/>
        <w:ind w:right="3" w:hanging="420"/>
      </w:pPr>
      <w:r>
        <w:t>转股价格历次调整情况</w:t>
      </w:r>
      <w:r>
        <w:rPr>
          <w:rFonts w:ascii="Calibri" w:eastAsia="Calibri" w:hAnsi="Calibri" w:cs="Calibri"/>
          <w:b/>
        </w:rPr>
        <w:t xml:space="preserve"> </w:t>
      </w:r>
    </w:p>
    <w:p w:rsidR="00977D09" w:rsidRDefault="002F4366">
      <w:pPr>
        <w:ind w:left="10"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211"/>
        <w:jc w:val="right"/>
      </w:pPr>
      <w:r>
        <w:t>单位</w:t>
      </w:r>
      <w:r>
        <w:rPr>
          <w:rFonts w:ascii="Calibri" w:eastAsia="Calibri" w:hAnsi="Calibri" w:cs="Calibri"/>
        </w:rPr>
        <w:t>:</w:t>
      </w:r>
      <w:r>
        <w:t>元</w:t>
      </w:r>
      <w:r>
        <w:rPr>
          <w:rFonts w:ascii="Calibri" w:eastAsia="Calibri" w:hAnsi="Calibri" w:cs="Calibri"/>
        </w:rPr>
        <w:t xml:space="preserve">  </w:t>
      </w:r>
      <w:r>
        <w:t>币种</w:t>
      </w:r>
      <w:r>
        <w:rPr>
          <w:rFonts w:ascii="Calibri" w:eastAsia="Calibri" w:hAnsi="Calibri" w:cs="Calibri"/>
        </w:rPr>
        <w:t>:</w:t>
      </w:r>
      <w:r>
        <w:t>人民币</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tbl>
      <w:tblPr>
        <w:tblStyle w:val="TableGrid"/>
        <w:tblW w:w="9928" w:type="dxa"/>
        <w:tblInd w:w="-427" w:type="dxa"/>
        <w:tblCellMar>
          <w:top w:w="25" w:type="dxa"/>
          <w:left w:w="108" w:type="dxa"/>
          <w:bottom w:w="0" w:type="dxa"/>
          <w:right w:w="55" w:type="dxa"/>
        </w:tblCellMar>
        <w:tblLook w:val="04A0" w:firstRow="1" w:lastRow="0" w:firstColumn="1" w:lastColumn="0" w:noHBand="0" w:noVBand="1"/>
      </w:tblPr>
      <w:tblGrid>
        <w:gridCol w:w="2269"/>
        <w:gridCol w:w="992"/>
        <w:gridCol w:w="1844"/>
        <w:gridCol w:w="1702"/>
        <w:gridCol w:w="3121"/>
      </w:tblGrid>
      <w:tr w:rsidR="00977D09">
        <w:trPr>
          <w:trHeight w:val="281"/>
        </w:trPr>
        <w:tc>
          <w:tcPr>
            <w:tcW w:w="3262"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可转换公司债券名称</w:t>
            </w:r>
            <w:r>
              <w:rPr>
                <w:rFonts w:ascii="Times New Roman" w:eastAsia="Times New Roman" w:hAnsi="Times New Roman" w:cs="Times New Roman"/>
              </w:rPr>
              <w:t xml:space="preserve"> </w:t>
            </w:r>
          </w:p>
        </w:tc>
        <w:tc>
          <w:tcPr>
            <w:tcW w:w="6666"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rPr>
                <w:rFonts w:ascii="Times New Roman" w:eastAsia="Times New Roman" w:hAnsi="Times New Roman" w:cs="Times New Roman"/>
              </w:rPr>
              <w:t xml:space="preserve"> </w:t>
            </w:r>
          </w:p>
        </w:tc>
      </w:tr>
      <w:tr w:rsidR="00977D09">
        <w:trPr>
          <w:trHeight w:val="828"/>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center"/>
            </w:pPr>
            <w:r>
              <w:t>转股价格调整日</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7" w:firstLine="0"/>
              <w:jc w:val="center"/>
            </w:pPr>
            <w:r>
              <w:t>调整后转股价格</w:t>
            </w: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center"/>
            </w:pPr>
            <w:r>
              <w:t>披露时间</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center"/>
            </w:pPr>
            <w:r>
              <w:t>披露媒体</w:t>
            </w:r>
            <w:r>
              <w:rPr>
                <w:rFonts w:ascii="Times New Roman" w:eastAsia="Times New Roman" w:hAnsi="Times New Roman" w:cs="Times New Roman"/>
              </w:rPr>
              <w:t xml:space="preserve"> </w:t>
            </w:r>
          </w:p>
        </w:tc>
        <w:tc>
          <w:tcPr>
            <w:tcW w:w="31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10" w:right="612" w:firstLine="0"/>
              <w:jc w:val="center"/>
            </w:pPr>
            <w:r>
              <w:t>转股价格调整说明</w:t>
            </w:r>
            <w:r>
              <w:rPr>
                <w:rFonts w:ascii="Times New Roman" w:eastAsia="Times New Roman" w:hAnsi="Times New Roman" w:cs="Times New Roman"/>
              </w:rPr>
              <w:t xml:space="preserve"> </w:t>
            </w:r>
          </w:p>
        </w:tc>
      </w:tr>
      <w:tr w:rsidR="00977D09">
        <w:trPr>
          <w:trHeight w:val="1100"/>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23.84 </w:t>
            </w:r>
          </w:p>
        </w:tc>
        <w:tc>
          <w:tcPr>
            <w:tcW w:w="184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both"/>
            </w:pPr>
            <w:r>
              <w:t>上海证券交易所</w:t>
            </w:r>
            <w:r>
              <w:rPr>
                <w:rFonts w:ascii="Times New Roman" w:eastAsia="Times New Roman" w:hAnsi="Times New Roman" w:cs="Times New Roman"/>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both"/>
            </w:pPr>
            <w:r>
              <w:t>公司实施</w:t>
            </w:r>
            <w:r>
              <w:t xml:space="preserve"> </w:t>
            </w:r>
            <w:r>
              <w:rPr>
                <w:rFonts w:ascii="Times New Roman" w:eastAsia="Times New Roman" w:hAnsi="Times New Roman" w:cs="Times New Roman"/>
              </w:rPr>
              <w:t xml:space="preserve">2021 </w:t>
            </w:r>
            <w:r>
              <w:t>年度权益分派，每</w:t>
            </w:r>
            <w:r>
              <w:t xml:space="preserve"> </w:t>
            </w:r>
            <w:r>
              <w:rPr>
                <w:rFonts w:ascii="Times New Roman" w:eastAsia="Times New Roman" w:hAnsi="Times New Roman" w:cs="Times New Roman"/>
              </w:rPr>
              <w:t xml:space="preserve">10 </w:t>
            </w:r>
            <w:r>
              <w:t>股派发现金红利</w:t>
            </w:r>
            <w:r>
              <w:t xml:space="preserve"> </w:t>
            </w:r>
            <w:r>
              <w:rPr>
                <w:rFonts w:ascii="Times New Roman" w:eastAsia="Times New Roman" w:hAnsi="Times New Roman" w:cs="Times New Roman"/>
              </w:rPr>
              <w:t xml:space="preserve">1.20 </w:t>
            </w:r>
            <w:r>
              <w:t>元，转股价格由原来的</w:t>
            </w:r>
            <w:r>
              <w:rPr>
                <w:rFonts w:ascii="Times New Roman" w:eastAsia="Times New Roman" w:hAnsi="Times New Roman" w:cs="Times New Roman"/>
              </w:rPr>
              <w:t>23.96</w:t>
            </w:r>
            <w:r>
              <w:t>元</w:t>
            </w:r>
            <w:r>
              <w:rPr>
                <w:rFonts w:ascii="Times New Roman" w:eastAsia="Times New Roman" w:hAnsi="Times New Roman" w:cs="Times New Roman"/>
              </w:rPr>
              <w:t>/</w:t>
            </w:r>
            <w:r>
              <w:t>股调整为</w:t>
            </w:r>
            <w:r>
              <w:t xml:space="preserve"> </w:t>
            </w:r>
            <w:r>
              <w:rPr>
                <w:rFonts w:ascii="Times New Roman" w:eastAsia="Times New Roman" w:hAnsi="Times New Roman" w:cs="Times New Roman"/>
              </w:rPr>
              <w:t xml:space="preserve">23.84 </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r>
      <w:tr w:rsidR="00977D09">
        <w:trPr>
          <w:trHeight w:val="1370"/>
        </w:trPr>
        <w:tc>
          <w:tcPr>
            <w:tcW w:w="227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23.84 </w:t>
            </w:r>
          </w:p>
        </w:tc>
        <w:tc>
          <w:tcPr>
            <w:tcW w:w="184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both"/>
            </w:pPr>
            <w:r>
              <w:t>上海证券交易所</w:t>
            </w:r>
            <w:r>
              <w:rPr>
                <w:rFonts w:ascii="Times New Roman" w:eastAsia="Times New Roman" w:hAnsi="Times New Roman" w:cs="Times New Roman"/>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本次回购注销的限制性股票占公司总股本比例较小，经计算并四舍五入，本次限制性股票回购注销完成后</w:t>
            </w:r>
            <w:r>
              <w:rPr>
                <w:rFonts w:ascii="Times New Roman" w:eastAsia="Times New Roman" w:hAnsi="Times New Roman" w:cs="Times New Roman"/>
              </w:rPr>
              <w:t>,</w:t>
            </w:r>
            <w:r>
              <w:t>艾迪转债的转股价格不变，仍为</w:t>
            </w:r>
            <w:r>
              <w:t xml:space="preserve"> </w:t>
            </w:r>
            <w:r>
              <w:rPr>
                <w:rFonts w:ascii="Times New Roman" w:eastAsia="Times New Roman" w:hAnsi="Times New Roman" w:cs="Times New Roman"/>
              </w:rPr>
              <w:t xml:space="preserve">23.84 </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r>
      <w:tr w:rsidR="00977D09">
        <w:trPr>
          <w:trHeight w:val="283"/>
        </w:trPr>
        <w:tc>
          <w:tcPr>
            <w:tcW w:w="3262"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截至本报告期末最新转股价格</w:t>
            </w:r>
            <w:r>
              <w:rPr>
                <w:rFonts w:ascii="Times New Roman" w:eastAsia="Times New Roman" w:hAnsi="Times New Roman" w:cs="Times New Roman"/>
              </w:rPr>
              <w:t xml:space="preserve"> </w:t>
            </w:r>
          </w:p>
        </w:tc>
        <w:tc>
          <w:tcPr>
            <w:tcW w:w="6666"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23.84 </w:t>
            </w:r>
          </w:p>
        </w:tc>
      </w:tr>
    </w:tbl>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63" w:line="259" w:lineRule="auto"/>
        <w:ind w:left="0" w:firstLine="0"/>
      </w:pPr>
      <w:r>
        <w:rPr>
          <w:rFonts w:ascii="Calibri" w:eastAsia="Calibri" w:hAnsi="Calibri" w:cs="Calibri"/>
        </w:rPr>
        <w:t xml:space="preserve"> </w:t>
      </w:r>
    </w:p>
    <w:p w:rsidR="00977D09" w:rsidRDefault="002F4366">
      <w:pPr>
        <w:numPr>
          <w:ilvl w:val="0"/>
          <w:numId w:val="68"/>
        </w:numPr>
        <w:spacing w:after="73"/>
        <w:ind w:right="3" w:hanging="420"/>
      </w:pPr>
      <w:r>
        <w:t>公司的负债情况、资信变化情况及在未来年度还债的现金安排</w:t>
      </w:r>
      <w:r>
        <w:rPr>
          <w:rFonts w:ascii="Calibri" w:eastAsia="Calibri" w:hAnsi="Calibri" w:cs="Calibri"/>
          <w:b/>
        </w:rPr>
        <w:t xml:space="preserve"> </w:t>
      </w:r>
    </w:p>
    <w:p w:rsidR="00977D09" w:rsidRDefault="002F4366">
      <w:pPr>
        <w:spacing w:after="81"/>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68"/>
        </w:numPr>
        <w:spacing w:after="71"/>
        <w:ind w:right="3" w:hanging="420"/>
      </w:pPr>
      <w:r>
        <w:t>转债其他情况说明</w:t>
      </w:r>
      <w:r>
        <w:rPr>
          <w:rFonts w:ascii="Calibri" w:eastAsia="Calibri" w:hAnsi="Calibri" w:cs="Calibri"/>
          <w:b/>
        </w:rPr>
        <w:t xml:space="preserve"> </w:t>
      </w:r>
    </w:p>
    <w:p w:rsidR="00977D09" w:rsidRDefault="002F4366">
      <w:pPr>
        <w:spacing w:after="86"/>
        <w:ind w:left="10"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82" w:line="259" w:lineRule="auto"/>
        <w:ind w:left="0" w:firstLine="0"/>
      </w:pP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215" w:line="259" w:lineRule="auto"/>
        <w:ind w:left="0" w:right="151" w:firstLine="0"/>
        <w:jc w:val="center"/>
      </w:pPr>
      <w:r>
        <w:rPr>
          <w:rFonts w:ascii="Calibri" w:eastAsia="Calibri" w:hAnsi="Calibri" w:cs="Calibri"/>
          <w:b/>
          <w:sz w:val="28"/>
        </w:rPr>
        <w:t xml:space="preserve"> </w:t>
      </w:r>
    </w:p>
    <w:p w:rsidR="00977D09" w:rsidRDefault="002F4366">
      <w:pPr>
        <w:pStyle w:val="1"/>
        <w:spacing w:after="143"/>
        <w:ind w:left="0" w:right="214" w:firstLine="0"/>
      </w:pPr>
      <w:bookmarkStart w:id="10" w:name="_Toc726324"/>
      <w:r>
        <w:rPr>
          <w:rFonts w:ascii="宋体" w:eastAsia="宋体" w:hAnsi="宋体" w:cs="宋体"/>
        </w:rPr>
        <w:lastRenderedPageBreak/>
        <w:t>第十节</w:t>
      </w:r>
      <w:r>
        <w:rPr>
          <w:rFonts w:ascii="宋体" w:eastAsia="宋体" w:hAnsi="宋体" w:cs="宋体"/>
        </w:rPr>
        <w:t xml:space="preserve"> </w:t>
      </w:r>
      <w:r>
        <w:rPr>
          <w:rFonts w:ascii="宋体" w:eastAsia="宋体" w:hAnsi="宋体" w:cs="宋体"/>
        </w:rPr>
        <w:t>财务报告</w:t>
      </w:r>
      <w:r>
        <w:rPr>
          <w:rFonts w:ascii="宋体" w:eastAsia="宋体" w:hAnsi="宋体" w:cs="宋体"/>
        </w:rPr>
        <w:t xml:space="preserve"> </w:t>
      </w:r>
      <w:bookmarkEnd w:id="10"/>
    </w:p>
    <w:p w:rsidR="00977D09" w:rsidRDefault="002F4366">
      <w:pPr>
        <w:spacing w:after="46"/>
        <w:ind w:left="10" w:right="3"/>
      </w:pPr>
      <w:r>
        <w:t>一、</w:t>
      </w:r>
      <w:r>
        <w:t xml:space="preserve"> </w:t>
      </w:r>
      <w:r>
        <w:t>审计报告</w:t>
      </w:r>
      <w:r>
        <w:t xml:space="preserve"> </w:t>
      </w:r>
    </w:p>
    <w:p w:rsidR="00977D09" w:rsidRDefault="002F4366">
      <w:pPr>
        <w:spacing w:after="105" w:line="328" w:lineRule="auto"/>
        <w:ind w:left="10" w:right="6477"/>
      </w:pPr>
      <w:r>
        <w:t>√</w:t>
      </w:r>
      <w:r>
        <w:t>适用</w:t>
      </w:r>
      <w:r>
        <w:rPr>
          <w:rFonts w:ascii="Calibri" w:eastAsia="Calibri" w:hAnsi="Calibri" w:cs="Calibri"/>
        </w:rPr>
        <w:t xml:space="preserve"> </w:t>
      </w:r>
      <w:r>
        <w:t>□</w:t>
      </w:r>
      <w:r>
        <w:t>不适用</w:t>
      </w:r>
      <w:r>
        <w:rPr>
          <w:rFonts w:ascii="Calibri" w:eastAsia="Calibri" w:hAnsi="Calibri" w:cs="Calibri"/>
        </w:rPr>
        <w:t xml:space="preserve">  </w:t>
      </w:r>
      <w:r>
        <w:t>审计报告</w:t>
      </w:r>
      <w:r>
        <w:t xml:space="preserve"> </w:t>
      </w:r>
    </w:p>
    <w:p w:rsidR="00977D09" w:rsidRDefault="002F4366">
      <w:pPr>
        <w:spacing w:after="298" w:line="265" w:lineRule="auto"/>
        <w:ind w:left="10" w:right="211"/>
        <w:jc w:val="right"/>
      </w:pPr>
      <w:r>
        <w:t>天职业字</w:t>
      </w:r>
      <w:r>
        <w:t>[2023]28040</w:t>
      </w:r>
      <w:r>
        <w:t>号</w:t>
      </w:r>
      <w:r>
        <w:t xml:space="preserve"> </w:t>
      </w:r>
    </w:p>
    <w:p w:rsidR="00977D09" w:rsidRDefault="002F4366">
      <w:pPr>
        <w:spacing w:after="312"/>
        <w:ind w:left="10" w:right="3"/>
      </w:pPr>
      <w:r>
        <w:t>烟台艾迪精密机械股份有限公司全体股东：</w:t>
      </w:r>
      <w:r>
        <w:t xml:space="preserve">  </w:t>
      </w:r>
    </w:p>
    <w:p w:rsidR="00977D09" w:rsidRDefault="002F4366">
      <w:pPr>
        <w:numPr>
          <w:ilvl w:val="0"/>
          <w:numId w:val="69"/>
        </w:numPr>
        <w:spacing w:after="263" w:line="259" w:lineRule="auto"/>
        <w:ind w:hanging="482"/>
      </w:pPr>
      <w:r>
        <w:rPr>
          <w:rFonts w:ascii="黑体" w:eastAsia="黑体" w:hAnsi="黑体" w:cs="黑体"/>
          <w:sz w:val="24"/>
        </w:rPr>
        <w:t>审计意见</w:t>
      </w:r>
      <w:r>
        <w:rPr>
          <w:rFonts w:ascii="黑体" w:eastAsia="黑体" w:hAnsi="黑体" w:cs="黑体"/>
          <w:sz w:val="24"/>
        </w:rPr>
        <w:t xml:space="preserve"> </w:t>
      </w:r>
    </w:p>
    <w:p w:rsidR="00977D09" w:rsidRDefault="002F4366">
      <w:pPr>
        <w:spacing w:after="120" w:line="314" w:lineRule="auto"/>
        <w:ind w:left="0" w:right="3" w:firstLine="420"/>
      </w:pPr>
      <w:r>
        <w:t>我们审计了烟台艾迪精密机械股份有限公司（以下简称</w:t>
      </w:r>
      <w:r>
        <w:t>“</w:t>
      </w:r>
      <w:r>
        <w:t>艾迪精密公司</w:t>
      </w:r>
      <w:r>
        <w:t>”</w:t>
      </w:r>
      <w:r>
        <w:t>）财务报表，包括</w:t>
      </w:r>
      <w:r>
        <w:t xml:space="preserve"> 2022</w:t>
      </w:r>
      <w:r>
        <w:t>年</w:t>
      </w:r>
      <w:r>
        <w:t>12</w:t>
      </w:r>
      <w:r>
        <w:t>月</w:t>
      </w:r>
      <w:r>
        <w:t>31</w:t>
      </w:r>
      <w:r>
        <w:t>日的合并及母公司资产负债表，</w:t>
      </w:r>
      <w:r>
        <w:t>2022</w:t>
      </w:r>
      <w:r>
        <w:t>年度的合并及母公司利润表、合并及母公司现金流量表、合并及母公司股东权益变动表以及相关财务报表附注。</w:t>
      </w:r>
      <w:r>
        <w:t xml:space="preserve"> </w:t>
      </w:r>
    </w:p>
    <w:p w:rsidR="00977D09" w:rsidRDefault="002F4366">
      <w:pPr>
        <w:spacing w:after="240" w:line="314" w:lineRule="auto"/>
        <w:ind w:left="-15" w:right="209" w:firstLine="410"/>
        <w:jc w:val="both"/>
      </w:pPr>
      <w:r>
        <w:t>我们认为，后附的财务报表在所有重大方面按照企业会计准则的规定编制，公允反映了艾迪精密公司</w:t>
      </w:r>
      <w:r>
        <w:t>2022</w:t>
      </w:r>
      <w:r>
        <w:t>年</w:t>
      </w:r>
      <w:r>
        <w:t>12</w:t>
      </w:r>
      <w:r>
        <w:t>月</w:t>
      </w:r>
      <w:r>
        <w:t>31</w:t>
      </w:r>
      <w:r>
        <w:t>日的合并及母公司财务状况以及</w:t>
      </w:r>
      <w:r>
        <w:t>2022</w:t>
      </w:r>
      <w:r>
        <w:t>年度的合并及母公司经营成果和现金流量。</w:t>
      </w:r>
      <w:r>
        <w:t xml:space="preserve"> </w:t>
      </w:r>
    </w:p>
    <w:p w:rsidR="00977D09" w:rsidRDefault="002F4366">
      <w:pPr>
        <w:numPr>
          <w:ilvl w:val="0"/>
          <w:numId w:val="69"/>
        </w:numPr>
        <w:spacing w:after="263" w:line="259" w:lineRule="auto"/>
        <w:ind w:hanging="482"/>
      </w:pPr>
      <w:r>
        <w:rPr>
          <w:rFonts w:ascii="黑体" w:eastAsia="黑体" w:hAnsi="黑体" w:cs="黑体"/>
          <w:sz w:val="24"/>
        </w:rPr>
        <w:t>形成审计意见的基础</w:t>
      </w:r>
      <w:r>
        <w:rPr>
          <w:rFonts w:ascii="黑体" w:eastAsia="黑体" w:hAnsi="黑体" w:cs="黑体"/>
          <w:sz w:val="24"/>
        </w:rPr>
        <w:t xml:space="preserve"> </w:t>
      </w:r>
    </w:p>
    <w:p w:rsidR="00977D09" w:rsidRDefault="002F4366">
      <w:pPr>
        <w:spacing w:after="241" w:line="314" w:lineRule="auto"/>
        <w:ind w:left="0" w:right="3" w:firstLine="420"/>
      </w:pPr>
      <w:r>
        <w:t>我们按照中国注册会计师审计准则的规定执行了审计工作。审计报告的</w:t>
      </w:r>
      <w:r>
        <w:t>“</w:t>
      </w:r>
      <w:r>
        <w:t>注册会计师对财务报表审计的责任</w:t>
      </w:r>
      <w:r>
        <w:t>”</w:t>
      </w:r>
      <w:r>
        <w:t>部分进一步阐述了我们在这些准则下的责任。按照中国注册会计师职业道德守则，我们独立于艾迪精密公司，并履行了职业道德方面的其他责任。我们相信，我们获取的审计证据是充分、适当的，为发表审计意见提供了基础。</w:t>
      </w:r>
      <w:r>
        <w:t xml:space="preserve"> </w:t>
      </w:r>
    </w:p>
    <w:p w:rsidR="00977D09" w:rsidRDefault="002F4366">
      <w:pPr>
        <w:numPr>
          <w:ilvl w:val="0"/>
          <w:numId w:val="69"/>
        </w:numPr>
        <w:spacing w:after="263" w:line="259" w:lineRule="auto"/>
        <w:ind w:hanging="482"/>
      </w:pPr>
      <w:r>
        <w:rPr>
          <w:rFonts w:ascii="黑体" w:eastAsia="黑体" w:hAnsi="黑体" w:cs="黑体"/>
          <w:sz w:val="24"/>
        </w:rPr>
        <w:t>关键审计事项</w:t>
      </w:r>
      <w:r>
        <w:t xml:space="preserve"> </w:t>
      </w:r>
    </w:p>
    <w:p w:rsidR="00977D09" w:rsidRDefault="002F4366">
      <w:pPr>
        <w:ind w:left="0" w:right="3" w:firstLine="420"/>
      </w:pPr>
      <w:r>
        <w:t>关键审计事项是我们根据职业判断，认为对本期财务报表审计最为重要的事项。这些事项的应对以对财务报表整体进行审计并形成审计意见为背景，我们不对这些事项单独发表意见。</w:t>
      </w:r>
      <w:r>
        <w:rPr>
          <w:rFonts w:ascii="Calibri" w:eastAsia="Calibri" w:hAnsi="Calibri" w:cs="Calibri"/>
        </w:rPr>
        <w:t xml:space="preserve"> </w:t>
      </w:r>
    </w:p>
    <w:tbl>
      <w:tblPr>
        <w:tblStyle w:val="TableGrid"/>
        <w:tblW w:w="8795" w:type="dxa"/>
        <w:tblInd w:w="-108" w:type="dxa"/>
        <w:tblCellMar>
          <w:top w:w="122" w:type="dxa"/>
          <w:left w:w="108" w:type="dxa"/>
          <w:bottom w:w="0" w:type="dxa"/>
          <w:right w:w="8" w:type="dxa"/>
        </w:tblCellMar>
        <w:tblLook w:val="04A0" w:firstRow="1" w:lastRow="0" w:firstColumn="1" w:lastColumn="0" w:noHBand="0" w:noVBand="1"/>
      </w:tblPr>
      <w:tblGrid>
        <w:gridCol w:w="4397"/>
        <w:gridCol w:w="4398"/>
      </w:tblGrid>
      <w:tr w:rsidR="00977D09">
        <w:trPr>
          <w:trHeight w:val="490"/>
        </w:trPr>
        <w:tc>
          <w:tcPr>
            <w:tcW w:w="43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 w:firstLine="0"/>
              <w:jc w:val="center"/>
            </w:pPr>
            <w:r>
              <w:rPr>
                <w:sz w:val="20"/>
              </w:rPr>
              <w:t>关键审计事项</w:t>
            </w:r>
            <w:r>
              <w:rPr>
                <w:sz w:val="20"/>
              </w:rPr>
              <w:t xml:space="preserve"> </w:t>
            </w:r>
          </w:p>
        </w:tc>
        <w:tc>
          <w:tcPr>
            <w:tcW w:w="439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center"/>
            </w:pPr>
            <w:r>
              <w:rPr>
                <w:sz w:val="20"/>
              </w:rPr>
              <w:t>该事项在审计中是如何应对的</w:t>
            </w:r>
            <w:r>
              <w:rPr>
                <w:sz w:val="20"/>
              </w:rPr>
              <w:t xml:space="preserve"> </w:t>
            </w:r>
          </w:p>
        </w:tc>
      </w:tr>
      <w:tr w:rsidR="00977D09">
        <w:trPr>
          <w:trHeight w:val="490"/>
        </w:trPr>
        <w:tc>
          <w:tcPr>
            <w:tcW w:w="43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sz w:val="20"/>
              </w:rPr>
              <w:t>收入确认</w:t>
            </w:r>
            <w:r>
              <w:rPr>
                <w:sz w:val="20"/>
              </w:rPr>
              <w:t xml:space="preserve"> </w:t>
            </w:r>
          </w:p>
        </w:tc>
        <w:tc>
          <w:tcPr>
            <w:tcW w:w="439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sz w:val="20"/>
              </w:rPr>
              <w:t xml:space="preserve"> </w:t>
            </w:r>
          </w:p>
        </w:tc>
      </w:tr>
      <w:tr w:rsidR="00977D09">
        <w:trPr>
          <w:trHeight w:val="2532"/>
        </w:trPr>
        <w:tc>
          <w:tcPr>
            <w:tcW w:w="4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333" w:lineRule="auto"/>
              <w:ind w:left="0" w:firstLine="0"/>
              <w:jc w:val="right"/>
            </w:pPr>
            <w:r>
              <w:rPr>
                <w:sz w:val="20"/>
              </w:rPr>
              <w:t>艾迪精密公司销售的主要产品为破碎锤、液压件等，本期营业收入</w:t>
            </w:r>
            <w:r>
              <w:rPr>
                <w:sz w:val="20"/>
              </w:rPr>
              <w:t>20.25</w:t>
            </w:r>
            <w:r>
              <w:rPr>
                <w:sz w:val="20"/>
              </w:rPr>
              <w:t>亿元，较上期下降</w:t>
            </w:r>
          </w:p>
          <w:p w:rsidR="00977D09" w:rsidRDefault="002F4366">
            <w:pPr>
              <w:spacing w:after="0" w:line="333" w:lineRule="auto"/>
              <w:ind w:left="0" w:firstLine="0"/>
            </w:pPr>
            <w:r>
              <w:rPr>
                <w:sz w:val="20"/>
              </w:rPr>
              <w:t>24.55%</w:t>
            </w:r>
            <w:r>
              <w:rPr>
                <w:sz w:val="20"/>
              </w:rPr>
              <w:t>，鉴于收入确认存在重大错报的固有风险，且收入是艾迪精密公司的关键业绩指标之一，我们将收入确认作为关键审计事项。</w:t>
            </w:r>
            <w:r>
              <w:rPr>
                <w:sz w:val="20"/>
              </w:rPr>
              <w:t xml:space="preserve"> </w:t>
            </w:r>
          </w:p>
          <w:p w:rsidR="00977D09" w:rsidRDefault="002F4366">
            <w:pPr>
              <w:spacing w:after="80" w:line="259" w:lineRule="auto"/>
              <w:ind w:left="0" w:right="1" w:firstLine="0"/>
              <w:jc w:val="right"/>
            </w:pPr>
            <w:r>
              <w:rPr>
                <w:sz w:val="20"/>
              </w:rPr>
              <w:t>请参阅财务报表附注</w:t>
            </w:r>
            <w:r>
              <w:rPr>
                <w:sz w:val="20"/>
              </w:rPr>
              <w:t>“</w:t>
            </w:r>
            <w:r>
              <w:rPr>
                <w:sz w:val="20"/>
              </w:rPr>
              <w:t>三、重要会计政策及</w:t>
            </w:r>
          </w:p>
          <w:p w:rsidR="00977D09" w:rsidRDefault="002F4366">
            <w:pPr>
              <w:spacing w:after="0" w:line="259" w:lineRule="auto"/>
              <w:ind w:left="0" w:firstLine="0"/>
              <w:jc w:val="both"/>
            </w:pPr>
            <w:r>
              <w:rPr>
                <w:sz w:val="20"/>
              </w:rPr>
              <w:t>会计估计</w:t>
            </w:r>
            <w:r>
              <w:rPr>
                <w:sz w:val="20"/>
              </w:rPr>
              <w:t>”</w:t>
            </w:r>
            <w:r>
              <w:rPr>
                <w:sz w:val="20"/>
              </w:rPr>
              <w:t>之</w:t>
            </w:r>
            <w:r>
              <w:rPr>
                <w:sz w:val="20"/>
              </w:rPr>
              <w:t>“</w:t>
            </w:r>
            <w:r>
              <w:rPr>
                <w:sz w:val="20"/>
              </w:rPr>
              <w:t>（三十一）收入</w:t>
            </w:r>
            <w:r>
              <w:rPr>
                <w:sz w:val="20"/>
              </w:rPr>
              <w:t>”</w:t>
            </w:r>
            <w:r>
              <w:rPr>
                <w:sz w:val="20"/>
              </w:rPr>
              <w:t>所述的会计政</w:t>
            </w:r>
          </w:p>
        </w:tc>
        <w:tc>
          <w:tcPr>
            <w:tcW w:w="43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333" w:lineRule="auto"/>
              <w:ind w:left="0" w:firstLine="401"/>
            </w:pPr>
            <w:r>
              <w:rPr>
                <w:sz w:val="20"/>
              </w:rPr>
              <w:t>我们针对收入确认执行的审计程序包括但不限于：</w:t>
            </w:r>
            <w:r>
              <w:rPr>
                <w:sz w:val="20"/>
              </w:rPr>
              <w:t xml:space="preserve"> </w:t>
            </w:r>
          </w:p>
          <w:p w:rsidR="00977D09" w:rsidRDefault="002F4366">
            <w:pPr>
              <w:numPr>
                <w:ilvl w:val="0"/>
                <w:numId w:val="140"/>
              </w:numPr>
              <w:spacing w:after="80" w:line="259" w:lineRule="auto"/>
              <w:ind w:right="82" w:hanging="499"/>
              <w:jc w:val="right"/>
            </w:pPr>
            <w:r>
              <w:rPr>
                <w:sz w:val="20"/>
              </w:rPr>
              <w:t>了解并测试艾迪精密公司管理层（以</w:t>
            </w:r>
          </w:p>
          <w:p w:rsidR="00977D09" w:rsidRDefault="002F4366">
            <w:pPr>
              <w:spacing w:after="80" w:line="259" w:lineRule="auto"/>
              <w:ind w:left="0" w:firstLine="0"/>
              <w:jc w:val="both"/>
            </w:pPr>
            <w:r>
              <w:rPr>
                <w:sz w:val="20"/>
              </w:rPr>
              <w:t>下简称</w:t>
            </w:r>
            <w:r>
              <w:rPr>
                <w:sz w:val="20"/>
              </w:rPr>
              <w:t>“</w:t>
            </w:r>
            <w:r>
              <w:rPr>
                <w:sz w:val="20"/>
              </w:rPr>
              <w:t>管理层</w:t>
            </w:r>
            <w:r>
              <w:rPr>
                <w:sz w:val="20"/>
              </w:rPr>
              <w:t>”</w:t>
            </w:r>
            <w:r>
              <w:rPr>
                <w:sz w:val="20"/>
              </w:rPr>
              <w:t>）收入确认相关的关键内部控</w:t>
            </w:r>
          </w:p>
          <w:p w:rsidR="00977D09" w:rsidRDefault="002F4366">
            <w:pPr>
              <w:spacing w:after="0" w:line="333" w:lineRule="auto"/>
              <w:ind w:left="0" w:firstLine="0"/>
            </w:pPr>
            <w:r>
              <w:rPr>
                <w:sz w:val="20"/>
              </w:rPr>
              <w:t>制，评价内部控制设计的合理性及执行的有效性；</w:t>
            </w:r>
            <w:r>
              <w:rPr>
                <w:sz w:val="20"/>
              </w:rPr>
              <w:t xml:space="preserve"> </w:t>
            </w:r>
          </w:p>
          <w:p w:rsidR="00977D09" w:rsidRDefault="002F4366">
            <w:pPr>
              <w:numPr>
                <w:ilvl w:val="0"/>
                <w:numId w:val="140"/>
              </w:numPr>
              <w:spacing w:after="0" w:line="259" w:lineRule="auto"/>
              <w:ind w:right="82" w:hanging="499"/>
              <w:jc w:val="right"/>
            </w:pPr>
            <w:r>
              <w:rPr>
                <w:sz w:val="20"/>
              </w:rPr>
              <w:t>选取样本检查主要销售合同，识别合</w:t>
            </w:r>
          </w:p>
        </w:tc>
      </w:tr>
      <w:tr w:rsidR="00977D09">
        <w:trPr>
          <w:trHeight w:val="492"/>
        </w:trPr>
        <w:tc>
          <w:tcPr>
            <w:tcW w:w="43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1" w:firstLine="0"/>
              <w:jc w:val="center"/>
            </w:pPr>
            <w:r>
              <w:rPr>
                <w:sz w:val="20"/>
              </w:rPr>
              <w:t>关键审计事项</w:t>
            </w:r>
            <w:r>
              <w:rPr>
                <w:sz w:val="20"/>
              </w:rPr>
              <w:t xml:space="preserve"> </w:t>
            </w:r>
          </w:p>
        </w:tc>
        <w:tc>
          <w:tcPr>
            <w:tcW w:w="439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4" w:firstLine="0"/>
              <w:jc w:val="center"/>
            </w:pPr>
            <w:r>
              <w:rPr>
                <w:sz w:val="20"/>
              </w:rPr>
              <w:t>该事项在审计中是如何应对的</w:t>
            </w:r>
            <w:r>
              <w:rPr>
                <w:sz w:val="20"/>
              </w:rPr>
              <w:t xml:space="preserve"> </w:t>
            </w:r>
          </w:p>
        </w:tc>
      </w:tr>
      <w:tr w:rsidR="00977D09">
        <w:trPr>
          <w:trHeight w:val="490"/>
        </w:trPr>
        <w:tc>
          <w:tcPr>
            <w:tcW w:w="43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sz w:val="20"/>
              </w:rPr>
              <w:lastRenderedPageBreak/>
              <w:t>收入确认</w:t>
            </w:r>
            <w:r>
              <w:rPr>
                <w:sz w:val="20"/>
              </w:rPr>
              <w:t xml:space="preserve"> </w:t>
            </w:r>
          </w:p>
        </w:tc>
        <w:tc>
          <w:tcPr>
            <w:tcW w:w="439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sz w:val="20"/>
              </w:rPr>
              <w:t xml:space="preserve"> </w:t>
            </w:r>
          </w:p>
        </w:tc>
      </w:tr>
      <w:tr w:rsidR="00977D09">
        <w:trPr>
          <w:trHeight w:val="4330"/>
        </w:trPr>
        <w:tc>
          <w:tcPr>
            <w:tcW w:w="4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20"/>
              </w:rPr>
              <w:t>策、</w:t>
            </w:r>
            <w:r>
              <w:rPr>
                <w:sz w:val="20"/>
              </w:rPr>
              <w:t>“</w:t>
            </w:r>
            <w:r>
              <w:rPr>
                <w:sz w:val="20"/>
              </w:rPr>
              <w:t>六、合并财务报表项目附注</w:t>
            </w:r>
            <w:r>
              <w:rPr>
                <w:sz w:val="20"/>
              </w:rPr>
              <w:t>”</w:t>
            </w:r>
            <w:r>
              <w:rPr>
                <w:sz w:val="20"/>
              </w:rPr>
              <w:t>之</w:t>
            </w:r>
            <w:r>
              <w:rPr>
                <w:sz w:val="20"/>
              </w:rPr>
              <w:t>“</w:t>
            </w:r>
            <w:r>
              <w:rPr>
                <w:sz w:val="20"/>
              </w:rPr>
              <w:t>（四十）营业收入、营业成本</w:t>
            </w:r>
            <w:r>
              <w:rPr>
                <w:sz w:val="20"/>
              </w:rPr>
              <w:t>”</w:t>
            </w:r>
            <w:r>
              <w:rPr>
                <w:sz w:val="20"/>
              </w:rPr>
              <w:t>。</w:t>
            </w:r>
            <w:r>
              <w:rPr>
                <w:sz w:val="20"/>
              </w:rPr>
              <w:t xml:space="preserve"> </w:t>
            </w:r>
          </w:p>
        </w:tc>
        <w:tc>
          <w:tcPr>
            <w:tcW w:w="43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333" w:lineRule="auto"/>
              <w:ind w:left="0" w:firstLine="0"/>
            </w:pPr>
            <w:r>
              <w:rPr>
                <w:sz w:val="20"/>
              </w:rPr>
              <w:t>同中与商品控制权转移相关的条款，评价收入确认时点是否符合企业会计准则的要求，并复核相关会计政策是否得到一贯执行；</w:t>
            </w:r>
            <w:r>
              <w:rPr>
                <w:sz w:val="20"/>
              </w:rPr>
              <w:t xml:space="preserve"> </w:t>
            </w:r>
          </w:p>
          <w:p w:rsidR="00977D09" w:rsidRDefault="002F4366">
            <w:pPr>
              <w:numPr>
                <w:ilvl w:val="0"/>
                <w:numId w:val="141"/>
              </w:numPr>
              <w:spacing w:after="80" w:line="259" w:lineRule="auto"/>
              <w:ind w:right="185" w:firstLine="401"/>
              <w:jc w:val="right"/>
            </w:pPr>
            <w:r>
              <w:rPr>
                <w:sz w:val="20"/>
              </w:rPr>
              <w:t>对收入和成本执行分析程序，包括：</w:t>
            </w:r>
          </w:p>
          <w:p w:rsidR="00977D09" w:rsidRDefault="002F4366">
            <w:pPr>
              <w:spacing w:after="0" w:line="333" w:lineRule="auto"/>
              <w:ind w:left="0" w:firstLine="0"/>
            </w:pPr>
            <w:r>
              <w:rPr>
                <w:sz w:val="20"/>
              </w:rPr>
              <w:t>本期各月度收入、成本、毛利波动分析，主要产品本期收入、成本、毛利率与上期比较分析等分析程序；</w:t>
            </w:r>
            <w:r>
              <w:rPr>
                <w:sz w:val="20"/>
              </w:rPr>
              <w:t xml:space="preserve"> </w:t>
            </w:r>
          </w:p>
          <w:p w:rsidR="00977D09" w:rsidRDefault="002F4366">
            <w:pPr>
              <w:numPr>
                <w:ilvl w:val="0"/>
                <w:numId w:val="141"/>
              </w:numPr>
              <w:spacing w:after="0" w:line="334" w:lineRule="auto"/>
              <w:ind w:right="185" w:firstLine="401"/>
              <w:jc w:val="right"/>
            </w:pPr>
            <w:r>
              <w:rPr>
                <w:sz w:val="20"/>
              </w:rPr>
              <w:t>结合应收账款函证程序，并抽查收入确认的相关单据，检查已确认的收入的真实性；</w:t>
            </w:r>
            <w:r>
              <w:rPr>
                <w:sz w:val="20"/>
              </w:rPr>
              <w:t xml:space="preserve"> </w:t>
            </w:r>
          </w:p>
          <w:p w:rsidR="00977D09" w:rsidRDefault="002F4366">
            <w:pPr>
              <w:numPr>
                <w:ilvl w:val="0"/>
                <w:numId w:val="141"/>
              </w:numPr>
              <w:spacing w:after="80" w:line="259" w:lineRule="auto"/>
              <w:ind w:right="185" w:firstLine="401"/>
              <w:jc w:val="right"/>
            </w:pPr>
            <w:r>
              <w:rPr>
                <w:sz w:val="20"/>
              </w:rPr>
              <w:t>对资产负债表日前后记录的收入交易</w:t>
            </w:r>
          </w:p>
          <w:p w:rsidR="00977D09" w:rsidRDefault="002F4366">
            <w:pPr>
              <w:spacing w:after="0" w:line="259" w:lineRule="auto"/>
              <w:ind w:left="0" w:firstLine="0"/>
            </w:pPr>
            <w:r>
              <w:rPr>
                <w:sz w:val="20"/>
              </w:rPr>
              <w:t>执行截止测试，确认收入是否计入正确的会计期间。</w:t>
            </w:r>
            <w:r>
              <w:rPr>
                <w:sz w:val="20"/>
              </w:rPr>
              <w:t xml:space="preserve"> </w:t>
            </w:r>
          </w:p>
        </w:tc>
      </w:tr>
    </w:tbl>
    <w:p w:rsidR="00977D09" w:rsidRDefault="002F4366">
      <w:pPr>
        <w:numPr>
          <w:ilvl w:val="0"/>
          <w:numId w:val="69"/>
        </w:numPr>
        <w:spacing w:after="263" w:line="259" w:lineRule="auto"/>
        <w:ind w:hanging="482"/>
      </w:pPr>
      <w:r>
        <w:rPr>
          <w:rFonts w:ascii="黑体" w:eastAsia="黑体" w:hAnsi="黑体" w:cs="黑体"/>
          <w:sz w:val="24"/>
        </w:rPr>
        <w:t>其他信息</w:t>
      </w:r>
      <w:r>
        <w:rPr>
          <w:rFonts w:ascii="黑体" w:eastAsia="黑体" w:hAnsi="黑体" w:cs="黑体"/>
          <w:sz w:val="24"/>
        </w:rPr>
        <w:t xml:space="preserve"> </w:t>
      </w:r>
    </w:p>
    <w:p w:rsidR="00977D09" w:rsidRDefault="002F4366">
      <w:pPr>
        <w:spacing w:after="120" w:line="314" w:lineRule="auto"/>
        <w:ind w:left="0" w:right="3" w:firstLine="420"/>
      </w:pPr>
      <w:r>
        <w:t>艾迪精密公司管理层对其他信息负责。其他信息包括</w:t>
      </w:r>
      <w:r>
        <w:t>2022</w:t>
      </w:r>
      <w:r>
        <w:t>年年度报告中涵盖的信息，但不包括财务报表和我们的审计报告。</w:t>
      </w:r>
      <w:r>
        <w:t xml:space="preserve"> </w:t>
      </w:r>
    </w:p>
    <w:p w:rsidR="00977D09" w:rsidRDefault="002F4366">
      <w:pPr>
        <w:spacing w:after="120" w:line="315" w:lineRule="auto"/>
        <w:ind w:left="0" w:right="3" w:firstLine="420"/>
      </w:pPr>
      <w:r>
        <w:t>我们对财务报表发表的审计意见不涵盖其他信息，我们也不对其他信息发表任何形式的鉴证结论。</w:t>
      </w:r>
      <w:r>
        <w:t xml:space="preserve"> </w:t>
      </w:r>
    </w:p>
    <w:p w:rsidR="00977D09" w:rsidRDefault="002F4366">
      <w:pPr>
        <w:spacing w:after="240" w:line="314" w:lineRule="auto"/>
        <w:ind w:left="0" w:right="3" w:firstLine="420"/>
      </w:pPr>
      <w:r>
        <w:t>结合我们对财务报表的审计，我们的责任是阅读其他信息，在此过程中，考虑其他信息是否与财务报表或我们在审计过程中了解到的情况存在重大不一致或者似乎存在重大错报。</w:t>
      </w:r>
      <w:r>
        <w:t xml:space="preserve"> </w:t>
      </w:r>
    </w:p>
    <w:p w:rsidR="00977D09" w:rsidRDefault="002F4366">
      <w:pPr>
        <w:spacing w:after="240" w:line="314" w:lineRule="auto"/>
        <w:ind w:left="0" w:right="3" w:firstLine="420"/>
      </w:pPr>
      <w:r>
        <w:t>基于我们已执行的工作，如果我们确定其他信息存在重大错报，我们应当报告该事实。在这方面，我们无任何事项需要报告。</w:t>
      </w:r>
      <w:r>
        <w:t xml:space="preserve"> </w:t>
      </w:r>
    </w:p>
    <w:p w:rsidR="00977D09" w:rsidRDefault="002F4366">
      <w:pPr>
        <w:numPr>
          <w:ilvl w:val="0"/>
          <w:numId w:val="69"/>
        </w:numPr>
        <w:spacing w:after="263" w:line="259" w:lineRule="auto"/>
        <w:ind w:hanging="482"/>
      </w:pPr>
      <w:r>
        <w:rPr>
          <w:rFonts w:ascii="黑体" w:eastAsia="黑体" w:hAnsi="黑体" w:cs="黑体"/>
          <w:sz w:val="24"/>
        </w:rPr>
        <w:t>管理层和治理层对财务报表的责任</w:t>
      </w:r>
      <w:r>
        <w:rPr>
          <w:rFonts w:ascii="黑体" w:eastAsia="黑体" w:hAnsi="黑体" w:cs="黑体"/>
          <w:sz w:val="24"/>
        </w:rPr>
        <w:t xml:space="preserve"> </w:t>
      </w:r>
    </w:p>
    <w:p w:rsidR="00977D09" w:rsidRDefault="002F4366">
      <w:pPr>
        <w:spacing w:after="119" w:line="315" w:lineRule="auto"/>
        <w:ind w:left="0" w:right="3" w:firstLine="420"/>
      </w:pPr>
      <w:r>
        <w:t>管理层负责按照企业会计准则的规定编制财务报表，使其实现公允反映，并设计、执行和维护必要的内部控制，以使财务报表不存在由于舞弊或错误导致的重大错报。</w:t>
      </w:r>
      <w:r>
        <w:t xml:space="preserve"> </w:t>
      </w:r>
    </w:p>
    <w:p w:rsidR="00977D09" w:rsidRDefault="002F4366">
      <w:pPr>
        <w:spacing w:after="120" w:line="314" w:lineRule="auto"/>
        <w:ind w:left="-15" w:right="209" w:firstLine="410"/>
        <w:jc w:val="both"/>
      </w:pPr>
      <w:r>
        <w:t>在编制财务报表时，管理层负责评估艾迪精密公司的持续经营能力，披露与持续经营相关的事项（如适用），并运用持续经营假设，除非管理层计划清算艾迪精密公司、终止运营或别无其他现实的选择。</w:t>
      </w:r>
      <w:r>
        <w:t xml:space="preserve"> </w:t>
      </w:r>
    </w:p>
    <w:p w:rsidR="00977D09" w:rsidRDefault="002F4366">
      <w:pPr>
        <w:spacing w:after="312"/>
        <w:ind w:left="430" w:right="3"/>
      </w:pPr>
      <w:r>
        <w:t>治理层负责监督艾迪精密公司的财务报告过程。</w:t>
      </w:r>
      <w:r>
        <w:t xml:space="preserve"> </w:t>
      </w:r>
    </w:p>
    <w:p w:rsidR="00977D09" w:rsidRDefault="002F4366">
      <w:pPr>
        <w:numPr>
          <w:ilvl w:val="0"/>
          <w:numId w:val="69"/>
        </w:numPr>
        <w:spacing w:after="263" w:line="259" w:lineRule="auto"/>
        <w:ind w:hanging="482"/>
      </w:pPr>
      <w:r>
        <w:rPr>
          <w:rFonts w:ascii="黑体" w:eastAsia="黑体" w:hAnsi="黑体" w:cs="黑体"/>
          <w:sz w:val="24"/>
        </w:rPr>
        <w:t>注册会计师对财务报表审计的责任</w:t>
      </w:r>
      <w:r>
        <w:rPr>
          <w:rFonts w:ascii="黑体" w:eastAsia="黑体" w:hAnsi="黑体" w:cs="黑体"/>
          <w:sz w:val="24"/>
        </w:rPr>
        <w:t xml:space="preserve"> </w:t>
      </w:r>
    </w:p>
    <w:p w:rsidR="00977D09" w:rsidRDefault="002F4366">
      <w:pPr>
        <w:spacing w:line="298" w:lineRule="auto"/>
        <w:ind w:left="0" w:right="3" w:firstLine="420"/>
      </w:pPr>
      <w:r>
        <w:lastRenderedPageBreak/>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w:t>
      </w:r>
      <w:r>
        <w:t xml:space="preserve"> </w:t>
      </w:r>
    </w:p>
    <w:p w:rsidR="00977D09" w:rsidRDefault="002F4366">
      <w:pPr>
        <w:spacing w:after="53"/>
        <w:ind w:left="10" w:right="3"/>
      </w:pPr>
      <w:r>
        <w:t>独或</w:t>
      </w:r>
      <w:r>
        <w:t>汇总起来可能影响财务报表使用者依据财务报表作出的经济决策，则通常认为错报是重大的。</w:t>
      </w:r>
      <w:r>
        <w:t xml:space="preserve"> </w:t>
      </w:r>
    </w:p>
    <w:p w:rsidR="00977D09" w:rsidRDefault="002F4366">
      <w:pPr>
        <w:spacing w:after="118" w:line="298" w:lineRule="auto"/>
        <w:ind w:left="0" w:right="3" w:firstLine="420"/>
      </w:pPr>
      <w:r>
        <w:t>在按照审计准则执行审计工作的过程中，我们运用职业判断，并保持职业怀疑。同时，我们也执行以下工作：</w:t>
      </w:r>
      <w:r>
        <w:t xml:space="preserve"> </w:t>
      </w:r>
    </w:p>
    <w:p w:rsidR="00977D09" w:rsidRDefault="002F4366">
      <w:pPr>
        <w:numPr>
          <w:ilvl w:val="0"/>
          <w:numId w:val="70"/>
        </w:numPr>
        <w:spacing w:after="121" w:line="297" w:lineRule="auto"/>
        <w:ind w:right="3" w:firstLine="420"/>
      </w:pPr>
      <w: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t xml:space="preserve"> </w:t>
      </w:r>
    </w:p>
    <w:p w:rsidR="00977D09" w:rsidRDefault="002F4366">
      <w:pPr>
        <w:numPr>
          <w:ilvl w:val="0"/>
          <w:numId w:val="70"/>
        </w:numPr>
        <w:spacing w:after="173"/>
        <w:ind w:right="3" w:firstLine="420"/>
      </w:pPr>
      <w:r>
        <w:t>了解与审计相关的内部控制，以设计恰当的审计程序。</w:t>
      </w:r>
      <w:r>
        <w:t xml:space="preserve"> </w:t>
      </w:r>
    </w:p>
    <w:p w:rsidR="00977D09" w:rsidRDefault="002F4366">
      <w:pPr>
        <w:numPr>
          <w:ilvl w:val="0"/>
          <w:numId w:val="70"/>
        </w:numPr>
        <w:spacing w:after="171"/>
        <w:ind w:right="3" w:firstLine="420"/>
      </w:pPr>
      <w:r>
        <w:t>评价管理层选用会计政策的恰当性和作出会计估计及相关披露的合理性。</w:t>
      </w:r>
      <w:r>
        <w:t xml:space="preserve"> </w:t>
      </w:r>
    </w:p>
    <w:p w:rsidR="00977D09" w:rsidRDefault="002F4366">
      <w:pPr>
        <w:numPr>
          <w:ilvl w:val="0"/>
          <w:numId w:val="70"/>
        </w:numPr>
        <w:spacing w:after="121" w:line="297" w:lineRule="auto"/>
        <w:ind w:right="3" w:firstLine="420"/>
      </w:pPr>
      <w:r>
        <w:t>对管理层使用持续经营假设的恰当性得出结论。同时，根据获取的审计证据，就可能导致对艾迪精密公司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艾迪精密公司不能持续经营。</w:t>
      </w:r>
      <w:r>
        <w:t xml:space="preserve"> </w:t>
      </w:r>
    </w:p>
    <w:p w:rsidR="00977D09" w:rsidRDefault="002F4366">
      <w:pPr>
        <w:numPr>
          <w:ilvl w:val="0"/>
          <w:numId w:val="70"/>
        </w:numPr>
        <w:spacing w:after="171"/>
        <w:ind w:right="3" w:firstLine="420"/>
      </w:pPr>
      <w:r>
        <w:t>评价财务报表的总体列报、结构和内容，并评价财务报表是否公允反映相关交易和事项。</w:t>
      </w:r>
      <w:r>
        <w:t xml:space="preserve"> </w:t>
      </w:r>
    </w:p>
    <w:p w:rsidR="00977D09" w:rsidRDefault="002F4366">
      <w:pPr>
        <w:numPr>
          <w:ilvl w:val="0"/>
          <w:numId w:val="70"/>
        </w:numPr>
        <w:spacing w:after="120" w:line="298" w:lineRule="auto"/>
        <w:ind w:right="3" w:firstLine="420"/>
      </w:pPr>
      <w:r>
        <w:t>就艾迪精密公司中实体或</w:t>
      </w:r>
      <w:r>
        <w:t>业务活动的财务信息获取充分、适当的审计证据，以对财务报表发表审计意见。我们负责指导、监督和执行集团审计，并对审计意见承担全部责任。</w:t>
      </w:r>
      <w:r>
        <w:t xml:space="preserve"> </w:t>
      </w:r>
    </w:p>
    <w:p w:rsidR="00977D09" w:rsidRDefault="002F4366">
      <w:pPr>
        <w:spacing w:line="400" w:lineRule="auto"/>
        <w:ind w:left="0" w:right="3" w:firstLine="631"/>
      </w:pPr>
      <w:r>
        <w:t>我们与治理层就计划的审计范围、时间安排和重大审计发现等事项进行沟通，包括沟通我们在审计中识别出的值得关注的内部控制缺陷。</w:t>
      </w:r>
      <w:r>
        <w:t xml:space="preserve"> </w:t>
      </w:r>
    </w:p>
    <w:p w:rsidR="00977D09" w:rsidRDefault="002F4366">
      <w:pPr>
        <w:spacing w:after="118" w:line="298" w:lineRule="auto"/>
        <w:ind w:left="0" w:right="3" w:firstLine="420"/>
      </w:pPr>
      <w:r>
        <w:t>我们还就已遵守与独立性相关的职业道德要求向治理层提供声明，并与治理层沟通可能被合理认为影响我们独立性的所有关系和其他事项，以及相关的防范措施（如适用）。</w:t>
      </w:r>
      <w:r>
        <w:t xml:space="preserve"> </w:t>
      </w:r>
    </w:p>
    <w:p w:rsidR="00977D09" w:rsidRDefault="002F4366">
      <w:pPr>
        <w:spacing w:after="138" w:line="297" w:lineRule="auto"/>
        <w:ind w:left="0" w:right="3" w:firstLine="420"/>
      </w:pPr>
      <w:r>
        <w:t>从与治理层沟通过的事项中，我们确定哪些事项对本期合并财务报表审计最为重要，因而构成关键审计事项。我</w:t>
      </w:r>
      <w:r>
        <w:t>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r>
        <w:t xml:space="preserve"> </w:t>
      </w:r>
    </w:p>
    <w:p w:rsidR="00977D09" w:rsidRDefault="002F4366">
      <w:pPr>
        <w:spacing w:after="183" w:line="259" w:lineRule="auto"/>
        <w:ind w:left="420" w:firstLine="0"/>
      </w:pPr>
      <w:r>
        <w:t xml:space="preserve"> </w:t>
      </w:r>
    </w:p>
    <w:p w:rsidR="00977D09" w:rsidRDefault="002F4366">
      <w:pPr>
        <w:spacing w:after="183" w:line="259" w:lineRule="auto"/>
        <w:ind w:left="420" w:firstLine="0"/>
      </w:pPr>
      <w:r>
        <w:t xml:space="preserve"> </w:t>
      </w:r>
    </w:p>
    <w:p w:rsidR="00977D09" w:rsidRDefault="002F4366">
      <w:pPr>
        <w:spacing w:after="183" w:line="259" w:lineRule="auto"/>
        <w:ind w:left="420" w:firstLine="0"/>
      </w:pPr>
      <w:r>
        <w:t xml:space="preserve"> </w:t>
      </w:r>
    </w:p>
    <w:p w:rsidR="00977D09" w:rsidRDefault="002F4366">
      <w:pPr>
        <w:spacing w:after="183" w:line="259" w:lineRule="auto"/>
        <w:ind w:left="420" w:firstLine="0"/>
      </w:pPr>
      <w:r>
        <w:t xml:space="preserve"> </w:t>
      </w:r>
    </w:p>
    <w:p w:rsidR="00977D09" w:rsidRDefault="002F4366">
      <w:pPr>
        <w:spacing w:after="183" w:line="259" w:lineRule="auto"/>
        <w:ind w:left="420" w:firstLine="0"/>
      </w:pPr>
      <w:r>
        <w:t xml:space="preserve"> </w:t>
      </w:r>
    </w:p>
    <w:p w:rsidR="00977D09" w:rsidRDefault="002F4366">
      <w:pPr>
        <w:spacing w:after="0" w:line="259" w:lineRule="auto"/>
        <w:ind w:left="420" w:firstLine="0"/>
      </w:pPr>
      <w:r>
        <w:t xml:space="preserve"> </w:t>
      </w:r>
    </w:p>
    <w:p w:rsidR="00977D09" w:rsidRDefault="002F4366">
      <w:pPr>
        <w:tabs>
          <w:tab w:val="center" w:pos="5683"/>
          <w:tab w:val="center" w:pos="7718"/>
        </w:tabs>
        <w:spacing w:after="148"/>
        <w:ind w:left="0" w:firstLine="0"/>
      </w:pPr>
      <w:r>
        <w:rPr>
          <w:rFonts w:ascii="Calibri" w:eastAsia="Calibri" w:hAnsi="Calibri" w:cs="Calibri"/>
          <w:sz w:val="22"/>
        </w:rPr>
        <w:lastRenderedPageBreak/>
        <w:tab/>
      </w:r>
      <w:r>
        <w:t>中国注册会计师：</w:t>
      </w:r>
      <w:r>
        <w:t xml:space="preserve"> </w:t>
      </w:r>
      <w:r>
        <w:tab/>
        <w:t xml:space="preserve"> </w:t>
      </w:r>
    </w:p>
    <w:p w:rsidR="00977D09" w:rsidRDefault="002F4366">
      <w:pPr>
        <w:spacing w:after="529" w:line="259" w:lineRule="auto"/>
        <w:ind w:left="6738" w:firstLine="0"/>
      </w:pPr>
      <w:r>
        <w:rPr>
          <w:rFonts w:ascii="Calibri" w:eastAsia="Calibri" w:hAnsi="Calibri" w:cs="Calibri"/>
          <w:noProof/>
          <w:sz w:val="22"/>
        </w:rPr>
        <mc:AlternateContent>
          <mc:Choice Requires="wpg">
            <w:drawing>
              <wp:inline distT="0" distB="0" distL="0" distR="0">
                <wp:extent cx="1246937" cy="6096"/>
                <wp:effectExtent l="0" t="0" r="0" b="0"/>
                <wp:docPr id="586978" name="Group 586978"/>
                <wp:cNvGraphicFramePr/>
                <a:graphic xmlns:a="http://schemas.openxmlformats.org/drawingml/2006/main">
                  <a:graphicData uri="http://schemas.microsoft.com/office/word/2010/wordprocessingGroup">
                    <wpg:wgp>
                      <wpg:cNvGrpSpPr/>
                      <wpg:grpSpPr>
                        <a:xfrm>
                          <a:off x="0" y="0"/>
                          <a:ext cx="1246937" cy="6096"/>
                          <a:chOff x="0" y="0"/>
                          <a:chExt cx="1246937" cy="6096"/>
                        </a:xfrm>
                      </wpg:grpSpPr>
                      <wps:wsp>
                        <wps:cNvPr id="734590" name="Shape 734590"/>
                        <wps:cNvSpPr/>
                        <wps:spPr>
                          <a:xfrm>
                            <a:off x="0" y="0"/>
                            <a:ext cx="1246937" cy="9144"/>
                          </a:xfrm>
                          <a:custGeom>
                            <a:avLst/>
                            <a:gdLst/>
                            <a:ahLst/>
                            <a:cxnLst/>
                            <a:rect l="0" t="0" r="0" b="0"/>
                            <a:pathLst>
                              <a:path w="1246937" h="9144">
                                <a:moveTo>
                                  <a:pt x="0" y="0"/>
                                </a:moveTo>
                                <a:lnTo>
                                  <a:pt x="1246937" y="0"/>
                                </a:lnTo>
                                <a:lnTo>
                                  <a:pt x="12469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978" style="width:98.184pt;height:0.47998pt;mso-position-horizontal-relative:char;mso-position-vertical-relative:line" coordsize="12469,60">
                <v:shape id="Shape 734591" style="position:absolute;width:12469;height:91;left:0;top:0;" coordsize="1246937,9144" path="m0,0l1246937,0l1246937,9144l0,9144l0,0">
                  <v:stroke weight="0pt" endcap="flat" joinstyle="miter" miterlimit="10" on="false" color="#000000" opacity="0"/>
                  <v:fill on="true" color="#000000"/>
                </v:shape>
              </v:group>
            </w:pict>
          </mc:Fallback>
        </mc:AlternateContent>
      </w:r>
    </w:p>
    <w:p w:rsidR="00977D09" w:rsidRDefault="002F4366">
      <w:pPr>
        <w:ind w:left="1757" w:right="3"/>
      </w:pPr>
      <w:r>
        <w:t>中国</w:t>
      </w:r>
      <w:r>
        <w:t>·</w:t>
      </w:r>
      <w:r>
        <w:t>北京</w:t>
      </w:r>
      <w:r>
        <w:t xml:space="preserve"> </w:t>
      </w:r>
    </w:p>
    <w:p w:rsidR="00977D09" w:rsidRDefault="002F4366">
      <w:pPr>
        <w:ind w:left="1118" w:right="3" w:firstLine="3723"/>
      </w:pPr>
      <w:r>
        <w:t>中国注册会计师：</w:t>
      </w:r>
      <w:r>
        <w:t xml:space="preserve">  </w:t>
      </w:r>
      <w:r>
        <w:t>二</w:t>
      </w:r>
      <w:r>
        <w:t>○</w:t>
      </w:r>
      <w:r>
        <w:t>二三年四月二十八日</w:t>
      </w:r>
      <w:r>
        <w:t xml:space="preserve"> </w:t>
      </w:r>
    </w:p>
    <w:p w:rsidR="00977D09" w:rsidRDefault="002F4366">
      <w:pPr>
        <w:spacing w:after="774" w:line="259" w:lineRule="auto"/>
        <w:ind w:left="6738" w:firstLine="0"/>
      </w:pPr>
      <w:r>
        <w:rPr>
          <w:rFonts w:ascii="Calibri" w:eastAsia="Calibri" w:hAnsi="Calibri" w:cs="Calibri"/>
          <w:noProof/>
          <w:sz w:val="22"/>
        </w:rPr>
        <mc:AlternateContent>
          <mc:Choice Requires="wpg">
            <w:drawing>
              <wp:inline distT="0" distB="0" distL="0" distR="0">
                <wp:extent cx="1246937" cy="6096"/>
                <wp:effectExtent l="0" t="0" r="0" b="0"/>
                <wp:docPr id="586979" name="Group 586979"/>
                <wp:cNvGraphicFramePr/>
                <a:graphic xmlns:a="http://schemas.openxmlformats.org/drawingml/2006/main">
                  <a:graphicData uri="http://schemas.microsoft.com/office/word/2010/wordprocessingGroup">
                    <wpg:wgp>
                      <wpg:cNvGrpSpPr/>
                      <wpg:grpSpPr>
                        <a:xfrm>
                          <a:off x="0" y="0"/>
                          <a:ext cx="1246937" cy="6096"/>
                          <a:chOff x="0" y="0"/>
                          <a:chExt cx="1246937" cy="6096"/>
                        </a:xfrm>
                      </wpg:grpSpPr>
                      <wps:wsp>
                        <wps:cNvPr id="734592" name="Shape 734592"/>
                        <wps:cNvSpPr/>
                        <wps:spPr>
                          <a:xfrm>
                            <a:off x="0" y="0"/>
                            <a:ext cx="1246937" cy="9144"/>
                          </a:xfrm>
                          <a:custGeom>
                            <a:avLst/>
                            <a:gdLst/>
                            <a:ahLst/>
                            <a:cxnLst/>
                            <a:rect l="0" t="0" r="0" b="0"/>
                            <a:pathLst>
                              <a:path w="1246937" h="9144">
                                <a:moveTo>
                                  <a:pt x="0" y="0"/>
                                </a:moveTo>
                                <a:lnTo>
                                  <a:pt x="1246937" y="0"/>
                                </a:lnTo>
                                <a:lnTo>
                                  <a:pt x="12469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979" style="width:98.184pt;height:0.47998pt;mso-position-horizontal-relative:char;mso-position-vertical-relative:line" coordsize="12469,60">
                <v:shape id="Shape 734593" style="position:absolute;width:12469;height:91;left:0;top:0;" coordsize="1246937,9144" path="m0,0l1246937,0l1246937,9144l0,9144l0,0">
                  <v:stroke weight="0pt" endcap="flat" joinstyle="miter" miterlimit="10" on="false" color="#000000" opacity="0"/>
                  <v:fill on="true" color="#000000"/>
                </v:shape>
              </v:group>
            </w:pict>
          </mc:Fallback>
        </mc:AlternateContent>
      </w:r>
    </w:p>
    <w:p w:rsidR="00977D09" w:rsidRDefault="002F4366">
      <w:pPr>
        <w:spacing w:after="202" w:line="265" w:lineRule="auto"/>
        <w:ind w:left="2329"/>
        <w:jc w:val="center"/>
      </w:pPr>
      <w:r>
        <w:t>中国注册会计师：</w:t>
      </w:r>
      <w:r>
        <w:t xml:space="preserve">  </w:t>
      </w:r>
    </w:p>
    <w:p w:rsidR="00977D09" w:rsidRDefault="002F4366">
      <w:pPr>
        <w:spacing w:after="30" w:line="259" w:lineRule="auto"/>
        <w:ind w:left="6738" w:firstLine="0"/>
      </w:pPr>
      <w:r>
        <w:rPr>
          <w:rFonts w:ascii="Calibri" w:eastAsia="Calibri" w:hAnsi="Calibri" w:cs="Calibri"/>
          <w:noProof/>
          <w:sz w:val="22"/>
        </w:rPr>
        <mc:AlternateContent>
          <mc:Choice Requires="wpg">
            <w:drawing>
              <wp:inline distT="0" distB="0" distL="0" distR="0">
                <wp:extent cx="1246937" cy="6096"/>
                <wp:effectExtent l="0" t="0" r="0" b="0"/>
                <wp:docPr id="586980" name="Group 586980"/>
                <wp:cNvGraphicFramePr/>
                <a:graphic xmlns:a="http://schemas.openxmlformats.org/drawingml/2006/main">
                  <a:graphicData uri="http://schemas.microsoft.com/office/word/2010/wordprocessingGroup">
                    <wpg:wgp>
                      <wpg:cNvGrpSpPr/>
                      <wpg:grpSpPr>
                        <a:xfrm>
                          <a:off x="0" y="0"/>
                          <a:ext cx="1246937" cy="6096"/>
                          <a:chOff x="0" y="0"/>
                          <a:chExt cx="1246937" cy="6096"/>
                        </a:xfrm>
                      </wpg:grpSpPr>
                      <wps:wsp>
                        <wps:cNvPr id="734594" name="Shape 734594"/>
                        <wps:cNvSpPr/>
                        <wps:spPr>
                          <a:xfrm>
                            <a:off x="0" y="0"/>
                            <a:ext cx="1246937" cy="9144"/>
                          </a:xfrm>
                          <a:custGeom>
                            <a:avLst/>
                            <a:gdLst/>
                            <a:ahLst/>
                            <a:cxnLst/>
                            <a:rect l="0" t="0" r="0" b="0"/>
                            <a:pathLst>
                              <a:path w="1246937" h="9144">
                                <a:moveTo>
                                  <a:pt x="0" y="0"/>
                                </a:moveTo>
                                <a:lnTo>
                                  <a:pt x="1246937" y="0"/>
                                </a:lnTo>
                                <a:lnTo>
                                  <a:pt x="12469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980" style="width:98.184pt;height:0.47998pt;mso-position-horizontal-relative:char;mso-position-vertical-relative:line" coordsize="12469,60">
                <v:shape id="Shape 734595" style="position:absolute;width:12469;height:91;left:0;top:0;" coordsize="1246937,9144" path="m0,0l1246937,0l1246937,9144l0,9144l0,0">
                  <v:stroke weight="0pt" endcap="flat" joinstyle="miter" miterlimit="10" on="false" color="#000000" opacity="0"/>
                  <v:fill on="true" color="#000000"/>
                </v:shape>
              </v:group>
            </w:pict>
          </mc:Fallback>
        </mc:AlternateContent>
      </w:r>
    </w:p>
    <w:p w:rsidR="00977D09" w:rsidRDefault="002F4366">
      <w:pPr>
        <w:spacing w:after="51" w:line="259" w:lineRule="auto"/>
        <w:ind w:left="0" w:firstLine="0"/>
      </w:pPr>
      <w:r>
        <w:t xml:space="preserve"> </w:t>
      </w:r>
    </w:p>
    <w:p w:rsidR="00977D09" w:rsidRDefault="002F4366">
      <w:pPr>
        <w:spacing w:after="183" w:line="259" w:lineRule="auto"/>
        <w:ind w:left="420" w:firstLine="0"/>
      </w:pPr>
      <w:r>
        <w:t xml:space="preserve"> </w:t>
      </w:r>
    </w:p>
    <w:p w:rsidR="00977D09" w:rsidRDefault="002F4366">
      <w:pPr>
        <w:spacing w:after="110" w:line="259" w:lineRule="auto"/>
        <w:ind w:left="0" w:right="166" w:firstLine="0"/>
        <w:jc w:val="right"/>
      </w:pPr>
      <w:r>
        <w:rPr>
          <w:rFonts w:ascii="Calibri" w:eastAsia="Calibri" w:hAnsi="Calibri" w:cs="Calibri"/>
        </w:rPr>
        <w:t xml:space="preserve"> </w:t>
      </w:r>
    </w:p>
    <w:p w:rsidR="00977D09" w:rsidRDefault="002F4366">
      <w:pPr>
        <w:spacing w:after="53" w:line="259" w:lineRule="auto"/>
        <w:ind w:left="0" w:firstLine="0"/>
      </w:pPr>
      <w:r>
        <w:rPr>
          <w:rFonts w:ascii="Calibri" w:eastAsia="Calibri" w:hAnsi="Calibri" w:cs="Calibri"/>
        </w:rPr>
        <w:t xml:space="preserve"> </w:t>
      </w:r>
    </w:p>
    <w:p w:rsidR="00977D09" w:rsidRDefault="002F4366">
      <w:pPr>
        <w:numPr>
          <w:ilvl w:val="0"/>
          <w:numId w:val="71"/>
        </w:numPr>
        <w:spacing w:after="44"/>
        <w:ind w:right="3" w:hanging="425"/>
      </w:pPr>
      <w:r>
        <w:t>财务报表</w:t>
      </w:r>
      <w:r>
        <w:t xml:space="preserve"> </w:t>
      </w:r>
    </w:p>
    <w:p w:rsidR="00977D09" w:rsidRDefault="002F4366">
      <w:pPr>
        <w:spacing w:after="71" w:line="265" w:lineRule="auto"/>
        <w:ind w:left="10" w:right="214"/>
        <w:jc w:val="center"/>
      </w:pPr>
      <w:r>
        <w:t>合并资产负债表</w:t>
      </w:r>
      <w:r>
        <w:rPr>
          <w:rFonts w:ascii="Calibri" w:eastAsia="Calibri" w:hAnsi="Calibri" w:cs="Calibri"/>
          <w:b/>
        </w:rPr>
        <w:t xml:space="preserve"> </w:t>
      </w:r>
    </w:p>
    <w:p w:rsidR="00977D09" w:rsidRDefault="002F4366">
      <w:pPr>
        <w:ind w:left="0" w:right="2815" w:firstLine="3543"/>
      </w:pPr>
      <w:r>
        <w:rPr>
          <w:rFonts w:ascii="Calibri" w:eastAsia="Calibri" w:hAnsi="Calibri" w:cs="Calibri"/>
        </w:rPr>
        <w:t xml:space="preserve">2022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日编制单位</w:t>
      </w:r>
      <w:r>
        <w:rPr>
          <w:rFonts w:ascii="Calibri" w:eastAsia="Calibri" w:hAnsi="Calibri" w:cs="Calibri"/>
        </w:rPr>
        <w:t xml:space="preserve">: </w:t>
      </w:r>
      <w:r>
        <w:t>烟台艾迪精密机械股份有限公司</w:t>
      </w:r>
      <w:r>
        <w:rPr>
          <w:rFonts w:ascii="Calibri" w:eastAsia="Calibri" w:hAnsi="Calibri" w:cs="Calibri"/>
        </w:rPr>
        <w:t xml:space="preserve"> </w:t>
      </w:r>
    </w:p>
    <w:p w:rsidR="00977D09" w:rsidRDefault="002F4366">
      <w:pPr>
        <w:spacing w:after="3" w:line="265" w:lineRule="auto"/>
        <w:ind w:left="10" w:right="211"/>
        <w:jc w:val="right"/>
      </w:pPr>
      <w:r>
        <w:t>单位</w:t>
      </w:r>
      <w:r>
        <w:rPr>
          <w:rFonts w:ascii="Calibri" w:eastAsia="Calibri" w:hAnsi="Calibri" w:cs="Calibri"/>
        </w:rPr>
        <w:t>:</w:t>
      </w:r>
      <w:r>
        <w:t>元</w:t>
      </w:r>
      <w:r>
        <w:rPr>
          <w:rFonts w:ascii="Calibri" w:eastAsia="Calibri" w:hAnsi="Calibri" w:cs="Calibri"/>
        </w:rPr>
        <w:t xml:space="preserve">  </w:t>
      </w:r>
      <w:r>
        <w:t>币种</w:t>
      </w:r>
      <w:r>
        <w:rPr>
          <w:rFonts w:ascii="Calibri" w:eastAsia="Calibri" w:hAnsi="Calibri" w:cs="Calibri"/>
        </w:rPr>
        <w:t>:</w:t>
      </w:r>
      <w:r>
        <w:t>人民币</w:t>
      </w:r>
      <w:r>
        <w:rPr>
          <w:rFonts w:ascii="Calibri" w:eastAsia="Calibri" w:hAnsi="Calibri" w:cs="Calibri"/>
        </w:rPr>
        <w:t xml:space="preserve"> </w:t>
      </w:r>
    </w:p>
    <w:tbl>
      <w:tblPr>
        <w:tblStyle w:val="TableGrid"/>
        <w:tblW w:w="10207" w:type="dxa"/>
        <w:tblInd w:w="-1277" w:type="dxa"/>
        <w:tblCellMar>
          <w:top w:w="37" w:type="dxa"/>
          <w:left w:w="108" w:type="dxa"/>
          <w:bottom w:w="0" w:type="dxa"/>
          <w:right w:w="60" w:type="dxa"/>
        </w:tblCellMar>
        <w:tblLook w:val="04A0" w:firstRow="1" w:lastRow="0" w:firstColumn="1" w:lastColumn="0" w:noHBand="0" w:noVBand="1"/>
      </w:tblPr>
      <w:tblGrid>
        <w:gridCol w:w="4540"/>
        <w:gridCol w:w="708"/>
        <w:gridCol w:w="2549"/>
        <w:gridCol w:w="2410"/>
      </w:tblGrid>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center"/>
            </w:pPr>
            <w:r>
              <w:t>项目</w:t>
            </w:r>
            <w:r>
              <w:rPr>
                <w:rFonts w:ascii="Calibri" w:eastAsia="Calibri" w:hAnsi="Calibri" w:cs="Calibri"/>
                <w:b/>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34" w:firstLine="0"/>
              <w:jc w:val="both"/>
            </w:pPr>
            <w:r>
              <w:t>附注</w:t>
            </w:r>
            <w:r>
              <w:rPr>
                <w:rFonts w:ascii="Calibri" w:eastAsia="Calibri" w:hAnsi="Calibri" w:cs="Calibri"/>
                <w:b/>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center"/>
            </w:pPr>
            <w:r>
              <w:rPr>
                <w:rFonts w:ascii="Calibri" w:eastAsia="Calibri" w:hAnsi="Calibri" w:cs="Calibri"/>
                <w:b/>
              </w:rPr>
              <w:t xml:space="preserve">2022 </w:t>
            </w:r>
            <w:r>
              <w:t>年</w:t>
            </w:r>
            <w:r>
              <w:t xml:space="preserve"> </w:t>
            </w:r>
            <w:r>
              <w:rPr>
                <w:rFonts w:ascii="Calibri" w:eastAsia="Calibri" w:hAnsi="Calibri" w:cs="Calibri"/>
                <w:b/>
              </w:rPr>
              <w:t xml:space="preserve">12 </w:t>
            </w:r>
            <w:r>
              <w:t>月</w:t>
            </w:r>
            <w:r>
              <w:t xml:space="preserve"> </w:t>
            </w:r>
            <w:r>
              <w:rPr>
                <w:rFonts w:ascii="Calibri" w:eastAsia="Calibri" w:hAnsi="Calibri" w:cs="Calibri"/>
                <w:b/>
              </w:rPr>
              <w:t xml:space="preserve">31 </w:t>
            </w:r>
            <w:r>
              <w:t>日</w:t>
            </w:r>
            <w:r>
              <w:rPr>
                <w:rFonts w:ascii="Calibri" w:eastAsia="Calibri" w:hAnsi="Calibri" w:cs="Calibri"/>
                <w:b/>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center"/>
            </w:pPr>
            <w:r>
              <w:rPr>
                <w:rFonts w:ascii="Calibri" w:eastAsia="Calibri" w:hAnsi="Calibri" w:cs="Calibri"/>
                <w:b/>
              </w:rPr>
              <w:t xml:space="preserve">2021 </w:t>
            </w:r>
            <w:r>
              <w:t>年</w:t>
            </w:r>
            <w:r>
              <w:t xml:space="preserve"> </w:t>
            </w:r>
            <w:r>
              <w:rPr>
                <w:rFonts w:ascii="Calibri" w:eastAsia="Calibri" w:hAnsi="Calibri" w:cs="Calibri"/>
                <w:b/>
              </w:rPr>
              <w:t xml:space="preserve">12 </w:t>
            </w:r>
            <w:r>
              <w:t>月</w:t>
            </w:r>
            <w:r>
              <w:t xml:space="preserve"> </w:t>
            </w:r>
            <w:r>
              <w:rPr>
                <w:rFonts w:ascii="Calibri" w:eastAsia="Calibri" w:hAnsi="Calibri" w:cs="Calibri"/>
                <w:b/>
              </w:rPr>
              <w:t xml:space="preserve">31 </w:t>
            </w:r>
            <w:r>
              <w:t>日</w:t>
            </w:r>
            <w:r>
              <w:rPr>
                <w:rFonts w:ascii="Calibri" w:eastAsia="Calibri" w:hAnsi="Calibri" w:cs="Calibri"/>
                <w:b/>
              </w:rPr>
              <w:t xml:space="preserve"> </w:t>
            </w:r>
          </w:p>
        </w:tc>
      </w:tr>
      <w:tr w:rsidR="00977D09">
        <w:trPr>
          <w:trHeight w:val="288"/>
        </w:trPr>
        <w:tc>
          <w:tcPr>
            <w:tcW w:w="5247" w:type="dxa"/>
            <w:gridSpan w:val="2"/>
            <w:tcBorders>
              <w:top w:val="single" w:sz="6" w:space="0" w:color="000000"/>
              <w:left w:val="single" w:sz="6" w:space="0" w:color="000000"/>
              <w:bottom w:val="single" w:sz="6" w:space="0" w:color="000000"/>
              <w:right w:val="nil"/>
            </w:tcBorders>
          </w:tcPr>
          <w:p w:rsidR="00977D09" w:rsidRDefault="002F4366">
            <w:pPr>
              <w:spacing w:after="0" w:line="259" w:lineRule="auto"/>
              <w:ind w:left="0" w:firstLine="0"/>
            </w:pPr>
            <w:r>
              <w:t>流动资产：</w:t>
            </w:r>
            <w:r>
              <w:rPr>
                <w:rFonts w:ascii="Calibri" w:eastAsia="Calibri" w:hAnsi="Calibri" w:cs="Calibri"/>
                <w:b/>
                <w:color w:val="FF00FF"/>
              </w:rPr>
              <w:t xml:space="preserve"> </w:t>
            </w:r>
          </w:p>
        </w:tc>
        <w:tc>
          <w:tcPr>
            <w:tcW w:w="2549" w:type="dxa"/>
            <w:tcBorders>
              <w:top w:val="single" w:sz="6" w:space="0" w:color="000000"/>
              <w:left w:val="nil"/>
              <w:bottom w:val="single" w:sz="6" w:space="0" w:color="000000"/>
              <w:right w:val="nil"/>
            </w:tcBorders>
          </w:tcPr>
          <w:p w:rsidR="00977D09" w:rsidRDefault="00977D09">
            <w:pPr>
              <w:spacing w:after="160" w:line="259" w:lineRule="auto"/>
              <w:ind w:left="0" w:firstLine="0"/>
            </w:pPr>
          </w:p>
        </w:tc>
        <w:tc>
          <w:tcPr>
            <w:tcW w:w="2410" w:type="dxa"/>
            <w:tcBorders>
              <w:top w:val="single" w:sz="6" w:space="0" w:color="000000"/>
              <w:left w:val="nil"/>
              <w:bottom w:val="single" w:sz="6" w:space="0" w:color="000000"/>
              <w:right w:val="single" w:sz="6" w:space="0" w:color="000000"/>
            </w:tcBorders>
          </w:tcPr>
          <w:p w:rsidR="00977D09" w:rsidRDefault="00977D09">
            <w:pPr>
              <w:spacing w:after="160" w:line="259" w:lineRule="auto"/>
              <w:ind w:left="0" w:firstLine="0"/>
            </w:pP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货币资金</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551,416,390.15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258,281,981.75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结算备付金</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拆出资金</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交易性金融资产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531,788,218.99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511,696.04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衍生金融资产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应收票据</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148,715,645.77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206,774,781.54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应收账款</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584,458,308.51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447,578,753.63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应收款项融资</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96,558,216.00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204,270,061.01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预付款项</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19,500,985.08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15,699,183.37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应收保费</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9"/>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应收分保账款</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应收分保合同准备金</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其他应收款</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4,358,980.21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21,347,719.91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其中：应收利息</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840" w:firstLine="0"/>
            </w:pPr>
            <w:r>
              <w:t>应收股利</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买入返售金融资产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存货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865,056,302.97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829,138,727.41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lastRenderedPageBreak/>
              <w:t>合同资产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持有待售资产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一年内到期的非流动资产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bl>
    <w:p w:rsidR="00977D09" w:rsidRDefault="00977D09">
      <w:pPr>
        <w:spacing w:after="0" w:line="259" w:lineRule="auto"/>
        <w:ind w:left="-1798" w:right="118" w:firstLine="0"/>
      </w:pPr>
    </w:p>
    <w:tbl>
      <w:tblPr>
        <w:tblStyle w:val="TableGrid"/>
        <w:tblW w:w="10207" w:type="dxa"/>
        <w:tblInd w:w="-1277" w:type="dxa"/>
        <w:tblCellMar>
          <w:top w:w="37" w:type="dxa"/>
          <w:left w:w="108" w:type="dxa"/>
          <w:bottom w:w="0" w:type="dxa"/>
          <w:right w:w="60" w:type="dxa"/>
        </w:tblCellMar>
        <w:tblLook w:val="04A0" w:firstRow="1" w:lastRow="0" w:firstColumn="1" w:lastColumn="0" w:noHBand="0" w:noVBand="1"/>
      </w:tblPr>
      <w:tblGrid>
        <w:gridCol w:w="4539"/>
        <w:gridCol w:w="708"/>
        <w:gridCol w:w="2550"/>
        <w:gridCol w:w="2410"/>
      </w:tblGrid>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其他流动资产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19,988,764.27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48,864,429.87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420" w:firstLine="0"/>
            </w:pPr>
            <w:r>
              <w:t>流动资产合计</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2,821,841,811.95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2,032,467,334.53 </w:t>
            </w:r>
          </w:p>
        </w:tc>
      </w:tr>
      <w:tr w:rsidR="00977D09">
        <w:trPr>
          <w:trHeight w:val="288"/>
        </w:trPr>
        <w:tc>
          <w:tcPr>
            <w:tcW w:w="10207" w:type="dxa"/>
            <w:gridSpan w:val="4"/>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t>非流动资产：</w:t>
            </w:r>
            <w:r>
              <w:rPr>
                <w:rFonts w:ascii="Calibri" w:eastAsia="Calibri" w:hAnsi="Calibri" w:cs="Calibri"/>
                <w:color w:val="008000"/>
              </w:rPr>
              <w:t xml:space="preserve">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发放贷款和垫款</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债权投资</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其他债权投资</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长期应收款</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长期股权投资</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其他权益工具投资</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30,000,000.00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其他非流动金融资产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投资性房地产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固定资产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1,992,863,690.22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1,468,935,699.30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在建工程</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321,235,474.42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641,586,551.43 </w:t>
            </w:r>
          </w:p>
        </w:tc>
      </w:tr>
      <w:tr w:rsidR="00977D09">
        <w:trPr>
          <w:trHeight w:val="289"/>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生产性生物资产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油气资产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使用权资产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2,852,383.41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10,275,838.03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无形资产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237,483,633.20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217,130,254.55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开发支出</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商誉</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52,014,910.80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长期待摊费用</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1,589,931.40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905,861.93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递延所得税资产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19,305,739.43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16,985,598.94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其他非流动资产</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68,377,884.98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94,413,163.36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420" w:firstLine="0"/>
            </w:pPr>
            <w:r>
              <w:t>非流动资产合计</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2,725,723,647.86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2,450,232,967.54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632" w:firstLine="0"/>
            </w:pPr>
            <w:r>
              <w:t>资产总计</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5,547,565,459.81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4,482,700,302.07 </w:t>
            </w:r>
          </w:p>
        </w:tc>
      </w:tr>
      <w:tr w:rsidR="00977D09">
        <w:trPr>
          <w:trHeight w:val="288"/>
        </w:trPr>
        <w:tc>
          <w:tcPr>
            <w:tcW w:w="10207" w:type="dxa"/>
            <w:gridSpan w:val="4"/>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t>流动负债：</w:t>
            </w:r>
            <w:r>
              <w:rPr>
                <w:rFonts w:ascii="Calibri" w:eastAsia="Calibri" w:hAnsi="Calibri" w:cs="Calibri"/>
                <w:color w:val="FF00FF"/>
              </w:rPr>
              <w:t xml:space="preserve">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短期借款</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360,324,208.34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205,287,630.14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向中央银行借款</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拆入资金</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交易性金融负债</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衍生金融负债</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应付票据</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152,085,706.28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262,860,842.09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应付账款</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505,473,109.74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652,025,421.02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预收款项</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合同负债</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11,750,005.53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10,387,849.38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卖出回购金融资产款</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lastRenderedPageBreak/>
              <w:t>吸收存款及同业存放</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代理买卖证券款</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代理承销证券款</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9"/>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应付职工薪酬</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68,729,669.47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63,056,818.43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应交税费</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24,306,125.08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23,013,145.75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其他应付款</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107,122,870.59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116,930,729.41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其中：应付利息</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840" w:firstLine="0"/>
            </w:pPr>
            <w:r>
              <w:t>应付股利</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1,848,859.67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应付手续费及佣金</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应付分保账款</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持有待售负债</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一年内到期的非流动负债</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172,200,355.36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57,188,954.00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其他流动负债</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27,666,617.64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18,555,398.81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420" w:firstLine="0"/>
            </w:pPr>
            <w:r>
              <w:t>流动负债合计</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1,429,658,668.03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1,409,306,789.03 </w:t>
            </w:r>
          </w:p>
        </w:tc>
      </w:tr>
      <w:tr w:rsidR="00977D09">
        <w:trPr>
          <w:trHeight w:val="288"/>
        </w:trPr>
        <w:tc>
          <w:tcPr>
            <w:tcW w:w="7797" w:type="dxa"/>
            <w:gridSpan w:val="3"/>
            <w:tcBorders>
              <w:top w:val="single" w:sz="6" w:space="0" w:color="000000"/>
              <w:left w:val="single" w:sz="6" w:space="0" w:color="000000"/>
              <w:bottom w:val="single" w:sz="6" w:space="0" w:color="000000"/>
              <w:right w:val="nil"/>
            </w:tcBorders>
          </w:tcPr>
          <w:p w:rsidR="00977D09" w:rsidRDefault="002F4366">
            <w:pPr>
              <w:spacing w:after="0" w:line="259" w:lineRule="auto"/>
              <w:ind w:left="0" w:firstLine="0"/>
            </w:pPr>
            <w:r>
              <w:t>非流动负债：</w:t>
            </w:r>
            <w:r>
              <w:rPr>
                <w:rFonts w:ascii="Calibri" w:eastAsia="Calibri" w:hAnsi="Calibri" w:cs="Calibri"/>
                <w:color w:val="008000"/>
              </w:rPr>
              <w:t xml:space="preserve"> </w:t>
            </w:r>
          </w:p>
        </w:tc>
        <w:tc>
          <w:tcPr>
            <w:tcW w:w="2410" w:type="dxa"/>
            <w:tcBorders>
              <w:top w:val="single" w:sz="6" w:space="0" w:color="000000"/>
              <w:left w:val="nil"/>
              <w:bottom w:val="single" w:sz="6" w:space="0" w:color="000000"/>
              <w:right w:val="single" w:sz="6" w:space="0" w:color="000000"/>
            </w:tcBorders>
          </w:tcPr>
          <w:p w:rsidR="00977D09" w:rsidRDefault="00977D09">
            <w:pPr>
              <w:spacing w:after="160" w:line="259" w:lineRule="auto"/>
              <w:ind w:left="0" w:firstLine="0"/>
            </w:pP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保险合同准备金</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长期借款</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20,006,444.44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180,166,328.19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应付债券</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843,972,466.52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其中：优先股</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840" w:firstLine="0"/>
            </w:pPr>
            <w:r>
              <w:t>永续债</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租赁负债</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335,684.84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1,563,194.57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长期应付款</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长期应付职工薪酬</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预计负债</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13,716,266.15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10,950,121.01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递延收益</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108,858,854.42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59,835,370.80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递延所得税负债</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518,396.77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1,754.41 </w:t>
            </w:r>
          </w:p>
        </w:tc>
      </w:tr>
      <w:tr w:rsidR="00977D09">
        <w:trPr>
          <w:trHeight w:val="289"/>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其他非流动负债</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420" w:firstLine="0"/>
            </w:pPr>
            <w:r>
              <w:t>非流动负债合计</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987,408,113.14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252,516,768.98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632" w:firstLine="0"/>
            </w:pPr>
            <w:r>
              <w:t>负债合计</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2,417,066,781.17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1,661,823,558.01 </w:t>
            </w:r>
          </w:p>
        </w:tc>
      </w:tr>
      <w:tr w:rsidR="00977D09">
        <w:trPr>
          <w:trHeight w:val="288"/>
        </w:trPr>
        <w:tc>
          <w:tcPr>
            <w:tcW w:w="7797" w:type="dxa"/>
            <w:gridSpan w:val="3"/>
            <w:tcBorders>
              <w:top w:val="single" w:sz="6" w:space="0" w:color="000000"/>
              <w:left w:val="single" w:sz="6" w:space="0" w:color="000000"/>
              <w:bottom w:val="single" w:sz="6" w:space="0" w:color="000000"/>
              <w:right w:val="nil"/>
            </w:tcBorders>
          </w:tcPr>
          <w:p w:rsidR="00977D09" w:rsidRDefault="002F4366">
            <w:pPr>
              <w:spacing w:after="0" w:line="259" w:lineRule="auto"/>
              <w:ind w:left="0" w:firstLine="0"/>
            </w:pPr>
            <w:r>
              <w:t>所有者权益（或股东权益）：</w:t>
            </w:r>
            <w:r>
              <w:rPr>
                <w:rFonts w:ascii="Calibri" w:eastAsia="Calibri" w:hAnsi="Calibri" w:cs="Calibri"/>
                <w:color w:val="008000"/>
              </w:rPr>
              <w:t xml:space="preserve"> </w:t>
            </w:r>
          </w:p>
        </w:tc>
        <w:tc>
          <w:tcPr>
            <w:tcW w:w="2410" w:type="dxa"/>
            <w:tcBorders>
              <w:top w:val="single" w:sz="6" w:space="0" w:color="000000"/>
              <w:left w:val="nil"/>
              <w:bottom w:val="single" w:sz="6" w:space="0" w:color="000000"/>
              <w:right w:val="single" w:sz="6" w:space="0" w:color="000000"/>
            </w:tcBorders>
          </w:tcPr>
          <w:p w:rsidR="00977D09" w:rsidRDefault="00977D09">
            <w:pPr>
              <w:spacing w:after="160" w:line="259" w:lineRule="auto"/>
              <w:ind w:left="0" w:firstLine="0"/>
            </w:pP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实收资本（或股本）</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840,166,791.00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841,558,502.00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其他权益工具</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166,212,209.39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其中：优先股</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840" w:firstLine="0"/>
            </w:pPr>
            <w:r>
              <w:t>永续债</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资本公积</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426,104,754.36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471,084,251.05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减：库存股</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47,958,795.36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84,357,832.00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其他综合收益</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专项储备</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15,820,794.71</w:t>
            </w: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11,343,973.79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lastRenderedPageBreak/>
              <w:t>盈余公积</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177,866,348.42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152,101,300.14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一般风险准备</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未分配利润</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1,552,286,576.12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1,429,146,549.08 </w:t>
            </w:r>
          </w:p>
        </w:tc>
      </w:tr>
      <w:tr w:rsidR="00977D09">
        <w:trPr>
          <w:trHeight w:val="286"/>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归属于母公司所有者权益（或股东权益）合计</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3,130,498,678.64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2,820,876,744.06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1" w:firstLine="0"/>
            </w:pPr>
            <w:r>
              <w:t>少数股东权益</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420" w:firstLine="0"/>
            </w:pPr>
            <w:r>
              <w:t>所有者权益（或股东权益）合计</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3,130,498,678.64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2,820,876,744.06 </w:t>
            </w:r>
          </w:p>
        </w:tc>
      </w:tr>
      <w:tr w:rsidR="00977D09">
        <w:trPr>
          <w:trHeight w:val="288"/>
        </w:trPr>
        <w:tc>
          <w:tcPr>
            <w:tcW w:w="453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165" w:firstLine="0"/>
              <w:jc w:val="right"/>
            </w:pPr>
            <w:r>
              <w:t>负债和所有者权益（或股东权益）总计</w:t>
            </w:r>
            <w:r>
              <w:rPr>
                <w:rFonts w:ascii="Calibri" w:eastAsia="Calibri" w:hAnsi="Calibri" w:cs="Calibri"/>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4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5,547,565,459.81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4,482,700,302.07 </w:t>
            </w:r>
          </w:p>
        </w:tc>
      </w:tr>
    </w:tbl>
    <w:p w:rsidR="00977D09" w:rsidRDefault="002F4366">
      <w:pPr>
        <w:ind w:left="10" w:right="3"/>
      </w:pPr>
      <w:r>
        <w:t>公司负责人：宋飞</w:t>
      </w:r>
      <w:r>
        <w:rPr>
          <w:rFonts w:ascii="Calibri" w:eastAsia="Calibri" w:hAnsi="Calibri" w:cs="Calibri"/>
        </w:rPr>
        <w:t xml:space="preserve"> </w:t>
      </w:r>
      <w:r>
        <w:t>主管会计工作负责人：钟志平</w:t>
      </w:r>
      <w:r>
        <w:rPr>
          <w:rFonts w:ascii="Calibri" w:eastAsia="Calibri" w:hAnsi="Calibri" w:cs="Calibri"/>
        </w:rPr>
        <w:t xml:space="preserve"> </w:t>
      </w:r>
      <w:r>
        <w:t>会计机构负责人：钟志平</w:t>
      </w:r>
      <w:r>
        <w:rPr>
          <w:rFonts w:ascii="Calibri" w:eastAsia="Calibri" w:hAnsi="Calibri" w:cs="Calibri"/>
          <w:color w:val="008000"/>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142" w:line="259" w:lineRule="auto"/>
        <w:ind w:left="0" w:firstLine="0"/>
      </w:pPr>
      <w:r>
        <w:rPr>
          <w:rFonts w:ascii="Calibri" w:eastAsia="Calibri" w:hAnsi="Calibri" w:cs="Calibri"/>
        </w:rPr>
        <w:t xml:space="preserve"> </w:t>
      </w:r>
    </w:p>
    <w:p w:rsidR="00977D09" w:rsidRDefault="002F4366">
      <w:pPr>
        <w:spacing w:after="264" w:line="259" w:lineRule="auto"/>
        <w:ind w:left="216"/>
        <w:jc w:val="center"/>
      </w:pPr>
      <w:r>
        <w:rPr>
          <w:sz w:val="24"/>
        </w:rPr>
        <w:t>母公司资产负债表</w:t>
      </w:r>
      <w:r>
        <w:rPr>
          <w:rFonts w:ascii="Calibri" w:eastAsia="Calibri" w:hAnsi="Calibri" w:cs="Calibri"/>
          <w:b/>
          <w:sz w:val="24"/>
        </w:rPr>
        <w:t xml:space="preserve"> </w:t>
      </w:r>
    </w:p>
    <w:p w:rsidR="00977D09" w:rsidRDefault="002F4366">
      <w:pPr>
        <w:ind w:left="0" w:right="3" w:firstLine="3543"/>
      </w:pPr>
      <w:r>
        <w:rPr>
          <w:rFonts w:ascii="Calibri" w:eastAsia="Calibri" w:hAnsi="Calibri" w:cs="Calibri"/>
        </w:rPr>
        <w:t xml:space="preserve">2022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日编制单位</w:t>
      </w:r>
      <w:r>
        <w:rPr>
          <w:rFonts w:ascii="Calibri" w:eastAsia="Calibri" w:hAnsi="Calibri" w:cs="Calibri"/>
        </w:rPr>
        <w:t>:</w:t>
      </w:r>
      <w:r>
        <w:t>烟台艾迪精密机械股份有限公司</w:t>
      </w:r>
      <w:r>
        <w:rPr>
          <w:rFonts w:ascii="Calibri" w:eastAsia="Calibri" w:hAnsi="Calibri" w:cs="Calibri"/>
        </w:rPr>
        <w:t xml:space="preserve">  </w:t>
      </w:r>
    </w:p>
    <w:p w:rsidR="00977D09" w:rsidRDefault="002F4366">
      <w:pPr>
        <w:spacing w:after="3" w:line="265" w:lineRule="auto"/>
        <w:ind w:left="10" w:right="211"/>
        <w:jc w:val="right"/>
      </w:pPr>
      <w:r>
        <w:t>单位</w:t>
      </w:r>
      <w:r>
        <w:rPr>
          <w:rFonts w:ascii="Calibri" w:eastAsia="Calibri" w:hAnsi="Calibri" w:cs="Calibri"/>
        </w:rPr>
        <w:t>:</w:t>
      </w:r>
      <w:r>
        <w:t>元</w:t>
      </w:r>
      <w:r>
        <w:rPr>
          <w:rFonts w:ascii="Calibri" w:eastAsia="Calibri" w:hAnsi="Calibri" w:cs="Calibri"/>
        </w:rPr>
        <w:t xml:space="preserve">  </w:t>
      </w:r>
      <w:r>
        <w:t>币种</w:t>
      </w:r>
      <w:r>
        <w:rPr>
          <w:rFonts w:ascii="Calibri" w:eastAsia="Calibri" w:hAnsi="Calibri" w:cs="Calibri"/>
        </w:rPr>
        <w:t>:</w:t>
      </w:r>
      <w:r>
        <w:t>人民币</w:t>
      </w:r>
      <w:r>
        <w:rPr>
          <w:rFonts w:ascii="Calibri" w:eastAsia="Calibri" w:hAnsi="Calibri" w:cs="Calibri"/>
        </w:rPr>
        <w:t xml:space="preserve"> </w:t>
      </w:r>
    </w:p>
    <w:tbl>
      <w:tblPr>
        <w:tblStyle w:val="TableGrid"/>
        <w:tblW w:w="10207" w:type="dxa"/>
        <w:tblInd w:w="-1277" w:type="dxa"/>
        <w:tblCellMar>
          <w:top w:w="38" w:type="dxa"/>
          <w:left w:w="106" w:type="dxa"/>
          <w:bottom w:w="0" w:type="dxa"/>
          <w:right w:w="60" w:type="dxa"/>
        </w:tblCellMar>
        <w:tblLook w:val="04A0" w:firstRow="1" w:lastRow="0" w:firstColumn="1" w:lastColumn="0" w:noHBand="0" w:noVBand="1"/>
      </w:tblPr>
      <w:tblGrid>
        <w:gridCol w:w="4398"/>
        <w:gridCol w:w="847"/>
        <w:gridCol w:w="2552"/>
        <w:gridCol w:w="2410"/>
      </w:tblGrid>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center"/>
            </w:pPr>
            <w:r>
              <w:t>项目</w:t>
            </w:r>
            <w:r>
              <w:rPr>
                <w:rFonts w:ascii="Calibri" w:eastAsia="Calibri" w:hAnsi="Calibri" w:cs="Calibri"/>
                <w:b/>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106" w:firstLine="0"/>
            </w:pPr>
            <w:r>
              <w:t>附注</w:t>
            </w:r>
            <w:r>
              <w:rPr>
                <w:rFonts w:ascii="Calibri" w:eastAsia="Calibri" w:hAnsi="Calibri" w:cs="Calibri"/>
                <w:b/>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center"/>
            </w:pPr>
            <w:r>
              <w:rPr>
                <w:rFonts w:ascii="Calibri" w:eastAsia="Calibri" w:hAnsi="Calibri" w:cs="Calibri"/>
                <w:b/>
              </w:rPr>
              <w:t xml:space="preserve">2022 </w:t>
            </w:r>
            <w:r>
              <w:t>年</w:t>
            </w:r>
            <w:r>
              <w:t xml:space="preserve"> </w:t>
            </w:r>
            <w:r>
              <w:rPr>
                <w:rFonts w:ascii="Calibri" w:eastAsia="Calibri" w:hAnsi="Calibri" w:cs="Calibri"/>
                <w:b/>
              </w:rPr>
              <w:t xml:space="preserve">12 </w:t>
            </w:r>
            <w:r>
              <w:t>月</w:t>
            </w:r>
            <w:r>
              <w:t xml:space="preserve"> </w:t>
            </w:r>
            <w:r>
              <w:rPr>
                <w:rFonts w:ascii="Calibri" w:eastAsia="Calibri" w:hAnsi="Calibri" w:cs="Calibri"/>
                <w:b/>
              </w:rPr>
              <w:t xml:space="preserve">31 </w:t>
            </w:r>
            <w:r>
              <w:t>日</w:t>
            </w:r>
            <w:r>
              <w:rPr>
                <w:rFonts w:ascii="Calibri" w:eastAsia="Calibri" w:hAnsi="Calibri" w:cs="Calibri"/>
                <w:b/>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5" w:firstLine="0"/>
              <w:jc w:val="center"/>
            </w:pPr>
            <w:r>
              <w:rPr>
                <w:rFonts w:ascii="Calibri" w:eastAsia="Calibri" w:hAnsi="Calibri" w:cs="Calibri"/>
                <w:b/>
              </w:rPr>
              <w:t xml:space="preserve">2021 </w:t>
            </w:r>
            <w:r>
              <w:t>年</w:t>
            </w:r>
            <w:r>
              <w:t xml:space="preserve"> </w:t>
            </w:r>
            <w:r>
              <w:rPr>
                <w:rFonts w:ascii="Calibri" w:eastAsia="Calibri" w:hAnsi="Calibri" w:cs="Calibri"/>
                <w:b/>
              </w:rPr>
              <w:t xml:space="preserve">12 </w:t>
            </w:r>
            <w:r>
              <w:t>月</w:t>
            </w:r>
            <w:r>
              <w:t xml:space="preserve"> </w:t>
            </w:r>
            <w:r>
              <w:rPr>
                <w:rFonts w:ascii="Calibri" w:eastAsia="Calibri" w:hAnsi="Calibri" w:cs="Calibri"/>
                <w:b/>
              </w:rPr>
              <w:t xml:space="preserve">31 </w:t>
            </w:r>
            <w:r>
              <w:t>日</w:t>
            </w:r>
            <w:r>
              <w:rPr>
                <w:rFonts w:ascii="Calibri" w:eastAsia="Calibri" w:hAnsi="Calibri" w:cs="Calibri"/>
                <w:b/>
              </w:rPr>
              <w:t xml:space="preserve"> </w:t>
            </w:r>
          </w:p>
        </w:tc>
      </w:tr>
      <w:tr w:rsidR="00977D09">
        <w:trPr>
          <w:trHeight w:val="286"/>
        </w:trPr>
        <w:tc>
          <w:tcPr>
            <w:tcW w:w="4398" w:type="dxa"/>
            <w:tcBorders>
              <w:top w:val="single" w:sz="6" w:space="0" w:color="000000"/>
              <w:left w:val="single" w:sz="6" w:space="0" w:color="000000"/>
              <w:bottom w:val="single" w:sz="6" w:space="0" w:color="000000"/>
              <w:right w:val="nil"/>
            </w:tcBorders>
          </w:tcPr>
          <w:p w:rsidR="00977D09" w:rsidRDefault="002F4366">
            <w:pPr>
              <w:spacing w:after="0" w:line="259" w:lineRule="auto"/>
              <w:ind w:left="2" w:firstLine="0"/>
            </w:pPr>
            <w:r>
              <w:t>流动资产：</w:t>
            </w:r>
            <w:r>
              <w:rPr>
                <w:rFonts w:ascii="Calibri" w:eastAsia="Calibri" w:hAnsi="Calibri" w:cs="Calibri"/>
                <w:b/>
                <w:color w:val="FF00FF"/>
              </w:rPr>
              <w:t xml:space="preserve"> </w:t>
            </w:r>
          </w:p>
        </w:tc>
        <w:tc>
          <w:tcPr>
            <w:tcW w:w="847" w:type="dxa"/>
            <w:tcBorders>
              <w:top w:val="single" w:sz="6" w:space="0" w:color="000000"/>
              <w:left w:val="nil"/>
              <w:bottom w:val="single" w:sz="6" w:space="0" w:color="000000"/>
              <w:right w:val="nil"/>
            </w:tcBorders>
          </w:tcPr>
          <w:p w:rsidR="00977D09" w:rsidRDefault="00977D09">
            <w:pPr>
              <w:spacing w:after="160" w:line="259" w:lineRule="auto"/>
              <w:ind w:left="0" w:firstLine="0"/>
            </w:pPr>
          </w:p>
        </w:tc>
        <w:tc>
          <w:tcPr>
            <w:tcW w:w="2552" w:type="dxa"/>
            <w:tcBorders>
              <w:top w:val="single" w:sz="6" w:space="0" w:color="000000"/>
              <w:left w:val="nil"/>
              <w:bottom w:val="single" w:sz="6" w:space="0" w:color="000000"/>
              <w:right w:val="nil"/>
            </w:tcBorders>
          </w:tcPr>
          <w:p w:rsidR="00977D09" w:rsidRDefault="00977D09">
            <w:pPr>
              <w:spacing w:after="160" w:line="259" w:lineRule="auto"/>
              <w:ind w:left="0" w:firstLine="0"/>
            </w:pPr>
          </w:p>
        </w:tc>
        <w:tc>
          <w:tcPr>
            <w:tcW w:w="2410" w:type="dxa"/>
            <w:tcBorders>
              <w:top w:val="single" w:sz="6" w:space="0" w:color="000000"/>
              <w:left w:val="nil"/>
              <w:bottom w:val="single" w:sz="6" w:space="0" w:color="000000"/>
              <w:right w:val="single" w:sz="6" w:space="0" w:color="000000"/>
            </w:tcBorders>
          </w:tcPr>
          <w:p w:rsidR="00977D09" w:rsidRDefault="00977D09">
            <w:pPr>
              <w:spacing w:after="160" w:line="259" w:lineRule="auto"/>
              <w:ind w:left="0" w:firstLine="0"/>
            </w:pP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货币资金</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374,804,198.06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202,143,515.88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交易性金融资产</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301,213,291.39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511,696.04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衍生金融资产</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应收票据</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101,143,804.51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120,642,822.01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应收账款</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521,358,342.37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389,915,468.52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应收款项融资</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78,907,092.80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175,730,561.01 </w:t>
            </w:r>
          </w:p>
        </w:tc>
      </w:tr>
    </w:tbl>
    <w:p w:rsidR="00977D09" w:rsidRDefault="00977D09">
      <w:pPr>
        <w:spacing w:after="0" w:line="259" w:lineRule="auto"/>
        <w:ind w:left="-1798" w:right="118" w:firstLine="0"/>
      </w:pPr>
    </w:p>
    <w:tbl>
      <w:tblPr>
        <w:tblStyle w:val="TableGrid"/>
        <w:tblW w:w="10207" w:type="dxa"/>
        <w:tblInd w:w="-1277" w:type="dxa"/>
        <w:tblCellMar>
          <w:top w:w="37" w:type="dxa"/>
          <w:left w:w="106" w:type="dxa"/>
          <w:bottom w:w="0" w:type="dxa"/>
          <w:right w:w="60" w:type="dxa"/>
        </w:tblCellMar>
        <w:tblLook w:val="04A0" w:firstRow="1" w:lastRow="0" w:firstColumn="1" w:lastColumn="0" w:noHBand="0" w:noVBand="1"/>
      </w:tblPr>
      <w:tblGrid>
        <w:gridCol w:w="4398"/>
        <w:gridCol w:w="847"/>
        <w:gridCol w:w="2552"/>
        <w:gridCol w:w="2410"/>
      </w:tblGrid>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预付款项</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14,556,734.20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13,099,071.11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其他应收款</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647,134,462.76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384,438,535.13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其中：应收利息</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843" w:firstLine="0"/>
            </w:pPr>
            <w:r>
              <w:t>应收股利</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存货</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510,038,977.08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553,798,067.66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合同资产</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持有待售资产</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一年内到期的非流动资产</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其他流动资产</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32,358.83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422" w:firstLine="0"/>
            </w:pPr>
            <w:r>
              <w:t>流动资产合计</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2,549,156,903.17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1,840,312,096.19 </w:t>
            </w:r>
          </w:p>
        </w:tc>
      </w:tr>
      <w:tr w:rsidR="00977D09">
        <w:trPr>
          <w:trHeight w:val="286"/>
        </w:trPr>
        <w:tc>
          <w:tcPr>
            <w:tcW w:w="10207" w:type="dxa"/>
            <w:gridSpan w:val="4"/>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 w:firstLine="0"/>
            </w:pPr>
            <w:r>
              <w:t>非流动资产：</w:t>
            </w:r>
            <w:r>
              <w:rPr>
                <w:rFonts w:ascii="Calibri" w:eastAsia="Calibri" w:hAnsi="Calibri" w:cs="Calibri"/>
                <w:color w:val="008000"/>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债权投资</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其他债权投资</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9"/>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长期应收款</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长期股权投资</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396,524,967.48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280,357,996.15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lastRenderedPageBreak/>
              <w:t>其他权益工具投资</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30,000,000.00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其他非流动金融资产</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投资性房地产</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固定资产</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1,567,234,888.24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947,295,723.53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在建工程</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68,836,728.37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499,971,298.78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生产性生物资产</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油气资产</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使用权资产</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2,852,383.41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4,795,196.73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无形资产</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162,408,949.75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165,821,193.39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开发支出</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商誉</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长期待摊费用</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1,310,672.80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570,545.56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递延所得税资产</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11,170,885.43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9,586,970.72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其他非流动资产</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7,410,296.73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24,558,585.05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422" w:firstLine="0"/>
            </w:pPr>
            <w:r>
              <w:t>非流动资产合计</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2,247,749,772.21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1,932,957,509.91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634" w:firstLine="0"/>
            </w:pPr>
            <w:r>
              <w:t>资产总计</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4,796,906,675.38</w:t>
            </w: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3,773,269,606.10 </w:t>
            </w:r>
          </w:p>
        </w:tc>
      </w:tr>
      <w:tr w:rsidR="00977D09">
        <w:trPr>
          <w:trHeight w:val="288"/>
        </w:trPr>
        <w:tc>
          <w:tcPr>
            <w:tcW w:w="10207" w:type="dxa"/>
            <w:gridSpan w:val="4"/>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 w:firstLine="0"/>
            </w:pPr>
            <w:r>
              <w:t>流动负债：</w:t>
            </w:r>
            <w:r>
              <w:rPr>
                <w:rFonts w:ascii="Calibri" w:eastAsia="Calibri" w:hAnsi="Calibri" w:cs="Calibri"/>
                <w:color w:val="FF00FF"/>
              </w:rPr>
              <w:t xml:space="preserve">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短期借款</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320,274,861.10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170,249,282.92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交易性金融负债</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衍生金融负债</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应付票据</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76,983,311.70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210,658,299.92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应付账款</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419,841,847.54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529,015,714.03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预收款项</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9"/>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合同负债</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8,473,851.08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8,780,374.03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应付职工薪酬</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44,583,976.50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41,732,991.55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应交税费</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20,481,247.53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18,160,515.72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其他应付款</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102,719,390.21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130,423,004.12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其中：应付利息</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843" w:firstLine="0"/>
            </w:pPr>
            <w:r>
              <w:t>应付股利</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1,848,859.67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持有待售负债</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一年内到期的非流动负债</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143,170,549.80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52,504,959.22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其他流动负债</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48,420,264.47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28,001,520.02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422" w:firstLine="0"/>
            </w:pPr>
            <w:r>
              <w:t>流动负债合计</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1,184,949,299.93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1,189,526,661.53 </w:t>
            </w:r>
          </w:p>
        </w:tc>
      </w:tr>
      <w:tr w:rsidR="00977D09">
        <w:trPr>
          <w:trHeight w:val="288"/>
        </w:trPr>
        <w:tc>
          <w:tcPr>
            <w:tcW w:w="7797" w:type="dxa"/>
            <w:gridSpan w:val="3"/>
            <w:tcBorders>
              <w:top w:val="single" w:sz="6" w:space="0" w:color="000000"/>
              <w:left w:val="single" w:sz="6" w:space="0" w:color="000000"/>
              <w:bottom w:val="single" w:sz="6" w:space="0" w:color="000000"/>
              <w:right w:val="nil"/>
            </w:tcBorders>
          </w:tcPr>
          <w:p w:rsidR="00977D09" w:rsidRDefault="002F4366">
            <w:pPr>
              <w:spacing w:after="0" w:line="259" w:lineRule="auto"/>
              <w:ind w:left="2" w:firstLine="0"/>
            </w:pPr>
            <w:r>
              <w:t>非流动负债：</w:t>
            </w:r>
            <w:r>
              <w:rPr>
                <w:rFonts w:ascii="Calibri" w:eastAsia="Calibri" w:hAnsi="Calibri" w:cs="Calibri"/>
                <w:color w:val="008000"/>
              </w:rPr>
              <w:t xml:space="preserve"> </w:t>
            </w:r>
          </w:p>
        </w:tc>
        <w:tc>
          <w:tcPr>
            <w:tcW w:w="2410" w:type="dxa"/>
            <w:tcBorders>
              <w:top w:val="single" w:sz="6" w:space="0" w:color="000000"/>
              <w:left w:val="nil"/>
              <w:bottom w:val="single" w:sz="6" w:space="0" w:color="000000"/>
              <w:right w:val="single" w:sz="6" w:space="0" w:color="000000"/>
            </w:tcBorders>
          </w:tcPr>
          <w:p w:rsidR="00977D09" w:rsidRDefault="00977D09">
            <w:pPr>
              <w:spacing w:after="160" w:line="259" w:lineRule="auto"/>
              <w:ind w:left="0" w:firstLine="0"/>
            </w:pP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长期借款</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20,006,444.44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150,133,578.19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应付债券</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843,972,466.52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其中：优先股</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843" w:firstLine="0"/>
            </w:pPr>
            <w:r>
              <w:t>永续债</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租赁负债</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335,684.84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1,563,194.57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lastRenderedPageBreak/>
              <w:t>长期应付款</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长期应付职工薪酬</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预计负债</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12,816,949.72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10,950,121.01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递延收益</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27,625,152.16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28,675,340.51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递延所得税负债</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427,657.63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1,754.41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其他非流动负债</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422" w:firstLine="0"/>
            </w:pPr>
            <w:r>
              <w:t>非流动负债合计</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905,184,355.31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191,323,988.69 </w:t>
            </w:r>
          </w:p>
        </w:tc>
      </w:tr>
      <w:tr w:rsidR="00977D09">
        <w:trPr>
          <w:trHeight w:val="289"/>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634" w:firstLine="0"/>
            </w:pPr>
            <w:r>
              <w:t>负债合计</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2,090,133,655.24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1,380,850,650.22 </w:t>
            </w:r>
          </w:p>
        </w:tc>
      </w:tr>
      <w:tr w:rsidR="00977D09">
        <w:trPr>
          <w:trHeight w:val="286"/>
        </w:trPr>
        <w:tc>
          <w:tcPr>
            <w:tcW w:w="7797" w:type="dxa"/>
            <w:gridSpan w:val="3"/>
            <w:tcBorders>
              <w:top w:val="single" w:sz="6" w:space="0" w:color="000000"/>
              <w:left w:val="single" w:sz="6" w:space="0" w:color="000000"/>
              <w:bottom w:val="single" w:sz="6" w:space="0" w:color="000000"/>
              <w:right w:val="nil"/>
            </w:tcBorders>
          </w:tcPr>
          <w:p w:rsidR="00977D09" w:rsidRDefault="002F4366">
            <w:pPr>
              <w:spacing w:after="0" w:line="259" w:lineRule="auto"/>
              <w:ind w:left="2" w:firstLine="0"/>
            </w:pPr>
            <w:r>
              <w:t>所有者权益（或股东权益）：</w:t>
            </w:r>
            <w:r>
              <w:rPr>
                <w:rFonts w:ascii="Calibri" w:eastAsia="Calibri" w:hAnsi="Calibri" w:cs="Calibri"/>
                <w:color w:val="008000"/>
              </w:rPr>
              <w:t xml:space="preserve"> </w:t>
            </w:r>
          </w:p>
        </w:tc>
        <w:tc>
          <w:tcPr>
            <w:tcW w:w="2410" w:type="dxa"/>
            <w:tcBorders>
              <w:top w:val="single" w:sz="6" w:space="0" w:color="000000"/>
              <w:left w:val="nil"/>
              <w:bottom w:val="single" w:sz="6" w:space="0" w:color="000000"/>
              <w:right w:val="single" w:sz="6" w:space="0" w:color="000000"/>
            </w:tcBorders>
          </w:tcPr>
          <w:p w:rsidR="00977D09" w:rsidRDefault="00977D09">
            <w:pPr>
              <w:spacing w:after="160" w:line="259" w:lineRule="auto"/>
              <w:ind w:left="0" w:firstLine="0"/>
            </w:pP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实收资本（或股本）</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840,166,791.00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841,558,502.00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其他权益工具</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166,212,209.39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其中：优先股</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843" w:firstLine="0"/>
            </w:pPr>
            <w:r>
              <w:t>永续债</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资本公积</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419,511,086.59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464,490,583.28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减：库存股</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47,958,795.36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84,357,832.00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其他综合收益</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专项储备</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10,882,812.77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10,016,345.55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盈余公积</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177,866,348.42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152,101,300.14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14" w:firstLine="0"/>
            </w:pPr>
            <w:r>
              <w:t>未分配利润</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1,140,092,567.33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1,008,610,056.91 </w:t>
            </w:r>
          </w:p>
        </w:tc>
      </w:tr>
      <w:tr w:rsidR="00977D09">
        <w:trPr>
          <w:trHeight w:val="286"/>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422" w:firstLine="0"/>
            </w:pPr>
            <w:r>
              <w:t>所有者权益（或股东权益）合计</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2,706,773,020.14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2,392,418,955.88 </w:t>
            </w:r>
          </w:p>
        </w:tc>
      </w:tr>
      <w:tr w:rsidR="00977D09">
        <w:trPr>
          <w:trHeight w:val="288"/>
        </w:trPr>
        <w:tc>
          <w:tcPr>
            <w:tcW w:w="439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5" w:firstLine="0"/>
              <w:jc w:val="right"/>
            </w:pPr>
            <w:r>
              <w:t>负债和所有者权益（或股东权益）总计</w:t>
            </w:r>
            <w:r>
              <w:rPr>
                <w:rFonts w:ascii="Calibri" w:eastAsia="Calibri" w:hAnsi="Calibri" w:cs="Calibri"/>
              </w:rPr>
              <w:t xml:space="preserve"> </w:t>
            </w:r>
          </w:p>
        </w:tc>
        <w:tc>
          <w:tcPr>
            <w:tcW w:w="84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55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4,796,906,675.38 </w:t>
            </w:r>
          </w:p>
        </w:tc>
        <w:tc>
          <w:tcPr>
            <w:tcW w:w="241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3,773,269,606.10 </w:t>
            </w:r>
          </w:p>
        </w:tc>
      </w:tr>
    </w:tbl>
    <w:p w:rsidR="00977D09" w:rsidRDefault="002F4366">
      <w:pPr>
        <w:ind w:left="10" w:right="3"/>
      </w:pPr>
      <w:r>
        <w:t>公司负责人：宋飞</w:t>
      </w:r>
      <w:r>
        <w:rPr>
          <w:rFonts w:ascii="Calibri" w:eastAsia="Calibri" w:hAnsi="Calibri" w:cs="Calibri"/>
        </w:rPr>
        <w:t xml:space="preserve"> </w:t>
      </w:r>
      <w:r>
        <w:t>主管会计工作负责人：钟志平</w:t>
      </w:r>
      <w:r>
        <w:rPr>
          <w:rFonts w:ascii="Calibri" w:eastAsia="Calibri" w:hAnsi="Calibri" w:cs="Calibri"/>
        </w:rPr>
        <w:t xml:space="preserve"> </w:t>
      </w:r>
      <w:r>
        <w:t>会计机构负责人：钟志平</w:t>
      </w:r>
      <w:r>
        <w:rPr>
          <w:rFonts w:ascii="Calibri" w:eastAsia="Calibri" w:hAnsi="Calibri" w:cs="Calibri"/>
        </w:rPr>
        <w:t xml:space="preserve"> </w:t>
      </w:r>
    </w:p>
    <w:p w:rsidR="00977D09" w:rsidRDefault="002F4366">
      <w:pPr>
        <w:spacing w:after="143" w:line="259" w:lineRule="auto"/>
        <w:ind w:left="0" w:firstLine="0"/>
      </w:pPr>
      <w:r>
        <w:rPr>
          <w:rFonts w:ascii="Calibri" w:eastAsia="Calibri" w:hAnsi="Calibri" w:cs="Calibri"/>
        </w:rPr>
        <w:t xml:space="preserve"> </w:t>
      </w:r>
    </w:p>
    <w:p w:rsidR="00977D09" w:rsidRDefault="002F4366">
      <w:pPr>
        <w:spacing w:after="264" w:line="259" w:lineRule="auto"/>
        <w:ind w:left="216" w:right="2"/>
        <w:jc w:val="center"/>
      </w:pPr>
      <w:r>
        <w:rPr>
          <w:sz w:val="24"/>
        </w:rPr>
        <w:t>合并利润表</w:t>
      </w:r>
      <w:r>
        <w:rPr>
          <w:rFonts w:ascii="Calibri" w:eastAsia="Calibri" w:hAnsi="Calibri" w:cs="Calibri"/>
          <w:b/>
          <w:sz w:val="24"/>
        </w:rPr>
        <w:t xml:space="preserve"> </w:t>
      </w:r>
    </w:p>
    <w:p w:rsidR="00977D09" w:rsidRDefault="002F4366">
      <w:pPr>
        <w:ind w:left="6832" w:right="211" w:hanging="3183"/>
      </w:pPr>
      <w:r>
        <w:rPr>
          <w:rFonts w:ascii="Calibri" w:eastAsia="Calibri" w:hAnsi="Calibri" w:cs="Calibri"/>
        </w:rPr>
        <w:t xml:space="preserve">2022 </w:t>
      </w:r>
      <w:r>
        <w:t>年</w:t>
      </w:r>
      <w:r>
        <w:t xml:space="preserve"> </w:t>
      </w:r>
      <w:r>
        <w:rPr>
          <w:rFonts w:ascii="Calibri" w:eastAsia="Calibri" w:hAnsi="Calibri" w:cs="Calibri"/>
        </w:rPr>
        <w:t>1</w:t>
      </w:r>
      <w:r>
        <w:t>—</w:t>
      </w:r>
      <w:r>
        <w:rPr>
          <w:rFonts w:ascii="Calibri" w:eastAsia="Calibri" w:hAnsi="Calibri" w:cs="Calibri"/>
        </w:rPr>
        <w:t xml:space="preserve">12 </w:t>
      </w:r>
      <w:r>
        <w:t>月单位</w:t>
      </w:r>
      <w:r>
        <w:rPr>
          <w:rFonts w:ascii="Calibri" w:eastAsia="Calibri" w:hAnsi="Calibri" w:cs="Calibri"/>
        </w:rPr>
        <w:t>:</w:t>
      </w:r>
      <w:r>
        <w:t>元</w:t>
      </w:r>
      <w:r>
        <w:rPr>
          <w:rFonts w:ascii="Calibri" w:eastAsia="Calibri" w:hAnsi="Calibri" w:cs="Calibri"/>
        </w:rPr>
        <w:t xml:space="preserve">  </w:t>
      </w:r>
      <w:r>
        <w:t>币种</w:t>
      </w:r>
      <w:r>
        <w:rPr>
          <w:rFonts w:ascii="Calibri" w:eastAsia="Calibri" w:hAnsi="Calibri" w:cs="Calibri"/>
        </w:rPr>
        <w:t>:</w:t>
      </w:r>
      <w:r>
        <w:t>人民币</w:t>
      </w:r>
      <w:r>
        <w:rPr>
          <w:rFonts w:ascii="Calibri" w:eastAsia="Calibri" w:hAnsi="Calibri" w:cs="Calibri"/>
        </w:rPr>
        <w:t xml:space="preserve"> </w:t>
      </w:r>
    </w:p>
    <w:tbl>
      <w:tblPr>
        <w:tblStyle w:val="TableGrid"/>
        <w:tblW w:w="10219" w:type="dxa"/>
        <w:tblInd w:w="-1277" w:type="dxa"/>
        <w:tblCellMar>
          <w:top w:w="35" w:type="dxa"/>
          <w:left w:w="0" w:type="dxa"/>
          <w:bottom w:w="0" w:type="dxa"/>
          <w:right w:w="60" w:type="dxa"/>
        </w:tblCellMar>
        <w:tblLook w:val="04A0" w:firstRow="1" w:lastRow="0" w:firstColumn="1" w:lastColumn="0" w:noHBand="0" w:noVBand="1"/>
      </w:tblPr>
      <w:tblGrid>
        <w:gridCol w:w="5514"/>
        <w:gridCol w:w="665"/>
        <w:gridCol w:w="2009"/>
        <w:gridCol w:w="2031"/>
      </w:tblGrid>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4" w:firstLine="0"/>
              <w:jc w:val="center"/>
            </w:pPr>
            <w:r>
              <w:t>项目</w:t>
            </w:r>
            <w:r>
              <w:rPr>
                <w:rFonts w:ascii="Calibri" w:eastAsia="Calibri" w:hAnsi="Calibri" w:cs="Calibri"/>
                <w:b/>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0" w:firstLine="0"/>
              <w:jc w:val="both"/>
            </w:pPr>
            <w:r>
              <w:t>附注</w:t>
            </w:r>
            <w:r>
              <w:rPr>
                <w:rFonts w:ascii="Calibri" w:eastAsia="Calibri" w:hAnsi="Calibri" w:cs="Calibri"/>
                <w:b/>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tabs>
                <w:tab w:val="center" w:pos="1002"/>
              </w:tabs>
              <w:spacing w:after="0" w:line="259" w:lineRule="auto"/>
              <w:ind w:left="-17" w:firstLine="0"/>
            </w:pPr>
            <w:r>
              <w:rPr>
                <w:rFonts w:ascii="Calibri" w:eastAsia="Calibri" w:hAnsi="Calibri" w:cs="Calibri"/>
                <w:b/>
              </w:rPr>
              <w:t xml:space="preserve"> </w:t>
            </w:r>
            <w:r>
              <w:rPr>
                <w:rFonts w:ascii="Calibri" w:eastAsia="Calibri" w:hAnsi="Calibri" w:cs="Calibri"/>
                <w:b/>
              </w:rPr>
              <w:tab/>
              <w:t xml:space="preserve">2022 </w:t>
            </w:r>
            <w:r>
              <w:t>年度</w:t>
            </w:r>
            <w:r>
              <w:rPr>
                <w:rFonts w:ascii="Calibri" w:eastAsia="Calibri" w:hAnsi="Calibri" w:cs="Calibri"/>
                <w:b/>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4" w:firstLine="0"/>
              <w:jc w:val="center"/>
            </w:pPr>
            <w:r>
              <w:rPr>
                <w:rFonts w:ascii="Calibri" w:eastAsia="Calibri" w:hAnsi="Calibri" w:cs="Calibri"/>
                <w:b/>
              </w:rPr>
              <w:t xml:space="preserve">2021 </w:t>
            </w:r>
            <w:r>
              <w:t>年度</w:t>
            </w:r>
            <w:r>
              <w:rPr>
                <w:rFonts w:ascii="Calibri" w:eastAsia="Calibri" w:hAnsi="Calibri" w:cs="Calibri"/>
                <w:b/>
              </w:rPr>
              <w:t xml:space="preserve">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一、营业总收入</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2,024,993,187.91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2,683,957,096.37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其中：营业收入</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2,024,993,187.91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2,683,957,096.37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40" w:firstLine="0"/>
            </w:pPr>
            <w:r>
              <w:t>利息收入</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40" w:firstLine="0"/>
            </w:pPr>
            <w:r>
              <w:t>已赚保费</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40" w:firstLine="0"/>
            </w:pPr>
            <w:r>
              <w:t>手续费及佣金收入</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二、营业总成本</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1,748,590,904.85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2,168,455,768.35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其中：营业成本</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1,440,389,028.13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1,777,779,635.78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40" w:firstLine="0"/>
            </w:pPr>
            <w:r>
              <w:t>利息支出</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40" w:firstLine="0"/>
            </w:pPr>
            <w:r>
              <w:t>手续费及佣金支出</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40" w:firstLine="0"/>
            </w:pPr>
            <w:r>
              <w:t>退保金</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40" w:firstLine="0"/>
            </w:pPr>
            <w:r>
              <w:t>赔付支出净额</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40" w:firstLine="0"/>
            </w:pPr>
            <w:r>
              <w:t>提取保险责任准备金净额</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40" w:firstLine="0"/>
            </w:pPr>
            <w:r>
              <w:lastRenderedPageBreak/>
              <w:t>保单红利支出</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40" w:firstLine="0"/>
            </w:pPr>
            <w:r>
              <w:t>分保费用</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bl>
    <w:p w:rsidR="00977D09" w:rsidRDefault="00977D09">
      <w:pPr>
        <w:spacing w:after="0" w:line="259" w:lineRule="auto"/>
        <w:ind w:left="-1798" w:right="106" w:firstLine="0"/>
      </w:pPr>
    </w:p>
    <w:tbl>
      <w:tblPr>
        <w:tblStyle w:val="TableGrid"/>
        <w:tblW w:w="10219" w:type="dxa"/>
        <w:tblInd w:w="-1277" w:type="dxa"/>
        <w:tblCellMar>
          <w:top w:w="35" w:type="dxa"/>
          <w:left w:w="108" w:type="dxa"/>
          <w:bottom w:w="0" w:type="dxa"/>
          <w:right w:w="50" w:type="dxa"/>
        </w:tblCellMar>
        <w:tblLook w:val="04A0" w:firstRow="1" w:lastRow="0" w:firstColumn="1" w:lastColumn="0" w:noHBand="0" w:noVBand="1"/>
      </w:tblPr>
      <w:tblGrid>
        <w:gridCol w:w="5514"/>
        <w:gridCol w:w="665"/>
        <w:gridCol w:w="2009"/>
        <w:gridCol w:w="2031"/>
      </w:tblGrid>
      <w:tr w:rsidR="00977D09">
        <w:trPr>
          <w:trHeight w:val="284"/>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税金及附加</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right"/>
            </w:pPr>
            <w:r>
              <w:rPr>
                <w:rFonts w:ascii="Calibri" w:eastAsia="Calibri" w:hAnsi="Calibri" w:cs="Calibri"/>
              </w:rPr>
              <w:t xml:space="preserve">13,371,987.63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13,473,102.85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销售费用</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right"/>
            </w:pPr>
            <w:r>
              <w:rPr>
                <w:rFonts w:ascii="Calibri" w:eastAsia="Calibri" w:hAnsi="Calibri" w:cs="Calibri"/>
              </w:rPr>
              <w:t xml:space="preserve">95,541,406.20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116,509,530.35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管理费用</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right"/>
            </w:pPr>
            <w:r>
              <w:rPr>
                <w:rFonts w:ascii="Calibri" w:eastAsia="Calibri" w:hAnsi="Calibri" w:cs="Calibri"/>
              </w:rPr>
              <w:t xml:space="preserve">78,119,658.59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106,589,749.35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研发费用</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right"/>
            </w:pPr>
            <w:r>
              <w:rPr>
                <w:rFonts w:ascii="Calibri" w:eastAsia="Calibri" w:hAnsi="Calibri" w:cs="Calibri"/>
              </w:rPr>
              <w:t xml:space="preserve">95,192,690.02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133,872,377.22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财务费用</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right"/>
            </w:pPr>
            <w:r>
              <w:rPr>
                <w:rFonts w:ascii="Calibri" w:eastAsia="Calibri" w:hAnsi="Calibri" w:cs="Calibri"/>
              </w:rPr>
              <w:t xml:space="preserve">25,976,134.28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20,231,372.80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其中：利息费用</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right"/>
            </w:pPr>
            <w:r>
              <w:rPr>
                <w:rFonts w:ascii="Calibri" w:eastAsia="Calibri" w:hAnsi="Calibri" w:cs="Calibri"/>
              </w:rPr>
              <w:t xml:space="preserve">37,248,709.38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20,340,597.83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60" w:firstLine="0"/>
            </w:pPr>
            <w:r>
              <w:t>利息收入</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right"/>
            </w:pPr>
            <w:r>
              <w:rPr>
                <w:rFonts w:ascii="Calibri" w:eastAsia="Calibri" w:hAnsi="Calibri" w:cs="Calibri"/>
              </w:rPr>
              <w:t xml:space="preserve">5,162,726.13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3,588,247.69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加：其他收益</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right"/>
            </w:pPr>
            <w:r>
              <w:rPr>
                <w:rFonts w:ascii="Calibri" w:eastAsia="Calibri" w:hAnsi="Calibri" w:cs="Calibri"/>
              </w:rPr>
              <w:t xml:space="preserve">21,324,905.70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28,607,381.59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投资收益（损失以</w:t>
            </w:r>
            <w:r>
              <w:t>“</w:t>
            </w:r>
            <w:r>
              <w:t>－</w:t>
            </w:r>
            <w:r>
              <w:t>”</w:t>
            </w:r>
            <w:r>
              <w:t>号填列）</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right"/>
            </w:pPr>
            <w:r>
              <w:rPr>
                <w:rFonts w:ascii="Calibri" w:eastAsia="Calibri" w:hAnsi="Calibri" w:cs="Calibri"/>
              </w:rPr>
              <w:t xml:space="preserve">3,063,231.93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34,284.23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07" w:firstLine="0"/>
              <w:jc w:val="center"/>
            </w:pPr>
            <w:r>
              <w:t>其中：对联营企业和合营企业的投资收益</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55" w:firstLine="0"/>
            </w:pPr>
            <w:r>
              <w:t>以摊余成本计量的金融资产终止确认收益</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汇兑收益（损失以</w:t>
            </w:r>
            <w:r>
              <w:t>“</w:t>
            </w:r>
            <w:r>
              <w:t>－</w:t>
            </w:r>
            <w:r>
              <w:t>”</w:t>
            </w:r>
            <w:r>
              <w:t>号填列）</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净敞口套期收益（损失以</w:t>
            </w:r>
            <w:r>
              <w:t>“</w:t>
            </w:r>
            <w:r>
              <w:rPr>
                <w:rFonts w:ascii="Calibri" w:eastAsia="Calibri" w:hAnsi="Calibri" w:cs="Calibri"/>
              </w:rPr>
              <w:t>-”</w:t>
            </w:r>
            <w:r>
              <w:t>号填列）</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8" w:firstLine="0"/>
              <w:jc w:val="center"/>
            </w:pPr>
            <w:r>
              <w:t>公允价值变动收益（损失以</w:t>
            </w:r>
            <w:r>
              <w:t>“</w:t>
            </w:r>
            <w:r>
              <w:t>－</w:t>
            </w:r>
            <w:r>
              <w:t>”</w:t>
            </w:r>
            <w:r>
              <w:t>号填列）</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right"/>
            </w:pPr>
            <w:r>
              <w:rPr>
                <w:rFonts w:ascii="Calibri" w:eastAsia="Calibri" w:hAnsi="Calibri" w:cs="Calibri"/>
              </w:rPr>
              <w:t xml:space="preserve">4,966,132.39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11,696.04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信用减值损失（损失以</w:t>
            </w:r>
            <w:r>
              <w:t>“</w:t>
            </w:r>
            <w:r>
              <w:rPr>
                <w:rFonts w:ascii="Calibri" w:eastAsia="Calibri" w:hAnsi="Calibri" w:cs="Calibri"/>
              </w:rPr>
              <w:t>-”</w:t>
            </w:r>
            <w:r>
              <w:t>号填列）</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-6,856,904.45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1,992,810.17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资产减值损失（损失以</w:t>
            </w:r>
            <w:r>
              <w:t>“</w:t>
            </w:r>
            <w:r>
              <w:rPr>
                <w:rFonts w:ascii="Calibri" w:eastAsia="Calibri" w:hAnsi="Calibri" w:cs="Calibri"/>
              </w:rPr>
              <w:t>-”</w:t>
            </w:r>
            <w:r>
              <w:t>号填列）</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right"/>
            </w:pPr>
            <w:r>
              <w:rPr>
                <w:rFonts w:ascii="Calibri" w:eastAsia="Calibri" w:hAnsi="Calibri" w:cs="Calibri"/>
              </w:rPr>
              <w:t xml:space="preserve">-11,297,673.53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-3,687,272.51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资产处置收益（损失以</w:t>
            </w:r>
            <w:r>
              <w:t>“</w:t>
            </w:r>
            <w:r>
              <w:t>－</w:t>
            </w:r>
            <w:r>
              <w:t>”</w:t>
            </w:r>
            <w:r>
              <w:t>号填列）</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right"/>
            </w:pPr>
            <w:r>
              <w:rPr>
                <w:rFonts w:ascii="Calibri" w:eastAsia="Calibri" w:hAnsi="Calibri" w:cs="Calibri"/>
              </w:rPr>
              <w:t xml:space="preserve">-137,254.22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9" w:firstLine="0"/>
              <w:jc w:val="right"/>
            </w:pPr>
            <w:r>
              <w:rPr>
                <w:rFonts w:ascii="Calibri" w:eastAsia="Calibri" w:hAnsi="Calibri" w:cs="Calibri"/>
              </w:rPr>
              <w:t xml:space="preserve">-73,392.44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三、营业利润（亏损以</w:t>
            </w:r>
            <w:r>
              <w:t>“</w:t>
            </w:r>
            <w:r>
              <w:t>－</w:t>
            </w:r>
            <w:r>
              <w:t>”</w:t>
            </w:r>
            <w:r>
              <w:t>号填列）</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287,464,720.88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542,386,835.10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加：营业外收入</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right"/>
            </w:pPr>
            <w:r>
              <w:rPr>
                <w:rFonts w:ascii="Calibri" w:eastAsia="Calibri" w:hAnsi="Calibri" w:cs="Calibri"/>
              </w:rPr>
              <w:t xml:space="preserve">3,924,387.98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991,872.34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减：营业外支出</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right"/>
            </w:pPr>
            <w:r>
              <w:rPr>
                <w:rFonts w:ascii="Calibri" w:eastAsia="Calibri" w:hAnsi="Calibri" w:cs="Calibri"/>
              </w:rPr>
              <w:t xml:space="preserve">939,603.14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1,325,172.17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四、利润总额（亏损总额以</w:t>
            </w:r>
            <w:r>
              <w:rPr>
                <w:rFonts w:ascii="Calibri" w:eastAsia="Calibri" w:hAnsi="Calibri" w:cs="Calibri"/>
              </w:rPr>
              <w:t>“</w:t>
            </w:r>
            <w:r>
              <w:t>－</w:t>
            </w:r>
            <w:r>
              <w:rPr>
                <w:rFonts w:ascii="Calibri" w:eastAsia="Calibri" w:hAnsi="Calibri" w:cs="Calibri"/>
              </w:rPr>
              <w:t>”</w:t>
            </w:r>
            <w:r>
              <w:t>号填列）</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290,449,505.72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542,053,535.27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减：所得税费用</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right"/>
            </w:pPr>
            <w:r>
              <w:rPr>
                <w:rFonts w:ascii="Calibri" w:eastAsia="Calibri" w:hAnsi="Calibri" w:cs="Calibri"/>
              </w:rPr>
              <w:t xml:space="preserve">41,141,506.32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72,291,822.74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五、净利润（净亏损以</w:t>
            </w:r>
            <w:r>
              <w:rPr>
                <w:rFonts w:ascii="Calibri" w:eastAsia="Calibri" w:hAnsi="Calibri" w:cs="Calibri"/>
              </w:rPr>
              <w:t>“</w:t>
            </w:r>
            <w:r>
              <w:t>－</w:t>
            </w:r>
            <w:r>
              <w:rPr>
                <w:rFonts w:ascii="Calibri" w:eastAsia="Calibri" w:hAnsi="Calibri" w:cs="Calibri"/>
              </w:rPr>
              <w:t>”</w:t>
            </w:r>
            <w:r>
              <w:t>号填列）</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249,307,999.40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469,761,712.53 </w:t>
            </w:r>
          </w:p>
        </w:tc>
      </w:tr>
      <w:tr w:rsidR="00977D09">
        <w:trPr>
          <w:trHeight w:val="283"/>
        </w:trPr>
        <w:tc>
          <w:tcPr>
            <w:tcW w:w="10219" w:type="dxa"/>
            <w:gridSpan w:val="4"/>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（一）按经营持续性分类</w:t>
            </w:r>
            <w:r>
              <w:rPr>
                <w:rFonts w:ascii="Calibri" w:eastAsia="Calibri" w:hAnsi="Calibri" w:cs="Calibri"/>
              </w:rPr>
              <w:t xml:space="preserve">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1.</w:t>
            </w:r>
            <w:r>
              <w:t>持续经营净利润（净亏损以</w:t>
            </w:r>
            <w:r>
              <w:rPr>
                <w:rFonts w:ascii="Calibri" w:eastAsia="Calibri" w:hAnsi="Calibri" w:cs="Calibri"/>
              </w:rPr>
              <w:t>“</w:t>
            </w:r>
            <w:r>
              <w:t>－</w:t>
            </w:r>
            <w:r>
              <w:rPr>
                <w:rFonts w:ascii="Calibri" w:eastAsia="Calibri" w:hAnsi="Calibri" w:cs="Calibri"/>
              </w:rPr>
              <w:t>”</w:t>
            </w:r>
            <w:r>
              <w:t>号填列）</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249,307,999.40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469,761,712.53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2.</w:t>
            </w:r>
            <w:r>
              <w:t>终止经营净利润（净亏损以</w:t>
            </w:r>
            <w:r>
              <w:rPr>
                <w:rFonts w:ascii="Calibri" w:eastAsia="Calibri" w:hAnsi="Calibri" w:cs="Calibri"/>
              </w:rPr>
              <w:t>“</w:t>
            </w:r>
            <w:r>
              <w:t>－</w:t>
            </w:r>
            <w:r>
              <w:rPr>
                <w:rFonts w:ascii="Calibri" w:eastAsia="Calibri" w:hAnsi="Calibri" w:cs="Calibri"/>
              </w:rPr>
              <w:t>”</w:t>
            </w:r>
            <w:r>
              <w:t>号填列）</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4"/>
        </w:trPr>
        <w:tc>
          <w:tcPr>
            <w:tcW w:w="10219" w:type="dxa"/>
            <w:gridSpan w:val="4"/>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（二）按所有权归属分类</w:t>
            </w:r>
            <w:r>
              <w:rPr>
                <w:rFonts w:ascii="Calibri" w:eastAsia="Calibri" w:hAnsi="Calibri" w:cs="Calibri"/>
              </w:rPr>
              <w:t xml:space="preserve">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1.</w:t>
            </w:r>
            <w:r>
              <w:t>归属于母公司股东的净利润（净亏损以</w:t>
            </w:r>
            <w:r>
              <w:t>“</w:t>
            </w:r>
            <w:r>
              <w:rPr>
                <w:rFonts w:ascii="Calibri" w:eastAsia="Calibri" w:hAnsi="Calibri" w:cs="Calibri"/>
              </w:rPr>
              <w:t>-”</w:t>
            </w:r>
            <w:r>
              <w:t>号填列）</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249,307,999.40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469,761,712.53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2.</w:t>
            </w:r>
            <w:r>
              <w:t>少数股东损益（净亏损以</w:t>
            </w:r>
            <w:r>
              <w:t>“</w:t>
            </w:r>
            <w:r>
              <w:rPr>
                <w:rFonts w:ascii="Calibri" w:eastAsia="Calibri" w:hAnsi="Calibri" w:cs="Calibri"/>
              </w:rPr>
              <w:t>-”</w:t>
            </w:r>
            <w:r>
              <w:t>号填列）</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六、其他综合收益的税后净额</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（一）归属母公司所有者的其他综合收益的税后净额</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1</w:t>
            </w:r>
            <w:r>
              <w:t>．不能重分类进损益的其他综合收益</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w:t>
            </w:r>
            <w:r>
              <w:rPr>
                <w:rFonts w:ascii="Calibri" w:eastAsia="Calibri" w:hAnsi="Calibri" w:cs="Calibri"/>
              </w:rPr>
              <w:t>1</w:t>
            </w:r>
            <w:r>
              <w:t>）重新计量设定受益计划变动额</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w:t>
            </w:r>
            <w:r>
              <w:rPr>
                <w:rFonts w:ascii="Calibri" w:eastAsia="Calibri" w:hAnsi="Calibri" w:cs="Calibri"/>
              </w:rPr>
              <w:t>2</w:t>
            </w:r>
            <w:r>
              <w:t>）权益法下不能转损益的其他综合收益</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w:t>
            </w:r>
            <w:r>
              <w:rPr>
                <w:rFonts w:ascii="Calibri" w:eastAsia="Calibri" w:hAnsi="Calibri" w:cs="Calibri"/>
              </w:rPr>
              <w:t>3</w:t>
            </w:r>
            <w:r>
              <w:t>）其他权益工具投资公允价值变动</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w:t>
            </w:r>
            <w:r>
              <w:rPr>
                <w:rFonts w:ascii="Calibri" w:eastAsia="Calibri" w:hAnsi="Calibri" w:cs="Calibri"/>
              </w:rPr>
              <w:t>4</w:t>
            </w:r>
            <w:r>
              <w:t>）企业自身信用风险公允价值变动</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2</w:t>
            </w:r>
            <w:r>
              <w:t>．将重分类进损益的其他综合收益</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lastRenderedPageBreak/>
              <w:t>（</w:t>
            </w:r>
            <w:r>
              <w:rPr>
                <w:rFonts w:ascii="Calibri" w:eastAsia="Calibri" w:hAnsi="Calibri" w:cs="Calibri"/>
              </w:rPr>
              <w:t>1</w:t>
            </w:r>
            <w:r>
              <w:t>）权益法下可转损益的其他综合收益</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4"/>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w:t>
            </w:r>
            <w:r>
              <w:rPr>
                <w:rFonts w:ascii="Calibri" w:eastAsia="Calibri" w:hAnsi="Calibri" w:cs="Calibri"/>
              </w:rPr>
              <w:t>2</w:t>
            </w:r>
            <w:r>
              <w:t>）</w:t>
            </w:r>
            <w:r>
              <w:t>其他债权投资公允价值变动</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w:t>
            </w:r>
            <w:r>
              <w:rPr>
                <w:rFonts w:ascii="Calibri" w:eastAsia="Calibri" w:hAnsi="Calibri" w:cs="Calibri"/>
              </w:rPr>
              <w:t>3</w:t>
            </w:r>
            <w:r>
              <w:t>）金融资产重分类计入其他综合收益的金额</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w:t>
            </w:r>
            <w:r>
              <w:rPr>
                <w:rFonts w:ascii="Calibri" w:eastAsia="Calibri" w:hAnsi="Calibri" w:cs="Calibri"/>
              </w:rPr>
              <w:t>4</w:t>
            </w:r>
            <w:r>
              <w:t>）其他债权投资信用减值准备</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w:t>
            </w:r>
            <w:r>
              <w:rPr>
                <w:rFonts w:ascii="Calibri" w:eastAsia="Calibri" w:hAnsi="Calibri" w:cs="Calibri"/>
              </w:rPr>
              <w:t>5</w:t>
            </w:r>
            <w:r>
              <w:t>）现金流量套期储备</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w:t>
            </w:r>
            <w:r>
              <w:rPr>
                <w:rFonts w:ascii="Calibri" w:eastAsia="Calibri" w:hAnsi="Calibri" w:cs="Calibri"/>
              </w:rPr>
              <w:t>6</w:t>
            </w:r>
            <w:r>
              <w:t>）外币财务报表折算差额</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w:t>
            </w:r>
            <w:r>
              <w:rPr>
                <w:rFonts w:ascii="Calibri" w:eastAsia="Calibri" w:hAnsi="Calibri" w:cs="Calibri"/>
              </w:rPr>
              <w:t>7</w:t>
            </w:r>
            <w:r>
              <w:t>）其他</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（二）归属于少数股东的其他综合收益的税后净额</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七、综合收益总额</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249,307,999.40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469,761,712.53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（一）归属于母公司所有者的综合收益总额</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249,307,999.40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469,761,712.53 </w:t>
            </w:r>
          </w:p>
        </w:tc>
      </w:tr>
      <w:tr w:rsidR="00977D09">
        <w:trPr>
          <w:trHeight w:val="281"/>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（二）归属于少数股东的综合收益总额</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 w:firstLine="0"/>
              <w:jc w:val="right"/>
            </w:pPr>
            <w:r>
              <w:rPr>
                <w:rFonts w:ascii="Calibri" w:eastAsia="Calibri" w:hAnsi="Calibri" w:cs="Calibri"/>
              </w:rPr>
              <w:t xml:space="preserve">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 w:firstLine="0"/>
              <w:jc w:val="right"/>
            </w:pPr>
            <w:r>
              <w:rPr>
                <w:rFonts w:ascii="Calibri" w:eastAsia="Calibri" w:hAnsi="Calibri" w:cs="Calibri"/>
              </w:rPr>
              <w:t xml:space="preserve"> </w:t>
            </w:r>
          </w:p>
        </w:tc>
      </w:tr>
      <w:tr w:rsidR="00977D09">
        <w:trPr>
          <w:trHeight w:val="283"/>
        </w:trPr>
        <w:tc>
          <w:tcPr>
            <w:tcW w:w="10219" w:type="dxa"/>
            <w:gridSpan w:val="4"/>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八、每股收益：</w:t>
            </w:r>
            <w:r>
              <w:rPr>
                <w:rFonts w:ascii="Calibri" w:eastAsia="Calibri" w:hAnsi="Calibri" w:cs="Calibri"/>
              </w:rPr>
              <w:t xml:space="preserve"> </w:t>
            </w:r>
            <w:r>
              <w:rPr>
                <w:rFonts w:ascii="Calibri" w:eastAsia="Calibri" w:hAnsi="Calibri" w:cs="Calibri"/>
                <w:color w:val="008000"/>
              </w:rPr>
              <w:t xml:space="preserve"> </w:t>
            </w:r>
          </w:p>
        </w:tc>
      </w:tr>
      <w:tr w:rsidR="00977D09">
        <w:trPr>
          <w:trHeight w:val="284"/>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（一）基本每股收益</w:t>
            </w:r>
            <w:r>
              <w:rPr>
                <w:rFonts w:ascii="Calibri" w:eastAsia="Calibri" w:hAnsi="Calibri" w:cs="Calibri"/>
              </w:rPr>
              <w:t>(</w:t>
            </w:r>
            <w:r>
              <w:t>元</w:t>
            </w:r>
            <w:r>
              <w:rPr>
                <w:rFonts w:ascii="Calibri" w:eastAsia="Calibri" w:hAnsi="Calibri" w:cs="Calibri"/>
              </w:rPr>
              <w:t>/</w:t>
            </w:r>
            <w:r>
              <w:t>股</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0.30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0.56 </w:t>
            </w:r>
          </w:p>
        </w:tc>
      </w:tr>
      <w:tr w:rsidR="00977D09">
        <w:trPr>
          <w:trHeight w:val="283"/>
        </w:trPr>
        <w:tc>
          <w:tcPr>
            <w:tcW w:w="55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（二）稀释每股收益</w:t>
            </w:r>
            <w:r>
              <w:rPr>
                <w:rFonts w:ascii="Calibri" w:eastAsia="Calibri" w:hAnsi="Calibri" w:cs="Calibri"/>
              </w:rPr>
              <w:t>(</w:t>
            </w:r>
            <w:r>
              <w:t>元</w:t>
            </w:r>
            <w:r>
              <w:rPr>
                <w:rFonts w:ascii="Calibri" w:eastAsia="Calibri" w:hAnsi="Calibri" w:cs="Calibri"/>
              </w:rPr>
              <w:t>/</w:t>
            </w:r>
            <w:r>
              <w:t>股</w:t>
            </w:r>
            <w:r>
              <w:rPr>
                <w:rFonts w:ascii="Calibri" w:eastAsia="Calibri" w:hAnsi="Calibri" w:cs="Calibri"/>
              </w:rPr>
              <w:t xml:space="preserve">)  </w:t>
            </w:r>
          </w:p>
        </w:tc>
        <w:tc>
          <w:tcPr>
            <w:tcW w:w="6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0.30 </w:t>
            </w:r>
          </w:p>
        </w:tc>
        <w:tc>
          <w:tcPr>
            <w:tcW w:w="20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0.56 </w:t>
            </w:r>
          </w:p>
        </w:tc>
      </w:tr>
    </w:tbl>
    <w:p w:rsidR="00977D09" w:rsidRDefault="002F4366">
      <w:pPr>
        <w:ind w:left="10" w:right="3"/>
      </w:pPr>
      <w:r>
        <w:t>本期发生同一控制下企业合并的，被合并方在合并前实现的净利润为：</w:t>
      </w:r>
      <w:r>
        <w:rPr>
          <w:rFonts w:ascii="Calibri" w:eastAsia="Calibri" w:hAnsi="Calibri" w:cs="Calibri"/>
        </w:rPr>
        <w:t xml:space="preserve">0 </w:t>
      </w:r>
      <w:r>
        <w:t>元</w:t>
      </w:r>
      <w:r>
        <w:rPr>
          <w:rFonts w:ascii="Calibri" w:eastAsia="Calibri" w:hAnsi="Calibri" w:cs="Calibri"/>
        </w:rPr>
        <w:t xml:space="preserve">, </w:t>
      </w:r>
      <w:r>
        <w:t>上期被合并方实现的净利润为：</w:t>
      </w:r>
      <w:r>
        <w:rPr>
          <w:rFonts w:ascii="Calibri" w:eastAsia="Calibri" w:hAnsi="Calibri" w:cs="Calibri"/>
        </w:rPr>
        <w:t xml:space="preserve"> 0  </w:t>
      </w:r>
      <w:r>
        <w:t>元。</w:t>
      </w:r>
      <w:r>
        <w:rPr>
          <w:rFonts w:ascii="Calibri" w:eastAsia="Calibri" w:hAnsi="Calibri" w:cs="Calibri"/>
          <w:b/>
          <w:color w:val="FF0000"/>
        </w:rPr>
        <w:t xml:space="preserve"> </w:t>
      </w:r>
    </w:p>
    <w:p w:rsidR="00977D09" w:rsidRDefault="002F4366">
      <w:pPr>
        <w:ind w:left="10" w:right="3"/>
      </w:pPr>
      <w:r>
        <w:t>公司负责人：宋飞</w:t>
      </w:r>
      <w:r>
        <w:rPr>
          <w:rFonts w:ascii="Calibri" w:eastAsia="Calibri" w:hAnsi="Calibri" w:cs="Calibri"/>
        </w:rPr>
        <w:t xml:space="preserve"> </w:t>
      </w:r>
      <w:r>
        <w:t>主管会计工作负责人：钟志平</w:t>
      </w:r>
      <w:r>
        <w:rPr>
          <w:rFonts w:ascii="Calibri" w:eastAsia="Calibri" w:hAnsi="Calibri" w:cs="Calibri"/>
        </w:rPr>
        <w:t xml:space="preserve"> </w:t>
      </w:r>
      <w:r>
        <w:t>会计机构负责人：钟志平</w:t>
      </w:r>
      <w:r>
        <w:rPr>
          <w:rFonts w:ascii="Calibri" w:eastAsia="Calibri" w:hAnsi="Calibri" w:cs="Calibri"/>
        </w:rPr>
        <w:t xml:space="preserve"> </w:t>
      </w:r>
    </w:p>
    <w:p w:rsidR="00977D09" w:rsidRDefault="002F4366">
      <w:pPr>
        <w:spacing w:after="143" w:line="259" w:lineRule="auto"/>
        <w:ind w:left="0" w:firstLine="0"/>
      </w:pPr>
      <w:r>
        <w:rPr>
          <w:rFonts w:ascii="Calibri" w:eastAsia="Calibri" w:hAnsi="Calibri" w:cs="Calibri"/>
          <w:color w:val="FF0000"/>
        </w:rPr>
        <w:t xml:space="preserve"> </w:t>
      </w:r>
    </w:p>
    <w:p w:rsidR="00977D09" w:rsidRDefault="002F4366">
      <w:pPr>
        <w:spacing w:after="264" w:line="259" w:lineRule="auto"/>
        <w:ind w:left="216" w:right="2"/>
        <w:jc w:val="center"/>
      </w:pPr>
      <w:r>
        <w:rPr>
          <w:sz w:val="24"/>
        </w:rPr>
        <w:t>母公司利润表</w:t>
      </w:r>
      <w:r>
        <w:rPr>
          <w:rFonts w:ascii="Calibri" w:eastAsia="Calibri" w:hAnsi="Calibri" w:cs="Calibri"/>
          <w:b/>
          <w:sz w:val="24"/>
        </w:rPr>
        <w:t xml:space="preserve"> </w:t>
      </w:r>
    </w:p>
    <w:p w:rsidR="00977D09" w:rsidRDefault="002F4366">
      <w:pPr>
        <w:ind w:left="6832" w:right="211" w:hanging="3183"/>
      </w:pPr>
      <w:r>
        <w:rPr>
          <w:rFonts w:ascii="Calibri" w:eastAsia="Calibri" w:hAnsi="Calibri" w:cs="Calibri"/>
        </w:rPr>
        <w:t xml:space="preserve">2022 </w:t>
      </w:r>
      <w:r>
        <w:t>年</w:t>
      </w:r>
      <w:r>
        <w:t xml:space="preserve"> </w:t>
      </w:r>
      <w:r>
        <w:rPr>
          <w:rFonts w:ascii="Calibri" w:eastAsia="Calibri" w:hAnsi="Calibri" w:cs="Calibri"/>
        </w:rPr>
        <w:t>1</w:t>
      </w:r>
      <w:r>
        <w:t>—</w:t>
      </w:r>
      <w:r>
        <w:rPr>
          <w:rFonts w:ascii="Calibri" w:eastAsia="Calibri" w:hAnsi="Calibri" w:cs="Calibri"/>
        </w:rPr>
        <w:t xml:space="preserve">12 </w:t>
      </w:r>
      <w:r>
        <w:t>月单位</w:t>
      </w:r>
      <w:r>
        <w:rPr>
          <w:rFonts w:ascii="Calibri" w:eastAsia="Calibri" w:hAnsi="Calibri" w:cs="Calibri"/>
        </w:rPr>
        <w:t>:</w:t>
      </w:r>
      <w:r>
        <w:t>元</w:t>
      </w:r>
      <w:r>
        <w:rPr>
          <w:rFonts w:ascii="Calibri" w:eastAsia="Calibri" w:hAnsi="Calibri" w:cs="Calibri"/>
        </w:rPr>
        <w:t xml:space="preserve">  </w:t>
      </w:r>
      <w:r>
        <w:t>币种</w:t>
      </w:r>
      <w:r>
        <w:rPr>
          <w:rFonts w:ascii="Calibri" w:eastAsia="Calibri" w:hAnsi="Calibri" w:cs="Calibri"/>
        </w:rPr>
        <w:t>:</w:t>
      </w:r>
      <w:r>
        <w:t>人民币</w:t>
      </w:r>
      <w:r>
        <w:rPr>
          <w:rFonts w:ascii="Calibri" w:eastAsia="Calibri" w:hAnsi="Calibri" w:cs="Calibri"/>
          <w:b/>
          <w:color w:val="FF0000"/>
        </w:rPr>
        <w:t xml:space="preserve"> </w:t>
      </w:r>
    </w:p>
    <w:tbl>
      <w:tblPr>
        <w:tblStyle w:val="TableGrid"/>
        <w:tblW w:w="9650" w:type="dxa"/>
        <w:tblInd w:w="-708" w:type="dxa"/>
        <w:tblCellMar>
          <w:top w:w="34" w:type="dxa"/>
          <w:left w:w="65" w:type="dxa"/>
          <w:bottom w:w="0" w:type="dxa"/>
          <w:right w:w="60" w:type="dxa"/>
        </w:tblCellMar>
        <w:tblLook w:val="04A0" w:firstRow="1" w:lastRow="0" w:firstColumn="1" w:lastColumn="0" w:noHBand="0" w:noVBand="1"/>
      </w:tblPr>
      <w:tblGrid>
        <w:gridCol w:w="5194"/>
        <w:gridCol w:w="430"/>
        <w:gridCol w:w="2009"/>
        <w:gridCol w:w="2017"/>
      </w:tblGrid>
      <w:tr w:rsidR="00977D09">
        <w:trPr>
          <w:trHeight w:val="554"/>
        </w:trPr>
        <w:tc>
          <w:tcPr>
            <w:tcW w:w="519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center"/>
            </w:pPr>
            <w:r>
              <w:t>项目</w:t>
            </w:r>
            <w:r>
              <w:rPr>
                <w:rFonts w:ascii="Calibri" w:eastAsia="Calibri" w:hAnsi="Calibri" w:cs="Calibri"/>
                <w:b/>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附注</w:t>
            </w:r>
            <w:r>
              <w:rPr>
                <w:rFonts w:ascii="Calibri" w:eastAsia="Calibri" w:hAnsi="Calibri" w:cs="Calibri"/>
                <w:b/>
              </w:rPr>
              <w:t xml:space="preserve"> </w:t>
            </w:r>
          </w:p>
        </w:tc>
        <w:tc>
          <w:tcPr>
            <w:tcW w:w="200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 w:firstLine="0"/>
              <w:jc w:val="center"/>
            </w:pPr>
            <w:r>
              <w:rPr>
                <w:rFonts w:ascii="Calibri" w:eastAsia="Calibri" w:hAnsi="Calibri" w:cs="Calibri"/>
                <w:b/>
              </w:rPr>
              <w:t xml:space="preserve">2022 </w:t>
            </w:r>
            <w:r>
              <w:t>年度</w:t>
            </w:r>
            <w:r>
              <w:rPr>
                <w:rFonts w:ascii="Calibri" w:eastAsia="Calibri" w:hAnsi="Calibri" w:cs="Calibri"/>
                <w:b/>
              </w:rPr>
              <w:t xml:space="preserve"> </w:t>
            </w:r>
          </w:p>
        </w:tc>
        <w:tc>
          <w:tcPr>
            <w:tcW w:w="20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 w:firstLine="0"/>
              <w:jc w:val="center"/>
            </w:pPr>
            <w:r>
              <w:rPr>
                <w:rFonts w:ascii="Calibri" w:eastAsia="Calibri" w:hAnsi="Calibri" w:cs="Calibri"/>
                <w:b/>
              </w:rPr>
              <w:t xml:space="preserve">2021 </w:t>
            </w:r>
            <w:r>
              <w:t>年度</w:t>
            </w:r>
            <w:r>
              <w:rPr>
                <w:rFonts w:ascii="Calibri" w:eastAsia="Calibri" w:hAnsi="Calibri" w:cs="Calibri"/>
                <w:b/>
              </w:rPr>
              <w:t xml:space="preserve"> </w:t>
            </w:r>
          </w:p>
        </w:tc>
      </w:tr>
      <w:tr w:rsidR="00977D09">
        <w:trPr>
          <w:trHeight w:val="281"/>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 w:firstLine="0"/>
            </w:pPr>
            <w:r>
              <w:t>一、营业收入</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1,750,443,569.34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2,262,994,039.94 </w:t>
            </w:r>
          </w:p>
        </w:tc>
      </w:tr>
      <w:tr w:rsidR="00977D09">
        <w:trPr>
          <w:trHeight w:val="284"/>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52" w:firstLine="0"/>
            </w:pPr>
            <w:r>
              <w:t>减：营业成本</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1,247,359,118.92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1,548,539,708.94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2" w:firstLine="0"/>
            </w:pPr>
            <w:r>
              <w:t>税金及附加</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8,955,327.19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10,074,452.60 </w:t>
            </w:r>
          </w:p>
        </w:tc>
      </w:tr>
      <w:tr w:rsidR="00977D09">
        <w:trPr>
          <w:trHeight w:val="281"/>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2" w:firstLine="0"/>
            </w:pPr>
            <w:r>
              <w:t>销售费用</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77,581,986.04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105,913,861.08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2" w:firstLine="0"/>
            </w:pPr>
            <w:r>
              <w:t>管理费用</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49,744,214.28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69,566,376.94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2" w:firstLine="0"/>
            </w:pPr>
            <w:r>
              <w:t>研发费用</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57,751,672.03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82,161,097.48 </w:t>
            </w:r>
          </w:p>
        </w:tc>
      </w:tr>
      <w:tr w:rsidR="00977D09">
        <w:trPr>
          <w:trHeight w:val="281"/>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2" w:firstLine="0"/>
            </w:pPr>
            <w:r>
              <w:t>财务费用</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19,418,760.41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16,519,871.97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2" w:firstLine="0"/>
            </w:pPr>
            <w:r>
              <w:t>其中：利息费用</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37,359,478.73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17,255,473.47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301" w:firstLine="0"/>
            </w:pPr>
            <w:r>
              <w:t>利息收入</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10,692,525.47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3,198,661.75 </w:t>
            </w:r>
          </w:p>
        </w:tc>
      </w:tr>
      <w:tr w:rsidR="00977D09">
        <w:trPr>
          <w:trHeight w:val="281"/>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52" w:firstLine="0"/>
            </w:pPr>
            <w:r>
              <w:t>加：其他收益</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11,828,711.17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26,676,108.21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2" w:firstLine="0"/>
            </w:pPr>
            <w:r>
              <w:t>投资收益（损失以</w:t>
            </w:r>
            <w:r>
              <w:t>“</w:t>
            </w:r>
            <w:r>
              <w:t>－</w:t>
            </w:r>
            <w:r>
              <w:t>”</w:t>
            </w:r>
            <w:r>
              <w:t>号填列）</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310,777.92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1" w:firstLine="0"/>
              <w:jc w:val="center"/>
            </w:pPr>
            <w:r>
              <w:t>其中：对联营企业和合营企业的投资收益</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9" w:firstLine="0"/>
              <w:jc w:val="right"/>
            </w:pPr>
            <w:r>
              <w:t>以摊余成本计量的金融资产终止确认收益</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4"/>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08" w:firstLine="0"/>
              <w:jc w:val="center"/>
            </w:pPr>
            <w:r>
              <w:t>净敞口套期收益（损失以</w:t>
            </w:r>
            <w:r>
              <w:t>“</w:t>
            </w:r>
            <w:r>
              <w:rPr>
                <w:rFonts w:ascii="Calibri" w:eastAsia="Calibri" w:hAnsi="Calibri" w:cs="Calibri"/>
              </w:rPr>
              <w:t>-”</w:t>
            </w:r>
            <w:r>
              <w:t>号填列）</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70" w:firstLine="0"/>
              <w:jc w:val="center"/>
            </w:pPr>
            <w:r>
              <w:t>公允价值变动收益（损失以</w:t>
            </w:r>
            <w:r>
              <w:t>“</w:t>
            </w:r>
            <w:r>
              <w:t>－</w:t>
            </w:r>
            <w:r>
              <w:t>”</w:t>
            </w:r>
            <w:r>
              <w:t>号填列）</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4,361,204.79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11,696.04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2" w:firstLine="0"/>
            </w:pPr>
            <w:r>
              <w:t>信用减值损失（损失以</w:t>
            </w:r>
            <w:r>
              <w:t>“</w:t>
            </w:r>
            <w:r>
              <w:rPr>
                <w:rFonts w:ascii="Calibri" w:eastAsia="Calibri" w:hAnsi="Calibri" w:cs="Calibri"/>
              </w:rPr>
              <w:t>-”</w:t>
            </w:r>
            <w:r>
              <w:t>号填列）</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-6,919,084.19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1,520,246.63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2" w:firstLine="0"/>
            </w:pPr>
            <w:r>
              <w:t>资产减值损失（损失以</w:t>
            </w:r>
            <w:r>
              <w:t>“</w:t>
            </w:r>
            <w:r>
              <w:rPr>
                <w:rFonts w:ascii="Calibri" w:eastAsia="Calibri" w:hAnsi="Calibri" w:cs="Calibri"/>
              </w:rPr>
              <w:t>-”</w:t>
            </w:r>
            <w:r>
              <w:t>号填列）</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-5,395,445.85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-3,242,326.01 </w:t>
            </w:r>
          </w:p>
        </w:tc>
      </w:tr>
      <w:tr w:rsidR="00977D09">
        <w:trPr>
          <w:trHeight w:val="281"/>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50" w:firstLine="0"/>
              <w:jc w:val="center"/>
            </w:pPr>
            <w:r>
              <w:t>资产处置收益（损失以</w:t>
            </w:r>
            <w:r>
              <w:t>“</w:t>
            </w:r>
            <w:r>
              <w:t>－</w:t>
            </w:r>
            <w:r>
              <w:t>”</w:t>
            </w:r>
            <w:r>
              <w:t>号填列）</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-98,761.04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90" w:firstLine="0"/>
              <w:jc w:val="right"/>
            </w:pPr>
            <w:r>
              <w:rPr>
                <w:rFonts w:ascii="Calibri" w:eastAsia="Calibri" w:hAnsi="Calibri" w:cs="Calibri"/>
              </w:rPr>
              <w:t xml:space="preserve"> -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 w:firstLine="0"/>
            </w:pPr>
            <w:r>
              <w:lastRenderedPageBreak/>
              <w:t>二、营业利润（亏损以</w:t>
            </w:r>
            <w:r>
              <w:t>“</w:t>
            </w:r>
            <w:r>
              <w:t>－</w:t>
            </w:r>
            <w:r>
              <w:t>”</w:t>
            </w:r>
            <w:r>
              <w:t>号填列）</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293,719,893.27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455,184,395.80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52" w:firstLine="0"/>
            </w:pPr>
            <w:r>
              <w:t>加：营业外收入</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2,187,930.80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715,387.83 </w:t>
            </w:r>
          </w:p>
        </w:tc>
      </w:tr>
      <w:tr w:rsidR="00977D09">
        <w:trPr>
          <w:trHeight w:val="281"/>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52" w:firstLine="0"/>
            </w:pPr>
            <w:r>
              <w:t>减：营业外支出</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434,813.00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231,138.95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 w:firstLine="0"/>
            </w:pPr>
            <w:r>
              <w:t>三、利润总额（亏损总额以</w:t>
            </w:r>
            <w:r>
              <w:t>“</w:t>
            </w:r>
            <w:r>
              <w:t>－</w:t>
            </w:r>
            <w:r>
              <w:t>”</w:t>
            </w:r>
            <w:r>
              <w:t>号填列）</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295,473,011.07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455,668,644.68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2" w:firstLine="0"/>
            </w:pPr>
            <w:r>
              <w:t>减：所得税费用</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37,822,528.29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58,977,720.91 </w:t>
            </w:r>
          </w:p>
        </w:tc>
      </w:tr>
      <w:tr w:rsidR="00977D09">
        <w:trPr>
          <w:trHeight w:val="281"/>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 w:firstLine="0"/>
            </w:pPr>
            <w:r>
              <w:t>四、净利润（净亏损以</w:t>
            </w:r>
            <w:r>
              <w:t>“</w:t>
            </w:r>
            <w:r>
              <w:t>－</w:t>
            </w:r>
            <w:r>
              <w:t>”</w:t>
            </w:r>
            <w:r>
              <w:t>号填列）</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257,650,482.78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396,690,923.77</w:t>
            </w:r>
            <w:r>
              <w:rPr>
                <w:rFonts w:ascii="Calibri" w:eastAsia="Calibri" w:hAnsi="Calibri" w:cs="Calibri"/>
              </w:rPr>
              <w:t xml:space="preserve">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69" w:firstLine="0"/>
            </w:pPr>
            <w:r>
              <w:t>（一）持续经营净利润（净亏损以</w:t>
            </w:r>
            <w:r>
              <w:rPr>
                <w:rFonts w:ascii="Calibri" w:eastAsia="Calibri" w:hAnsi="Calibri" w:cs="Calibri"/>
              </w:rPr>
              <w:t>“</w:t>
            </w:r>
            <w:r>
              <w:t>－</w:t>
            </w:r>
            <w:r>
              <w:rPr>
                <w:rFonts w:ascii="Calibri" w:eastAsia="Calibri" w:hAnsi="Calibri" w:cs="Calibri"/>
              </w:rPr>
              <w:t>”</w:t>
            </w:r>
            <w:r>
              <w:t>号填列）</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257,650,482.78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396,690,923.77 </w:t>
            </w:r>
          </w:p>
        </w:tc>
      </w:tr>
      <w:tr w:rsidR="00977D09">
        <w:trPr>
          <w:trHeight w:val="281"/>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69" w:firstLine="0"/>
            </w:pPr>
            <w:r>
              <w:t>（二）终止经营净利润（净亏损以</w:t>
            </w:r>
            <w:r>
              <w:t>“</w:t>
            </w:r>
            <w:r>
              <w:t>－</w:t>
            </w:r>
            <w:r>
              <w:t>”</w:t>
            </w:r>
            <w:r>
              <w:t>号填列）</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4"/>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五、其他综合收益的税后净额</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52" w:firstLine="0"/>
            </w:pPr>
            <w:r>
              <w:t>（一）不能重分类进损益的其他综合收益</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61" w:firstLine="0"/>
            </w:pPr>
            <w:r>
              <w:rPr>
                <w:rFonts w:ascii="Calibri" w:eastAsia="Calibri" w:hAnsi="Calibri" w:cs="Calibri"/>
              </w:rPr>
              <w:t>1.</w:t>
            </w:r>
            <w:r>
              <w:t>重新计量设定受益计划变动额</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61" w:firstLine="0"/>
            </w:pPr>
            <w:r>
              <w:rPr>
                <w:rFonts w:ascii="Calibri" w:eastAsia="Calibri" w:hAnsi="Calibri" w:cs="Calibri"/>
              </w:rPr>
              <w:t>2.</w:t>
            </w:r>
            <w:r>
              <w:t>权益法下不能转损益的其他综合收益</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61" w:firstLine="0"/>
            </w:pPr>
            <w:r>
              <w:rPr>
                <w:rFonts w:ascii="Calibri" w:eastAsia="Calibri" w:hAnsi="Calibri" w:cs="Calibri"/>
              </w:rPr>
              <w:t>3.</w:t>
            </w:r>
            <w:r>
              <w:t>其他权益工具投资公允价值变动</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61" w:firstLine="0"/>
            </w:pPr>
            <w:r>
              <w:rPr>
                <w:rFonts w:ascii="Calibri" w:eastAsia="Calibri" w:hAnsi="Calibri" w:cs="Calibri"/>
              </w:rPr>
              <w:t>4.</w:t>
            </w:r>
            <w:r>
              <w:t>企业自身信用风险公允价值变动</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52" w:firstLine="0"/>
            </w:pPr>
            <w:r>
              <w:t>（二）将重分类进损益的其他综合收益</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61" w:firstLine="0"/>
            </w:pPr>
            <w:r>
              <w:rPr>
                <w:rFonts w:ascii="Calibri" w:eastAsia="Calibri" w:hAnsi="Calibri" w:cs="Calibri"/>
              </w:rPr>
              <w:t>1.</w:t>
            </w:r>
            <w:r>
              <w:t>权益法下可转损益的其他综合收益</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61" w:firstLine="0"/>
            </w:pPr>
            <w:r>
              <w:rPr>
                <w:rFonts w:ascii="Calibri" w:eastAsia="Calibri" w:hAnsi="Calibri" w:cs="Calibri"/>
              </w:rPr>
              <w:t>2.</w:t>
            </w:r>
            <w:r>
              <w:t>其他债权投资公允价值变动</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03" w:firstLine="0"/>
              <w:jc w:val="center"/>
            </w:pPr>
            <w:r>
              <w:rPr>
                <w:rFonts w:ascii="Calibri" w:eastAsia="Calibri" w:hAnsi="Calibri" w:cs="Calibri"/>
              </w:rPr>
              <w:t>3.</w:t>
            </w:r>
            <w:r>
              <w:t>金融资产重分类计入其他综合收益的金额</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4"/>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0" w:firstLine="0"/>
            </w:pPr>
            <w:r>
              <w:rPr>
                <w:rFonts w:ascii="Calibri" w:eastAsia="Calibri" w:hAnsi="Calibri" w:cs="Calibri"/>
              </w:rPr>
              <w:t>4.</w:t>
            </w:r>
            <w:r>
              <w:t>其他债权投资信用减值准备</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0" w:firstLine="0"/>
            </w:pPr>
            <w:r>
              <w:rPr>
                <w:rFonts w:ascii="Calibri" w:eastAsia="Calibri" w:hAnsi="Calibri" w:cs="Calibri"/>
              </w:rPr>
              <w:t>5.</w:t>
            </w:r>
            <w:r>
              <w:t>现金流量套期储备</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0" w:firstLine="0"/>
            </w:pPr>
            <w:r>
              <w:rPr>
                <w:rFonts w:ascii="Calibri" w:eastAsia="Calibri" w:hAnsi="Calibri" w:cs="Calibri"/>
              </w:rPr>
              <w:t>6.</w:t>
            </w:r>
            <w:r>
              <w:t>外币财务报表折算差额</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40" w:firstLine="0"/>
            </w:pPr>
            <w:r>
              <w:rPr>
                <w:rFonts w:ascii="Calibri" w:eastAsia="Calibri" w:hAnsi="Calibri" w:cs="Calibri"/>
              </w:rPr>
              <w:t>7.</w:t>
            </w:r>
            <w:r>
              <w:t>其他</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六、综合收益总额</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257,650,482.78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396,690,923.77 </w:t>
            </w:r>
          </w:p>
        </w:tc>
      </w:tr>
      <w:tr w:rsidR="00977D09">
        <w:trPr>
          <w:trHeight w:val="281"/>
        </w:trPr>
        <w:tc>
          <w:tcPr>
            <w:tcW w:w="5195" w:type="dxa"/>
            <w:tcBorders>
              <w:top w:val="single" w:sz="4" w:space="0" w:color="000000"/>
              <w:left w:val="single" w:sz="4" w:space="0" w:color="000000"/>
              <w:bottom w:val="single" w:sz="4" w:space="0" w:color="000000"/>
              <w:right w:val="nil"/>
            </w:tcBorders>
          </w:tcPr>
          <w:p w:rsidR="00977D09" w:rsidRDefault="002F4366">
            <w:pPr>
              <w:spacing w:after="0" w:line="259" w:lineRule="auto"/>
              <w:ind w:left="19" w:firstLine="0"/>
            </w:pPr>
            <w:r>
              <w:t>七、每股收益：</w:t>
            </w:r>
            <w:r>
              <w:rPr>
                <w:rFonts w:ascii="Calibri" w:eastAsia="Calibri" w:hAnsi="Calibri" w:cs="Calibri"/>
              </w:rPr>
              <w:t xml:space="preserve">  </w:t>
            </w:r>
          </w:p>
        </w:tc>
        <w:tc>
          <w:tcPr>
            <w:tcW w:w="2439" w:type="dxa"/>
            <w:gridSpan w:val="2"/>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017"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（一）基本每股收益</w:t>
            </w:r>
            <w:r>
              <w:rPr>
                <w:rFonts w:ascii="Calibri" w:eastAsia="Calibri" w:hAnsi="Calibri" w:cs="Calibri"/>
              </w:rPr>
              <w:t>(</w:t>
            </w:r>
            <w:r>
              <w:t>元</w:t>
            </w:r>
            <w:r>
              <w:rPr>
                <w:rFonts w:ascii="Calibri" w:eastAsia="Calibri" w:hAnsi="Calibri" w:cs="Calibri"/>
              </w:rPr>
              <w:t>/</w:t>
            </w:r>
            <w:r>
              <w:t>股</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1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（二）稀释每股收益</w:t>
            </w:r>
            <w:r>
              <w:rPr>
                <w:rFonts w:ascii="Calibri" w:eastAsia="Calibri" w:hAnsi="Calibri" w:cs="Calibri"/>
              </w:rPr>
              <w:t>(</w:t>
            </w:r>
            <w:r>
              <w:t>元</w:t>
            </w:r>
            <w:r>
              <w:rPr>
                <w:rFonts w:ascii="Calibri" w:eastAsia="Calibri" w:hAnsi="Calibri" w:cs="Calibri"/>
              </w:rPr>
              <w:t>/</w:t>
            </w:r>
            <w:r>
              <w:t>股</w:t>
            </w:r>
            <w:r>
              <w:rPr>
                <w:rFonts w:ascii="Calibri" w:eastAsia="Calibri" w:hAnsi="Calibri" w:cs="Calibri"/>
              </w:rPr>
              <w:t xml:space="preserve">)  </w:t>
            </w:r>
          </w:p>
        </w:tc>
        <w:tc>
          <w:tcPr>
            <w:tcW w:w="4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 w:firstLine="0"/>
            </w:pPr>
            <w:r>
              <w:rPr>
                <w:rFonts w:ascii="Calibri" w:eastAsia="Calibri" w:hAnsi="Calibri" w:cs="Calibri"/>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bl>
    <w:p w:rsidR="00977D09" w:rsidRDefault="002F4366">
      <w:pPr>
        <w:ind w:left="10" w:right="3"/>
      </w:pPr>
      <w:r>
        <w:t>公司负责人：宋飞</w:t>
      </w:r>
      <w:r>
        <w:rPr>
          <w:rFonts w:ascii="Calibri" w:eastAsia="Calibri" w:hAnsi="Calibri" w:cs="Calibri"/>
        </w:rPr>
        <w:t xml:space="preserve"> </w:t>
      </w:r>
      <w:r>
        <w:t>主管会计工作负责人：钟志平</w:t>
      </w:r>
      <w:r>
        <w:rPr>
          <w:rFonts w:ascii="Calibri" w:eastAsia="Calibri" w:hAnsi="Calibri" w:cs="Calibri"/>
        </w:rPr>
        <w:t xml:space="preserve"> </w:t>
      </w:r>
      <w:r>
        <w:t>会计机构负责人：钟志平</w:t>
      </w: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color w:val="FF0000"/>
        </w:rPr>
        <w:t xml:space="preserve"> </w:t>
      </w:r>
    </w:p>
    <w:p w:rsidR="00977D09" w:rsidRDefault="002F4366">
      <w:pPr>
        <w:spacing w:after="0" w:line="259" w:lineRule="auto"/>
        <w:ind w:left="0" w:firstLine="0"/>
      </w:pPr>
      <w:r>
        <w:rPr>
          <w:rFonts w:ascii="Calibri" w:eastAsia="Calibri" w:hAnsi="Calibri" w:cs="Calibri"/>
          <w:color w:val="FF0000"/>
        </w:rPr>
        <w:t xml:space="preserve"> </w:t>
      </w:r>
    </w:p>
    <w:p w:rsidR="00977D09" w:rsidRDefault="002F4366">
      <w:pPr>
        <w:spacing w:after="8" w:line="265" w:lineRule="auto"/>
        <w:ind w:left="10" w:right="214"/>
        <w:jc w:val="center"/>
      </w:pPr>
      <w:r>
        <w:t>合并现金流量表</w:t>
      </w:r>
      <w:r>
        <w:rPr>
          <w:rFonts w:ascii="Calibri" w:eastAsia="Calibri" w:hAnsi="Calibri" w:cs="Calibri"/>
          <w:b/>
        </w:rPr>
        <w:t xml:space="preserve"> </w:t>
      </w:r>
    </w:p>
    <w:p w:rsidR="00977D09" w:rsidRDefault="002F4366">
      <w:pPr>
        <w:spacing w:after="0" w:line="259" w:lineRule="auto"/>
        <w:ind w:left="0" w:right="214" w:firstLine="0"/>
        <w:jc w:val="center"/>
      </w:pPr>
      <w:r>
        <w:rPr>
          <w:rFonts w:ascii="Calibri" w:eastAsia="Calibri" w:hAnsi="Calibri" w:cs="Calibri"/>
        </w:rPr>
        <w:t xml:space="preserve">2022 </w:t>
      </w:r>
      <w:r>
        <w:t>年</w:t>
      </w:r>
      <w:r>
        <w:t xml:space="preserve"> </w:t>
      </w:r>
      <w:r>
        <w:rPr>
          <w:rFonts w:ascii="Calibri" w:eastAsia="Calibri" w:hAnsi="Calibri" w:cs="Calibri"/>
        </w:rPr>
        <w:t>1</w:t>
      </w:r>
      <w:r>
        <w:t>—</w:t>
      </w:r>
      <w:r>
        <w:rPr>
          <w:rFonts w:ascii="Calibri" w:eastAsia="Calibri" w:hAnsi="Calibri" w:cs="Calibri"/>
        </w:rPr>
        <w:t xml:space="preserve">12 </w:t>
      </w:r>
      <w:r>
        <w:t>月</w:t>
      </w:r>
      <w:r>
        <w:rPr>
          <w:rFonts w:ascii="Calibri" w:eastAsia="Calibri" w:hAnsi="Calibri" w:cs="Calibri"/>
          <w:b/>
        </w:rPr>
        <w:t xml:space="preserve"> </w:t>
      </w:r>
    </w:p>
    <w:p w:rsidR="00977D09" w:rsidRDefault="002F4366">
      <w:pPr>
        <w:spacing w:after="3" w:line="265" w:lineRule="auto"/>
        <w:ind w:left="10" w:right="211"/>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0219" w:type="dxa"/>
        <w:tblInd w:w="-1277" w:type="dxa"/>
        <w:tblCellMar>
          <w:top w:w="35" w:type="dxa"/>
          <w:left w:w="108" w:type="dxa"/>
          <w:bottom w:w="0" w:type="dxa"/>
          <w:right w:w="61" w:type="dxa"/>
        </w:tblCellMar>
        <w:tblLook w:val="04A0" w:firstRow="1" w:lastRow="0" w:firstColumn="1" w:lastColumn="0" w:noHBand="0" w:noVBand="1"/>
      </w:tblPr>
      <w:tblGrid>
        <w:gridCol w:w="5805"/>
        <w:gridCol w:w="854"/>
        <w:gridCol w:w="1709"/>
        <w:gridCol w:w="1851"/>
      </w:tblGrid>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center"/>
            </w:pPr>
            <w:r>
              <w:t>项目</w:t>
            </w:r>
            <w:r>
              <w:rPr>
                <w:rFonts w:ascii="Calibri" w:eastAsia="Calibri" w:hAnsi="Calibri" w:cs="Calibri"/>
                <w:b/>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t>附注</w:t>
            </w:r>
            <w:r>
              <w:rPr>
                <w:rFonts w:ascii="Calibri" w:eastAsia="Calibri" w:hAnsi="Calibri" w:cs="Calibri"/>
                <w:b/>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rPr>
                <w:rFonts w:ascii="Calibri" w:eastAsia="Calibri" w:hAnsi="Calibri" w:cs="Calibri"/>
                <w:b/>
              </w:rPr>
              <w:t>2022</w:t>
            </w:r>
            <w:r>
              <w:t>年度</w:t>
            </w:r>
            <w:r>
              <w:rPr>
                <w:rFonts w:ascii="Calibri" w:eastAsia="Calibri" w:hAnsi="Calibri" w:cs="Calibri"/>
                <w:b/>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7" w:firstLine="0"/>
              <w:jc w:val="center"/>
            </w:pPr>
            <w:r>
              <w:rPr>
                <w:rFonts w:ascii="Calibri" w:eastAsia="Calibri" w:hAnsi="Calibri" w:cs="Calibri"/>
                <w:b/>
              </w:rPr>
              <w:t>2021</w:t>
            </w:r>
            <w:r>
              <w:t>年度</w:t>
            </w:r>
            <w:r>
              <w:rPr>
                <w:rFonts w:ascii="Calibri" w:eastAsia="Calibri" w:hAnsi="Calibri" w:cs="Calibri"/>
                <w:b/>
              </w:rPr>
              <w:t xml:space="preserve">  </w:t>
            </w:r>
          </w:p>
        </w:tc>
      </w:tr>
      <w:tr w:rsidR="00977D09">
        <w:trPr>
          <w:trHeight w:val="283"/>
        </w:trPr>
        <w:tc>
          <w:tcPr>
            <w:tcW w:w="10219" w:type="dxa"/>
            <w:gridSpan w:val="4"/>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一、经营活动产生的现金流量：</w:t>
            </w:r>
            <w:r>
              <w:rPr>
                <w:rFonts w:ascii="Calibri" w:eastAsia="Calibri" w:hAnsi="Calibri" w:cs="Calibri"/>
                <w:b/>
              </w:rPr>
              <w:t xml:space="preserve"> </w:t>
            </w:r>
            <w:r>
              <w:rPr>
                <w:rFonts w:ascii="Calibri" w:eastAsia="Calibri" w:hAnsi="Calibri" w:cs="Calibri"/>
              </w:rPr>
              <w:t xml:space="preserve">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销售商品、提供劳务收到的现金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rFonts w:ascii="Calibri" w:eastAsia="Calibri" w:hAnsi="Calibri" w:cs="Calibri"/>
              </w:rPr>
              <w:t xml:space="preserve">1,396,026,512.24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1,783,233,226.12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客户存款和同业存放款项净增加额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向中央银行借款净增加额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向其他金融机构拆入资金净增加额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收到原保险合同保费取得的现金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收到再保业务现金净额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lastRenderedPageBreak/>
              <w:t>保户储金及投资款净增加额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收取利息、手续费及佣金的现金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拆入资金净增加额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回购业务资金净增加额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4"/>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代理买卖证券收到的现金净额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收到的税费返还</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60,603,315.19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26,806,090.42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收到其他与经营活动有关的现金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27,417,890.15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71,192,002.64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经营活动现金流入小计</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rFonts w:ascii="Calibri" w:eastAsia="Calibri" w:hAnsi="Calibri" w:cs="Calibri"/>
              </w:rPr>
              <w:t xml:space="preserve">1,484,047,717.58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1,881,231,319.18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购买商品、接受劳务支付的现金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859,990,165.73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1,098,498,357.72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客户贷款及垫款净增加额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存放中央银行和同业款项净增加额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支付原保险合同赔付款项的现金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拆出资金净增加额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支付利息、手续费及佣金的现金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支付保单红利的现金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支付给职工及为职工支付的现金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312,574,791.71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305,077,229.21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支付的各项税费</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101,837,375.64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142,735,077.69 </w:t>
            </w:r>
          </w:p>
        </w:tc>
      </w:tr>
      <w:tr w:rsidR="00977D09">
        <w:trPr>
          <w:trHeight w:val="284"/>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支付其他与经营活动有关的现金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49,729,437.54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127,484,287.82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经营活动现金流出小计</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rFonts w:ascii="Calibri" w:eastAsia="Calibri" w:hAnsi="Calibri" w:cs="Calibri"/>
              </w:rPr>
              <w:t xml:space="preserve">1,324,131,770.62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1,673,794,952.44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经营活动产生的现金流量净额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159,915,946.96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207,436,366.74 </w:t>
            </w:r>
          </w:p>
        </w:tc>
      </w:tr>
      <w:tr w:rsidR="00977D09">
        <w:trPr>
          <w:trHeight w:val="283"/>
        </w:trPr>
        <w:tc>
          <w:tcPr>
            <w:tcW w:w="10219" w:type="dxa"/>
            <w:gridSpan w:val="4"/>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二、投资活动产生的现金流量：</w:t>
            </w:r>
            <w:r>
              <w:rPr>
                <w:rFonts w:ascii="Calibri" w:eastAsia="Calibri" w:hAnsi="Calibri" w:cs="Calibri"/>
                <w:b/>
              </w:rPr>
              <w:t xml:space="preserve"> </w:t>
            </w:r>
            <w:r>
              <w:rPr>
                <w:rFonts w:ascii="Calibri" w:eastAsia="Calibri" w:hAnsi="Calibri" w:cs="Calibri"/>
                <w:color w:val="008000"/>
              </w:rPr>
              <w:t xml:space="preserve">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收回投资收到的现金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886,530,000.00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15,130,000.00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取得投资收益收到的现金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6,960,959.50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34,284.23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处置固定资产、无形资产和其他长期资产收回的现金净额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94,467.03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76,572.00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处置子公司及其他营业单位收到的现金净额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收到其他与投资活动有关的现金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12,848,678.39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投资活动现金流入小计</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906,434,104.92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15,240,856.23 </w:t>
            </w:r>
          </w:p>
        </w:tc>
      </w:tr>
      <w:tr w:rsidR="00977D09">
        <w:trPr>
          <w:trHeight w:val="284"/>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购建固定资产、无形资产和其他长期资产支付的现金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139,794,481.06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535,294,605.56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投资支付的现金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rFonts w:ascii="Calibri" w:eastAsia="Calibri" w:hAnsi="Calibri" w:cs="Calibri"/>
              </w:rPr>
              <w:t xml:space="preserve">1,447,974,250.00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15,630,000.00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质押贷款净增加额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取得子公司及其他营业单位支付的现金净额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75,604,370.41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6,458,819.83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支付其他与投资活动有关的现金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投资活动现金流出小计</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rFonts w:ascii="Calibri" w:eastAsia="Calibri" w:hAnsi="Calibri" w:cs="Calibri"/>
              </w:rPr>
              <w:t xml:space="preserve">1,663,373,101.47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557,383,425.39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投资活动产生的现金流量净额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-756,938,996.55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-542,142,569.16 </w:t>
            </w:r>
          </w:p>
        </w:tc>
      </w:tr>
      <w:tr w:rsidR="00977D09">
        <w:trPr>
          <w:trHeight w:val="283"/>
        </w:trPr>
        <w:tc>
          <w:tcPr>
            <w:tcW w:w="8368" w:type="dxa"/>
            <w:gridSpan w:val="3"/>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t>三、筹资活动产生的现金流量：</w:t>
            </w:r>
            <w:r>
              <w:rPr>
                <w:rFonts w:ascii="Calibri" w:eastAsia="Calibri" w:hAnsi="Calibri" w:cs="Calibri"/>
                <w:b/>
              </w:rPr>
              <w:t xml:space="preserve"> </w:t>
            </w:r>
            <w:r>
              <w:rPr>
                <w:rFonts w:ascii="Calibri" w:eastAsia="Calibri" w:hAnsi="Calibri" w:cs="Calibri"/>
                <w:color w:val="008000"/>
              </w:rPr>
              <w:t xml:space="preserve"> </w:t>
            </w:r>
          </w:p>
        </w:tc>
        <w:tc>
          <w:tcPr>
            <w:tcW w:w="1850"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吸收投资收到的现金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987,000,000.00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82,978,100.00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其中：子公司吸收少数股东投资收到的现金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取得借款收到的现金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430,000,000.00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415,000,000.00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收到其他与筹资活动有关的现金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17,106,014.67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42,516,939.86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筹资活动现金流入小计</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rFonts w:ascii="Calibri" w:eastAsia="Calibri" w:hAnsi="Calibri" w:cs="Calibri"/>
              </w:rPr>
              <w:t xml:space="preserve">1,434,106,014.67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540,495,039.86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lastRenderedPageBreak/>
              <w:t>偿还债务支付的现金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316,800,000.00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400,200,000.00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分配股利、利润或偿付利息支付的现金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115,747,995.41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126,462,331.88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其中：子公司支付给少数股东的股利、利润</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支付其他与筹资活动有关的现金</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56,987,780.19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51,732,057.18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筹资活动现金流出小计</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489,535,775.60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578,394,389.06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筹资活动产生的现金流量净额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944,570,239.07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-37,899,349.20 </w:t>
            </w:r>
          </w:p>
        </w:tc>
      </w:tr>
      <w:tr w:rsidR="00977D09">
        <w:trPr>
          <w:trHeight w:val="559"/>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四、汇率变动对现金及现金等价物的影响</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4,876,372.11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-1,024,849.63 </w:t>
            </w:r>
          </w:p>
        </w:tc>
      </w:tr>
      <w:tr w:rsidR="00977D09">
        <w:trPr>
          <w:trHeight w:val="281"/>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五、现金及现金等价物净增加额</w:t>
            </w:r>
            <w:r>
              <w:rPr>
                <w:rFonts w:ascii="Calibri" w:eastAsia="Calibri" w:hAnsi="Calibri" w:cs="Calibri"/>
                <w:b/>
              </w:rPr>
              <w:t xml:space="preserve"> </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352,423,561.59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-373,630,401.25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加：期初现金及现金等价物余额</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134,600,384.52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508,230,785.77 </w:t>
            </w:r>
          </w:p>
        </w:tc>
      </w:tr>
      <w:tr w:rsidR="00977D09">
        <w:trPr>
          <w:trHeight w:val="283"/>
        </w:trPr>
        <w:tc>
          <w:tcPr>
            <w:tcW w:w="5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六、期末现金及现金等价物余额</w:t>
            </w:r>
            <w:r>
              <w:rPr>
                <w:rFonts w:ascii="Calibri" w:eastAsia="Calibri" w:hAnsi="Calibri" w:cs="Calibri"/>
                <w:b/>
              </w:rPr>
              <w:t xml:space="preserve"> </w:t>
            </w:r>
            <w:r>
              <w:rPr>
                <w:rFonts w:ascii="Calibri" w:eastAsia="Calibri" w:hAnsi="Calibri" w:cs="Calibri"/>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487,023,946.11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134,600,384.52 </w:t>
            </w:r>
          </w:p>
        </w:tc>
      </w:tr>
    </w:tbl>
    <w:p w:rsidR="00977D09" w:rsidRDefault="002F4366">
      <w:pPr>
        <w:ind w:left="10" w:right="3"/>
      </w:pPr>
      <w:r>
        <w:t>公司负责人：宋飞</w:t>
      </w:r>
      <w:r>
        <w:rPr>
          <w:rFonts w:ascii="Calibri" w:eastAsia="Calibri" w:hAnsi="Calibri" w:cs="Calibri"/>
        </w:rPr>
        <w:t xml:space="preserve">  </w:t>
      </w:r>
      <w:r>
        <w:t>主管会计工作负责人：钟志平</w:t>
      </w:r>
      <w:r>
        <w:rPr>
          <w:rFonts w:ascii="Calibri" w:eastAsia="Calibri" w:hAnsi="Calibri" w:cs="Calibri"/>
        </w:rPr>
        <w:t xml:space="preserve"> </w:t>
      </w:r>
      <w:r>
        <w:t>会计机构负责人：钟志平</w:t>
      </w:r>
      <w:r>
        <w:rPr>
          <w:rFonts w:ascii="Calibri" w:eastAsia="Calibri" w:hAnsi="Calibri" w:cs="Calibri"/>
          <w:b/>
          <w:color w:val="FF0000"/>
        </w:rPr>
        <w:t xml:space="preserve"> </w:t>
      </w:r>
    </w:p>
    <w:p w:rsidR="00977D09" w:rsidRDefault="002F4366">
      <w:pPr>
        <w:spacing w:after="0" w:line="259" w:lineRule="auto"/>
        <w:ind w:left="0" w:right="166" w:firstLine="0"/>
        <w:jc w:val="center"/>
      </w:pPr>
      <w:r>
        <w:rPr>
          <w:rFonts w:ascii="Calibri" w:eastAsia="Calibri" w:hAnsi="Calibri" w:cs="Calibri"/>
          <w:b/>
        </w:rPr>
        <w:t xml:space="preserve"> </w:t>
      </w:r>
    </w:p>
    <w:p w:rsidR="00977D09" w:rsidRDefault="002F4366">
      <w:pPr>
        <w:spacing w:after="8" w:line="265" w:lineRule="auto"/>
        <w:ind w:left="10" w:right="214"/>
        <w:jc w:val="center"/>
      </w:pPr>
      <w:r>
        <w:t>母公司现金流量表</w:t>
      </w:r>
      <w:r>
        <w:rPr>
          <w:rFonts w:ascii="Calibri" w:eastAsia="Calibri" w:hAnsi="Calibri" w:cs="Calibri"/>
          <w:b/>
        </w:rPr>
        <w:t xml:space="preserve"> </w:t>
      </w:r>
    </w:p>
    <w:p w:rsidR="00977D09" w:rsidRDefault="002F4366">
      <w:pPr>
        <w:ind w:left="6726" w:right="211" w:hanging="3077"/>
      </w:pPr>
      <w:r>
        <w:rPr>
          <w:rFonts w:ascii="Calibri" w:eastAsia="Calibri" w:hAnsi="Calibri" w:cs="Calibri"/>
        </w:rPr>
        <w:t xml:space="preserve">2022 </w:t>
      </w:r>
      <w:r>
        <w:t>年</w:t>
      </w:r>
      <w:r>
        <w:t xml:space="preserve"> </w:t>
      </w:r>
      <w:r>
        <w:rPr>
          <w:rFonts w:ascii="Calibri" w:eastAsia="Calibri" w:hAnsi="Calibri" w:cs="Calibri"/>
        </w:rPr>
        <w:t>1</w:t>
      </w:r>
      <w:r>
        <w:t>—</w:t>
      </w:r>
      <w:r>
        <w:rPr>
          <w:rFonts w:ascii="Calibri" w:eastAsia="Calibri" w:hAnsi="Calibri" w:cs="Calibri"/>
        </w:rPr>
        <w:t xml:space="preserve">12 </w:t>
      </w:r>
      <w:r>
        <w:t>月单位</w:t>
      </w:r>
      <w:r>
        <w:rPr>
          <w:rFonts w:ascii="Calibri" w:eastAsia="Calibri" w:hAnsi="Calibri" w:cs="Calibri"/>
        </w:rPr>
        <w:t>:</w:t>
      </w:r>
      <w:r>
        <w:t>元</w:t>
      </w:r>
      <w:r>
        <w:rPr>
          <w:rFonts w:ascii="Calibri" w:eastAsia="Calibri" w:hAnsi="Calibri" w:cs="Calibri"/>
        </w:rPr>
        <w:t xml:space="preserve">   </w:t>
      </w:r>
      <w:r>
        <w:t>币种</w:t>
      </w:r>
      <w:r>
        <w:rPr>
          <w:rFonts w:ascii="Calibri" w:eastAsia="Calibri" w:hAnsi="Calibri" w:cs="Calibri"/>
        </w:rPr>
        <w:t>:</w:t>
      </w:r>
      <w:r>
        <w:t>人民币</w:t>
      </w:r>
      <w:r>
        <w:rPr>
          <w:rFonts w:ascii="Calibri" w:eastAsia="Calibri" w:hAnsi="Calibri" w:cs="Calibri"/>
        </w:rPr>
        <w:t xml:space="preserve"> </w:t>
      </w:r>
    </w:p>
    <w:tbl>
      <w:tblPr>
        <w:tblStyle w:val="TableGrid"/>
        <w:tblW w:w="10077" w:type="dxa"/>
        <w:tblInd w:w="-1136" w:type="dxa"/>
        <w:tblCellMar>
          <w:top w:w="35" w:type="dxa"/>
          <w:left w:w="108" w:type="dxa"/>
          <w:bottom w:w="0" w:type="dxa"/>
          <w:right w:w="60" w:type="dxa"/>
        </w:tblCellMar>
        <w:tblLook w:val="04A0" w:firstRow="1" w:lastRow="0" w:firstColumn="1" w:lastColumn="0" w:noHBand="0" w:noVBand="1"/>
      </w:tblPr>
      <w:tblGrid>
        <w:gridCol w:w="5814"/>
        <w:gridCol w:w="706"/>
        <w:gridCol w:w="1846"/>
        <w:gridCol w:w="1711"/>
      </w:tblGrid>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center"/>
            </w:pPr>
            <w:r>
              <w:t>项目</w:t>
            </w:r>
            <w:r>
              <w:rPr>
                <w:rFonts w:ascii="Calibri" w:eastAsia="Calibri" w:hAnsi="Calibri" w:cs="Calibri"/>
                <w:b/>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4" w:firstLine="0"/>
              <w:jc w:val="both"/>
            </w:pPr>
            <w:r>
              <w:t>附注</w:t>
            </w:r>
            <w:r>
              <w:rPr>
                <w:rFonts w:ascii="Calibri" w:eastAsia="Calibri" w:hAnsi="Calibri" w:cs="Calibri"/>
                <w:b/>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center"/>
            </w:pPr>
            <w:r>
              <w:rPr>
                <w:rFonts w:ascii="Calibri" w:eastAsia="Calibri" w:hAnsi="Calibri" w:cs="Calibri"/>
                <w:b/>
              </w:rPr>
              <w:t>2022</w:t>
            </w:r>
            <w:r>
              <w:t>年度</w:t>
            </w:r>
            <w:r>
              <w:rPr>
                <w:rFonts w:ascii="Calibri" w:eastAsia="Calibri" w:hAnsi="Calibri" w:cs="Calibri"/>
                <w:b/>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center"/>
            </w:pPr>
            <w:r>
              <w:rPr>
                <w:rFonts w:ascii="Calibri" w:eastAsia="Calibri" w:hAnsi="Calibri" w:cs="Calibri"/>
                <w:b/>
              </w:rPr>
              <w:t>2021</w:t>
            </w:r>
            <w:r>
              <w:t>年度</w:t>
            </w:r>
            <w:r>
              <w:rPr>
                <w:rFonts w:ascii="Calibri" w:eastAsia="Calibri" w:hAnsi="Calibri" w:cs="Calibri"/>
                <w:b/>
              </w:rPr>
              <w:t xml:space="preserve"> </w:t>
            </w:r>
          </w:p>
        </w:tc>
      </w:tr>
      <w:tr w:rsidR="00977D09">
        <w:trPr>
          <w:trHeight w:val="283"/>
        </w:trPr>
        <w:tc>
          <w:tcPr>
            <w:tcW w:w="5814"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t>一、经营活动产生的现金流量：</w:t>
            </w:r>
            <w:r>
              <w:rPr>
                <w:rFonts w:ascii="Calibri" w:eastAsia="Calibri" w:hAnsi="Calibri" w:cs="Calibri"/>
                <w:b/>
              </w:rPr>
              <w:t xml:space="preserve"> </w:t>
            </w:r>
            <w:r>
              <w:rPr>
                <w:rFonts w:ascii="Calibri" w:eastAsia="Calibri" w:hAnsi="Calibri" w:cs="Calibri"/>
              </w:rPr>
              <w:t xml:space="preserve"> </w:t>
            </w:r>
          </w:p>
        </w:tc>
        <w:tc>
          <w:tcPr>
            <w:tcW w:w="70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3557" w:type="dxa"/>
            <w:gridSpan w:val="2"/>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1"/>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销售商品、提供劳务收到的现金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1,083,541,944.82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pPr>
            <w:r>
              <w:rPr>
                <w:rFonts w:ascii="Calibri" w:eastAsia="Calibri" w:hAnsi="Calibri" w:cs="Calibri"/>
              </w:rPr>
              <w:t xml:space="preserve">1,435,362,992.62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收到的税费返还</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27,787,538.84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26,705,134.93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收到其他与经营活动有关的现金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454,251,955.36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355,811,477.39 </w:t>
            </w:r>
          </w:p>
        </w:tc>
      </w:tr>
      <w:tr w:rsidR="00977D09">
        <w:trPr>
          <w:trHeight w:val="281"/>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经营活动现金流入小计</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1,565,581,439.02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pPr>
            <w:r>
              <w:rPr>
                <w:rFonts w:ascii="Calibri" w:eastAsia="Calibri" w:hAnsi="Calibri" w:cs="Calibri"/>
              </w:rPr>
              <w:t xml:space="preserve">1,817,879,604.94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购买商品、接受劳务支付的现金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715,641,589.86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844,056,661.51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支付给职工及为职工支付的现金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191,229,230.25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178,340,775.03 </w:t>
            </w:r>
          </w:p>
        </w:tc>
      </w:tr>
      <w:tr w:rsidR="00977D09">
        <w:trPr>
          <w:trHeight w:val="281"/>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支付的各项税费</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67,058,683.49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89,937,489.74 </w:t>
            </w:r>
          </w:p>
        </w:tc>
      </w:tr>
      <w:tr w:rsidR="00977D09">
        <w:trPr>
          <w:trHeight w:val="284"/>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支付其他与经营活动有关的现金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601,559,072.29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600,142,944.45 </w:t>
            </w:r>
          </w:p>
        </w:tc>
      </w:tr>
      <w:tr w:rsidR="00977D09">
        <w:trPr>
          <w:trHeight w:val="281"/>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经营活动现金流出小计</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1,575,488,575.89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pPr>
            <w:r>
              <w:rPr>
                <w:rFonts w:ascii="Calibri" w:eastAsia="Calibri" w:hAnsi="Calibri" w:cs="Calibri"/>
              </w:rPr>
              <w:t xml:space="preserve">1,712,477,870.73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经营活动产生的现金流量净额</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-9,907,136.87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105,401,734.21 </w:t>
            </w:r>
          </w:p>
        </w:tc>
      </w:tr>
      <w:tr w:rsidR="00977D09">
        <w:trPr>
          <w:trHeight w:val="283"/>
        </w:trPr>
        <w:tc>
          <w:tcPr>
            <w:tcW w:w="5814"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t>二、投资活动产生的现金流量：</w:t>
            </w:r>
            <w:r>
              <w:rPr>
                <w:rFonts w:ascii="Calibri" w:eastAsia="Calibri" w:hAnsi="Calibri" w:cs="Calibri"/>
                <w:b/>
              </w:rPr>
              <w:t xml:space="preserve"> </w:t>
            </w:r>
            <w:r>
              <w:rPr>
                <w:rFonts w:ascii="Calibri" w:eastAsia="Calibri" w:hAnsi="Calibri" w:cs="Calibri"/>
                <w:color w:val="008000"/>
              </w:rPr>
              <w:t xml:space="preserve"> </w:t>
            </w:r>
          </w:p>
        </w:tc>
        <w:tc>
          <w:tcPr>
            <w:tcW w:w="70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3557" w:type="dxa"/>
            <w:gridSpan w:val="2"/>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1"/>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收回投资收到的现金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489,990,000.00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取得投资收益收到的现金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4,208,505.49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处置固定资产、无形资产和其他长期资产收回的现金净额</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6,372.00 </w:t>
            </w:r>
          </w:p>
        </w:tc>
      </w:tr>
      <w:tr w:rsidR="00977D09">
        <w:trPr>
          <w:trHeight w:val="281"/>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处置子公司及其他营业单位收到的现金净额</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收到其他与投资</w:t>
            </w:r>
            <w:r>
              <w:rPr>
                <w:rFonts w:ascii="Calibri" w:eastAsia="Calibri" w:hAnsi="Calibri" w:cs="Calibri"/>
              </w:rPr>
              <w:t xml:space="preserve"> </w:t>
            </w:r>
            <w:r>
              <w:t>活动有关的现金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投资活动现金流入小计</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494,198,505.49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6,372.00 </w:t>
            </w:r>
          </w:p>
        </w:tc>
      </w:tr>
      <w:tr w:rsidR="00977D09">
        <w:trPr>
          <w:trHeight w:val="281"/>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购建固定资产、无形资产和其他长期资产支付的现金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52,686,102.13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340,091,342.75 </w:t>
            </w:r>
          </w:p>
        </w:tc>
      </w:tr>
      <w:tr w:rsidR="00977D09">
        <w:trPr>
          <w:trHeight w:val="284"/>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投资支付的现金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918,056,086.80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6,974,250.00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取得子公司及其他营业单位支付的现金净额</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支付其他与投资活动有关的现金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投资活动现金流出小计</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970,742,188.93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347,065,592.75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投资活动产生的现金流量净额</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-476,543,683.44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-347,059,220.75 </w:t>
            </w:r>
          </w:p>
        </w:tc>
      </w:tr>
      <w:tr w:rsidR="00977D09">
        <w:trPr>
          <w:trHeight w:val="281"/>
        </w:trPr>
        <w:tc>
          <w:tcPr>
            <w:tcW w:w="8366" w:type="dxa"/>
            <w:gridSpan w:val="3"/>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lastRenderedPageBreak/>
              <w:t>三、筹资活动产生的现金流量</w:t>
            </w:r>
            <w:r>
              <w:rPr>
                <w:rFonts w:ascii="Calibri" w:eastAsia="Calibri" w:hAnsi="Calibri" w:cs="Calibri"/>
                <w:b/>
              </w:rPr>
              <w:t xml:space="preserve"> </w:t>
            </w:r>
            <w:r>
              <w:t>：</w:t>
            </w:r>
            <w:r>
              <w:rPr>
                <w:rFonts w:ascii="Calibri" w:eastAsia="Calibri" w:hAnsi="Calibri" w:cs="Calibri"/>
                <w:color w:val="008000"/>
              </w:rPr>
              <w:t xml:space="preserve"> </w:t>
            </w:r>
          </w:p>
        </w:tc>
        <w:tc>
          <w:tcPr>
            <w:tcW w:w="1711"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吸收投资收到的现金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987,000,000.00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82,978,100.00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取得借款收到的现金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390,000,000.00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340,000,000.00 </w:t>
            </w:r>
          </w:p>
        </w:tc>
      </w:tr>
      <w:tr w:rsidR="00977D09">
        <w:trPr>
          <w:trHeight w:val="281"/>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收到其他与筹资活动有关的现金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605,717.91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12,662,017.39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筹资活动现金流入小计</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1,377,605,717.91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435,640,117.39 </w:t>
            </w:r>
          </w:p>
        </w:tc>
      </w:tr>
      <w:tr w:rsidR="00977D09">
        <w:trPr>
          <w:trHeight w:val="281"/>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偿还债务支付的现金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280,800,000.00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360,200,000.00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分配股利、利润或偿付利息支付的现金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113,192,098.20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124,003,040.37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支付其他与筹资活动有关的现金</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266,733,638.12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8,867,266.11 </w:t>
            </w:r>
          </w:p>
        </w:tc>
      </w:tr>
      <w:tr w:rsidR="00977D09">
        <w:trPr>
          <w:trHeight w:val="281"/>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筹资活动现金流出小计</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660,725,736.32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493,070,306.48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t>筹资活动产生的现金流量净额</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716,879,981.59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-57,430,189.09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四、汇率变动对现金及现金等价物的影响</w:t>
            </w:r>
            <w:r>
              <w:rPr>
                <w:rFonts w:ascii="Calibri" w:eastAsia="Calibri" w:hAnsi="Calibri" w:cs="Calibri"/>
                <w:b/>
              </w:rPr>
              <w:t xml:space="preserve"> </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4,889,783.92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-1,015,919.68 </w:t>
            </w:r>
          </w:p>
        </w:tc>
      </w:tr>
      <w:tr w:rsidR="00977D09">
        <w:trPr>
          <w:trHeight w:val="281"/>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五、现金及现金等价物净增加额</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235,318,945.20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-300,103,595.31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t>加：期初现金及现金等价物余额</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115,397,376.61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415,500,971.92 </w:t>
            </w:r>
          </w:p>
        </w:tc>
      </w:tr>
      <w:tr w:rsidR="00977D09">
        <w:trPr>
          <w:trHeight w:val="283"/>
        </w:trPr>
        <w:tc>
          <w:tcPr>
            <w:tcW w:w="5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六、期末现金及现金等价物余额</w:t>
            </w:r>
            <w:r>
              <w:rPr>
                <w:rFonts w:ascii="Calibri" w:eastAsia="Calibri" w:hAnsi="Calibri" w:cs="Calibri"/>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350,716,321.81 </w:t>
            </w:r>
          </w:p>
        </w:tc>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115,397,376.61 </w:t>
            </w:r>
          </w:p>
        </w:tc>
      </w:tr>
    </w:tbl>
    <w:p w:rsidR="00977D09" w:rsidRDefault="002F4366">
      <w:pPr>
        <w:ind w:left="10" w:right="3"/>
      </w:pPr>
      <w:r>
        <w:t>公司负责人：宋飞</w:t>
      </w:r>
      <w:r>
        <w:rPr>
          <w:rFonts w:ascii="Calibri" w:eastAsia="Calibri" w:hAnsi="Calibri" w:cs="Calibri"/>
        </w:rPr>
        <w:t xml:space="preserve"> </w:t>
      </w:r>
      <w:r>
        <w:t>主管会计工作负责人：钟志平</w:t>
      </w:r>
      <w:r>
        <w:rPr>
          <w:rFonts w:ascii="Calibri" w:eastAsia="Calibri" w:hAnsi="Calibri" w:cs="Calibri"/>
        </w:rPr>
        <w:t xml:space="preserve"> </w:t>
      </w:r>
      <w:r>
        <w:t>会计机构负责人：钟志平</w:t>
      </w:r>
      <w:r>
        <w:rPr>
          <w:rFonts w:ascii="Calibri" w:eastAsia="Calibri" w:hAnsi="Calibri" w:cs="Calibri"/>
          <w:b/>
          <w:color w:val="FF0000"/>
        </w:rPr>
        <w:t xml:space="preserve"> </w:t>
      </w:r>
    </w:p>
    <w:p w:rsidR="00977D09" w:rsidRDefault="002F4366">
      <w:pPr>
        <w:spacing w:after="0" w:line="259" w:lineRule="auto"/>
        <w:ind w:left="0" w:firstLine="0"/>
      </w:pPr>
      <w:r>
        <w:rPr>
          <w:rFonts w:ascii="Calibri" w:eastAsia="Calibri" w:hAnsi="Calibri" w:cs="Calibri"/>
          <w:b/>
          <w:color w:val="FF0000"/>
        </w:rPr>
        <w:t xml:space="preserve"> </w:t>
      </w:r>
    </w:p>
    <w:p w:rsidR="00977D09" w:rsidRDefault="00977D09">
      <w:pPr>
        <w:sectPr w:rsidR="00977D09">
          <w:headerReference w:type="even" r:id="rId170"/>
          <w:headerReference w:type="default" r:id="rId171"/>
          <w:footerReference w:type="even" r:id="rId172"/>
          <w:footerReference w:type="default" r:id="rId173"/>
          <w:headerReference w:type="first" r:id="rId174"/>
          <w:footerReference w:type="first" r:id="rId175"/>
          <w:pgSz w:w="11906" w:h="16838"/>
          <w:pgMar w:top="1529" w:right="1061" w:bottom="1472" w:left="1798" w:header="691" w:footer="991" w:gutter="0"/>
          <w:cols w:space="720"/>
        </w:sectPr>
      </w:pPr>
    </w:p>
    <w:p w:rsidR="00977D09" w:rsidRDefault="002F4366">
      <w:pPr>
        <w:spacing w:after="0" w:line="259" w:lineRule="auto"/>
        <w:ind w:left="6925" w:firstLine="0"/>
      </w:pPr>
      <w:r>
        <w:rPr>
          <w:rFonts w:ascii="Calibri" w:eastAsia="Calibri" w:hAnsi="Calibri" w:cs="Calibri"/>
          <w:b/>
        </w:rPr>
        <w:lastRenderedPageBreak/>
        <w:t xml:space="preserve"> </w:t>
      </w:r>
    </w:p>
    <w:p w:rsidR="00977D09" w:rsidRDefault="002F4366">
      <w:pPr>
        <w:ind w:left="5881" w:right="3"/>
      </w:pPr>
      <w:r>
        <w:t>合并所有者权益变动表</w:t>
      </w:r>
      <w:r>
        <w:rPr>
          <w:rFonts w:ascii="Calibri" w:eastAsia="Calibri" w:hAnsi="Calibri" w:cs="Calibri"/>
          <w:b/>
        </w:rPr>
        <w:t xml:space="preserve"> </w:t>
      </w:r>
    </w:p>
    <w:p w:rsidR="00977D09" w:rsidRDefault="002F4366">
      <w:pPr>
        <w:ind w:left="11872" w:right="3" w:hanging="5715"/>
      </w:pPr>
      <w:r>
        <w:rPr>
          <w:rFonts w:ascii="Calibri" w:eastAsia="Calibri" w:hAnsi="Calibri" w:cs="Calibri"/>
        </w:rPr>
        <w:t xml:space="preserve">2022 </w:t>
      </w:r>
      <w:r>
        <w:t>年</w:t>
      </w:r>
      <w:r>
        <w:t xml:space="preserve"> </w:t>
      </w:r>
      <w:r>
        <w:rPr>
          <w:rFonts w:ascii="Calibri" w:eastAsia="Calibri" w:hAnsi="Calibri" w:cs="Calibri"/>
        </w:rPr>
        <w:t>1</w:t>
      </w:r>
      <w:r>
        <w:t>—</w:t>
      </w:r>
      <w:r>
        <w:rPr>
          <w:rFonts w:ascii="Calibri" w:eastAsia="Calibri" w:hAnsi="Calibri" w:cs="Calibri"/>
        </w:rPr>
        <w:t xml:space="preserve">12 </w:t>
      </w:r>
      <w:r>
        <w:t>月单位</w:t>
      </w:r>
      <w:r>
        <w:rPr>
          <w:rFonts w:ascii="Calibri" w:eastAsia="Calibri" w:hAnsi="Calibri" w:cs="Calibri"/>
        </w:rPr>
        <w:t>:</w:t>
      </w:r>
      <w:r>
        <w:t>元</w:t>
      </w:r>
      <w:r>
        <w:rPr>
          <w:rFonts w:ascii="Calibri" w:eastAsia="Calibri" w:hAnsi="Calibri" w:cs="Calibri"/>
        </w:rPr>
        <w:t xml:space="preserve">  </w:t>
      </w:r>
      <w:r>
        <w:t>币种</w:t>
      </w:r>
      <w:r>
        <w:rPr>
          <w:rFonts w:ascii="Calibri" w:eastAsia="Calibri" w:hAnsi="Calibri" w:cs="Calibri"/>
        </w:rPr>
        <w:t>:</w:t>
      </w:r>
      <w:r>
        <w:t>人民币</w:t>
      </w:r>
      <w:r>
        <w:rPr>
          <w:rFonts w:ascii="Calibri" w:eastAsia="Calibri" w:hAnsi="Calibri" w:cs="Calibri"/>
        </w:rPr>
        <w:t xml:space="preserve"> </w:t>
      </w:r>
    </w:p>
    <w:tbl>
      <w:tblPr>
        <w:tblStyle w:val="TableGrid"/>
        <w:tblW w:w="16164" w:type="dxa"/>
        <w:tblInd w:w="-994" w:type="dxa"/>
        <w:tblCellMar>
          <w:top w:w="30" w:type="dxa"/>
          <w:left w:w="108" w:type="dxa"/>
          <w:bottom w:w="0" w:type="dxa"/>
          <w:right w:w="0" w:type="dxa"/>
        </w:tblCellMar>
        <w:tblLook w:val="04A0" w:firstRow="1" w:lastRow="0" w:firstColumn="1" w:lastColumn="0" w:noHBand="0" w:noVBand="1"/>
      </w:tblPr>
      <w:tblGrid>
        <w:gridCol w:w="1569"/>
        <w:gridCol w:w="1397"/>
        <w:gridCol w:w="288"/>
        <w:gridCol w:w="288"/>
        <w:gridCol w:w="1411"/>
        <w:gridCol w:w="1420"/>
        <w:gridCol w:w="1270"/>
        <w:gridCol w:w="288"/>
        <w:gridCol w:w="1273"/>
        <w:gridCol w:w="1415"/>
        <w:gridCol w:w="288"/>
        <w:gridCol w:w="1562"/>
        <w:gridCol w:w="288"/>
        <w:gridCol w:w="1559"/>
        <w:gridCol w:w="288"/>
        <w:gridCol w:w="1560"/>
      </w:tblGrid>
      <w:tr w:rsidR="00977D09">
        <w:trPr>
          <w:trHeight w:val="250"/>
        </w:trPr>
        <w:tc>
          <w:tcPr>
            <w:tcW w:w="1582"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center"/>
            </w:pPr>
            <w:r>
              <w:rPr>
                <w:sz w:val="18"/>
              </w:rPr>
              <w:t>项目</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985" w:type="dxa"/>
            <w:gridSpan w:val="3"/>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421"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4246" w:type="dxa"/>
            <w:gridSpan w:val="4"/>
            <w:tcBorders>
              <w:top w:val="single" w:sz="4" w:space="0" w:color="000000"/>
              <w:left w:val="nil"/>
              <w:bottom w:val="single" w:sz="4" w:space="0" w:color="000000"/>
              <w:right w:val="nil"/>
            </w:tcBorders>
          </w:tcPr>
          <w:p w:rsidR="00977D09" w:rsidRDefault="002F4366">
            <w:pPr>
              <w:spacing w:after="0" w:line="259" w:lineRule="auto"/>
              <w:ind w:left="0" w:right="526" w:firstLine="0"/>
              <w:jc w:val="right"/>
            </w:pPr>
            <w:r>
              <w:rPr>
                <w:rFonts w:ascii="Calibri" w:eastAsia="Calibri" w:hAnsi="Calibri" w:cs="Calibri"/>
              </w:rPr>
              <w:t xml:space="preserve"> </w:t>
            </w:r>
            <w:r>
              <w:rPr>
                <w:rFonts w:ascii="Calibri" w:eastAsia="Calibri" w:hAnsi="Calibri" w:cs="Calibri"/>
                <w:sz w:val="18"/>
              </w:rPr>
              <w:t xml:space="preserve">2022 </w:t>
            </w:r>
            <w:r>
              <w:rPr>
                <w:sz w:val="18"/>
              </w:rPr>
              <w:t>年度</w:t>
            </w:r>
            <w:r>
              <w:rPr>
                <w:rFonts w:ascii="Calibri" w:eastAsia="Calibri" w:hAnsi="Calibri" w:cs="Calibri"/>
              </w:rPr>
              <w:t xml:space="preserve"> </w:t>
            </w:r>
          </w:p>
        </w:tc>
        <w:tc>
          <w:tcPr>
            <w:tcW w:w="283"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563"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81"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3404" w:type="dxa"/>
            <w:gridSpan w:val="3"/>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550"/>
        </w:trPr>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139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985" w:type="dxa"/>
            <w:gridSpan w:val="3"/>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421"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4246" w:type="dxa"/>
            <w:gridSpan w:val="4"/>
            <w:tcBorders>
              <w:top w:val="single" w:sz="4" w:space="0" w:color="000000"/>
              <w:left w:val="nil"/>
              <w:bottom w:val="single" w:sz="4" w:space="0" w:color="000000"/>
              <w:right w:val="nil"/>
            </w:tcBorders>
            <w:vAlign w:val="center"/>
          </w:tcPr>
          <w:p w:rsidR="00977D09" w:rsidRDefault="002F4366">
            <w:pPr>
              <w:spacing w:after="0" w:line="259" w:lineRule="auto"/>
              <w:ind w:left="466" w:firstLine="0"/>
            </w:pPr>
            <w:r>
              <w:rPr>
                <w:sz w:val="18"/>
              </w:rPr>
              <w:t>归属于母公司所有者权益</w:t>
            </w:r>
            <w:r>
              <w:rPr>
                <w:rFonts w:ascii="Calibri" w:eastAsia="Calibri" w:hAnsi="Calibri" w:cs="Calibri"/>
              </w:rPr>
              <w:t xml:space="preserve"> </w:t>
            </w:r>
          </w:p>
        </w:tc>
        <w:tc>
          <w:tcPr>
            <w:tcW w:w="283"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563"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81"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560"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83"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 w:firstLine="0"/>
              <w:jc w:val="right"/>
            </w:pPr>
            <w:r>
              <w:rPr>
                <w:sz w:val="18"/>
              </w:rPr>
              <w:t>少数股东权益</w:t>
            </w:r>
          </w:p>
        </w:tc>
        <w:tc>
          <w:tcPr>
            <w:tcW w:w="156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3" w:firstLine="0"/>
              <w:jc w:val="both"/>
            </w:pPr>
            <w:r>
              <w:rPr>
                <w:sz w:val="18"/>
              </w:rPr>
              <w:t>所有者权益合计</w:t>
            </w:r>
            <w:r>
              <w:rPr>
                <w:rFonts w:ascii="Calibri" w:eastAsia="Calibri" w:hAnsi="Calibri" w:cs="Calibri"/>
                <w:sz w:val="18"/>
              </w:rPr>
              <w:t xml:space="preserve"> </w:t>
            </w:r>
          </w:p>
        </w:tc>
      </w:tr>
      <w:tr w:rsidR="00977D09">
        <w:trPr>
          <w:trHeight w:val="362"/>
        </w:trPr>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1399"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16" w:line="259" w:lineRule="auto"/>
              <w:ind w:left="24" w:firstLine="0"/>
              <w:jc w:val="both"/>
            </w:pPr>
            <w:r>
              <w:rPr>
                <w:sz w:val="18"/>
              </w:rPr>
              <w:t>实收资本</w:t>
            </w:r>
            <w:r>
              <w:rPr>
                <w:rFonts w:ascii="Calibri" w:eastAsia="Calibri" w:hAnsi="Calibri" w:cs="Calibri"/>
                <w:sz w:val="18"/>
              </w:rPr>
              <w:t>(</w:t>
            </w:r>
            <w:r>
              <w:rPr>
                <w:sz w:val="18"/>
              </w:rPr>
              <w:t>或股</w:t>
            </w:r>
          </w:p>
          <w:p w:rsidR="00977D09" w:rsidRDefault="002F4366">
            <w:pPr>
              <w:spacing w:after="0" w:line="259" w:lineRule="auto"/>
              <w:ind w:left="0" w:right="111" w:firstLine="0"/>
              <w:jc w:val="center"/>
            </w:pPr>
            <w:r>
              <w:rPr>
                <w:sz w:val="18"/>
              </w:rPr>
              <w:t>本</w:t>
            </w:r>
            <w:r>
              <w:rPr>
                <w:rFonts w:ascii="Calibri" w:eastAsia="Calibri" w:hAnsi="Calibri" w:cs="Calibri"/>
                <w:sz w:val="18"/>
              </w:rPr>
              <w:t xml:space="preserve">) </w:t>
            </w:r>
          </w:p>
        </w:tc>
        <w:tc>
          <w:tcPr>
            <w:tcW w:w="1985"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center"/>
            </w:pPr>
            <w:r>
              <w:rPr>
                <w:sz w:val="18"/>
              </w:rPr>
              <w:t>其他权益工具</w:t>
            </w:r>
            <w:r>
              <w:rPr>
                <w:rFonts w:ascii="Calibri" w:eastAsia="Calibri" w:hAnsi="Calibri" w:cs="Calibri"/>
                <w:sz w:val="18"/>
              </w:rPr>
              <w:t xml:space="preserve"> </w:t>
            </w:r>
          </w:p>
        </w:tc>
        <w:tc>
          <w:tcPr>
            <w:tcW w:w="1421"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center"/>
            </w:pPr>
            <w:r>
              <w:rPr>
                <w:sz w:val="18"/>
              </w:rPr>
              <w:t>资本公积</w:t>
            </w:r>
            <w:r>
              <w:rPr>
                <w:rFonts w:ascii="Calibri" w:eastAsia="Calibri" w:hAnsi="Calibri" w:cs="Calibri"/>
                <w:sz w:val="18"/>
              </w:rPr>
              <w:t xml:space="preserve"> </w:t>
            </w:r>
          </w:p>
        </w:tc>
        <w:tc>
          <w:tcPr>
            <w:tcW w:w="1272"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7" w:firstLine="0"/>
            </w:pPr>
            <w:r>
              <w:rPr>
                <w:sz w:val="18"/>
              </w:rPr>
              <w:t>减：库存股</w:t>
            </w:r>
            <w:r>
              <w:rPr>
                <w:rFonts w:ascii="Calibri" w:eastAsia="Calibri" w:hAnsi="Calibri" w:cs="Calibri"/>
                <w:sz w:val="18"/>
              </w:rPr>
              <w:t xml:space="preserve"> </w:t>
            </w:r>
          </w:p>
        </w:tc>
        <w:tc>
          <w:tcPr>
            <w:tcW w:w="283" w:type="dxa"/>
            <w:vMerge w:val="restart"/>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sz w:val="18"/>
              </w:rPr>
              <w:t>其他综合收益</w:t>
            </w:r>
          </w:p>
        </w:tc>
        <w:tc>
          <w:tcPr>
            <w:tcW w:w="1275"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70" w:firstLine="0"/>
            </w:pPr>
            <w:r>
              <w:rPr>
                <w:sz w:val="18"/>
              </w:rPr>
              <w:t>专项储备</w:t>
            </w:r>
            <w:r>
              <w:rPr>
                <w:rFonts w:ascii="Calibri" w:eastAsia="Calibri" w:hAnsi="Calibri" w:cs="Calibri"/>
                <w:sz w:val="18"/>
              </w:rP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center"/>
            </w:pPr>
            <w:r>
              <w:rPr>
                <w:sz w:val="18"/>
              </w:rPr>
              <w:t>盈余公积</w:t>
            </w:r>
            <w:r>
              <w:rPr>
                <w:rFonts w:ascii="Calibri" w:eastAsia="Calibri" w:hAnsi="Calibri" w:cs="Calibri"/>
                <w:sz w:val="18"/>
              </w:rPr>
              <w:t xml:space="preserve"> </w:t>
            </w:r>
          </w:p>
        </w:tc>
        <w:tc>
          <w:tcPr>
            <w:tcW w:w="283" w:type="dxa"/>
            <w:vMerge w:val="restart"/>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sz w:val="18"/>
              </w:rPr>
              <w:t>一般风险准备</w:t>
            </w:r>
          </w:p>
        </w:tc>
        <w:tc>
          <w:tcPr>
            <w:tcW w:w="1563"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9" w:firstLine="0"/>
              <w:jc w:val="center"/>
            </w:pPr>
            <w:r>
              <w:rPr>
                <w:sz w:val="18"/>
              </w:rPr>
              <w:t>未分配利润</w:t>
            </w:r>
            <w:r>
              <w:rPr>
                <w:rFonts w:ascii="Calibri" w:eastAsia="Calibri" w:hAnsi="Calibri" w:cs="Calibri"/>
                <w:sz w:val="18"/>
              </w:rPr>
              <w:t xml:space="preserve"> </w:t>
            </w:r>
          </w:p>
        </w:tc>
        <w:tc>
          <w:tcPr>
            <w:tcW w:w="281"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7" w:firstLine="0"/>
              <w:jc w:val="right"/>
            </w:pPr>
            <w:r>
              <w:rPr>
                <w:sz w:val="18"/>
              </w:rPr>
              <w:t>其他</w:t>
            </w:r>
          </w:p>
        </w:tc>
        <w:tc>
          <w:tcPr>
            <w:tcW w:w="156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center"/>
            </w:pPr>
            <w:r>
              <w:rPr>
                <w:sz w:val="18"/>
              </w:rPr>
              <w:t>小计</w:t>
            </w:r>
            <w:r>
              <w:rPr>
                <w:rFonts w:ascii="Calibri" w:eastAsia="Calibri" w:hAnsi="Calibri" w:cs="Calibri"/>
                <w:sz w:val="18"/>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1088"/>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 w:firstLine="0"/>
              <w:jc w:val="right"/>
            </w:pPr>
            <w:r>
              <w:rPr>
                <w:sz w:val="18"/>
              </w:rPr>
              <w:t>优先股</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sz w:val="18"/>
              </w:rPr>
              <w:t>永续债</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9" w:firstLine="0"/>
              <w:jc w:val="center"/>
            </w:pPr>
            <w:r>
              <w:rPr>
                <w:sz w:val="18"/>
              </w:rPr>
              <w:t>其他</w:t>
            </w:r>
            <w:r>
              <w:rPr>
                <w:rFonts w:ascii="Calibri" w:eastAsia="Calibri" w:hAnsi="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245"/>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both"/>
            </w:pPr>
            <w:r>
              <w:rPr>
                <w:sz w:val="18"/>
              </w:rPr>
              <w:t>一、上年年末余额</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3" w:firstLine="0"/>
            </w:pPr>
            <w:r>
              <w:rPr>
                <w:rFonts w:ascii="Calibri" w:eastAsia="Calibri" w:hAnsi="Calibri" w:cs="Calibri"/>
                <w:sz w:val="18"/>
              </w:rPr>
              <w:t xml:space="preserve">841,558,502.00 </w:t>
            </w:r>
          </w:p>
        </w:tc>
        <w:tc>
          <w:tcPr>
            <w:tcW w:w="2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sz w:val="18"/>
              </w:rPr>
              <w:t xml:space="preserve">471,084,251.05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pPr>
            <w:r>
              <w:rPr>
                <w:rFonts w:ascii="Calibri" w:eastAsia="Calibri" w:hAnsi="Calibri" w:cs="Calibri"/>
                <w:sz w:val="18"/>
              </w:rPr>
              <w:t xml:space="preserve">84,357,832.00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 w:firstLine="0"/>
            </w:pPr>
            <w:r>
              <w:rPr>
                <w:rFonts w:ascii="Calibri" w:eastAsia="Calibri" w:hAnsi="Calibri" w:cs="Calibri"/>
                <w:sz w:val="18"/>
              </w:rPr>
              <w:t xml:space="preserve">11,343,973.79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sz w:val="18"/>
              </w:rPr>
              <w:t xml:space="preserve">152,101,300.14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Calibri" w:eastAsia="Calibri" w:hAnsi="Calibri" w:cs="Calibri"/>
                <w:sz w:val="18"/>
              </w:rPr>
              <w:t xml:space="preserve">1,429,146,549.08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sz w:val="18"/>
              </w:rPr>
              <w:t xml:space="preserve">2,820,876,744.06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Calibri" w:eastAsia="Calibri" w:hAnsi="Calibri" w:cs="Calibri"/>
                <w:sz w:val="18"/>
              </w:rPr>
              <w:t>2,820,876,744.06</w:t>
            </w:r>
            <w:r>
              <w:rPr>
                <w:rFonts w:ascii="Calibri" w:eastAsia="Calibri" w:hAnsi="Calibri" w:cs="Calibri"/>
                <w:sz w:val="18"/>
              </w:rPr>
              <w:t xml:space="preserve"> </w:t>
            </w:r>
          </w:p>
        </w:tc>
      </w:tr>
      <w:tr w:rsidR="00977D09">
        <w:trPr>
          <w:trHeight w:val="242"/>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both"/>
            </w:pPr>
            <w:r>
              <w:rPr>
                <w:sz w:val="18"/>
              </w:rPr>
              <w:t>加：会计政策变更</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r>
      <w:tr w:rsidR="00977D09">
        <w:trPr>
          <w:trHeight w:val="245"/>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sz w:val="18"/>
              </w:rPr>
              <w:t>前期差错更正</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r>
      <w:tr w:rsidR="00977D09">
        <w:trPr>
          <w:trHeight w:val="475"/>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sz w:val="18"/>
              </w:rPr>
              <w:t>同一控制下企业合并</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r>
      <w:tr w:rsidR="00977D09">
        <w:trPr>
          <w:trHeight w:val="245"/>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69" w:firstLine="0"/>
              <w:jc w:val="center"/>
            </w:pPr>
            <w:r>
              <w:rPr>
                <w:sz w:val="18"/>
              </w:rPr>
              <w:t>其他</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r>
      <w:tr w:rsidR="00977D09">
        <w:trPr>
          <w:trHeight w:val="242"/>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both"/>
            </w:pPr>
            <w:r>
              <w:rPr>
                <w:sz w:val="18"/>
              </w:rPr>
              <w:t>二、本年期初余额</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3" w:firstLine="0"/>
            </w:pPr>
            <w:r>
              <w:rPr>
                <w:rFonts w:ascii="Calibri" w:eastAsia="Calibri" w:hAnsi="Calibri" w:cs="Calibri"/>
                <w:sz w:val="18"/>
              </w:rPr>
              <w:t xml:space="preserve">841,558,502.00 </w:t>
            </w:r>
          </w:p>
        </w:tc>
        <w:tc>
          <w:tcPr>
            <w:tcW w:w="2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sz w:val="18"/>
              </w:rPr>
              <w:t xml:space="preserve">471,084,251.05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pPr>
            <w:r>
              <w:rPr>
                <w:rFonts w:ascii="Calibri" w:eastAsia="Calibri" w:hAnsi="Calibri" w:cs="Calibri"/>
                <w:sz w:val="18"/>
              </w:rPr>
              <w:t xml:space="preserve">84,357,832.00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 w:firstLine="0"/>
            </w:pPr>
            <w:r>
              <w:rPr>
                <w:rFonts w:ascii="Calibri" w:eastAsia="Calibri" w:hAnsi="Calibri" w:cs="Calibri"/>
                <w:sz w:val="18"/>
              </w:rPr>
              <w:t xml:space="preserve">11,343,973.79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sz w:val="18"/>
              </w:rPr>
              <w:t xml:space="preserve">152,101,300.14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Calibri" w:eastAsia="Calibri" w:hAnsi="Calibri" w:cs="Calibri"/>
                <w:sz w:val="18"/>
              </w:rPr>
              <w:t xml:space="preserve">1,429,146,549.08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sz w:val="18"/>
              </w:rPr>
              <w:t xml:space="preserve">2,820,876,744.06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Calibri" w:eastAsia="Calibri" w:hAnsi="Calibri" w:cs="Calibri"/>
                <w:sz w:val="18"/>
              </w:rPr>
              <w:t xml:space="preserve">2,820,876,744.06 </w:t>
            </w:r>
          </w:p>
        </w:tc>
      </w:tr>
      <w:tr w:rsidR="00977D09">
        <w:trPr>
          <w:trHeight w:val="711"/>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sz w:val="18"/>
              </w:rPr>
              <w:t>三、本期增减变动金额（减少以</w:t>
            </w:r>
            <w:r>
              <w:rPr>
                <w:rFonts w:ascii="Calibri" w:eastAsia="Calibri" w:hAnsi="Calibri" w:cs="Calibri"/>
                <w:sz w:val="18"/>
              </w:rPr>
              <w:t>“</w:t>
            </w:r>
            <w:r>
              <w:rPr>
                <w:sz w:val="18"/>
              </w:rPr>
              <w:t>－</w:t>
            </w:r>
            <w:r>
              <w:rPr>
                <w:rFonts w:ascii="Calibri" w:eastAsia="Calibri" w:hAnsi="Calibri" w:cs="Calibri"/>
                <w:sz w:val="18"/>
              </w:rPr>
              <w:t xml:space="preserve">” </w:t>
            </w:r>
            <w:r>
              <w:rPr>
                <w:sz w:val="18"/>
              </w:rPr>
              <w:t>号填列）</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sz w:val="18"/>
              </w:rPr>
              <w:t xml:space="preserve">-1,391,711.00 </w:t>
            </w: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9" w:firstLine="0"/>
              <w:jc w:val="right"/>
            </w:pPr>
            <w:r>
              <w:rPr>
                <w:rFonts w:ascii="Calibri" w:eastAsia="Calibri" w:hAnsi="Calibri" w:cs="Calibri"/>
                <w:sz w:val="18"/>
              </w:rPr>
              <w:t xml:space="preserve">166,212,209.39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sz w:val="18"/>
              </w:rPr>
              <w:t xml:space="preserve">-44,979,496.69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sz w:val="18"/>
              </w:rPr>
              <w:t xml:space="preserve">-36,399,036.6 4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9" w:firstLine="0"/>
              <w:jc w:val="right"/>
            </w:pPr>
            <w:r>
              <w:rPr>
                <w:rFonts w:ascii="Calibri" w:eastAsia="Calibri" w:hAnsi="Calibri" w:cs="Calibri"/>
                <w:sz w:val="18"/>
              </w:rPr>
              <w:t xml:space="preserve">4,476,820.92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sz w:val="18"/>
              </w:rPr>
              <w:t xml:space="preserve">25,765,048.28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9" w:firstLine="0"/>
              <w:jc w:val="right"/>
            </w:pPr>
            <w:r>
              <w:rPr>
                <w:rFonts w:ascii="Calibri" w:eastAsia="Calibri" w:hAnsi="Calibri" w:cs="Calibri"/>
                <w:sz w:val="18"/>
              </w:rPr>
              <w:t xml:space="preserve">123,140,027.04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sz w:val="18"/>
              </w:rPr>
              <w:t xml:space="preserve">309,621,934.58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sz w:val="18"/>
              </w:rPr>
              <w:t xml:space="preserve">309,621,934.58 </w:t>
            </w:r>
          </w:p>
        </w:tc>
      </w:tr>
      <w:tr w:rsidR="00977D09">
        <w:trPr>
          <w:trHeight w:val="478"/>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sz w:val="18"/>
              </w:rPr>
              <w:t>（一）综合收益总额</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9" w:firstLine="0"/>
              <w:jc w:val="right"/>
            </w:pPr>
            <w:r>
              <w:rPr>
                <w:rFonts w:ascii="Calibri" w:eastAsia="Calibri" w:hAnsi="Calibri" w:cs="Calibri"/>
                <w:sz w:val="18"/>
              </w:rPr>
              <w:t xml:space="preserve">249,307,999.40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sz w:val="18"/>
              </w:rPr>
              <w:t xml:space="preserve">249,307,999.40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sz w:val="18"/>
              </w:rPr>
              <w:t xml:space="preserve">249,307,999.40 </w:t>
            </w:r>
          </w:p>
        </w:tc>
      </w:tr>
      <w:tr w:rsidR="00977D09">
        <w:trPr>
          <w:trHeight w:val="478"/>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sz w:val="18"/>
              </w:rPr>
              <w:t>（二）所有者投入和减少资本</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sz w:val="18"/>
              </w:rPr>
              <w:t xml:space="preserve">-1,391,711.00 </w:t>
            </w: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9" w:firstLine="0"/>
              <w:jc w:val="right"/>
            </w:pPr>
            <w:r>
              <w:rPr>
                <w:rFonts w:ascii="Calibri" w:eastAsia="Calibri" w:hAnsi="Calibri" w:cs="Calibri"/>
                <w:sz w:val="18"/>
              </w:rPr>
              <w:t xml:space="preserve">166,212,209.39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sz w:val="18"/>
              </w:rPr>
              <w:t xml:space="preserve">-44,979,496.69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sz w:val="18"/>
              </w:rPr>
              <w:t xml:space="preserve">-36,399,036.6 4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sz w:val="18"/>
              </w:rPr>
              <w:t xml:space="preserve">156,240,038.34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sz w:val="18"/>
              </w:rPr>
              <w:t xml:space="preserve">156,240,038.34 </w:t>
            </w:r>
          </w:p>
        </w:tc>
      </w:tr>
      <w:tr w:rsidR="00977D09">
        <w:trPr>
          <w:trHeight w:val="475"/>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sz w:val="18"/>
              </w:rPr>
              <w:t>1</w:t>
            </w:r>
            <w:r>
              <w:rPr>
                <w:sz w:val="18"/>
              </w:rPr>
              <w:t>．所有者投入的普通股</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sz w:val="18"/>
              </w:rPr>
              <w:t xml:space="preserve">-1,391,711.00 </w:t>
            </w: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sz w:val="18"/>
              </w:rPr>
              <w:t>-</w:t>
            </w:r>
            <w:r>
              <w:rPr>
                <w:rFonts w:ascii="Calibri" w:eastAsia="Calibri" w:hAnsi="Calibri" w:cs="Calibri"/>
                <w:sz w:val="18"/>
              </w:rPr>
              <w:t xml:space="preserve">1,391,711.00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sz w:val="18"/>
              </w:rPr>
              <w:t xml:space="preserve">-1,391,711.00 </w:t>
            </w:r>
          </w:p>
        </w:tc>
      </w:tr>
      <w:tr w:rsidR="00977D09">
        <w:trPr>
          <w:trHeight w:val="478"/>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sz w:val="18"/>
              </w:rPr>
              <w:t>2</w:t>
            </w:r>
            <w:r>
              <w:rPr>
                <w:sz w:val="18"/>
              </w:rPr>
              <w:t>．其他权益工具持有者投入资本</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r>
      <w:tr w:rsidR="00977D09">
        <w:trPr>
          <w:trHeight w:val="710"/>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sz w:val="18"/>
              </w:rPr>
              <w:lastRenderedPageBreak/>
              <w:t>3</w:t>
            </w:r>
            <w:r>
              <w:rPr>
                <w:sz w:val="18"/>
              </w:rPr>
              <w:t>．股份支付计入所有者权益的金额</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sz w:val="18"/>
              </w:rPr>
              <w:t xml:space="preserve">-44,979,496.69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sz w:val="18"/>
              </w:rPr>
              <w:t xml:space="preserve">-44,979,496.69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sz w:val="18"/>
              </w:rPr>
              <w:t xml:space="preserve">-44,979,496.69 </w:t>
            </w:r>
          </w:p>
        </w:tc>
      </w:tr>
      <w:tr w:rsidR="00977D09">
        <w:trPr>
          <w:trHeight w:val="449"/>
        </w:trPr>
        <w:tc>
          <w:tcPr>
            <w:tcW w:w="15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Calibri" w:eastAsia="Calibri" w:hAnsi="Calibri" w:cs="Calibri"/>
                <w:sz w:val="18"/>
              </w:rPr>
              <w:t>4</w:t>
            </w:r>
            <w:r>
              <w:rPr>
                <w:sz w:val="18"/>
              </w:rPr>
              <w:t>．其他</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9" w:firstLine="0"/>
              <w:jc w:val="right"/>
            </w:pPr>
            <w:r>
              <w:rPr>
                <w:rFonts w:ascii="Calibri" w:eastAsia="Calibri" w:hAnsi="Calibri" w:cs="Calibri"/>
                <w:sz w:val="18"/>
              </w:rPr>
              <w:t xml:space="preserve">166,212,209.39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sz w:val="18"/>
              </w:rPr>
              <w:t xml:space="preserve">-36,399,036.6 4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7"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sz w:val="18"/>
              </w:rPr>
              <w:t xml:space="preserve">202,611,246.03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sz w:val="18"/>
              </w:rPr>
              <w:t xml:space="preserve">202,611,246.03 </w:t>
            </w:r>
          </w:p>
        </w:tc>
      </w:tr>
      <w:tr w:rsidR="00977D09">
        <w:trPr>
          <w:trHeight w:val="243"/>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（三）利润分配</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25,765,048.28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-126,167,972.36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-100,402,924.08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-100,402,924.08 </w:t>
            </w:r>
          </w:p>
        </w:tc>
      </w:tr>
      <w:tr w:rsidR="00977D09">
        <w:trPr>
          <w:trHeight w:val="242"/>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sz w:val="18"/>
              </w:rPr>
              <w:t>1</w:t>
            </w:r>
            <w:r>
              <w:rPr>
                <w:sz w:val="18"/>
              </w:rPr>
              <w:t>．提取盈余公积</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25,765,048.28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-25,765,048.28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8"/>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2</w:t>
            </w:r>
            <w:r>
              <w:rPr>
                <w:sz w:val="18"/>
              </w:rPr>
              <w:t>．提取一般风险准备</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8"/>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3</w:t>
            </w:r>
            <w:r>
              <w:rPr>
                <w:sz w:val="18"/>
              </w:rPr>
              <w:t>．对所有者（或股东）的分配</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1" w:firstLine="0"/>
              <w:jc w:val="right"/>
            </w:pPr>
            <w:r>
              <w:rPr>
                <w:rFonts w:ascii="Calibri" w:eastAsia="Calibri" w:hAnsi="Calibri" w:cs="Calibri"/>
                <w:sz w:val="18"/>
              </w:rPr>
              <w:t xml:space="preserve">-100,402,924.08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1" w:firstLine="0"/>
              <w:jc w:val="right"/>
            </w:pPr>
            <w:r>
              <w:rPr>
                <w:rFonts w:ascii="Calibri" w:eastAsia="Calibri" w:hAnsi="Calibri" w:cs="Calibri"/>
                <w:sz w:val="18"/>
              </w:rPr>
              <w:t xml:space="preserve">-100,402,924.08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1" w:firstLine="0"/>
              <w:jc w:val="right"/>
            </w:pPr>
            <w:r>
              <w:rPr>
                <w:rFonts w:ascii="Calibri" w:eastAsia="Calibri" w:hAnsi="Calibri" w:cs="Calibri"/>
                <w:sz w:val="18"/>
              </w:rPr>
              <w:t xml:space="preserve">-100,402,924.08 </w:t>
            </w:r>
          </w:p>
        </w:tc>
      </w:tr>
      <w:tr w:rsidR="00977D09">
        <w:trPr>
          <w:trHeight w:val="242"/>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4</w:t>
            </w:r>
            <w:r>
              <w:rPr>
                <w:sz w:val="18"/>
              </w:rPr>
              <w:t>．其他</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8"/>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（四）所有者权益内部结转</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8"/>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1</w:t>
            </w:r>
            <w:r>
              <w:rPr>
                <w:sz w:val="18"/>
              </w:rPr>
              <w:t>．资本公积转增资本（或股本）</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5"/>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2</w:t>
            </w:r>
            <w:r>
              <w:rPr>
                <w:sz w:val="18"/>
              </w:rPr>
              <w:t>．盈余公积转增资本（或股本）</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8"/>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3</w:t>
            </w:r>
            <w:r>
              <w:rPr>
                <w:sz w:val="18"/>
              </w:rPr>
              <w:t>．盈余公积弥补亏损</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710"/>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4</w:t>
            </w:r>
            <w:r>
              <w:rPr>
                <w:sz w:val="18"/>
              </w:rPr>
              <w:t>．设定受益计划变动额结转留存收益</w:t>
            </w:r>
            <w:r>
              <w:rPr>
                <w:rFonts w:ascii="Calibri" w:eastAsia="Calibri" w:hAnsi="Calibri" w:cs="Calibri"/>
              </w:rP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8"/>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5</w:t>
            </w:r>
            <w:r>
              <w:rPr>
                <w:sz w:val="18"/>
              </w:rPr>
              <w:t>．其他综合收益结转留存收益</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242"/>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6</w:t>
            </w:r>
            <w:r>
              <w:rPr>
                <w:sz w:val="18"/>
              </w:rPr>
              <w:t>．其他</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245"/>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（五）专项储备</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4,476,820.92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4,476,820.92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4,476,820.92 </w:t>
            </w:r>
          </w:p>
        </w:tc>
      </w:tr>
      <w:tr w:rsidR="00977D09">
        <w:trPr>
          <w:trHeight w:val="242"/>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1</w:t>
            </w:r>
            <w:r>
              <w:rPr>
                <w:sz w:val="18"/>
              </w:rPr>
              <w:t>．本期提取</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8,750,077.48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8,750,077.48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8,750,077.48 </w:t>
            </w:r>
          </w:p>
        </w:tc>
      </w:tr>
      <w:tr w:rsidR="00977D09">
        <w:trPr>
          <w:trHeight w:val="242"/>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2</w:t>
            </w:r>
            <w:r>
              <w:rPr>
                <w:sz w:val="18"/>
              </w:rPr>
              <w:t>．本期使用</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-4,273,256.56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-4,273,256.56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-4,273,256.56 </w:t>
            </w:r>
          </w:p>
        </w:tc>
      </w:tr>
      <w:tr w:rsidR="00977D09">
        <w:trPr>
          <w:trHeight w:val="245"/>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（六）其他</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242"/>
        </w:trPr>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sz w:val="18"/>
              </w:rPr>
              <w:lastRenderedPageBreak/>
              <w:t>四、本期期末余额</w:t>
            </w:r>
            <w:r>
              <w:rPr>
                <w:rFonts w:ascii="Calibri" w:eastAsia="Calibri" w:hAnsi="Calibri" w:cs="Calibri"/>
                <w:sz w:val="18"/>
              </w:rPr>
              <w:t xml:space="preserve"> </w:t>
            </w:r>
          </w:p>
        </w:tc>
        <w:tc>
          <w:tcPr>
            <w:tcW w:w="1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1" w:firstLine="0"/>
            </w:pPr>
            <w:r>
              <w:rPr>
                <w:rFonts w:ascii="Calibri" w:eastAsia="Calibri" w:hAnsi="Calibri" w:cs="Calibri"/>
                <w:sz w:val="18"/>
              </w:rPr>
              <w:t xml:space="preserve">840,166,791.00 </w:t>
            </w:r>
          </w:p>
        </w:tc>
        <w:tc>
          <w:tcPr>
            <w:tcW w:w="2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0" w:firstLine="0"/>
              <w:jc w:val="center"/>
            </w:pPr>
            <w:r>
              <w:rPr>
                <w:rFonts w:ascii="Calibri" w:eastAsia="Calibri" w:hAnsi="Calibri" w:cs="Calibri"/>
                <w:sz w:val="18"/>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7"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166,212,209.39 </w:t>
            </w:r>
          </w:p>
        </w:tc>
        <w:tc>
          <w:tcPr>
            <w:tcW w:w="14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426,104,754.36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rFonts w:ascii="Calibri" w:eastAsia="Calibri" w:hAnsi="Calibri" w:cs="Calibri"/>
                <w:sz w:val="18"/>
              </w:rPr>
              <w:t xml:space="preserve">47,958,795.36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pPr>
            <w:r>
              <w:rPr>
                <w:rFonts w:ascii="Calibri" w:eastAsia="Calibri" w:hAnsi="Calibri" w:cs="Calibri"/>
                <w:sz w:val="18"/>
              </w:rPr>
              <w:t xml:space="preserve">15,820,794.71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177,866,348.42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2" w:firstLine="0"/>
              <w:jc w:val="right"/>
            </w:pPr>
            <w:r>
              <w:rPr>
                <w:rFonts w:ascii="Calibri" w:eastAsia="Calibri" w:hAnsi="Calibri" w:cs="Calibri"/>
                <w:sz w:val="18"/>
              </w:rPr>
              <w:t xml:space="preserve">1,552,286,576.12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3,130,498,678.64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2" w:firstLine="0"/>
              <w:jc w:val="right"/>
            </w:pPr>
            <w:r>
              <w:rPr>
                <w:rFonts w:ascii="Calibri" w:eastAsia="Calibri" w:hAnsi="Calibri" w:cs="Calibri"/>
                <w:sz w:val="18"/>
              </w:rPr>
              <w:t xml:space="preserve">3,130,498,678.64 </w:t>
            </w:r>
          </w:p>
        </w:tc>
      </w:tr>
    </w:tbl>
    <w:p w:rsidR="00977D09" w:rsidRDefault="002F4366">
      <w:pPr>
        <w:spacing w:after="0" w:line="259" w:lineRule="auto"/>
        <w:ind w:left="0" w:firstLine="0"/>
        <w:jc w:val="both"/>
      </w:pPr>
      <w:r>
        <w:rPr>
          <w:rFonts w:ascii="Calibri" w:eastAsia="Calibri" w:hAnsi="Calibri" w:cs="Calibri"/>
        </w:rPr>
        <w:t xml:space="preserve"> </w:t>
      </w:r>
    </w:p>
    <w:p w:rsidR="00977D09" w:rsidRDefault="002F4366">
      <w:pPr>
        <w:spacing w:after="0" w:line="259" w:lineRule="auto"/>
        <w:ind w:left="0" w:firstLine="0"/>
        <w:jc w:val="both"/>
      </w:pPr>
      <w:r>
        <w:rPr>
          <w:rFonts w:ascii="Calibri" w:eastAsia="Calibri" w:hAnsi="Calibri" w:cs="Calibri"/>
        </w:rPr>
        <w:t xml:space="preserve"> </w:t>
      </w:r>
    </w:p>
    <w:tbl>
      <w:tblPr>
        <w:tblStyle w:val="TableGrid"/>
        <w:tblW w:w="16164" w:type="dxa"/>
        <w:tblInd w:w="-994" w:type="dxa"/>
        <w:tblCellMar>
          <w:top w:w="38" w:type="dxa"/>
          <w:left w:w="5" w:type="dxa"/>
          <w:bottom w:w="0" w:type="dxa"/>
          <w:right w:w="0" w:type="dxa"/>
        </w:tblCellMar>
        <w:tblLook w:val="04A0" w:firstRow="1" w:lastRow="0" w:firstColumn="1" w:lastColumn="0" w:noHBand="0" w:noVBand="1"/>
      </w:tblPr>
      <w:tblGrid>
        <w:gridCol w:w="1564"/>
        <w:gridCol w:w="1416"/>
        <w:gridCol w:w="283"/>
        <w:gridCol w:w="283"/>
        <w:gridCol w:w="708"/>
        <w:gridCol w:w="2129"/>
        <w:gridCol w:w="1277"/>
        <w:gridCol w:w="281"/>
        <w:gridCol w:w="1277"/>
        <w:gridCol w:w="1416"/>
        <w:gridCol w:w="283"/>
        <w:gridCol w:w="1563"/>
        <w:gridCol w:w="281"/>
        <w:gridCol w:w="1560"/>
        <w:gridCol w:w="283"/>
        <w:gridCol w:w="1560"/>
      </w:tblGrid>
      <w:tr w:rsidR="00977D09">
        <w:trPr>
          <w:trHeight w:val="250"/>
        </w:trPr>
        <w:tc>
          <w:tcPr>
            <w:tcW w:w="1563"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 w:firstLine="0"/>
              <w:jc w:val="center"/>
            </w:pPr>
            <w:r>
              <w:rPr>
                <w:sz w:val="18"/>
              </w:rPr>
              <w:t>项目</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274" w:type="dxa"/>
            <w:gridSpan w:val="3"/>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129"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835" w:type="dxa"/>
            <w:gridSpan w:val="3"/>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416" w:type="dxa"/>
            <w:tcBorders>
              <w:top w:val="single" w:sz="4" w:space="0" w:color="000000"/>
              <w:left w:val="nil"/>
              <w:bottom w:val="single" w:sz="4" w:space="0" w:color="000000"/>
              <w:right w:val="nil"/>
            </w:tcBorders>
          </w:tcPr>
          <w:p w:rsidR="00977D09" w:rsidRDefault="002F4366">
            <w:pPr>
              <w:spacing w:after="0" w:line="259" w:lineRule="auto"/>
              <w:ind w:left="0" w:firstLine="0"/>
            </w:pPr>
            <w:r>
              <w:rPr>
                <w:rFonts w:ascii="Calibri" w:eastAsia="Calibri" w:hAnsi="Calibri" w:cs="Calibri"/>
              </w:rPr>
              <w:t xml:space="preserve"> </w:t>
            </w:r>
            <w:r>
              <w:rPr>
                <w:rFonts w:ascii="Calibri" w:eastAsia="Calibri" w:hAnsi="Calibri" w:cs="Calibri"/>
                <w:sz w:val="18"/>
              </w:rPr>
              <w:t xml:space="preserve">2021 </w:t>
            </w:r>
            <w:r>
              <w:rPr>
                <w:sz w:val="18"/>
              </w:rPr>
              <w:t>年度</w:t>
            </w:r>
            <w:r>
              <w:rPr>
                <w:rFonts w:ascii="Calibri" w:eastAsia="Calibri" w:hAnsi="Calibri" w:cs="Calibri"/>
              </w:rPr>
              <w:t xml:space="preserve"> </w:t>
            </w:r>
          </w:p>
        </w:tc>
        <w:tc>
          <w:tcPr>
            <w:tcW w:w="283"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563"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81"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560"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83"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560"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482"/>
        </w:trPr>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1416"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274" w:type="dxa"/>
            <w:gridSpan w:val="3"/>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129"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835" w:type="dxa"/>
            <w:gridSpan w:val="3"/>
            <w:tcBorders>
              <w:top w:val="single" w:sz="4" w:space="0" w:color="000000"/>
              <w:left w:val="nil"/>
              <w:bottom w:val="single" w:sz="4" w:space="0" w:color="000000"/>
              <w:right w:val="nil"/>
            </w:tcBorders>
            <w:vAlign w:val="center"/>
          </w:tcPr>
          <w:p w:rsidR="00977D09" w:rsidRDefault="002F4366">
            <w:pPr>
              <w:spacing w:after="0" w:line="259" w:lineRule="auto"/>
              <w:ind w:left="278" w:firstLine="0"/>
              <w:jc w:val="center"/>
            </w:pPr>
            <w:r>
              <w:rPr>
                <w:sz w:val="18"/>
              </w:rPr>
              <w:t>归属于母公司所有者权益</w:t>
            </w:r>
            <w:r>
              <w:rPr>
                <w:rFonts w:ascii="Calibri" w:eastAsia="Calibri" w:hAnsi="Calibri" w:cs="Calibri"/>
              </w:rPr>
              <w:t xml:space="preserve"> </w:t>
            </w:r>
          </w:p>
        </w:tc>
        <w:tc>
          <w:tcPr>
            <w:tcW w:w="141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83"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563"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81"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560"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83"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 w:firstLine="0"/>
              <w:jc w:val="right"/>
            </w:pPr>
            <w:r>
              <w:rPr>
                <w:sz w:val="18"/>
              </w:rPr>
              <w:t>少数股东权益</w:t>
            </w:r>
          </w:p>
        </w:tc>
        <w:tc>
          <w:tcPr>
            <w:tcW w:w="1560" w:type="dxa"/>
            <w:vMerge w:val="restart"/>
            <w:tcBorders>
              <w:top w:val="single" w:sz="4" w:space="0" w:color="000000"/>
              <w:left w:val="single" w:sz="4" w:space="0" w:color="000000"/>
              <w:bottom w:val="nil"/>
              <w:right w:val="single" w:sz="4" w:space="0" w:color="000000"/>
            </w:tcBorders>
            <w:vAlign w:val="center"/>
          </w:tcPr>
          <w:p w:rsidR="00977D09" w:rsidRDefault="002F4366">
            <w:pPr>
              <w:spacing w:after="0" w:line="259" w:lineRule="auto"/>
              <w:ind w:left="146" w:firstLine="0"/>
              <w:jc w:val="both"/>
            </w:pPr>
            <w:r>
              <w:rPr>
                <w:sz w:val="18"/>
              </w:rPr>
              <w:t>所有者权益合计</w:t>
            </w:r>
            <w:r>
              <w:rPr>
                <w:rFonts w:ascii="Calibri" w:eastAsia="Calibri" w:hAnsi="Calibri" w:cs="Calibri"/>
                <w:sz w:val="18"/>
              </w:rPr>
              <w:t xml:space="preserve"> </w:t>
            </w:r>
          </w:p>
        </w:tc>
      </w:tr>
      <w:tr w:rsidR="00977D09">
        <w:trPr>
          <w:trHeight w:val="490"/>
        </w:trPr>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1416"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sz w:val="18"/>
              </w:rPr>
              <w:t>实收资本</w:t>
            </w:r>
            <w:r>
              <w:rPr>
                <w:rFonts w:ascii="Calibri" w:eastAsia="Calibri" w:hAnsi="Calibri" w:cs="Calibri"/>
                <w:sz w:val="18"/>
              </w:rPr>
              <w:t xml:space="preserve"> (</w:t>
            </w:r>
            <w:r>
              <w:rPr>
                <w:sz w:val="18"/>
              </w:rPr>
              <w:t>或股本</w:t>
            </w:r>
            <w:r>
              <w:rPr>
                <w:rFonts w:ascii="Calibri" w:eastAsia="Calibri" w:hAnsi="Calibri" w:cs="Calibri"/>
                <w:sz w:val="18"/>
              </w:rPr>
              <w:t xml:space="preserve">) </w:t>
            </w:r>
          </w:p>
        </w:tc>
        <w:tc>
          <w:tcPr>
            <w:tcW w:w="1274"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92" w:right="97" w:firstLine="0"/>
              <w:jc w:val="center"/>
            </w:pPr>
            <w:r>
              <w:rPr>
                <w:sz w:val="18"/>
              </w:rPr>
              <w:t>其他权益工具</w:t>
            </w:r>
            <w:r>
              <w:rPr>
                <w:rFonts w:ascii="Calibri" w:eastAsia="Calibri" w:hAnsi="Calibri" w:cs="Calibri"/>
                <w:sz w:val="18"/>
              </w:rPr>
              <w:t xml:space="preserve"> </w:t>
            </w:r>
          </w:p>
        </w:tc>
        <w:tc>
          <w:tcPr>
            <w:tcW w:w="2129"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center"/>
            </w:pPr>
            <w:r>
              <w:rPr>
                <w:sz w:val="18"/>
              </w:rPr>
              <w:t>资本公积</w:t>
            </w:r>
            <w:r>
              <w:rPr>
                <w:rFonts w:ascii="Calibri" w:eastAsia="Calibri" w:hAnsi="Calibri" w:cs="Calibri"/>
                <w:sz w:val="18"/>
              </w:rPr>
              <w:t xml:space="preserve">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82" w:firstLine="0"/>
            </w:pPr>
            <w:r>
              <w:rPr>
                <w:sz w:val="18"/>
              </w:rPr>
              <w:t>减：库存股</w:t>
            </w:r>
            <w:r>
              <w:rPr>
                <w:rFonts w:ascii="Calibri" w:eastAsia="Calibri" w:hAnsi="Calibri" w:cs="Calibri"/>
                <w:sz w:val="18"/>
              </w:rPr>
              <w:t xml:space="preserve"> </w:t>
            </w:r>
          </w:p>
        </w:tc>
        <w:tc>
          <w:tcPr>
            <w:tcW w:w="281" w:type="dxa"/>
            <w:vMerge w:val="restart"/>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 w:firstLine="0"/>
              <w:jc w:val="right"/>
            </w:pPr>
            <w:r>
              <w:rPr>
                <w:sz w:val="18"/>
              </w:rPr>
              <w:t>其他综合收益</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74" w:firstLine="0"/>
            </w:pPr>
            <w:r>
              <w:rPr>
                <w:sz w:val="18"/>
              </w:rPr>
              <w:t>专项储备</w:t>
            </w:r>
            <w:r>
              <w:rPr>
                <w:rFonts w:ascii="Calibri" w:eastAsia="Calibri" w:hAnsi="Calibri" w:cs="Calibri"/>
                <w:sz w:val="18"/>
              </w:rP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 w:firstLine="0"/>
              <w:jc w:val="center"/>
            </w:pPr>
            <w:r>
              <w:rPr>
                <w:sz w:val="18"/>
              </w:rPr>
              <w:t>盈余公积</w:t>
            </w:r>
            <w:r>
              <w:rPr>
                <w:rFonts w:ascii="Calibri" w:eastAsia="Calibri" w:hAnsi="Calibri" w:cs="Calibri"/>
                <w:sz w:val="18"/>
              </w:rPr>
              <w:t xml:space="preserve"> </w:t>
            </w:r>
          </w:p>
        </w:tc>
        <w:tc>
          <w:tcPr>
            <w:tcW w:w="283" w:type="dxa"/>
            <w:vMerge w:val="restart"/>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sz w:val="18"/>
              </w:rPr>
              <w:t>一般风险准备</w:t>
            </w:r>
          </w:p>
        </w:tc>
        <w:tc>
          <w:tcPr>
            <w:tcW w:w="1563"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 w:firstLine="0"/>
              <w:jc w:val="center"/>
            </w:pPr>
            <w:r>
              <w:rPr>
                <w:sz w:val="18"/>
              </w:rPr>
              <w:t>未分配利润</w:t>
            </w:r>
            <w:r>
              <w:rPr>
                <w:rFonts w:ascii="Calibri" w:eastAsia="Calibri" w:hAnsi="Calibri" w:cs="Calibri"/>
                <w:sz w:val="18"/>
              </w:rPr>
              <w:t xml:space="preserve"> </w:t>
            </w:r>
          </w:p>
        </w:tc>
        <w:tc>
          <w:tcPr>
            <w:tcW w:w="281"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7" w:firstLine="0"/>
              <w:jc w:val="right"/>
            </w:pPr>
            <w:r>
              <w:rPr>
                <w:sz w:val="18"/>
              </w:rPr>
              <w:t>其他</w:t>
            </w:r>
          </w:p>
        </w:tc>
        <w:tc>
          <w:tcPr>
            <w:tcW w:w="156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 w:firstLine="0"/>
              <w:jc w:val="center"/>
            </w:pPr>
            <w:r>
              <w:rPr>
                <w:sz w:val="18"/>
              </w:rPr>
              <w:t>小计</w:t>
            </w:r>
            <w:r>
              <w:rPr>
                <w:rFonts w:ascii="Calibri" w:eastAsia="Calibri" w:hAnsi="Calibri" w:cs="Calibri"/>
                <w:sz w:val="18"/>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960"/>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 w:firstLine="0"/>
              <w:jc w:val="right"/>
            </w:pPr>
            <w:r>
              <w:rPr>
                <w:sz w:val="18"/>
              </w:rPr>
              <w:t>优先股</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 w:firstLine="0"/>
              <w:jc w:val="right"/>
            </w:pPr>
            <w:r>
              <w:rPr>
                <w:sz w:val="18"/>
              </w:rPr>
              <w:t>永续债</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70" w:firstLine="0"/>
            </w:pPr>
            <w:r>
              <w:rPr>
                <w:sz w:val="18"/>
              </w:rPr>
              <w:t>其他</w:t>
            </w:r>
            <w:r>
              <w:rPr>
                <w:rFonts w:ascii="Calibri" w:eastAsia="Calibri" w:hAnsi="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bl>
    <w:p w:rsidR="00977D09" w:rsidRDefault="00977D09">
      <w:pPr>
        <w:spacing w:after="0" w:line="259" w:lineRule="auto"/>
        <w:ind w:left="-1524" w:right="15400" w:firstLine="0"/>
      </w:pPr>
    </w:p>
    <w:tbl>
      <w:tblPr>
        <w:tblStyle w:val="TableGrid"/>
        <w:tblW w:w="16164" w:type="dxa"/>
        <w:tblInd w:w="-994" w:type="dxa"/>
        <w:tblCellMar>
          <w:top w:w="30" w:type="dxa"/>
          <w:left w:w="110" w:type="dxa"/>
          <w:bottom w:w="0" w:type="dxa"/>
          <w:right w:w="65" w:type="dxa"/>
        </w:tblCellMar>
        <w:tblLook w:val="04A0" w:firstRow="1" w:lastRow="0" w:firstColumn="1" w:lastColumn="0" w:noHBand="0" w:noVBand="1"/>
      </w:tblPr>
      <w:tblGrid>
        <w:gridCol w:w="1564"/>
        <w:gridCol w:w="1416"/>
        <w:gridCol w:w="283"/>
        <w:gridCol w:w="283"/>
        <w:gridCol w:w="708"/>
        <w:gridCol w:w="2129"/>
        <w:gridCol w:w="1277"/>
        <w:gridCol w:w="281"/>
        <w:gridCol w:w="1277"/>
        <w:gridCol w:w="1416"/>
        <w:gridCol w:w="283"/>
        <w:gridCol w:w="1563"/>
        <w:gridCol w:w="281"/>
        <w:gridCol w:w="1560"/>
        <w:gridCol w:w="283"/>
        <w:gridCol w:w="1560"/>
      </w:tblGrid>
      <w:tr w:rsidR="00977D09">
        <w:trPr>
          <w:trHeight w:val="476"/>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一、上年年末余额</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598,809,616.00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619,272,123.88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4" w:firstLine="0"/>
              <w:jc w:val="right"/>
            </w:pPr>
            <w:r>
              <w:rPr>
                <w:rFonts w:ascii="Calibri" w:eastAsia="Calibri" w:hAnsi="Calibri" w:cs="Calibri"/>
                <w:sz w:val="18"/>
              </w:rPr>
              <w:t xml:space="preserve">9,989,514.62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112,432,207.76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2" w:firstLine="0"/>
              <w:jc w:val="right"/>
            </w:pPr>
            <w:r>
              <w:rPr>
                <w:rFonts w:ascii="Calibri" w:eastAsia="Calibri" w:hAnsi="Calibri" w:cs="Calibri"/>
                <w:sz w:val="18"/>
              </w:rPr>
              <w:t xml:space="preserve">1,107,254,307.82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1" w:firstLine="0"/>
              <w:jc w:val="right"/>
            </w:pPr>
            <w:r>
              <w:rPr>
                <w:rFonts w:ascii="Calibri" w:eastAsia="Calibri" w:hAnsi="Calibri" w:cs="Calibri"/>
                <w:sz w:val="18"/>
              </w:rPr>
              <w:t xml:space="preserve">2,447,757,770.08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2" w:firstLine="0"/>
              <w:jc w:val="right"/>
            </w:pPr>
            <w:r>
              <w:rPr>
                <w:rFonts w:ascii="Calibri" w:eastAsia="Calibri" w:hAnsi="Calibri" w:cs="Calibri"/>
                <w:sz w:val="18"/>
              </w:rPr>
              <w:t xml:space="preserve">2,447,757,770.08 </w:t>
            </w:r>
          </w:p>
        </w:tc>
      </w:tr>
      <w:tr w:rsidR="00977D09">
        <w:trPr>
          <w:trHeight w:val="478"/>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加：会计政策变更</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8"/>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420"/>
              <w:jc w:val="both"/>
            </w:pPr>
            <w:r>
              <w:rPr>
                <w:sz w:val="18"/>
              </w:rPr>
              <w:t>前期差错更正</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5"/>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420"/>
            </w:pPr>
            <w:r>
              <w:rPr>
                <w:sz w:val="18"/>
              </w:rPr>
              <w:t>同一控制下企业合并</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245"/>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87" w:firstLine="0"/>
              <w:jc w:val="center"/>
            </w:pPr>
            <w:r>
              <w:rPr>
                <w:sz w:val="18"/>
              </w:rPr>
              <w:t>其他</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8"/>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二、本年期初余额</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598,809,616.00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619,272,123.88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4" w:firstLine="0"/>
              <w:jc w:val="right"/>
            </w:pPr>
            <w:r>
              <w:rPr>
                <w:rFonts w:ascii="Calibri" w:eastAsia="Calibri" w:hAnsi="Calibri" w:cs="Calibri"/>
                <w:sz w:val="18"/>
              </w:rPr>
              <w:t xml:space="preserve">9,989,514.62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112,432,207.76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2" w:firstLine="0"/>
              <w:jc w:val="right"/>
            </w:pPr>
            <w:r>
              <w:rPr>
                <w:rFonts w:ascii="Calibri" w:eastAsia="Calibri" w:hAnsi="Calibri" w:cs="Calibri"/>
                <w:sz w:val="18"/>
              </w:rPr>
              <w:t xml:space="preserve">1,107,254,307.82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1" w:firstLine="0"/>
              <w:jc w:val="right"/>
            </w:pPr>
            <w:r>
              <w:rPr>
                <w:rFonts w:ascii="Calibri" w:eastAsia="Calibri" w:hAnsi="Calibri" w:cs="Calibri"/>
                <w:sz w:val="18"/>
              </w:rPr>
              <w:t xml:space="preserve">2,447,757,770.08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2" w:firstLine="0"/>
              <w:jc w:val="right"/>
            </w:pPr>
            <w:r>
              <w:rPr>
                <w:rFonts w:ascii="Calibri" w:eastAsia="Calibri" w:hAnsi="Calibri" w:cs="Calibri"/>
                <w:sz w:val="18"/>
              </w:rPr>
              <w:t xml:space="preserve">2,447,757,770.08 </w:t>
            </w:r>
          </w:p>
        </w:tc>
      </w:tr>
      <w:tr w:rsidR="00977D09">
        <w:trPr>
          <w:trHeight w:val="708"/>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3" w:line="239" w:lineRule="auto"/>
              <w:ind w:left="0" w:firstLine="0"/>
              <w:jc w:val="center"/>
            </w:pPr>
            <w:r>
              <w:rPr>
                <w:sz w:val="18"/>
              </w:rPr>
              <w:t>三、本期增减变动金额（减少以</w:t>
            </w:r>
          </w:p>
          <w:p w:rsidR="00977D09" w:rsidRDefault="002F4366">
            <w:pPr>
              <w:spacing w:after="0" w:line="259" w:lineRule="auto"/>
              <w:ind w:left="0" w:firstLine="0"/>
            </w:pPr>
            <w:r>
              <w:rPr>
                <w:rFonts w:ascii="Calibri" w:eastAsia="Calibri" w:hAnsi="Calibri" w:cs="Calibri"/>
                <w:sz w:val="18"/>
              </w:rPr>
              <w:t>“</w:t>
            </w:r>
            <w:r>
              <w:rPr>
                <w:sz w:val="18"/>
              </w:rPr>
              <w:t>－</w:t>
            </w:r>
            <w:r>
              <w:rPr>
                <w:rFonts w:ascii="Calibri" w:eastAsia="Calibri" w:hAnsi="Calibri" w:cs="Calibri"/>
                <w:sz w:val="18"/>
              </w:rPr>
              <w:t>”</w:t>
            </w:r>
            <w:r>
              <w:rPr>
                <w:sz w:val="18"/>
              </w:rPr>
              <w:t>号填列）</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242,748,886.00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1" w:firstLine="0"/>
              <w:jc w:val="right"/>
            </w:pPr>
            <w:r>
              <w:rPr>
                <w:rFonts w:ascii="Calibri" w:eastAsia="Calibri" w:hAnsi="Calibri" w:cs="Calibri"/>
                <w:sz w:val="18"/>
              </w:rPr>
              <w:t>-148,187,872.83</w:t>
            </w: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 w:firstLine="0"/>
            </w:pPr>
            <w:r>
              <w:rPr>
                <w:rFonts w:ascii="Calibri" w:eastAsia="Calibri" w:hAnsi="Calibri" w:cs="Calibri"/>
                <w:sz w:val="18"/>
              </w:rPr>
              <w:t xml:space="preserve">84,357,832.00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4" w:firstLine="0"/>
              <w:jc w:val="right"/>
            </w:pPr>
            <w:r>
              <w:rPr>
                <w:rFonts w:ascii="Calibri" w:eastAsia="Calibri" w:hAnsi="Calibri" w:cs="Calibri"/>
                <w:sz w:val="18"/>
              </w:rPr>
              <w:t xml:space="preserve">1,354,459.17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39,669,092.38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4" w:firstLine="0"/>
              <w:jc w:val="right"/>
            </w:pPr>
            <w:r>
              <w:rPr>
                <w:rFonts w:ascii="Calibri" w:eastAsia="Calibri" w:hAnsi="Calibri" w:cs="Calibri"/>
                <w:sz w:val="18"/>
              </w:rPr>
              <w:t xml:space="preserve">321,892,241.26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373,118,973.98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4" w:firstLine="0"/>
              <w:jc w:val="right"/>
            </w:pPr>
            <w:r>
              <w:rPr>
                <w:rFonts w:ascii="Calibri" w:eastAsia="Calibri" w:hAnsi="Calibri" w:cs="Calibri"/>
                <w:sz w:val="18"/>
              </w:rPr>
              <w:t xml:space="preserve">373,118,973.98 </w:t>
            </w:r>
          </w:p>
        </w:tc>
      </w:tr>
      <w:tr w:rsidR="00977D09">
        <w:trPr>
          <w:trHeight w:val="478"/>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（一）综合收益总额</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4" w:firstLine="0"/>
              <w:jc w:val="right"/>
            </w:pPr>
            <w:r>
              <w:rPr>
                <w:rFonts w:ascii="Calibri" w:eastAsia="Calibri" w:hAnsi="Calibri" w:cs="Calibri"/>
                <w:sz w:val="18"/>
              </w:rPr>
              <w:t xml:space="preserve">469,761,712.53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469,761,712.53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4" w:firstLine="0"/>
              <w:jc w:val="right"/>
            </w:pPr>
            <w:r>
              <w:rPr>
                <w:rFonts w:ascii="Calibri" w:eastAsia="Calibri" w:hAnsi="Calibri" w:cs="Calibri"/>
                <w:sz w:val="18"/>
              </w:rPr>
              <w:t xml:space="preserve">469,761,712.53 </w:t>
            </w:r>
          </w:p>
        </w:tc>
      </w:tr>
      <w:tr w:rsidR="00977D09">
        <w:trPr>
          <w:trHeight w:val="478"/>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（二）所有者投入和减少资本</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2,303,600.00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92,257,413.17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 w:firstLine="0"/>
            </w:pPr>
            <w:r>
              <w:rPr>
                <w:rFonts w:ascii="Calibri" w:eastAsia="Calibri" w:hAnsi="Calibri" w:cs="Calibri"/>
                <w:sz w:val="18"/>
              </w:rPr>
              <w:t xml:space="preserve">84,772,480.00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9,788,533.17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4" w:firstLine="0"/>
              <w:jc w:val="right"/>
            </w:pPr>
            <w:r>
              <w:rPr>
                <w:rFonts w:ascii="Calibri" w:eastAsia="Calibri" w:hAnsi="Calibri" w:cs="Calibri"/>
                <w:sz w:val="18"/>
              </w:rPr>
              <w:t xml:space="preserve">9,788,533.17 </w:t>
            </w:r>
          </w:p>
        </w:tc>
      </w:tr>
      <w:tr w:rsidR="00977D09">
        <w:trPr>
          <w:trHeight w:val="478"/>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lastRenderedPageBreak/>
              <w:t>1</w:t>
            </w:r>
            <w:r>
              <w:rPr>
                <w:sz w:val="18"/>
              </w:rPr>
              <w:t>．所有者投入的普通股</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2,303,600.00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82,468,880.00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84,772,480.00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4" w:firstLine="0"/>
              <w:jc w:val="right"/>
            </w:pPr>
            <w:r>
              <w:rPr>
                <w:rFonts w:ascii="Calibri" w:eastAsia="Calibri" w:hAnsi="Calibri" w:cs="Calibri"/>
                <w:sz w:val="18"/>
              </w:rPr>
              <w:t xml:space="preserve">84,772,480.00 </w:t>
            </w:r>
          </w:p>
        </w:tc>
      </w:tr>
      <w:tr w:rsidR="00977D09">
        <w:trPr>
          <w:trHeight w:val="476"/>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2</w:t>
            </w:r>
            <w:r>
              <w:rPr>
                <w:sz w:val="18"/>
              </w:rPr>
              <w:t>．其他权益工具持有者投入资本</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710"/>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3</w:t>
            </w:r>
            <w:r>
              <w:rPr>
                <w:sz w:val="18"/>
              </w:rPr>
              <w:t>．股份支付计入所有者权益的金额</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9,788,533.17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9,788,533.17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4" w:firstLine="0"/>
              <w:jc w:val="right"/>
            </w:pPr>
            <w:r>
              <w:rPr>
                <w:rFonts w:ascii="Calibri" w:eastAsia="Calibri" w:hAnsi="Calibri" w:cs="Calibri"/>
                <w:sz w:val="18"/>
              </w:rPr>
              <w:t xml:space="preserve">9,788,533.17 </w:t>
            </w:r>
          </w:p>
        </w:tc>
      </w:tr>
      <w:tr w:rsidR="00977D09">
        <w:trPr>
          <w:trHeight w:val="245"/>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4</w:t>
            </w:r>
            <w:r>
              <w:rPr>
                <w:sz w:val="18"/>
              </w:rPr>
              <w:t>．其他</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 w:firstLine="0"/>
            </w:pPr>
            <w:r>
              <w:rPr>
                <w:rFonts w:ascii="Calibri" w:eastAsia="Calibri" w:hAnsi="Calibri" w:cs="Calibri"/>
                <w:sz w:val="18"/>
              </w:rPr>
              <w:t xml:space="preserve">84,772,480.00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-84,772,480.00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-84,772,480.00 </w:t>
            </w:r>
          </w:p>
        </w:tc>
      </w:tr>
      <w:tr w:rsidR="00977D09">
        <w:trPr>
          <w:trHeight w:val="242"/>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sz w:val="18"/>
              </w:rPr>
              <w:t>（三）利润分配</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-414,648.00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39,669,092.38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-147,869,471.27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-107,785,730.89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-107,785,730.89 </w:t>
            </w:r>
          </w:p>
        </w:tc>
      </w:tr>
      <w:tr w:rsidR="00977D09">
        <w:trPr>
          <w:trHeight w:val="245"/>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sz w:val="18"/>
              </w:rPr>
              <w:t>1</w:t>
            </w:r>
            <w:r>
              <w:rPr>
                <w:sz w:val="18"/>
              </w:rPr>
              <w:t>．提取盈余公积</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39,669,092.38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w:t>
            </w:r>
            <w:r>
              <w:rPr>
                <w:rFonts w:ascii="Calibri" w:eastAsia="Calibri" w:hAnsi="Calibri" w:cs="Calibri"/>
                <w:sz w:val="18"/>
              </w:rPr>
              <w:t xml:space="preserve">39,669,092.38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5"/>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2</w:t>
            </w:r>
            <w:r>
              <w:rPr>
                <w:sz w:val="18"/>
              </w:rPr>
              <w:t>．提取一般风险准备</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8"/>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3</w:t>
            </w:r>
            <w:r>
              <w:rPr>
                <w:sz w:val="18"/>
              </w:rPr>
              <w:t>．对所有者（或股东）的分配</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-414,648.00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1" w:firstLine="0"/>
              <w:jc w:val="right"/>
            </w:pPr>
            <w:r>
              <w:rPr>
                <w:rFonts w:ascii="Calibri" w:eastAsia="Calibri" w:hAnsi="Calibri" w:cs="Calibri"/>
                <w:sz w:val="18"/>
              </w:rPr>
              <w:t xml:space="preserve">-108,200,378.89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1" w:firstLine="0"/>
              <w:jc w:val="right"/>
            </w:pPr>
            <w:r>
              <w:rPr>
                <w:rFonts w:ascii="Calibri" w:eastAsia="Calibri" w:hAnsi="Calibri" w:cs="Calibri"/>
                <w:sz w:val="18"/>
              </w:rPr>
              <w:t xml:space="preserve">-107,785,730.89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1" w:firstLine="0"/>
              <w:jc w:val="right"/>
            </w:pPr>
            <w:r>
              <w:rPr>
                <w:rFonts w:ascii="Calibri" w:eastAsia="Calibri" w:hAnsi="Calibri" w:cs="Calibri"/>
                <w:sz w:val="18"/>
              </w:rPr>
              <w:t xml:space="preserve">-107,785,730.89 </w:t>
            </w:r>
          </w:p>
        </w:tc>
      </w:tr>
      <w:tr w:rsidR="00977D09">
        <w:trPr>
          <w:trHeight w:val="242"/>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4</w:t>
            </w:r>
            <w:r>
              <w:rPr>
                <w:sz w:val="18"/>
              </w:rPr>
              <w:t>．其他</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8"/>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（四）所有者权益内部结转</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240,445,286.00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1" w:firstLine="0"/>
              <w:jc w:val="right"/>
            </w:pPr>
            <w:r>
              <w:rPr>
                <w:rFonts w:ascii="Calibri" w:eastAsia="Calibri" w:hAnsi="Calibri" w:cs="Calibri"/>
                <w:sz w:val="18"/>
              </w:rPr>
              <w:t>-</w:t>
            </w:r>
            <w:r>
              <w:rPr>
                <w:rFonts w:ascii="Calibri" w:eastAsia="Calibri" w:hAnsi="Calibri" w:cs="Calibri"/>
                <w:sz w:val="18"/>
              </w:rPr>
              <w:t xml:space="preserve">240,445,286.00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8"/>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1</w:t>
            </w:r>
            <w:r>
              <w:rPr>
                <w:sz w:val="18"/>
              </w:rPr>
              <w:t>．资本公积转增资本（或股本）</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240,445,286.00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1" w:firstLine="0"/>
              <w:jc w:val="right"/>
            </w:pPr>
            <w:r>
              <w:rPr>
                <w:rFonts w:ascii="Calibri" w:eastAsia="Calibri" w:hAnsi="Calibri" w:cs="Calibri"/>
                <w:sz w:val="18"/>
              </w:rPr>
              <w:t xml:space="preserve">-240,445,286.00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6"/>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2</w:t>
            </w:r>
            <w:r>
              <w:rPr>
                <w:sz w:val="18"/>
              </w:rPr>
              <w:t>．盈余公积转增资本（或股本）</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8"/>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3</w:t>
            </w:r>
            <w:r>
              <w:rPr>
                <w:sz w:val="18"/>
              </w:rPr>
              <w:t>．盈余公积弥补亏损</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710"/>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4</w:t>
            </w:r>
            <w:r>
              <w:rPr>
                <w:sz w:val="18"/>
              </w:rPr>
              <w:t>．设定受益计划变动额结转留存收益</w:t>
            </w:r>
            <w:r>
              <w:rPr>
                <w:rFonts w:ascii="Calibri" w:eastAsia="Calibri" w:hAnsi="Calibri" w:cs="Calibri"/>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8"/>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5</w:t>
            </w:r>
            <w:r>
              <w:rPr>
                <w:sz w:val="18"/>
              </w:rPr>
              <w:t>．其他综合收益结转留存收益</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242"/>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6</w:t>
            </w:r>
            <w:r>
              <w:rPr>
                <w:sz w:val="18"/>
              </w:rPr>
              <w:t>．其他</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245"/>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sz w:val="18"/>
              </w:rPr>
              <w:t>（五）专项储备</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1,354,459.17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1,354,459.17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1,354,459.17 </w:t>
            </w:r>
          </w:p>
        </w:tc>
      </w:tr>
      <w:tr w:rsidR="00977D09">
        <w:trPr>
          <w:trHeight w:val="242"/>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lastRenderedPageBreak/>
              <w:t>1</w:t>
            </w:r>
            <w:r>
              <w:rPr>
                <w:sz w:val="18"/>
              </w:rPr>
              <w:t>．本期提取</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6,634,906.19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6,634,906.19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6,634,906.19 </w:t>
            </w:r>
          </w:p>
        </w:tc>
      </w:tr>
      <w:tr w:rsidR="00977D09">
        <w:trPr>
          <w:trHeight w:val="242"/>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2</w:t>
            </w:r>
            <w:r>
              <w:rPr>
                <w:sz w:val="18"/>
              </w:rPr>
              <w:t>．本期使用</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-5,280,447.02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-5,280,447.02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-5,280,447.02 </w:t>
            </w:r>
          </w:p>
        </w:tc>
      </w:tr>
      <w:tr w:rsidR="00977D09">
        <w:trPr>
          <w:trHeight w:val="245"/>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（六）其他</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478"/>
        </w:trPr>
        <w:tc>
          <w:tcPr>
            <w:tcW w:w="15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四、本期期末余额</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841,558,502.00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sz w:val="18"/>
              </w:rP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471,084,251.05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 w:firstLine="0"/>
            </w:pPr>
            <w:r>
              <w:rPr>
                <w:rFonts w:ascii="Calibri" w:eastAsia="Calibri" w:hAnsi="Calibri" w:cs="Calibri"/>
                <w:sz w:val="18"/>
              </w:rPr>
              <w:t xml:space="preserve">84,357,832.00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 w:firstLine="0"/>
            </w:pPr>
            <w:r>
              <w:rPr>
                <w:rFonts w:ascii="Calibri" w:eastAsia="Calibri" w:hAnsi="Calibri" w:cs="Calibri"/>
                <w:sz w:val="18"/>
              </w:rPr>
              <w:t xml:space="preserve">11,343,973.79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right"/>
            </w:pPr>
            <w:r>
              <w:rPr>
                <w:rFonts w:ascii="Calibri" w:eastAsia="Calibri" w:hAnsi="Calibri" w:cs="Calibri"/>
                <w:sz w:val="18"/>
              </w:rPr>
              <w:t xml:space="preserve">152,101,300.14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2" w:firstLine="0"/>
              <w:jc w:val="right"/>
            </w:pPr>
            <w:r>
              <w:rPr>
                <w:rFonts w:ascii="Calibri" w:eastAsia="Calibri" w:hAnsi="Calibri" w:cs="Calibri"/>
                <w:sz w:val="18"/>
              </w:rPr>
              <w:t xml:space="preserve">1,429,146,549.08 </w:t>
            </w:r>
          </w:p>
        </w:tc>
        <w:tc>
          <w:tcPr>
            <w:tcW w:w="2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1" w:firstLine="0"/>
              <w:jc w:val="right"/>
            </w:pPr>
            <w:r>
              <w:rPr>
                <w:rFonts w:ascii="Calibri" w:eastAsia="Calibri" w:hAnsi="Calibri" w:cs="Calibri"/>
                <w:sz w:val="18"/>
              </w:rPr>
              <w:t xml:space="preserve">2,820,876,744.06 </w:t>
            </w:r>
          </w:p>
        </w:tc>
        <w:tc>
          <w:tcPr>
            <w:tcW w:w="28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2" w:firstLine="0"/>
              <w:jc w:val="right"/>
            </w:pPr>
            <w:r>
              <w:rPr>
                <w:rFonts w:ascii="Calibri" w:eastAsia="Calibri" w:hAnsi="Calibri" w:cs="Calibri"/>
                <w:sz w:val="18"/>
              </w:rPr>
              <w:t xml:space="preserve">2,820,876,744.06 </w:t>
            </w:r>
          </w:p>
        </w:tc>
      </w:tr>
    </w:tbl>
    <w:p w:rsidR="00977D09" w:rsidRDefault="002F4366">
      <w:pPr>
        <w:ind w:left="10" w:right="3"/>
      </w:pPr>
      <w:r>
        <w:t>公司负责人</w:t>
      </w:r>
      <w:r>
        <w:t>：宋飞</w:t>
      </w:r>
      <w:r>
        <w:rPr>
          <w:rFonts w:ascii="Calibri" w:eastAsia="Calibri" w:hAnsi="Calibri" w:cs="Calibri"/>
        </w:rPr>
        <w:t xml:space="preserve"> </w:t>
      </w:r>
      <w:r>
        <w:t>主管会计工作负责人：钟志平</w:t>
      </w:r>
      <w:r>
        <w:rPr>
          <w:rFonts w:ascii="Calibri" w:eastAsia="Calibri" w:hAnsi="Calibri" w:cs="Calibri"/>
        </w:rPr>
        <w:t xml:space="preserve"> </w:t>
      </w:r>
      <w:r>
        <w:t>会计机构负责人：钟志平</w:t>
      </w:r>
      <w:r>
        <w:rPr>
          <w:rFonts w:ascii="Calibri" w:eastAsia="Calibri" w:hAnsi="Calibri" w:cs="Calibri"/>
          <w:b/>
          <w:color w:val="FF0000"/>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0" w:line="259" w:lineRule="auto"/>
        <w:ind w:left="0" w:firstLine="0"/>
      </w:pPr>
      <w:r>
        <w:rPr>
          <w:rFonts w:ascii="Calibri" w:eastAsia="Calibri" w:hAnsi="Calibri" w:cs="Calibri"/>
        </w:rPr>
        <w:t xml:space="preserve"> </w:t>
      </w:r>
    </w:p>
    <w:p w:rsidR="00977D09" w:rsidRDefault="002F4366">
      <w:pPr>
        <w:spacing w:after="8" w:line="265" w:lineRule="auto"/>
        <w:ind w:left="10" w:right="24"/>
        <w:jc w:val="center"/>
      </w:pPr>
      <w:r>
        <w:t>母公司所有者权益变动表</w:t>
      </w:r>
      <w:r>
        <w:rPr>
          <w:rFonts w:ascii="Calibri" w:eastAsia="Calibri" w:hAnsi="Calibri" w:cs="Calibri"/>
          <w:b/>
        </w:rPr>
        <w:t xml:space="preserve"> </w:t>
      </w:r>
    </w:p>
    <w:p w:rsidR="00977D09" w:rsidRDefault="002F4366">
      <w:pPr>
        <w:ind w:left="11872" w:right="3" w:hanging="5715"/>
      </w:pPr>
      <w:r>
        <w:rPr>
          <w:rFonts w:ascii="Calibri" w:eastAsia="Calibri" w:hAnsi="Calibri" w:cs="Calibri"/>
        </w:rPr>
        <w:t xml:space="preserve">2022 </w:t>
      </w:r>
      <w:r>
        <w:t>年</w:t>
      </w:r>
      <w:r>
        <w:t xml:space="preserve"> </w:t>
      </w:r>
      <w:r>
        <w:rPr>
          <w:rFonts w:ascii="Calibri" w:eastAsia="Calibri" w:hAnsi="Calibri" w:cs="Calibri"/>
        </w:rPr>
        <w:t>1</w:t>
      </w:r>
      <w:r>
        <w:t>—</w:t>
      </w:r>
      <w:r>
        <w:rPr>
          <w:rFonts w:ascii="Calibri" w:eastAsia="Calibri" w:hAnsi="Calibri" w:cs="Calibri"/>
        </w:rPr>
        <w:t xml:space="preserve">12 </w:t>
      </w:r>
      <w:r>
        <w:t>月单位</w:t>
      </w:r>
      <w:r>
        <w:rPr>
          <w:rFonts w:ascii="Calibri" w:eastAsia="Calibri" w:hAnsi="Calibri" w:cs="Calibri"/>
        </w:rPr>
        <w:t>:</w:t>
      </w:r>
      <w:r>
        <w:t>元</w:t>
      </w:r>
      <w:r>
        <w:rPr>
          <w:rFonts w:ascii="Calibri" w:eastAsia="Calibri" w:hAnsi="Calibri" w:cs="Calibri"/>
        </w:rPr>
        <w:t xml:space="preserve">  </w:t>
      </w:r>
      <w:r>
        <w:t>币种</w:t>
      </w:r>
      <w:r>
        <w:rPr>
          <w:rFonts w:ascii="Calibri" w:eastAsia="Calibri" w:hAnsi="Calibri" w:cs="Calibri"/>
        </w:rPr>
        <w:t>:</w:t>
      </w:r>
      <w:r>
        <w:t>人民币</w:t>
      </w:r>
      <w:r>
        <w:rPr>
          <w:rFonts w:ascii="Calibri" w:eastAsia="Calibri" w:hAnsi="Calibri" w:cs="Calibri"/>
        </w:rPr>
        <w:t xml:space="preserve"> </w:t>
      </w:r>
    </w:p>
    <w:tbl>
      <w:tblPr>
        <w:tblStyle w:val="TableGrid"/>
        <w:tblW w:w="16164" w:type="dxa"/>
        <w:tblInd w:w="-994" w:type="dxa"/>
        <w:tblCellMar>
          <w:top w:w="30" w:type="dxa"/>
          <w:left w:w="110" w:type="dxa"/>
          <w:bottom w:w="0" w:type="dxa"/>
          <w:right w:w="17" w:type="dxa"/>
        </w:tblCellMar>
        <w:tblLook w:val="04A0" w:firstRow="1" w:lastRow="0" w:firstColumn="1" w:lastColumn="0" w:noHBand="0" w:noVBand="1"/>
      </w:tblPr>
      <w:tblGrid>
        <w:gridCol w:w="1846"/>
        <w:gridCol w:w="1416"/>
        <w:gridCol w:w="708"/>
        <w:gridCol w:w="710"/>
        <w:gridCol w:w="1559"/>
        <w:gridCol w:w="1418"/>
        <w:gridCol w:w="1419"/>
        <w:gridCol w:w="566"/>
        <w:gridCol w:w="1560"/>
        <w:gridCol w:w="1664"/>
        <w:gridCol w:w="1738"/>
        <w:gridCol w:w="1560"/>
      </w:tblGrid>
      <w:tr w:rsidR="00977D09">
        <w:trPr>
          <w:trHeight w:val="245"/>
        </w:trPr>
        <w:tc>
          <w:tcPr>
            <w:tcW w:w="1846"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center"/>
            </w:pPr>
            <w:r>
              <w:rPr>
                <w:sz w:val="18"/>
              </w:rPr>
              <w:t>项目</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708"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269" w:type="dxa"/>
            <w:gridSpan w:val="2"/>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418"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985" w:type="dxa"/>
            <w:gridSpan w:val="2"/>
            <w:tcBorders>
              <w:top w:val="single" w:sz="4" w:space="0" w:color="000000"/>
              <w:left w:val="nil"/>
              <w:bottom w:val="single" w:sz="4" w:space="0" w:color="000000"/>
              <w:right w:val="nil"/>
            </w:tcBorders>
          </w:tcPr>
          <w:p w:rsidR="00977D09" w:rsidRDefault="002F4366">
            <w:pPr>
              <w:spacing w:after="0" w:line="259" w:lineRule="auto"/>
              <w:ind w:left="0" w:right="134" w:firstLine="0"/>
              <w:jc w:val="right"/>
            </w:pPr>
            <w:r>
              <w:rPr>
                <w:rFonts w:ascii="Calibri" w:eastAsia="Calibri" w:hAnsi="Calibri" w:cs="Calibri"/>
              </w:rPr>
              <w:t xml:space="preserve"> </w:t>
            </w:r>
            <w:r>
              <w:rPr>
                <w:rFonts w:ascii="Calibri" w:eastAsia="Calibri" w:hAnsi="Calibri" w:cs="Calibri"/>
                <w:sz w:val="18"/>
              </w:rPr>
              <w:t xml:space="preserve">2022 </w:t>
            </w:r>
            <w:r>
              <w:rPr>
                <w:sz w:val="18"/>
              </w:rPr>
              <w:t>年度</w:t>
            </w:r>
            <w:r>
              <w:rPr>
                <w:rFonts w:ascii="Calibri" w:eastAsia="Calibri" w:hAnsi="Calibri" w:cs="Calibri"/>
              </w:rPr>
              <w:t xml:space="preserve"> </w:t>
            </w:r>
          </w:p>
        </w:tc>
        <w:tc>
          <w:tcPr>
            <w:tcW w:w="1560"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664"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3298" w:type="dxa"/>
            <w:gridSpan w:val="2"/>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324"/>
        </w:trPr>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1416"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sz w:val="18"/>
              </w:rPr>
              <w:t>实收资本</w:t>
            </w:r>
            <w:r>
              <w:rPr>
                <w:rFonts w:ascii="Calibri" w:eastAsia="Calibri" w:hAnsi="Calibri" w:cs="Calibri"/>
                <w:sz w:val="18"/>
              </w:rPr>
              <w:t xml:space="preserve"> (</w:t>
            </w:r>
            <w:r>
              <w:rPr>
                <w:sz w:val="18"/>
              </w:rPr>
              <w:t>或股本</w:t>
            </w: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269" w:type="dxa"/>
            <w:gridSpan w:val="2"/>
            <w:tcBorders>
              <w:top w:val="single" w:sz="4" w:space="0" w:color="000000"/>
              <w:left w:val="nil"/>
              <w:bottom w:val="single" w:sz="4" w:space="0" w:color="000000"/>
              <w:right w:val="single" w:sz="4" w:space="0" w:color="000000"/>
            </w:tcBorders>
          </w:tcPr>
          <w:p w:rsidR="00977D09" w:rsidRDefault="002F4366">
            <w:pPr>
              <w:spacing w:after="0" w:line="259" w:lineRule="auto"/>
              <w:ind w:left="130" w:firstLine="0"/>
            </w:pPr>
            <w:r>
              <w:rPr>
                <w:sz w:val="18"/>
              </w:rPr>
              <w:t>其他权益工具</w:t>
            </w:r>
            <w:r>
              <w:rPr>
                <w:rFonts w:ascii="Calibri" w:eastAsia="Calibri" w:hAnsi="Calibri" w:cs="Calibri"/>
                <w:sz w:val="18"/>
              </w:rPr>
              <w:t xml:space="preserve"> </w:t>
            </w:r>
          </w:p>
        </w:tc>
        <w:tc>
          <w:tcPr>
            <w:tcW w:w="1418"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3" w:firstLine="0"/>
              <w:jc w:val="center"/>
            </w:pPr>
            <w:r>
              <w:rPr>
                <w:sz w:val="18"/>
              </w:rPr>
              <w:t>资本公积</w:t>
            </w:r>
            <w:r>
              <w:rPr>
                <w:rFonts w:ascii="Calibri" w:eastAsia="Calibri" w:hAnsi="Calibri" w:cs="Calibri"/>
                <w:sz w:val="18"/>
              </w:rPr>
              <w:t xml:space="preserve"> </w:t>
            </w:r>
          </w:p>
        </w:tc>
        <w:tc>
          <w:tcPr>
            <w:tcW w:w="1419"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49" w:firstLine="0"/>
            </w:pPr>
            <w:r>
              <w:rPr>
                <w:sz w:val="18"/>
              </w:rPr>
              <w:t>减：库存股</w:t>
            </w:r>
            <w:r>
              <w:rPr>
                <w:rFonts w:ascii="Calibri" w:eastAsia="Calibri" w:hAnsi="Calibri" w:cs="Calibri"/>
                <w:sz w:val="18"/>
              </w:rPr>
              <w:t xml:space="preserve"> </w:t>
            </w:r>
          </w:p>
        </w:tc>
        <w:tc>
          <w:tcPr>
            <w:tcW w:w="566" w:type="dxa"/>
            <w:vMerge w:val="restart"/>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9" w:firstLine="0"/>
              <w:jc w:val="center"/>
            </w:pPr>
            <w:r>
              <w:rPr>
                <w:sz w:val="18"/>
              </w:rPr>
              <w:t>其他综合收益</w:t>
            </w:r>
            <w:r>
              <w:rPr>
                <w:rFonts w:ascii="Calibri" w:eastAsia="Calibri" w:hAnsi="Calibri" w:cs="Calibri"/>
                <w:sz w:val="18"/>
              </w:rPr>
              <w:t xml:space="preserve"> </w:t>
            </w:r>
          </w:p>
        </w:tc>
        <w:tc>
          <w:tcPr>
            <w:tcW w:w="156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5" w:firstLine="0"/>
              <w:jc w:val="center"/>
            </w:pPr>
            <w:r>
              <w:rPr>
                <w:sz w:val="18"/>
              </w:rPr>
              <w:t>专项储备</w:t>
            </w:r>
            <w:r>
              <w:rPr>
                <w:rFonts w:ascii="Calibri" w:eastAsia="Calibri" w:hAnsi="Calibri" w:cs="Calibri"/>
                <w:sz w:val="18"/>
              </w:rPr>
              <w:t xml:space="preserve"> </w:t>
            </w:r>
          </w:p>
        </w:tc>
        <w:tc>
          <w:tcPr>
            <w:tcW w:w="1664"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rPr>
                <w:sz w:val="18"/>
              </w:rPr>
              <w:t>盈余公积</w:t>
            </w:r>
            <w:r>
              <w:rPr>
                <w:rFonts w:ascii="Calibri" w:eastAsia="Calibri" w:hAnsi="Calibri" w:cs="Calibri"/>
                <w:sz w:val="18"/>
              </w:rPr>
              <w:t xml:space="preserve"> </w:t>
            </w:r>
          </w:p>
        </w:tc>
        <w:tc>
          <w:tcPr>
            <w:tcW w:w="1738"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rPr>
                <w:sz w:val="18"/>
              </w:rPr>
              <w:t>未分配利润</w:t>
            </w:r>
            <w:r>
              <w:rPr>
                <w:rFonts w:ascii="Calibri" w:eastAsia="Calibri" w:hAnsi="Calibri" w:cs="Calibri"/>
                <w:sz w:val="18"/>
              </w:rPr>
              <w:t xml:space="preserve"> </w:t>
            </w:r>
          </w:p>
        </w:tc>
        <w:tc>
          <w:tcPr>
            <w:tcW w:w="156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8" w:firstLine="0"/>
              <w:jc w:val="both"/>
            </w:pPr>
            <w:r>
              <w:rPr>
                <w:sz w:val="18"/>
              </w:rPr>
              <w:t>所有者权益合计</w:t>
            </w:r>
            <w:r>
              <w:rPr>
                <w:rFonts w:ascii="Calibri" w:eastAsia="Calibri" w:hAnsi="Calibri" w:cs="Calibri"/>
                <w:sz w:val="18"/>
              </w:rPr>
              <w:t xml:space="preserve"> </w:t>
            </w:r>
          </w:p>
        </w:tc>
      </w:tr>
      <w:tr w:rsidR="00977D09">
        <w:trPr>
          <w:trHeight w:val="1085"/>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0" w:firstLine="0"/>
              <w:jc w:val="center"/>
            </w:pPr>
            <w:r>
              <w:rPr>
                <w:sz w:val="18"/>
              </w:rPr>
              <w:t>优先股</w:t>
            </w: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0" w:firstLine="0"/>
              <w:jc w:val="center"/>
            </w:pPr>
            <w:r>
              <w:rPr>
                <w:sz w:val="18"/>
              </w:rPr>
              <w:t>永续债</w:t>
            </w: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2" w:firstLine="0"/>
              <w:jc w:val="center"/>
            </w:pPr>
            <w:r>
              <w:rPr>
                <w:sz w:val="18"/>
              </w:rPr>
              <w:t>其他</w:t>
            </w:r>
            <w:r>
              <w:rPr>
                <w:rFonts w:ascii="Calibri" w:eastAsia="Calibri" w:hAnsi="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245"/>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一、上年年末余额</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841,558,502.00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464,490,583.28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84,357,832.00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10,016,345.55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152,101,300.14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1,008,610,056.91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2" w:firstLine="0"/>
              <w:jc w:val="right"/>
            </w:pPr>
            <w:r>
              <w:rPr>
                <w:rFonts w:ascii="Calibri" w:eastAsia="Calibri" w:hAnsi="Calibri" w:cs="Calibri"/>
                <w:sz w:val="18"/>
              </w:rPr>
              <w:t xml:space="preserve">2,392,418,955.88 </w:t>
            </w:r>
          </w:p>
        </w:tc>
      </w:tr>
      <w:tr w:rsidR="00977D09">
        <w:trPr>
          <w:trHeight w:val="243"/>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加：会计政策变更</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245"/>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sz w:val="18"/>
              </w:rPr>
              <w:t>前期差错更正</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242"/>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sz w:val="18"/>
              </w:rPr>
              <w:t>其他</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245"/>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二、本年期初余额</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841,558,502.00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464,490,583.28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84,357,832.00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10,016,345.55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152,101,300.14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1,008,610,056.91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2" w:firstLine="0"/>
              <w:jc w:val="right"/>
            </w:pPr>
            <w:r>
              <w:rPr>
                <w:rFonts w:ascii="Calibri" w:eastAsia="Calibri" w:hAnsi="Calibri" w:cs="Calibri"/>
                <w:sz w:val="18"/>
              </w:rPr>
              <w:t xml:space="preserve">2,392,418,955.88 </w:t>
            </w:r>
          </w:p>
        </w:tc>
      </w:tr>
      <w:tr w:rsidR="00977D09">
        <w:trPr>
          <w:trHeight w:val="475"/>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sz w:val="18"/>
              </w:rPr>
              <w:t>三、本期增减变动金额（减少以</w:t>
            </w:r>
            <w:r>
              <w:rPr>
                <w:rFonts w:ascii="Calibri" w:eastAsia="Calibri" w:hAnsi="Calibri" w:cs="Calibri"/>
                <w:sz w:val="18"/>
              </w:rPr>
              <w:t>“</w:t>
            </w:r>
            <w:r>
              <w:rPr>
                <w:sz w:val="18"/>
              </w:rPr>
              <w:t>－</w:t>
            </w:r>
            <w:r>
              <w:rPr>
                <w:rFonts w:ascii="Calibri" w:eastAsia="Calibri" w:hAnsi="Calibri" w:cs="Calibri"/>
                <w:sz w:val="18"/>
              </w:rPr>
              <w:t>”</w:t>
            </w:r>
            <w:r>
              <w:rPr>
                <w:sz w:val="18"/>
              </w:rPr>
              <w:t>号填</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-1,391,711.00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166,212,209.39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8" w:firstLine="0"/>
              <w:jc w:val="right"/>
            </w:pPr>
            <w:r>
              <w:rPr>
                <w:rFonts w:ascii="Calibri" w:eastAsia="Calibri" w:hAnsi="Calibri" w:cs="Calibri"/>
                <w:sz w:val="18"/>
              </w:rPr>
              <w:t xml:space="preserve">-44,979,496.69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-36,399,036.64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866,467.22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25,765,048.28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131,482,510.42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314,354,064.26 </w:t>
            </w:r>
          </w:p>
        </w:tc>
      </w:tr>
      <w:tr w:rsidR="00977D09">
        <w:trPr>
          <w:trHeight w:val="243"/>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列）</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708"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710"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558"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418"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419"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566"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664"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738"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242"/>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sz w:val="18"/>
              </w:rPr>
              <w:t>（一）综合收益总额</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257,650,482.78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257,650,482.78 </w:t>
            </w:r>
          </w:p>
        </w:tc>
      </w:tr>
      <w:tr w:rsidR="00977D09">
        <w:trPr>
          <w:trHeight w:val="478"/>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（二）所有者投入和减少资本</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9" w:firstLine="0"/>
              <w:jc w:val="right"/>
            </w:pPr>
            <w:r>
              <w:rPr>
                <w:rFonts w:ascii="Calibri" w:eastAsia="Calibri" w:hAnsi="Calibri" w:cs="Calibri"/>
                <w:sz w:val="18"/>
              </w:rPr>
              <w:t xml:space="preserve">-1,391,711.00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8" w:firstLine="0"/>
              <w:jc w:val="right"/>
            </w:pPr>
            <w:r>
              <w:rPr>
                <w:rFonts w:ascii="Calibri" w:eastAsia="Calibri" w:hAnsi="Calibri" w:cs="Calibri"/>
                <w:sz w:val="18"/>
              </w:rPr>
              <w:t xml:space="preserve">166,212,209.39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6" w:firstLine="0"/>
              <w:jc w:val="right"/>
            </w:pPr>
            <w:r>
              <w:rPr>
                <w:rFonts w:ascii="Calibri" w:eastAsia="Calibri" w:hAnsi="Calibri" w:cs="Calibri"/>
                <w:sz w:val="18"/>
              </w:rPr>
              <w:t xml:space="preserve">-44,979,496.69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-36,399,036.64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91" w:firstLine="0"/>
              <w:jc w:val="right"/>
            </w:pPr>
            <w:r>
              <w:rPr>
                <w:rFonts w:ascii="Calibri" w:eastAsia="Calibri" w:hAnsi="Calibri" w:cs="Calibri"/>
                <w:sz w:val="18"/>
              </w:rPr>
              <w:t xml:space="preserve">156,240,038.34 </w:t>
            </w:r>
          </w:p>
        </w:tc>
      </w:tr>
      <w:tr w:rsidR="00977D09">
        <w:trPr>
          <w:trHeight w:val="478"/>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lastRenderedPageBreak/>
              <w:t>1</w:t>
            </w:r>
            <w:r>
              <w:rPr>
                <w:sz w:val="18"/>
              </w:rPr>
              <w:t>．所有者投入的普通股</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9" w:firstLine="0"/>
              <w:jc w:val="right"/>
            </w:pPr>
            <w:r>
              <w:rPr>
                <w:rFonts w:ascii="Calibri" w:eastAsia="Calibri" w:hAnsi="Calibri" w:cs="Calibri"/>
                <w:sz w:val="18"/>
              </w:rPr>
              <w:t xml:space="preserve">-1,391,711.00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9" w:firstLine="0"/>
              <w:jc w:val="right"/>
            </w:pPr>
            <w:r>
              <w:rPr>
                <w:rFonts w:ascii="Calibri" w:eastAsia="Calibri" w:hAnsi="Calibri" w:cs="Calibri"/>
                <w:sz w:val="18"/>
              </w:rPr>
              <w:t xml:space="preserve">-1,391,711.00 </w:t>
            </w:r>
          </w:p>
        </w:tc>
      </w:tr>
      <w:tr w:rsidR="00977D09">
        <w:trPr>
          <w:trHeight w:val="478"/>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2</w:t>
            </w:r>
            <w:r>
              <w:rPr>
                <w:sz w:val="18"/>
              </w:rPr>
              <w:t>．其他权益工具持有者投入资本</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475"/>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3</w:t>
            </w:r>
            <w:r>
              <w:rPr>
                <w:sz w:val="18"/>
              </w:rPr>
              <w:t>．股份支付计入所有者权益的金额</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6" w:firstLine="0"/>
              <w:jc w:val="right"/>
            </w:pPr>
            <w:r>
              <w:rPr>
                <w:rFonts w:ascii="Calibri" w:eastAsia="Calibri" w:hAnsi="Calibri" w:cs="Calibri"/>
                <w:sz w:val="18"/>
              </w:rPr>
              <w:t>-</w:t>
            </w:r>
            <w:r>
              <w:rPr>
                <w:rFonts w:ascii="Calibri" w:eastAsia="Calibri" w:hAnsi="Calibri" w:cs="Calibri"/>
                <w:sz w:val="18"/>
              </w:rPr>
              <w:t xml:space="preserve">44,979,496.69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-44,979,496.69 </w:t>
            </w:r>
          </w:p>
        </w:tc>
      </w:tr>
      <w:tr w:rsidR="00977D09">
        <w:trPr>
          <w:trHeight w:val="245"/>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4</w:t>
            </w:r>
            <w:r>
              <w:rPr>
                <w:sz w:val="18"/>
              </w:rPr>
              <w:t>．其他</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8" w:firstLine="0"/>
              <w:jc w:val="right"/>
            </w:pPr>
            <w:r>
              <w:rPr>
                <w:rFonts w:ascii="Calibri" w:eastAsia="Calibri" w:hAnsi="Calibri" w:cs="Calibri"/>
                <w:sz w:val="18"/>
              </w:rPr>
              <w:t xml:space="preserve">166,212,209.39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-36,399,036.64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202,611,246.03 </w:t>
            </w:r>
          </w:p>
        </w:tc>
      </w:tr>
      <w:tr w:rsidR="00977D09">
        <w:trPr>
          <w:trHeight w:val="242"/>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（三）利润分配</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2" w:firstLine="0"/>
              <w:jc w:val="right"/>
            </w:pPr>
            <w:r>
              <w:rPr>
                <w:rFonts w:ascii="Calibri" w:eastAsia="Calibri" w:hAnsi="Calibri" w:cs="Calibri"/>
                <w:sz w:val="18"/>
              </w:rPr>
              <w:t xml:space="preserve">25,765,048.28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8" w:firstLine="0"/>
              <w:jc w:val="right"/>
            </w:pPr>
            <w:r>
              <w:rPr>
                <w:rFonts w:ascii="Calibri" w:eastAsia="Calibri" w:hAnsi="Calibri" w:cs="Calibri"/>
                <w:sz w:val="18"/>
              </w:rPr>
              <w:t xml:space="preserve">-126,167,972.36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-100,402,924.08 </w:t>
            </w:r>
          </w:p>
        </w:tc>
      </w:tr>
      <w:tr w:rsidR="00977D09">
        <w:trPr>
          <w:trHeight w:val="245"/>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1</w:t>
            </w:r>
            <w:r>
              <w:rPr>
                <w:sz w:val="18"/>
              </w:rPr>
              <w:t>．提取盈余公积</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2" w:firstLine="0"/>
              <w:jc w:val="right"/>
            </w:pPr>
            <w:r>
              <w:rPr>
                <w:rFonts w:ascii="Calibri" w:eastAsia="Calibri" w:hAnsi="Calibri" w:cs="Calibri"/>
                <w:sz w:val="18"/>
              </w:rPr>
              <w:t xml:space="preserve">25,765,048.28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-25,765,048.28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475"/>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2</w:t>
            </w:r>
            <w:r>
              <w:rPr>
                <w:sz w:val="18"/>
              </w:rPr>
              <w:t>．对所有者（或股东）的分配</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8" w:firstLine="0"/>
              <w:jc w:val="right"/>
            </w:pPr>
            <w:r>
              <w:rPr>
                <w:rFonts w:ascii="Calibri" w:eastAsia="Calibri" w:hAnsi="Calibri" w:cs="Calibri"/>
                <w:sz w:val="18"/>
              </w:rPr>
              <w:t xml:space="preserve">-100,402,924.08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9" w:firstLine="0"/>
              <w:jc w:val="right"/>
            </w:pPr>
            <w:r>
              <w:rPr>
                <w:rFonts w:ascii="Calibri" w:eastAsia="Calibri" w:hAnsi="Calibri" w:cs="Calibri"/>
                <w:sz w:val="18"/>
              </w:rPr>
              <w:t xml:space="preserve">-100,402,924.08 </w:t>
            </w:r>
          </w:p>
        </w:tc>
      </w:tr>
      <w:tr w:rsidR="00977D09">
        <w:trPr>
          <w:trHeight w:val="245"/>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3</w:t>
            </w:r>
            <w:r>
              <w:rPr>
                <w:sz w:val="18"/>
              </w:rPr>
              <w:t>．其他</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475"/>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（四）所有者权益内部结转</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478"/>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2" w:line="259" w:lineRule="auto"/>
              <w:ind w:left="0" w:firstLine="0"/>
              <w:jc w:val="both"/>
            </w:pPr>
            <w:r>
              <w:rPr>
                <w:rFonts w:ascii="Calibri" w:eastAsia="Calibri" w:hAnsi="Calibri" w:cs="Calibri"/>
                <w:sz w:val="18"/>
              </w:rPr>
              <w:t>1</w:t>
            </w:r>
            <w:r>
              <w:rPr>
                <w:sz w:val="18"/>
              </w:rPr>
              <w:t>．资本公积转增资本</w:t>
            </w:r>
          </w:p>
          <w:p w:rsidR="00977D09" w:rsidRDefault="002F4366">
            <w:pPr>
              <w:spacing w:after="0" w:line="259" w:lineRule="auto"/>
              <w:ind w:left="0" w:firstLine="0"/>
            </w:pPr>
            <w:r>
              <w:rPr>
                <w:sz w:val="18"/>
              </w:rPr>
              <w:t>（或股本）</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478"/>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3" w:line="259" w:lineRule="auto"/>
              <w:ind w:left="0" w:firstLine="0"/>
              <w:jc w:val="both"/>
            </w:pPr>
            <w:r>
              <w:rPr>
                <w:rFonts w:ascii="Calibri" w:eastAsia="Calibri" w:hAnsi="Calibri" w:cs="Calibri"/>
                <w:sz w:val="18"/>
              </w:rPr>
              <w:t>2</w:t>
            </w:r>
            <w:r>
              <w:rPr>
                <w:sz w:val="18"/>
              </w:rPr>
              <w:t>．盈余公积转增资本</w:t>
            </w:r>
          </w:p>
          <w:p w:rsidR="00977D09" w:rsidRDefault="002F4366">
            <w:pPr>
              <w:spacing w:after="0" w:line="259" w:lineRule="auto"/>
              <w:ind w:left="0" w:firstLine="0"/>
            </w:pPr>
            <w:r>
              <w:rPr>
                <w:sz w:val="18"/>
              </w:rPr>
              <w:t>（或股本）</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242"/>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sz w:val="18"/>
              </w:rPr>
              <w:t>3</w:t>
            </w:r>
            <w:r>
              <w:rPr>
                <w:sz w:val="18"/>
              </w:rPr>
              <w:t>．盈余公积弥补亏损</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478"/>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4</w:t>
            </w:r>
            <w:r>
              <w:rPr>
                <w:sz w:val="18"/>
              </w:rPr>
              <w:t>．设定受益计划变动额结转留存收益</w:t>
            </w:r>
            <w:r>
              <w:rPr>
                <w:rFonts w:ascii="Calibri" w:eastAsia="Calibri" w:hAnsi="Calibri" w:cs="Calibri"/>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478"/>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5</w:t>
            </w:r>
            <w:r>
              <w:rPr>
                <w:sz w:val="18"/>
              </w:rPr>
              <w:t>．其他综合收益结转留存收益</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242"/>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6</w:t>
            </w:r>
            <w:r>
              <w:rPr>
                <w:sz w:val="18"/>
              </w:rPr>
              <w:t>．其他</w:t>
            </w:r>
            <w:r>
              <w:rPr>
                <w:rFonts w:ascii="Calibri" w:eastAsia="Calibri" w:hAnsi="Calibri" w:cs="Calibri"/>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242"/>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（五）专项储备</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866,467.22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2" w:firstLine="0"/>
              <w:jc w:val="right"/>
            </w:pPr>
            <w:r>
              <w:rPr>
                <w:rFonts w:ascii="Calibri" w:eastAsia="Calibri" w:hAnsi="Calibri" w:cs="Calibri"/>
                <w:sz w:val="18"/>
              </w:rPr>
              <w:t xml:space="preserve">866,467.22 </w:t>
            </w:r>
          </w:p>
        </w:tc>
      </w:tr>
      <w:tr w:rsidR="00977D09">
        <w:trPr>
          <w:trHeight w:val="245"/>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1</w:t>
            </w:r>
            <w:r>
              <w:rPr>
                <w:sz w:val="18"/>
              </w:rPr>
              <w:t>．本期提取</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4,162,994.04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4,162,994.04 </w:t>
            </w:r>
          </w:p>
        </w:tc>
      </w:tr>
      <w:tr w:rsidR="00977D09">
        <w:trPr>
          <w:trHeight w:val="242"/>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2</w:t>
            </w:r>
            <w:r>
              <w:rPr>
                <w:sz w:val="18"/>
              </w:rPr>
              <w:t>．本期使用</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-3,296,526.82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-3,296,526.82 </w:t>
            </w:r>
          </w:p>
        </w:tc>
      </w:tr>
      <w:tr w:rsidR="00977D09">
        <w:trPr>
          <w:trHeight w:val="245"/>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（六）其他</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242"/>
        </w:trPr>
        <w:tc>
          <w:tcPr>
            <w:tcW w:w="18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四、本期期末余额</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840,166,791.00 </w:t>
            </w:r>
          </w:p>
        </w:tc>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8" w:firstLine="0"/>
              <w:jc w:val="right"/>
            </w:pPr>
            <w:r>
              <w:rPr>
                <w:rFonts w:ascii="Calibri" w:eastAsia="Calibri" w:hAnsi="Calibri" w:cs="Calibri"/>
                <w:sz w:val="18"/>
              </w:rPr>
              <w:t xml:space="preserve">166,212,209.39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8" w:firstLine="0"/>
              <w:jc w:val="right"/>
            </w:pPr>
            <w:r>
              <w:rPr>
                <w:rFonts w:ascii="Calibri" w:eastAsia="Calibri" w:hAnsi="Calibri" w:cs="Calibri"/>
                <w:sz w:val="18"/>
              </w:rPr>
              <w:t xml:space="preserve">419,511,086.59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47,958,795.36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10,882,812.77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177,866,348.42 </w:t>
            </w:r>
          </w:p>
        </w:tc>
        <w:tc>
          <w:tcPr>
            <w:tcW w:w="17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1,140,092,567.33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2,706,773,020.14 </w:t>
            </w:r>
          </w:p>
        </w:tc>
      </w:tr>
    </w:tbl>
    <w:tbl>
      <w:tblPr>
        <w:tblStyle w:val="TableGrid"/>
        <w:tblpPr w:vertAnchor="page" w:horzAnchor="page" w:tblpX="530" w:tblpY="9712"/>
        <w:tblOverlap w:val="never"/>
        <w:tblW w:w="16164" w:type="dxa"/>
        <w:tblInd w:w="0" w:type="dxa"/>
        <w:tblCellMar>
          <w:top w:w="35" w:type="dxa"/>
          <w:left w:w="115" w:type="dxa"/>
          <w:bottom w:w="0" w:type="dxa"/>
          <w:right w:w="115" w:type="dxa"/>
        </w:tblCellMar>
        <w:tblLook w:val="04A0" w:firstRow="1" w:lastRow="0" w:firstColumn="1" w:lastColumn="0" w:noHBand="0" w:noVBand="1"/>
      </w:tblPr>
      <w:tblGrid>
        <w:gridCol w:w="1846"/>
        <w:gridCol w:w="14318"/>
      </w:tblGrid>
      <w:tr w:rsidR="00977D09">
        <w:trPr>
          <w:trHeight w:val="250"/>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2" w:firstLine="0"/>
              <w:jc w:val="center"/>
            </w:pPr>
            <w:r>
              <w:rPr>
                <w:sz w:val="18"/>
              </w:rPr>
              <w:lastRenderedPageBreak/>
              <w:t>项目</w:t>
            </w:r>
            <w:r>
              <w:rPr>
                <w:rFonts w:ascii="Calibri" w:eastAsia="Calibri" w:hAnsi="Calibri" w:cs="Calibri"/>
                <w:sz w:val="18"/>
              </w:rPr>
              <w:t xml:space="preserve"> </w:t>
            </w:r>
          </w:p>
        </w:tc>
        <w:tc>
          <w:tcPr>
            <w:tcW w:w="1431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center"/>
            </w:pPr>
            <w:r>
              <w:rPr>
                <w:rFonts w:ascii="Calibri" w:eastAsia="Calibri" w:hAnsi="Calibri" w:cs="Calibri"/>
                <w:sz w:val="18"/>
              </w:rPr>
              <w:t xml:space="preserve"> 2021 </w:t>
            </w:r>
            <w:r>
              <w:rPr>
                <w:sz w:val="18"/>
              </w:rPr>
              <w:t>年度</w:t>
            </w:r>
            <w:r>
              <w:rPr>
                <w:rFonts w:ascii="Calibri" w:eastAsia="Calibri" w:hAnsi="Calibri" w:cs="Calibri"/>
                <w:sz w:val="18"/>
              </w:rPr>
              <w:t xml:space="preserve"> </w:t>
            </w:r>
          </w:p>
        </w:tc>
      </w:tr>
    </w:tbl>
    <w:p w:rsidR="00977D09" w:rsidRDefault="002F4366">
      <w:pPr>
        <w:spacing w:after="0" w:line="259" w:lineRule="auto"/>
        <w:ind w:left="0" w:firstLine="0"/>
        <w:jc w:val="both"/>
      </w:pPr>
      <w:r>
        <w:rPr>
          <w:rFonts w:ascii="Calibri" w:eastAsia="Calibri" w:hAnsi="Calibri" w:cs="Calibri"/>
        </w:rPr>
        <w:t xml:space="preserve"> </w:t>
      </w:r>
    </w:p>
    <w:p w:rsidR="00977D09" w:rsidRDefault="002F4366">
      <w:pPr>
        <w:spacing w:after="0" w:line="259" w:lineRule="auto"/>
        <w:ind w:left="0" w:firstLine="0"/>
        <w:jc w:val="both"/>
      </w:pPr>
      <w:r>
        <w:rPr>
          <w:rFonts w:ascii="Calibri" w:eastAsia="Calibri" w:hAnsi="Calibri" w:cs="Calibri"/>
        </w:rPr>
        <w:t xml:space="preserve"> </w:t>
      </w:r>
    </w:p>
    <w:p w:rsidR="00977D09" w:rsidRDefault="00977D09">
      <w:pPr>
        <w:spacing w:after="0" w:line="259" w:lineRule="auto"/>
        <w:ind w:left="-1524" w:right="15400" w:firstLine="0"/>
      </w:pPr>
    </w:p>
    <w:tbl>
      <w:tblPr>
        <w:tblStyle w:val="TableGrid"/>
        <w:tblW w:w="16164" w:type="dxa"/>
        <w:tblInd w:w="-994" w:type="dxa"/>
        <w:tblCellMar>
          <w:top w:w="33" w:type="dxa"/>
          <w:left w:w="110" w:type="dxa"/>
          <w:bottom w:w="0" w:type="dxa"/>
          <w:right w:w="17" w:type="dxa"/>
        </w:tblCellMar>
        <w:tblLook w:val="04A0" w:firstRow="1" w:lastRow="0" w:firstColumn="1" w:lastColumn="0" w:noHBand="0" w:noVBand="1"/>
      </w:tblPr>
      <w:tblGrid>
        <w:gridCol w:w="1846"/>
        <w:gridCol w:w="1416"/>
        <w:gridCol w:w="708"/>
        <w:gridCol w:w="710"/>
        <w:gridCol w:w="992"/>
        <w:gridCol w:w="1702"/>
        <w:gridCol w:w="1560"/>
        <w:gridCol w:w="708"/>
        <w:gridCol w:w="1560"/>
        <w:gridCol w:w="1664"/>
        <w:gridCol w:w="1738"/>
        <w:gridCol w:w="1560"/>
      </w:tblGrid>
      <w:tr w:rsidR="00977D09">
        <w:trPr>
          <w:trHeight w:val="327"/>
        </w:trPr>
        <w:tc>
          <w:tcPr>
            <w:tcW w:w="1846" w:type="dxa"/>
            <w:vMerge w:val="restart"/>
            <w:tcBorders>
              <w:top w:val="single" w:sz="6" w:space="0" w:color="000000"/>
              <w:left w:val="single" w:sz="6" w:space="0" w:color="000000"/>
              <w:bottom w:val="single" w:sz="6" w:space="0" w:color="000000"/>
              <w:right w:val="single" w:sz="6" w:space="0" w:color="000000"/>
            </w:tcBorders>
          </w:tcPr>
          <w:p w:rsidR="00977D09" w:rsidRDefault="00977D09">
            <w:pPr>
              <w:spacing w:after="160" w:line="259" w:lineRule="auto"/>
              <w:ind w:left="0" w:firstLine="0"/>
            </w:pPr>
          </w:p>
        </w:tc>
        <w:tc>
          <w:tcPr>
            <w:tcW w:w="1416" w:type="dxa"/>
            <w:vMerge w:val="restart"/>
            <w:tcBorders>
              <w:top w:val="single" w:sz="6" w:space="0" w:color="000000"/>
              <w:left w:val="single" w:sz="6" w:space="0" w:color="000000"/>
              <w:bottom w:val="single" w:sz="6" w:space="0" w:color="000000"/>
              <w:right w:val="single" w:sz="4" w:space="0" w:color="000000"/>
            </w:tcBorders>
            <w:vAlign w:val="center"/>
          </w:tcPr>
          <w:p w:rsidR="00977D09" w:rsidRDefault="002F4366">
            <w:pPr>
              <w:spacing w:after="0" w:line="259" w:lineRule="auto"/>
              <w:ind w:left="0" w:firstLine="0"/>
              <w:jc w:val="center"/>
            </w:pPr>
            <w:r>
              <w:rPr>
                <w:sz w:val="18"/>
              </w:rPr>
              <w:t>实收资本</w:t>
            </w:r>
            <w:r>
              <w:rPr>
                <w:rFonts w:ascii="Calibri" w:eastAsia="Calibri" w:hAnsi="Calibri" w:cs="Calibri"/>
                <w:sz w:val="18"/>
              </w:rPr>
              <w:t xml:space="preserve"> (</w:t>
            </w:r>
            <w:r>
              <w:rPr>
                <w:sz w:val="18"/>
              </w:rPr>
              <w:t>或股本</w:t>
            </w:r>
            <w:r>
              <w:rPr>
                <w:rFonts w:ascii="Calibri" w:eastAsia="Calibri" w:hAnsi="Calibri" w:cs="Calibri"/>
                <w:sz w:val="18"/>
              </w:rPr>
              <w:t xml:space="preserve">) </w:t>
            </w:r>
          </w:p>
        </w:tc>
        <w:tc>
          <w:tcPr>
            <w:tcW w:w="2410" w:type="dxa"/>
            <w:gridSpan w:val="3"/>
            <w:tcBorders>
              <w:top w:val="single" w:sz="6" w:space="0" w:color="000000"/>
              <w:left w:val="single" w:sz="4" w:space="0" w:color="000000"/>
              <w:bottom w:val="single" w:sz="4" w:space="0" w:color="000000"/>
              <w:right w:val="single" w:sz="6" w:space="0" w:color="000000"/>
            </w:tcBorders>
          </w:tcPr>
          <w:p w:rsidR="00977D09" w:rsidRDefault="002F4366">
            <w:pPr>
              <w:spacing w:after="0" w:line="259" w:lineRule="auto"/>
              <w:ind w:left="0" w:right="94" w:firstLine="0"/>
              <w:jc w:val="center"/>
            </w:pPr>
            <w:r>
              <w:rPr>
                <w:sz w:val="18"/>
              </w:rPr>
              <w:t>其他权益工具</w:t>
            </w:r>
            <w:r>
              <w:rPr>
                <w:rFonts w:ascii="Calibri" w:eastAsia="Calibri" w:hAnsi="Calibri" w:cs="Calibri"/>
                <w:sz w:val="18"/>
              </w:rPr>
              <w:t xml:space="preserve"> </w:t>
            </w:r>
          </w:p>
        </w:tc>
        <w:tc>
          <w:tcPr>
            <w:tcW w:w="1702" w:type="dxa"/>
            <w:vMerge w:val="restart"/>
            <w:tcBorders>
              <w:top w:val="single" w:sz="6" w:space="0" w:color="000000"/>
              <w:left w:val="single" w:sz="6" w:space="0" w:color="000000"/>
              <w:bottom w:val="single" w:sz="6" w:space="0" w:color="000000"/>
              <w:right w:val="single" w:sz="6" w:space="0" w:color="000000"/>
            </w:tcBorders>
            <w:vAlign w:val="center"/>
          </w:tcPr>
          <w:p w:rsidR="00977D09" w:rsidRDefault="002F4366">
            <w:pPr>
              <w:spacing w:after="0" w:line="259" w:lineRule="auto"/>
              <w:ind w:left="0" w:right="91" w:firstLine="0"/>
              <w:jc w:val="center"/>
            </w:pPr>
            <w:r>
              <w:rPr>
                <w:sz w:val="18"/>
              </w:rPr>
              <w:t>资本公积</w:t>
            </w:r>
            <w:r>
              <w:rPr>
                <w:rFonts w:ascii="Calibri" w:eastAsia="Calibri" w:hAnsi="Calibri" w:cs="Calibri"/>
                <w:sz w:val="18"/>
              </w:rPr>
              <w:t xml:space="preserve"> </w:t>
            </w:r>
          </w:p>
        </w:tc>
        <w:tc>
          <w:tcPr>
            <w:tcW w:w="1560" w:type="dxa"/>
            <w:vMerge w:val="restart"/>
            <w:tcBorders>
              <w:top w:val="single" w:sz="6" w:space="0" w:color="000000"/>
              <w:left w:val="single" w:sz="6" w:space="0" w:color="000000"/>
              <w:bottom w:val="single" w:sz="6" w:space="0" w:color="000000"/>
              <w:right w:val="single" w:sz="6" w:space="0" w:color="000000"/>
            </w:tcBorders>
            <w:vAlign w:val="center"/>
          </w:tcPr>
          <w:p w:rsidR="00977D09" w:rsidRDefault="002F4366">
            <w:pPr>
              <w:spacing w:after="0" w:line="259" w:lineRule="auto"/>
              <w:ind w:left="0" w:right="96" w:firstLine="0"/>
              <w:jc w:val="center"/>
            </w:pPr>
            <w:r>
              <w:rPr>
                <w:sz w:val="18"/>
              </w:rPr>
              <w:t>减：库存股</w:t>
            </w:r>
            <w:r>
              <w:rPr>
                <w:rFonts w:ascii="Calibri" w:eastAsia="Calibri" w:hAnsi="Calibri" w:cs="Calibri"/>
                <w:sz w:val="18"/>
              </w:rPr>
              <w:t xml:space="preserve"> </w:t>
            </w:r>
          </w:p>
        </w:tc>
        <w:tc>
          <w:tcPr>
            <w:tcW w:w="708" w:type="dxa"/>
            <w:vMerge w:val="restart"/>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center"/>
            </w:pPr>
            <w:r>
              <w:rPr>
                <w:sz w:val="18"/>
              </w:rPr>
              <w:t>其他综合收益</w:t>
            </w:r>
            <w:r>
              <w:rPr>
                <w:rFonts w:ascii="Calibri" w:eastAsia="Calibri" w:hAnsi="Calibri" w:cs="Calibri"/>
                <w:sz w:val="18"/>
              </w:rPr>
              <w:t xml:space="preserve"> </w:t>
            </w:r>
          </w:p>
        </w:tc>
        <w:tc>
          <w:tcPr>
            <w:tcW w:w="1560" w:type="dxa"/>
            <w:vMerge w:val="restart"/>
            <w:tcBorders>
              <w:top w:val="single" w:sz="6" w:space="0" w:color="000000"/>
              <w:left w:val="single" w:sz="6" w:space="0" w:color="000000"/>
              <w:bottom w:val="single" w:sz="6" w:space="0" w:color="000000"/>
              <w:right w:val="single" w:sz="6" w:space="0" w:color="000000"/>
            </w:tcBorders>
            <w:vAlign w:val="center"/>
          </w:tcPr>
          <w:p w:rsidR="00977D09" w:rsidRDefault="002F4366">
            <w:pPr>
              <w:spacing w:after="0" w:line="259" w:lineRule="auto"/>
              <w:ind w:left="0" w:right="93" w:firstLine="0"/>
              <w:jc w:val="center"/>
            </w:pPr>
            <w:r>
              <w:rPr>
                <w:sz w:val="18"/>
              </w:rPr>
              <w:t>专项储备</w:t>
            </w:r>
            <w:r>
              <w:rPr>
                <w:rFonts w:ascii="Calibri" w:eastAsia="Calibri" w:hAnsi="Calibri" w:cs="Calibri"/>
                <w:sz w:val="18"/>
              </w:rPr>
              <w:t xml:space="preserve"> </w:t>
            </w:r>
          </w:p>
        </w:tc>
        <w:tc>
          <w:tcPr>
            <w:tcW w:w="1664" w:type="dxa"/>
            <w:vMerge w:val="restart"/>
            <w:tcBorders>
              <w:top w:val="single" w:sz="6" w:space="0" w:color="000000"/>
              <w:left w:val="single" w:sz="6" w:space="0" w:color="000000"/>
              <w:bottom w:val="single" w:sz="6" w:space="0" w:color="000000"/>
              <w:right w:val="single" w:sz="6" w:space="0" w:color="000000"/>
            </w:tcBorders>
            <w:vAlign w:val="center"/>
          </w:tcPr>
          <w:p w:rsidR="00977D09" w:rsidRDefault="002F4366">
            <w:pPr>
              <w:spacing w:after="0" w:line="259" w:lineRule="auto"/>
              <w:ind w:left="0" w:right="96" w:firstLine="0"/>
              <w:jc w:val="center"/>
            </w:pPr>
            <w:r>
              <w:rPr>
                <w:sz w:val="18"/>
              </w:rPr>
              <w:t>盈余公积</w:t>
            </w:r>
            <w:r>
              <w:rPr>
                <w:rFonts w:ascii="Calibri" w:eastAsia="Calibri" w:hAnsi="Calibri" w:cs="Calibri"/>
                <w:sz w:val="18"/>
              </w:rPr>
              <w:t xml:space="preserve"> </w:t>
            </w:r>
          </w:p>
        </w:tc>
        <w:tc>
          <w:tcPr>
            <w:tcW w:w="1738" w:type="dxa"/>
            <w:vMerge w:val="restart"/>
            <w:tcBorders>
              <w:top w:val="single" w:sz="6" w:space="0" w:color="000000"/>
              <w:left w:val="single" w:sz="6" w:space="0" w:color="000000"/>
              <w:bottom w:val="single" w:sz="6" w:space="0" w:color="000000"/>
              <w:right w:val="single" w:sz="6" w:space="0" w:color="000000"/>
            </w:tcBorders>
            <w:vAlign w:val="center"/>
          </w:tcPr>
          <w:p w:rsidR="00977D09" w:rsidRDefault="002F4366">
            <w:pPr>
              <w:spacing w:after="0" w:line="259" w:lineRule="auto"/>
              <w:ind w:left="0" w:right="96" w:firstLine="0"/>
              <w:jc w:val="center"/>
            </w:pPr>
            <w:r>
              <w:rPr>
                <w:sz w:val="18"/>
              </w:rPr>
              <w:t>未分配利润</w:t>
            </w:r>
            <w:r>
              <w:rPr>
                <w:rFonts w:ascii="Calibri" w:eastAsia="Calibri" w:hAnsi="Calibri" w:cs="Calibri"/>
                <w:sz w:val="18"/>
              </w:rPr>
              <w:t xml:space="preserve"> </w:t>
            </w:r>
          </w:p>
        </w:tc>
        <w:tc>
          <w:tcPr>
            <w:tcW w:w="1560" w:type="dxa"/>
            <w:vMerge w:val="restart"/>
            <w:tcBorders>
              <w:top w:val="single" w:sz="6" w:space="0" w:color="000000"/>
              <w:left w:val="single" w:sz="6" w:space="0" w:color="000000"/>
              <w:bottom w:val="single" w:sz="6" w:space="0" w:color="000000"/>
              <w:right w:val="single" w:sz="6" w:space="0" w:color="000000"/>
            </w:tcBorders>
            <w:vAlign w:val="center"/>
          </w:tcPr>
          <w:p w:rsidR="00977D09" w:rsidRDefault="002F4366">
            <w:pPr>
              <w:spacing w:after="0" w:line="259" w:lineRule="auto"/>
              <w:ind w:left="38" w:firstLine="0"/>
              <w:jc w:val="both"/>
            </w:pPr>
            <w:r>
              <w:rPr>
                <w:sz w:val="18"/>
              </w:rPr>
              <w:t>所有者权益合计</w:t>
            </w:r>
            <w:r>
              <w:rPr>
                <w:rFonts w:ascii="Calibri" w:eastAsia="Calibri" w:hAnsi="Calibri" w:cs="Calibri"/>
                <w:sz w:val="18"/>
              </w:rPr>
              <w:t xml:space="preserve"> </w:t>
            </w:r>
          </w:p>
        </w:tc>
      </w:tr>
      <w:tr w:rsidR="00977D09">
        <w:trPr>
          <w:trHeight w:val="485"/>
        </w:trPr>
        <w:tc>
          <w:tcPr>
            <w:tcW w:w="0" w:type="auto"/>
            <w:vMerge/>
            <w:tcBorders>
              <w:top w:val="nil"/>
              <w:left w:val="single" w:sz="6" w:space="0" w:color="000000"/>
              <w:bottom w:val="single" w:sz="6" w:space="0" w:color="000000"/>
              <w:right w:val="single" w:sz="6" w:space="0" w:color="000000"/>
            </w:tcBorders>
          </w:tcPr>
          <w:p w:rsidR="00977D09" w:rsidRDefault="00977D09">
            <w:pPr>
              <w:spacing w:after="160" w:line="259" w:lineRule="auto"/>
              <w:ind w:left="0" w:firstLine="0"/>
            </w:pPr>
          </w:p>
        </w:tc>
        <w:tc>
          <w:tcPr>
            <w:tcW w:w="0" w:type="auto"/>
            <w:vMerge/>
            <w:tcBorders>
              <w:top w:val="nil"/>
              <w:left w:val="single" w:sz="6" w:space="0" w:color="000000"/>
              <w:bottom w:val="single" w:sz="6" w:space="0" w:color="000000"/>
              <w:right w:val="single" w:sz="4" w:space="0" w:color="000000"/>
            </w:tcBorders>
          </w:tcPr>
          <w:p w:rsidR="00977D09" w:rsidRDefault="00977D09">
            <w:pPr>
              <w:spacing w:after="160" w:line="259" w:lineRule="auto"/>
              <w:ind w:left="0" w:firstLine="0"/>
            </w:pPr>
          </w:p>
        </w:tc>
        <w:tc>
          <w:tcPr>
            <w:tcW w:w="708" w:type="dxa"/>
            <w:tcBorders>
              <w:top w:val="single" w:sz="4" w:space="0" w:color="000000"/>
              <w:left w:val="single" w:sz="4" w:space="0" w:color="000000"/>
              <w:bottom w:val="single" w:sz="6" w:space="0" w:color="000000"/>
              <w:right w:val="single" w:sz="4" w:space="0" w:color="000000"/>
            </w:tcBorders>
          </w:tcPr>
          <w:p w:rsidR="00977D09" w:rsidRDefault="002F4366">
            <w:pPr>
              <w:spacing w:after="0" w:line="259" w:lineRule="auto"/>
              <w:ind w:left="0" w:right="68" w:firstLine="0"/>
              <w:jc w:val="center"/>
            </w:pPr>
            <w:r>
              <w:rPr>
                <w:sz w:val="18"/>
              </w:rPr>
              <w:t>优先股</w:t>
            </w:r>
            <w:r>
              <w:rPr>
                <w:rFonts w:ascii="Calibri" w:eastAsia="Calibri" w:hAnsi="Calibri" w:cs="Calibri"/>
                <w:sz w:val="18"/>
              </w:rPr>
              <w:t xml:space="preserve"> </w:t>
            </w:r>
          </w:p>
        </w:tc>
        <w:tc>
          <w:tcPr>
            <w:tcW w:w="710" w:type="dxa"/>
            <w:tcBorders>
              <w:top w:val="single" w:sz="4" w:space="0" w:color="000000"/>
              <w:left w:val="single" w:sz="4" w:space="0" w:color="000000"/>
              <w:bottom w:val="single" w:sz="6" w:space="0" w:color="000000"/>
              <w:right w:val="single" w:sz="4" w:space="0" w:color="000000"/>
            </w:tcBorders>
          </w:tcPr>
          <w:p w:rsidR="00977D09" w:rsidRDefault="002F4366">
            <w:pPr>
              <w:spacing w:after="0" w:line="259" w:lineRule="auto"/>
              <w:ind w:left="0" w:right="68" w:firstLine="0"/>
              <w:jc w:val="center"/>
            </w:pPr>
            <w:r>
              <w:rPr>
                <w:sz w:val="18"/>
              </w:rPr>
              <w:t>永续债</w:t>
            </w:r>
            <w:r>
              <w:rPr>
                <w:rFonts w:ascii="Calibri" w:eastAsia="Calibri" w:hAnsi="Calibri" w:cs="Calibri"/>
                <w:sz w:val="18"/>
              </w:rPr>
              <w:t xml:space="preserve"> </w:t>
            </w:r>
          </w:p>
        </w:tc>
        <w:tc>
          <w:tcPr>
            <w:tcW w:w="992" w:type="dxa"/>
            <w:tcBorders>
              <w:top w:val="single" w:sz="4" w:space="0" w:color="000000"/>
              <w:left w:val="single" w:sz="4" w:space="0" w:color="000000"/>
              <w:bottom w:val="single" w:sz="6" w:space="0" w:color="000000"/>
              <w:right w:val="single" w:sz="6" w:space="0" w:color="000000"/>
            </w:tcBorders>
            <w:vAlign w:val="center"/>
          </w:tcPr>
          <w:p w:rsidR="00977D09" w:rsidRDefault="002F4366">
            <w:pPr>
              <w:spacing w:after="0" w:line="259" w:lineRule="auto"/>
              <w:ind w:left="0" w:right="95" w:firstLine="0"/>
              <w:jc w:val="center"/>
            </w:pPr>
            <w:r>
              <w:rPr>
                <w:sz w:val="18"/>
              </w:rPr>
              <w:t>其他</w:t>
            </w:r>
            <w:r>
              <w:rPr>
                <w:rFonts w:ascii="Calibri" w:eastAsia="Calibri" w:hAnsi="Calibri" w:cs="Calibri"/>
                <w:sz w:val="18"/>
              </w:rPr>
              <w:t xml:space="preserve"> </w:t>
            </w:r>
          </w:p>
        </w:tc>
        <w:tc>
          <w:tcPr>
            <w:tcW w:w="0" w:type="auto"/>
            <w:vMerge/>
            <w:tcBorders>
              <w:top w:val="nil"/>
              <w:left w:val="single" w:sz="6" w:space="0" w:color="000000"/>
              <w:bottom w:val="single" w:sz="6" w:space="0" w:color="000000"/>
              <w:right w:val="single" w:sz="6" w:space="0" w:color="000000"/>
            </w:tcBorders>
          </w:tcPr>
          <w:p w:rsidR="00977D09" w:rsidRDefault="00977D09">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977D09" w:rsidRDefault="00977D09">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977D09" w:rsidRDefault="00977D09">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977D09" w:rsidRDefault="00977D09">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977D09" w:rsidRDefault="00977D09">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977D09" w:rsidRDefault="00977D09">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rsidR="00977D09" w:rsidRDefault="00977D09">
            <w:pPr>
              <w:spacing w:after="160" w:line="259" w:lineRule="auto"/>
              <w:ind w:left="0" w:firstLine="0"/>
            </w:pPr>
          </w:p>
        </w:tc>
      </w:tr>
      <w:tr w:rsidR="00977D09">
        <w:trPr>
          <w:trHeight w:val="247"/>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sz w:val="18"/>
              </w:rPr>
              <w:t>一、上年年末余额</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598,809,616.00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88" w:firstLine="0"/>
              <w:jc w:val="right"/>
            </w:pPr>
            <w:r>
              <w:rPr>
                <w:rFonts w:ascii="Calibri" w:eastAsia="Calibri" w:hAnsi="Calibri" w:cs="Calibri"/>
                <w:sz w:val="18"/>
              </w:rPr>
              <w:t xml:space="preserve">612,678,456.11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8,692,171.18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112,432,207.76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759,788,604.41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2,092,401,055.46 </w:t>
            </w:r>
          </w:p>
        </w:tc>
      </w:tr>
      <w:tr w:rsidR="00977D09">
        <w:trPr>
          <w:trHeight w:val="250"/>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sz w:val="18"/>
              </w:rPr>
              <w:t>加：会计政策变更</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247"/>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420" w:firstLine="0"/>
            </w:pPr>
            <w:r>
              <w:rPr>
                <w:sz w:val="18"/>
              </w:rPr>
              <w:t>前期差错更正</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250"/>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420" w:firstLine="0"/>
            </w:pPr>
            <w:r>
              <w:rPr>
                <w:sz w:val="18"/>
              </w:rPr>
              <w:t>其他</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247"/>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sz w:val="18"/>
              </w:rPr>
              <w:t>二、本年期初余额</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598,809,616.00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88" w:firstLine="0"/>
              <w:jc w:val="right"/>
            </w:pPr>
            <w:r>
              <w:rPr>
                <w:rFonts w:ascii="Calibri" w:eastAsia="Calibri" w:hAnsi="Calibri" w:cs="Calibri"/>
                <w:sz w:val="18"/>
              </w:rPr>
              <w:t xml:space="preserve">612,678,456.11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8,692,171.18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112,432,207.76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759,788,604.41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2,092,401,055.46 </w:t>
            </w:r>
          </w:p>
        </w:tc>
      </w:tr>
      <w:tr w:rsidR="00977D09">
        <w:trPr>
          <w:trHeight w:val="716"/>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sz w:val="18"/>
              </w:rPr>
              <w:t>三、本期增减变动金额（减少以</w:t>
            </w:r>
            <w:r>
              <w:rPr>
                <w:rFonts w:ascii="Calibri" w:eastAsia="Calibri" w:hAnsi="Calibri" w:cs="Calibri"/>
                <w:sz w:val="18"/>
              </w:rPr>
              <w:t>“</w:t>
            </w:r>
            <w:r>
              <w:rPr>
                <w:sz w:val="18"/>
              </w:rPr>
              <w:t>－</w:t>
            </w:r>
            <w:r>
              <w:rPr>
                <w:rFonts w:ascii="Calibri" w:eastAsia="Calibri" w:hAnsi="Calibri" w:cs="Calibri"/>
                <w:sz w:val="18"/>
              </w:rPr>
              <w:t>”</w:t>
            </w:r>
            <w:r>
              <w:rPr>
                <w:sz w:val="18"/>
              </w:rPr>
              <w:t>号填列）</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242,748,886.00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86" w:firstLine="0"/>
              <w:jc w:val="right"/>
            </w:pPr>
            <w:r>
              <w:rPr>
                <w:rFonts w:ascii="Calibri" w:eastAsia="Calibri" w:hAnsi="Calibri" w:cs="Calibri"/>
                <w:sz w:val="18"/>
              </w:rPr>
              <w:t xml:space="preserve">-148,187,872.83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84,357,832.00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1,324,174.37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2" w:firstLine="0"/>
              <w:jc w:val="right"/>
            </w:pPr>
            <w:r>
              <w:rPr>
                <w:rFonts w:ascii="Calibri" w:eastAsia="Calibri" w:hAnsi="Calibri" w:cs="Calibri"/>
                <w:sz w:val="18"/>
              </w:rPr>
              <w:t xml:space="preserve">39,669,092.38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248,821,452.50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300,017,900.42 </w:t>
            </w:r>
          </w:p>
        </w:tc>
      </w:tr>
      <w:tr w:rsidR="00977D09">
        <w:trPr>
          <w:trHeight w:val="250"/>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both"/>
            </w:pPr>
            <w:r>
              <w:rPr>
                <w:sz w:val="18"/>
              </w:rPr>
              <w:t>（一）综合收益总额</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396,690,923.77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396,690,923.77 </w:t>
            </w:r>
          </w:p>
        </w:tc>
      </w:tr>
      <w:tr w:rsidR="00977D09">
        <w:trPr>
          <w:trHeight w:val="482"/>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sz w:val="18"/>
              </w:rPr>
              <w:t>（二）所有者投入和减少资本</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2,303,600.00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92,257,413.17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84,772,480.00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9,788,533.17 </w:t>
            </w:r>
          </w:p>
        </w:tc>
      </w:tr>
      <w:tr w:rsidR="00977D09">
        <w:trPr>
          <w:trHeight w:val="482"/>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sz w:val="18"/>
              </w:rPr>
              <w:t>1</w:t>
            </w:r>
            <w:r>
              <w:rPr>
                <w:sz w:val="18"/>
              </w:rPr>
              <w:t>．所有者投入的普通股</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2,303,600.00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82,468,880.00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84,772,480.00 </w:t>
            </w:r>
          </w:p>
        </w:tc>
      </w:tr>
      <w:tr w:rsidR="00977D09">
        <w:trPr>
          <w:trHeight w:val="480"/>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sz w:val="18"/>
              </w:rPr>
              <w:t>2</w:t>
            </w:r>
            <w:r>
              <w:rPr>
                <w:sz w:val="18"/>
              </w:rPr>
              <w:t>．其他权益工具持有者投入资本</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482"/>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sz w:val="18"/>
              </w:rPr>
              <w:t>3</w:t>
            </w:r>
            <w:r>
              <w:rPr>
                <w:sz w:val="18"/>
              </w:rPr>
              <w:t>．股份支付计入所有者权益的金额</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9,788,533.17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9,788,533.17 </w:t>
            </w:r>
          </w:p>
        </w:tc>
      </w:tr>
      <w:tr w:rsidR="00977D09">
        <w:trPr>
          <w:trHeight w:val="250"/>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sz w:val="18"/>
              </w:rPr>
              <w:t>4</w:t>
            </w:r>
            <w:r>
              <w:rPr>
                <w:sz w:val="18"/>
              </w:rPr>
              <w:t>．其他</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84,772,480.00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-84,772,480.00 </w:t>
            </w:r>
          </w:p>
        </w:tc>
      </w:tr>
      <w:tr w:rsidR="00977D09">
        <w:trPr>
          <w:trHeight w:val="247"/>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sz w:val="18"/>
              </w:rPr>
              <w:t>（三）利润分配</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2" w:firstLine="0"/>
              <w:jc w:val="right"/>
            </w:pPr>
            <w:r>
              <w:rPr>
                <w:rFonts w:ascii="Calibri" w:eastAsia="Calibri" w:hAnsi="Calibri" w:cs="Calibri"/>
                <w:sz w:val="18"/>
              </w:rPr>
              <w:t xml:space="preserve">-414,648.00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2" w:firstLine="0"/>
              <w:jc w:val="right"/>
            </w:pPr>
            <w:r>
              <w:rPr>
                <w:rFonts w:ascii="Calibri" w:eastAsia="Calibri" w:hAnsi="Calibri" w:cs="Calibri"/>
                <w:sz w:val="18"/>
              </w:rPr>
              <w:t xml:space="preserve">39,669,092.38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88" w:firstLine="0"/>
              <w:jc w:val="right"/>
            </w:pPr>
            <w:r>
              <w:rPr>
                <w:rFonts w:ascii="Calibri" w:eastAsia="Calibri" w:hAnsi="Calibri" w:cs="Calibri"/>
                <w:sz w:val="18"/>
              </w:rPr>
              <w:t xml:space="preserve">-147,869,471.27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-107,785,730.89 </w:t>
            </w:r>
          </w:p>
        </w:tc>
      </w:tr>
      <w:tr w:rsidR="00977D09">
        <w:trPr>
          <w:trHeight w:val="250"/>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sz w:val="18"/>
              </w:rPr>
              <w:t>1</w:t>
            </w:r>
            <w:r>
              <w:rPr>
                <w:sz w:val="18"/>
              </w:rPr>
              <w:t>．提取盈余公积</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92" w:firstLine="0"/>
              <w:jc w:val="right"/>
            </w:pPr>
            <w:r>
              <w:rPr>
                <w:rFonts w:ascii="Calibri" w:eastAsia="Calibri" w:hAnsi="Calibri" w:cs="Calibri"/>
                <w:sz w:val="18"/>
              </w:rPr>
              <w:t xml:space="preserve">39,669,092.38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89" w:firstLine="0"/>
              <w:jc w:val="right"/>
            </w:pPr>
            <w:r>
              <w:rPr>
                <w:rFonts w:ascii="Calibri" w:eastAsia="Calibri" w:hAnsi="Calibri" w:cs="Calibri"/>
                <w:sz w:val="18"/>
              </w:rPr>
              <w:t xml:space="preserve">-39,669,092.38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480"/>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sz w:val="18"/>
              </w:rPr>
              <w:lastRenderedPageBreak/>
              <w:t>2</w:t>
            </w:r>
            <w:r>
              <w:rPr>
                <w:sz w:val="18"/>
              </w:rPr>
              <w:t>．对所有者（或股东）的分配</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vAlign w:val="center"/>
          </w:tcPr>
          <w:p w:rsidR="00977D09" w:rsidRDefault="002F4366">
            <w:pPr>
              <w:spacing w:after="0" w:line="259" w:lineRule="auto"/>
              <w:ind w:left="0" w:right="92" w:firstLine="0"/>
              <w:jc w:val="right"/>
            </w:pPr>
            <w:r>
              <w:rPr>
                <w:rFonts w:ascii="Calibri" w:eastAsia="Calibri" w:hAnsi="Calibri" w:cs="Calibri"/>
                <w:sz w:val="18"/>
              </w:rPr>
              <w:t xml:space="preserve">-414,648.00 </w:t>
            </w:r>
          </w:p>
        </w:tc>
        <w:tc>
          <w:tcPr>
            <w:tcW w:w="708" w:type="dxa"/>
            <w:tcBorders>
              <w:top w:val="single" w:sz="6" w:space="0" w:color="000000"/>
              <w:left w:val="single" w:sz="6" w:space="0" w:color="000000"/>
              <w:bottom w:val="single" w:sz="6" w:space="0" w:color="000000"/>
              <w:right w:val="single" w:sz="6" w:space="0" w:color="000000"/>
            </w:tcBorders>
            <w:vAlign w:val="center"/>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vAlign w:val="center"/>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vAlign w:val="center"/>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vAlign w:val="center"/>
          </w:tcPr>
          <w:p w:rsidR="00977D09" w:rsidRDefault="002F4366">
            <w:pPr>
              <w:spacing w:after="0" w:line="259" w:lineRule="auto"/>
              <w:ind w:left="0" w:right="88" w:firstLine="0"/>
              <w:jc w:val="right"/>
            </w:pPr>
            <w:r>
              <w:rPr>
                <w:rFonts w:ascii="Calibri" w:eastAsia="Calibri" w:hAnsi="Calibri" w:cs="Calibri"/>
                <w:sz w:val="18"/>
              </w:rPr>
              <w:t xml:space="preserve">-108,200,378.89 </w:t>
            </w:r>
          </w:p>
        </w:tc>
        <w:tc>
          <w:tcPr>
            <w:tcW w:w="1560" w:type="dxa"/>
            <w:tcBorders>
              <w:top w:val="single" w:sz="6" w:space="0" w:color="000000"/>
              <w:left w:val="single" w:sz="6" w:space="0" w:color="000000"/>
              <w:bottom w:val="single" w:sz="6" w:space="0" w:color="000000"/>
              <w:right w:val="single" w:sz="6" w:space="0" w:color="000000"/>
            </w:tcBorders>
            <w:vAlign w:val="center"/>
          </w:tcPr>
          <w:p w:rsidR="00977D09" w:rsidRDefault="002F4366">
            <w:pPr>
              <w:spacing w:after="0" w:line="259" w:lineRule="auto"/>
              <w:ind w:left="0" w:right="89" w:firstLine="0"/>
              <w:jc w:val="right"/>
            </w:pPr>
            <w:r>
              <w:rPr>
                <w:rFonts w:ascii="Calibri" w:eastAsia="Calibri" w:hAnsi="Calibri" w:cs="Calibri"/>
                <w:sz w:val="18"/>
              </w:rPr>
              <w:t xml:space="preserve">-107,785,730.89 </w:t>
            </w:r>
          </w:p>
        </w:tc>
      </w:tr>
      <w:tr w:rsidR="00977D09">
        <w:trPr>
          <w:trHeight w:val="250"/>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sz w:val="18"/>
              </w:rPr>
              <w:t>3</w:t>
            </w:r>
            <w:r>
              <w:rPr>
                <w:sz w:val="18"/>
              </w:rPr>
              <w:t>．其他</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482"/>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sz w:val="18"/>
              </w:rPr>
              <w:t>（四）所有者权益内部结转</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240,445,286.00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86" w:firstLine="0"/>
              <w:jc w:val="right"/>
            </w:pPr>
            <w:r>
              <w:rPr>
                <w:rFonts w:ascii="Calibri" w:eastAsia="Calibri" w:hAnsi="Calibri" w:cs="Calibri"/>
                <w:sz w:val="18"/>
              </w:rPr>
              <w:t xml:space="preserve">-240,445,286.00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482"/>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2" w:line="259" w:lineRule="auto"/>
              <w:ind w:left="0" w:firstLine="0"/>
              <w:jc w:val="both"/>
            </w:pPr>
            <w:r>
              <w:rPr>
                <w:rFonts w:ascii="Calibri" w:eastAsia="Calibri" w:hAnsi="Calibri" w:cs="Calibri"/>
                <w:sz w:val="18"/>
              </w:rPr>
              <w:t>1</w:t>
            </w:r>
            <w:r>
              <w:rPr>
                <w:sz w:val="18"/>
              </w:rPr>
              <w:t>．资本公积转增资本</w:t>
            </w:r>
          </w:p>
          <w:p w:rsidR="00977D09" w:rsidRDefault="002F4366">
            <w:pPr>
              <w:spacing w:after="0" w:line="259" w:lineRule="auto"/>
              <w:ind w:left="0" w:firstLine="0"/>
            </w:pPr>
            <w:r>
              <w:rPr>
                <w:sz w:val="18"/>
              </w:rPr>
              <w:t>（或股本）</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91" w:firstLine="0"/>
              <w:jc w:val="right"/>
            </w:pPr>
            <w:r>
              <w:rPr>
                <w:rFonts w:ascii="Calibri" w:eastAsia="Calibri" w:hAnsi="Calibri" w:cs="Calibri"/>
                <w:sz w:val="18"/>
              </w:rPr>
              <w:t xml:space="preserve">240,445,286.00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86" w:firstLine="0"/>
              <w:jc w:val="right"/>
            </w:pPr>
            <w:r>
              <w:rPr>
                <w:rFonts w:ascii="Calibri" w:eastAsia="Calibri" w:hAnsi="Calibri" w:cs="Calibri"/>
                <w:sz w:val="18"/>
              </w:rPr>
              <w:t>-</w:t>
            </w:r>
            <w:r>
              <w:rPr>
                <w:rFonts w:ascii="Calibri" w:eastAsia="Calibri" w:hAnsi="Calibri" w:cs="Calibri"/>
                <w:sz w:val="18"/>
              </w:rPr>
              <w:t xml:space="preserve">240,445,286.00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481"/>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2" w:line="259" w:lineRule="auto"/>
              <w:ind w:left="0" w:firstLine="0"/>
              <w:jc w:val="both"/>
            </w:pPr>
            <w:r>
              <w:rPr>
                <w:rFonts w:ascii="Calibri" w:eastAsia="Calibri" w:hAnsi="Calibri" w:cs="Calibri"/>
                <w:sz w:val="18"/>
              </w:rPr>
              <w:t>2</w:t>
            </w:r>
            <w:r>
              <w:rPr>
                <w:sz w:val="18"/>
              </w:rPr>
              <w:t>．盈余公积转增资本</w:t>
            </w:r>
          </w:p>
          <w:p w:rsidR="00977D09" w:rsidRDefault="002F4366">
            <w:pPr>
              <w:spacing w:after="0" w:line="259" w:lineRule="auto"/>
              <w:ind w:left="0" w:firstLine="0"/>
            </w:pPr>
            <w:r>
              <w:rPr>
                <w:sz w:val="18"/>
              </w:rPr>
              <w:t>（或股本）</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250"/>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both"/>
            </w:pPr>
            <w:r>
              <w:rPr>
                <w:rFonts w:ascii="Calibri" w:eastAsia="Calibri" w:hAnsi="Calibri" w:cs="Calibri"/>
                <w:sz w:val="18"/>
              </w:rPr>
              <w:t>3</w:t>
            </w:r>
            <w:r>
              <w:rPr>
                <w:sz w:val="18"/>
              </w:rPr>
              <w:t>．盈余公积弥补亏损</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482"/>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sz w:val="18"/>
              </w:rPr>
              <w:t>4</w:t>
            </w:r>
            <w:r>
              <w:rPr>
                <w:sz w:val="18"/>
              </w:rPr>
              <w:t>．设定受益计划变动额结转留存收益</w:t>
            </w:r>
            <w:r>
              <w:rPr>
                <w:rFonts w:ascii="Calibri" w:eastAsia="Calibri" w:hAnsi="Calibri" w:cs="Calibri"/>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247"/>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both"/>
            </w:pPr>
            <w:r>
              <w:rPr>
                <w:rFonts w:ascii="Calibri" w:eastAsia="Calibri" w:hAnsi="Calibri" w:cs="Calibri"/>
                <w:sz w:val="18"/>
              </w:rPr>
              <w:t>5</w:t>
            </w:r>
            <w:r>
              <w:rPr>
                <w:sz w:val="18"/>
              </w:rPr>
              <w:t>．其他综合收益结转</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sz w:val="18"/>
              </w:rPr>
              <w:t xml:space="preserve"> </w:t>
            </w:r>
          </w:p>
        </w:tc>
      </w:tr>
      <w:tr w:rsidR="00977D09">
        <w:trPr>
          <w:trHeight w:val="247"/>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sz w:val="18"/>
              </w:rPr>
              <w:t>留存收益</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977D09">
            <w:pPr>
              <w:spacing w:after="160" w:line="259" w:lineRule="auto"/>
              <w:ind w:left="0" w:firstLine="0"/>
            </w:pPr>
          </w:p>
        </w:tc>
        <w:tc>
          <w:tcPr>
            <w:tcW w:w="708" w:type="dxa"/>
            <w:tcBorders>
              <w:top w:val="single" w:sz="6" w:space="0" w:color="000000"/>
              <w:left w:val="single" w:sz="4" w:space="0" w:color="000000"/>
              <w:bottom w:val="single" w:sz="6" w:space="0" w:color="000000"/>
              <w:right w:val="single" w:sz="4" w:space="0" w:color="000000"/>
            </w:tcBorders>
          </w:tcPr>
          <w:p w:rsidR="00977D09" w:rsidRDefault="00977D09">
            <w:pPr>
              <w:spacing w:after="160" w:line="259" w:lineRule="auto"/>
              <w:ind w:left="0" w:firstLine="0"/>
            </w:pPr>
          </w:p>
        </w:tc>
        <w:tc>
          <w:tcPr>
            <w:tcW w:w="710" w:type="dxa"/>
            <w:tcBorders>
              <w:top w:val="single" w:sz="6" w:space="0" w:color="000000"/>
              <w:left w:val="single" w:sz="4" w:space="0" w:color="000000"/>
              <w:bottom w:val="single" w:sz="6" w:space="0" w:color="000000"/>
              <w:right w:val="single" w:sz="4" w:space="0" w:color="000000"/>
            </w:tcBorders>
          </w:tcPr>
          <w:p w:rsidR="00977D09" w:rsidRDefault="00977D09">
            <w:pPr>
              <w:spacing w:after="160" w:line="259" w:lineRule="auto"/>
              <w:ind w:left="0" w:firstLine="0"/>
            </w:pPr>
          </w:p>
        </w:tc>
        <w:tc>
          <w:tcPr>
            <w:tcW w:w="992" w:type="dxa"/>
            <w:tcBorders>
              <w:top w:val="single" w:sz="6" w:space="0" w:color="000000"/>
              <w:left w:val="single" w:sz="4" w:space="0" w:color="000000"/>
              <w:bottom w:val="single" w:sz="6" w:space="0" w:color="000000"/>
              <w:right w:val="single" w:sz="6" w:space="0" w:color="000000"/>
            </w:tcBorders>
          </w:tcPr>
          <w:p w:rsidR="00977D09" w:rsidRDefault="00977D09">
            <w:pPr>
              <w:spacing w:after="160" w:line="259" w:lineRule="auto"/>
              <w:ind w:left="0" w:firstLine="0"/>
            </w:pPr>
          </w:p>
        </w:tc>
        <w:tc>
          <w:tcPr>
            <w:tcW w:w="1702" w:type="dxa"/>
            <w:tcBorders>
              <w:top w:val="single" w:sz="6" w:space="0" w:color="000000"/>
              <w:left w:val="single" w:sz="6" w:space="0" w:color="000000"/>
              <w:bottom w:val="single" w:sz="6" w:space="0" w:color="000000"/>
              <w:right w:val="single" w:sz="6" w:space="0" w:color="000000"/>
            </w:tcBorders>
          </w:tcPr>
          <w:p w:rsidR="00977D09" w:rsidRDefault="00977D09">
            <w:pPr>
              <w:spacing w:after="160" w:line="259" w:lineRule="auto"/>
              <w:ind w:left="0" w:firstLine="0"/>
            </w:pPr>
          </w:p>
        </w:tc>
        <w:tc>
          <w:tcPr>
            <w:tcW w:w="1560" w:type="dxa"/>
            <w:tcBorders>
              <w:top w:val="single" w:sz="6" w:space="0" w:color="000000"/>
              <w:left w:val="single" w:sz="6" w:space="0" w:color="000000"/>
              <w:bottom w:val="single" w:sz="6" w:space="0" w:color="000000"/>
              <w:right w:val="single" w:sz="6" w:space="0" w:color="000000"/>
            </w:tcBorders>
          </w:tcPr>
          <w:p w:rsidR="00977D09" w:rsidRDefault="00977D09">
            <w:pPr>
              <w:spacing w:after="160" w:line="259" w:lineRule="auto"/>
              <w:ind w:left="0" w:firstLine="0"/>
            </w:pPr>
          </w:p>
        </w:tc>
        <w:tc>
          <w:tcPr>
            <w:tcW w:w="708" w:type="dxa"/>
            <w:tcBorders>
              <w:top w:val="single" w:sz="6" w:space="0" w:color="000000"/>
              <w:left w:val="single" w:sz="6" w:space="0" w:color="000000"/>
              <w:bottom w:val="single" w:sz="6" w:space="0" w:color="000000"/>
              <w:right w:val="single" w:sz="6" w:space="0" w:color="000000"/>
            </w:tcBorders>
          </w:tcPr>
          <w:p w:rsidR="00977D09" w:rsidRDefault="00977D09">
            <w:pPr>
              <w:spacing w:after="160" w:line="259" w:lineRule="auto"/>
              <w:ind w:left="0" w:firstLine="0"/>
            </w:pPr>
          </w:p>
        </w:tc>
        <w:tc>
          <w:tcPr>
            <w:tcW w:w="1560" w:type="dxa"/>
            <w:tcBorders>
              <w:top w:val="single" w:sz="6" w:space="0" w:color="000000"/>
              <w:left w:val="single" w:sz="6" w:space="0" w:color="000000"/>
              <w:bottom w:val="single" w:sz="6" w:space="0" w:color="000000"/>
              <w:right w:val="single" w:sz="6" w:space="0" w:color="000000"/>
            </w:tcBorders>
          </w:tcPr>
          <w:p w:rsidR="00977D09" w:rsidRDefault="00977D09">
            <w:pPr>
              <w:spacing w:after="160" w:line="259" w:lineRule="auto"/>
              <w:ind w:left="0" w:firstLine="0"/>
            </w:pPr>
          </w:p>
        </w:tc>
        <w:tc>
          <w:tcPr>
            <w:tcW w:w="1664" w:type="dxa"/>
            <w:tcBorders>
              <w:top w:val="single" w:sz="6" w:space="0" w:color="000000"/>
              <w:left w:val="single" w:sz="6" w:space="0" w:color="000000"/>
              <w:bottom w:val="single" w:sz="6" w:space="0" w:color="000000"/>
              <w:right w:val="single" w:sz="6" w:space="0" w:color="000000"/>
            </w:tcBorders>
          </w:tcPr>
          <w:p w:rsidR="00977D09" w:rsidRDefault="00977D09">
            <w:pPr>
              <w:spacing w:after="160" w:line="259" w:lineRule="auto"/>
              <w:ind w:left="0" w:firstLine="0"/>
            </w:pPr>
          </w:p>
        </w:tc>
        <w:tc>
          <w:tcPr>
            <w:tcW w:w="1738" w:type="dxa"/>
            <w:tcBorders>
              <w:top w:val="single" w:sz="6" w:space="0" w:color="000000"/>
              <w:left w:val="single" w:sz="6" w:space="0" w:color="000000"/>
              <w:bottom w:val="single" w:sz="6" w:space="0" w:color="000000"/>
              <w:right w:val="single" w:sz="6" w:space="0" w:color="000000"/>
            </w:tcBorders>
          </w:tcPr>
          <w:p w:rsidR="00977D09" w:rsidRDefault="00977D09">
            <w:pPr>
              <w:spacing w:after="160" w:line="259" w:lineRule="auto"/>
              <w:ind w:left="0" w:firstLine="0"/>
            </w:pPr>
          </w:p>
        </w:tc>
        <w:tc>
          <w:tcPr>
            <w:tcW w:w="1560" w:type="dxa"/>
            <w:tcBorders>
              <w:top w:val="single" w:sz="6" w:space="0" w:color="000000"/>
              <w:left w:val="single" w:sz="6" w:space="0" w:color="000000"/>
              <w:bottom w:val="single" w:sz="6" w:space="0" w:color="000000"/>
              <w:right w:val="single" w:sz="6" w:space="0" w:color="000000"/>
            </w:tcBorders>
          </w:tcPr>
          <w:p w:rsidR="00977D09" w:rsidRDefault="00977D09">
            <w:pPr>
              <w:spacing w:after="160" w:line="259" w:lineRule="auto"/>
              <w:ind w:left="0" w:firstLine="0"/>
            </w:pPr>
          </w:p>
        </w:tc>
      </w:tr>
      <w:tr w:rsidR="00977D09">
        <w:trPr>
          <w:trHeight w:val="250"/>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sz w:val="18"/>
              </w:rPr>
              <w:t>6</w:t>
            </w:r>
            <w:r>
              <w:rPr>
                <w:sz w:val="18"/>
              </w:rPr>
              <w:t>．其他</w:t>
            </w:r>
            <w:r>
              <w:rPr>
                <w:rFonts w:ascii="Calibri" w:eastAsia="Calibri" w:hAnsi="Calibri" w:cs="Calibri"/>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247"/>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sz w:val="18"/>
              </w:rPr>
              <w:t>（五）专项储备</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1,324,174.37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1,324,174.37 </w:t>
            </w:r>
          </w:p>
        </w:tc>
      </w:tr>
      <w:tr w:rsidR="00977D09">
        <w:trPr>
          <w:trHeight w:val="250"/>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sz w:val="18"/>
              </w:rPr>
              <w:t>1</w:t>
            </w:r>
            <w:r>
              <w:rPr>
                <w:sz w:val="18"/>
              </w:rPr>
              <w:t>．本期提取</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4,595,713.51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4,595,713.51 </w:t>
            </w:r>
          </w:p>
        </w:tc>
      </w:tr>
      <w:tr w:rsidR="00977D09">
        <w:trPr>
          <w:trHeight w:val="247"/>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sz w:val="18"/>
              </w:rPr>
              <w:t>2</w:t>
            </w:r>
            <w:r>
              <w:rPr>
                <w:sz w:val="18"/>
              </w:rPr>
              <w:t>．本期使用</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-3,271,539.14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-3,271,539.14 </w:t>
            </w:r>
          </w:p>
        </w:tc>
      </w:tr>
      <w:tr w:rsidR="00977D09">
        <w:trPr>
          <w:trHeight w:val="250"/>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sz w:val="18"/>
              </w:rPr>
              <w:t>（六）其他</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r>
      <w:tr w:rsidR="00977D09">
        <w:trPr>
          <w:trHeight w:val="247"/>
        </w:trPr>
        <w:tc>
          <w:tcPr>
            <w:tcW w:w="184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sz w:val="18"/>
              </w:rPr>
              <w:t>四、本期期末余额</w:t>
            </w:r>
            <w:r>
              <w:rPr>
                <w:rFonts w:ascii="Calibri" w:eastAsia="Calibri" w:hAnsi="Calibri" w:cs="Calibri"/>
                <w:sz w:val="18"/>
              </w:rPr>
              <w:t xml:space="preserve"> </w:t>
            </w:r>
          </w:p>
        </w:tc>
        <w:tc>
          <w:tcPr>
            <w:tcW w:w="141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841,558,502.00 </w:t>
            </w:r>
          </w:p>
        </w:tc>
        <w:tc>
          <w:tcPr>
            <w:tcW w:w="708"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710"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99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464,490,583.28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84,357,832.00 </w:t>
            </w:r>
          </w:p>
        </w:tc>
        <w:tc>
          <w:tcPr>
            <w:tcW w:w="7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sz w:val="18"/>
              </w:rPr>
              <w:t xml:space="preserve">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3" w:firstLine="0"/>
              <w:jc w:val="right"/>
            </w:pPr>
            <w:r>
              <w:rPr>
                <w:rFonts w:ascii="Calibri" w:eastAsia="Calibri" w:hAnsi="Calibri" w:cs="Calibri"/>
                <w:sz w:val="18"/>
              </w:rPr>
              <w:t xml:space="preserve">10,016,345.55 </w:t>
            </w:r>
          </w:p>
        </w:tc>
        <w:tc>
          <w:tcPr>
            <w:tcW w:w="1664"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4" w:firstLine="0"/>
              <w:jc w:val="right"/>
            </w:pPr>
            <w:r>
              <w:rPr>
                <w:rFonts w:ascii="Calibri" w:eastAsia="Calibri" w:hAnsi="Calibri" w:cs="Calibri"/>
                <w:sz w:val="18"/>
              </w:rPr>
              <w:t xml:space="preserve">152,101,300.14 </w:t>
            </w:r>
          </w:p>
        </w:tc>
        <w:tc>
          <w:tcPr>
            <w:tcW w:w="173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1" w:firstLine="0"/>
              <w:jc w:val="right"/>
            </w:pPr>
            <w:r>
              <w:rPr>
                <w:rFonts w:ascii="Calibri" w:eastAsia="Calibri" w:hAnsi="Calibri" w:cs="Calibri"/>
                <w:sz w:val="18"/>
              </w:rPr>
              <w:t xml:space="preserve">1,008,610,056.91 </w:t>
            </w:r>
          </w:p>
        </w:tc>
        <w:tc>
          <w:tcPr>
            <w:tcW w:w="156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2" w:firstLine="0"/>
              <w:jc w:val="right"/>
            </w:pPr>
            <w:r>
              <w:rPr>
                <w:rFonts w:ascii="Calibri" w:eastAsia="Calibri" w:hAnsi="Calibri" w:cs="Calibri"/>
                <w:sz w:val="18"/>
              </w:rPr>
              <w:t xml:space="preserve">2,392,418,955.88 </w:t>
            </w:r>
          </w:p>
        </w:tc>
      </w:tr>
    </w:tbl>
    <w:p w:rsidR="00977D09" w:rsidRDefault="002F4366">
      <w:pPr>
        <w:ind w:left="10" w:right="3"/>
      </w:pPr>
      <w:r>
        <w:t>公司负责人：宋飞</w:t>
      </w:r>
      <w:r>
        <w:rPr>
          <w:rFonts w:ascii="Calibri" w:eastAsia="Calibri" w:hAnsi="Calibri" w:cs="Calibri"/>
        </w:rPr>
        <w:t xml:space="preserve"> </w:t>
      </w:r>
      <w:r>
        <w:t>主管会计工作负责人：钟志平</w:t>
      </w:r>
      <w:r>
        <w:rPr>
          <w:rFonts w:ascii="Calibri" w:eastAsia="Calibri" w:hAnsi="Calibri" w:cs="Calibri"/>
        </w:rPr>
        <w:t xml:space="preserve"> </w:t>
      </w:r>
      <w:r>
        <w:t>会计机构负责人：钟志平</w:t>
      </w:r>
      <w:r>
        <w:rPr>
          <w:rFonts w:ascii="Calibri" w:eastAsia="Calibri" w:hAnsi="Calibri" w:cs="Calibri"/>
          <w:b/>
          <w:color w:val="FF0000"/>
        </w:rPr>
        <w:t xml:space="preserve"> </w:t>
      </w:r>
    </w:p>
    <w:p w:rsidR="00977D09" w:rsidRDefault="002F4366">
      <w:pPr>
        <w:spacing w:after="0" w:line="259" w:lineRule="auto"/>
        <w:ind w:left="0" w:firstLine="0"/>
      </w:pPr>
      <w:r>
        <w:rPr>
          <w:rFonts w:ascii="Calibri" w:eastAsia="Calibri" w:hAnsi="Calibri" w:cs="Calibri"/>
          <w:color w:val="FF0000"/>
        </w:rPr>
        <w:t xml:space="preserve"> </w:t>
      </w:r>
    </w:p>
    <w:p w:rsidR="00977D09" w:rsidRDefault="002F4366">
      <w:pPr>
        <w:spacing w:after="0" w:line="259" w:lineRule="auto"/>
        <w:ind w:left="0" w:firstLine="0"/>
      </w:pPr>
      <w:r>
        <w:rPr>
          <w:rFonts w:ascii="Calibri" w:eastAsia="Calibri" w:hAnsi="Calibri" w:cs="Calibri"/>
          <w:color w:val="FF0000"/>
        </w:rPr>
        <w:t xml:space="preserve"> </w:t>
      </w:r>
    </w:p>
    <w:p w:rsidR="00977D09" w:rsidRDefault="002F4366">
      <w:pPr>
        <w:spacing w:after="0" w:line="259" w:lineRule="auto"/>
        <w:ind w:left="0" w:firstLine="0"/>
      </w:pPr>
      <w:r>
        <w:rPr>
          <w:rFonts w:ascii="Calibri" w:eastAsia="Calibri" w:hAnsi="Calibri" w:cs="Calibri"/>
          <w:b/>
          <w:color w:val="FF0000"/>
        </w:rPr>
        <w:t xml:space="preserve"> </w:t>
      </w:r>
    </w:p>
    <w:p w:rsidR="00977D09" w:rsidRDefault="002F4366">
      <w:pPr>
        <w:spacing w:after="0" w:line="259" w:lineRule="auto"/>
        <w:ind w:left="0" w:firstLine="0"/>
      </w:pPr>
      <w:r>
        <w:rPr>
          <w:rFonts w:ascii="Calibri" w:eastAsia="Calibri" w:hAnsi="Calibri" w:cs="Calibri"/>
          <w:b/>
          <w:color w:val="FF0000"/>
        </w:rPr>
        <w:t xml:space="preserve"> </w:t>
      </w:r>
    </w:p>
    <w:p w:rsidR="00977D09" w:rsidRDefault="00977D09">
      <w:pPr>
        <w:sectPr w:rsidR="00977D09">
          <w:headerReference w:type="even" r:id="rId176"/>
          <w:headerReference w:type="default" r:id="rId177"/>
          <w:footerReference w:type="even" r:id="rId178"/>
          <w:footerReference w:type="default" r:id="rId179"/>
          <w:headerReference w:type="first" r:id="rId180"/>
          <w:footerReference w:type="first" r:id="rId181"/>
          <w:pgSz w:w="16838" w:h="11906" w:orient="landscape"/>
          <w:pgMar w:top="1253" w:right="1438" w:bottom="1709" w:left="1524" w:header="691" w:footer="991" w:gutter="0"/>
          <w:cols w:space="720"/>
        </w:sectPr>
      </w:pPr>
    </w:p>
    <w:p w:rsidR="00977D09" w:rsidRDefault="002F4366">
      <w:pPr>
        <w:numPr>
          <w:ilvl w:val="0"/>
          <w:numId w:val="71"/>
        </w:numPr>
        <w:spacing w:after="56"/>
        <w:ind w:right="3" w:hanging="425"/>
      </w:pPr>
      <w:r>
        <w:lastRenderedPageBreak/>
        <w:t>公司基本情况</w:t>
      </w:r>
      <w:r>
        <w:t xml:space="preserve"> </w:t>
      </w:r>
    </w:p>
    <w:p w:rsidR="00977D09" w:rsidRDefault="002F4366">
      <w:pPr>
        <w:spacing w:after="72"/>
        <w:ind w:left="101" w:right="3"/>
      </w:pPr>
      <w:r>
        <w:t>1.</w:t>
      </w:r>
      <w:r>
        <w:rPr>
          <w:rFonts w:ascii="Arial" w:eastAsia="Arial" w:hAnsi="Arial" w:cs="Arial"/>
          <w:b/>
        </w:rPr>
        <w:t xml:space="preserve"> </w:t>
      </w:r>
      <w:r>
        <w:t>公司概况</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536" w:right="3"/>
      </w:pPr>
      <w:r>
        <w:rPr>
          <w:rFonts w:ascii="Calibri" w:eastAsia="Calibri" w:hAnsi="Calibri" w:cs="Calibri"/>
        </w:rPr>
        <w:t>1</w:t>
      </w:r>
      <w:r>
        <w:t>、历史沿革</w:t>
      </w:r>
      <w:r>
        <w:rPr>
          <w:rFonts w:ascii="Calibri" w:eastAsia="Calibri" w:hAnsi="Calibri" w:cs="Calibri"/>
        </w:rPr>
        <w:t xml:space="preserve"> </w:t>
      </w:r>
    </w:p>
    <w:p w:rsidR="00977D09" w:rsidRDefault="002F4366">
      <w:pPr>
        <w:ind w:left="91" w:right="3" w:firstLine="420"/>
      </w:pPr>
      <w:r>
        <w:t>艾迪精密机械股份有限公司（以下简称</w:t>
      </w:r>
      <w:r>
        <w:t>“</w:t>
      </w:r>
      <w:r>
        <w:t>本公司</w:t>
      </w:r>
      <w:r>
        <w:t>”</w:t>
      </w:r>
      <w:r>
        <w:t>或</w:t>
      </w:r>
      <w:r>
        <w:t>“</w:t>
      </w:r>
      <w:r>
        <w:t>公司</w:t>
      </w:r>
      <w:r>
        <w:t>”</w:t>
      </w:r>
      <w:r>
        <w:t>）原名为</w:t>
      </w:r>
      <w:r>
        <w:t>“</w:t>
      </w:r>
      <w:r>
        <w:t>烟台艾迪精密机械有限公司</w:t>
      </w:r>
      <w:r>
        <w:t>”</w:t>
      </w:r>
      <w:r>
        <w:t>，根据烟台经济技术开发区管委会下发的《关于设立烟台艾迪精密机械有限公司的批复》</w:t>
      </w:r>
    </w:p>
    <w:p w:rsidR="00977D09" w:rsidRDefault="002F4366">
      <w:pPr>
        <w:ind w:left="101" w:right="3"/>
      </w:pPr>
      <w:r>
        <w:t>（烟开项【</w:t>
      </w:r>
      <w:r>
        <w:rPr>
          <w:rFonts w:ascii="Calibri" w:eastAsia="Calibri" w:hAnsi="Calibri" w:cs="Calibri"/>
        </w:rPr>
        <w:t>2003</w:t>
      </w:r>
      <w:r>
        <w:t>】</w:t>
      </w:r>
      <w:r>
        <w:rPr>
          <w:rFonts w:ascii="Calibri" w:eastAsia="Calibri" w:hAnsi="Calibri" w:cs="Calibri"/>
        </w:rPr>
        <w:t xml:space="preserve">208 </w:t>
      </w:r>
      <w:r>
        <w:t>号）批准设立。</w:t>
      </w:r>
      <w:r>
        <w:rPr>
          <w:rFonts w:ascii="Calibri" w:eastAsia="Calibri" w:hAnsi="Calibri" w:cs="Calibri"/>
        </w:rPr>
        <w:t xml:space="preserve">2003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1 </w:t>
      </w:r>
      <w:r>
        <w:t>日，山东省人民政府核发商外资鲁府烟区字【</w:t>
      </w:r>
      <w:r>
        <w:rPr>
          <w:rFonts w:ascii="Calibri" w:eastAsia="Calibri" w:hAnsi="Calibri" w:cs="Calibri"/>
        </w:rPr>
        <w:t>2003</w:t>
      </w:r>
      <w:r>
        <w:t>】</w:t>
      </w:r>
      <w:r>
        <w:rPr>
          <w:rFonts w:ascii="Calibri" w:eastAsia="Calibri" w:hAnsi="Calibri" w:cs="Calibri"/>
        </w:rPr>
        <w:t xml:space="preserve">1612 </w:t>
      </w:r>
      <w:r>
        <w:t>号《中华人民共和国外商投资企业批准证书》。</w:t>
      </w:r>
      <w:r>
        <w:rPr>
          <w:rFonts w:ascii="Calibri" w:eastAsia="Calibri" w:hAnsi="Calibri" w:cs="Calibri"/>
        </w:rPr>
        <w:t xml:space="preserve">2003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6 </w:t>
      </w:r>
      <w:r>
        <w:t>日，烟台市工商行政管理局开发区分局向本公司核发企独鲁烟总副字第</w:t>
      </w:r>
      <w:r>
        <w:t xml:space="preserve"> </w:t>
      </w:r>
      <w:r>
        <w:rPr>
          <w:rFonts w:ascii="Calibri" w:eastAsia="Calibri" w:hAnsi="Calibri" w:cs="Calibri"/>
        </w:rPr>
        <w:t xml:space="preserve">006412 </w:t>
      </w:r>
      <w:r>
        <w:t>号《企业法人营业执照》。本公司由宋飞出资设立，注册资本为</w:t>
      </w:r>
      <w:r>
        <w:t xml:space="preserve"> </w:t>
      </w:r>
      <w:r>
        <w:rPr>
          <w:rFonts w:ascii="Calibri" w:eastAsia="Calibri" w:hAnsi="Calibri" w:cs="Calibri"/>
        </w:rPr>
        <w:t xml:space="preserve">300 </w:t>
      </w:r>
      <w:r>
        <w:t>万美元，共分六年出资完成。</w:t>
      </w:r>
      <w:r>
        <w:rPr>
          <w:rFonts w:ascii="Calibri" w:eastAsia="Calibri" w:hAnsi="Calibri" w:cs="Calibri"/>
        </w:rPr>
        <w:t xml:space="preserve"> </w:t>
      </w:r>
    </w:p>
    <w:p w:rsidR="00977D09" w:rsidRDefault="002F4366">
      <w:pPr>
        <w:spacing w:after="5" w:line="250" w:lineRule="auto"/>
        <w:ind w:left="106" w:right="661" w:firstLine="410"/>
        <w:jc w:val="both"/>
      </w:pPr>
      <w:r>
        <w:rPr>
          <w:rFonts w:ascii="Calibri" w:eastAsia="Calibri" w:hAnsi="Calibri" w:cs="Calibri"/>
        </w:rPr>
        <w:t xml:space="preserve">2009 </w:t>
      </w:r>
      <w:r>
        <w:t>年</w:t>
      </w:r>
      <w:r>
        <w:t xml:space="preserve"> </w:t>
      </w:r>
      <w:r>
        <w:rPr>
          <w:rFonts w:ascii="Calibri" w:eastAsia="Calibri" w:hAnsi="Calibri" w:cs="Calibri"/>
        </w:rPr>
        <w:t xml:space="preserve">11 </w:t>
      </w:r>
      <w:r>
        <w:t>月</w:t>
      </w:r>
      <w:r>
        <w:t xml:space="preserve"> </w:t>
      </w:r>
      <w:r>
        <w:rPr>
          <w:rFonts w:ascii="Calibri" w:eastAsia="Calibri" w:hAnsi="Calibri" w:cs="Calibri"/>
        </w:rPr>
        <w:t xml:space="preserve">24 </w:t>
      </w:r>
      <w:r>
        <w:t>日，烟台经济技术开发区管理委员会出具《关于烟台艾迪精密机械有限公司股权变更的批复》（烟开项</w:t>
      </w:r>
      <w:r>
        <w:rPr>
          <w:rFonts w:ascii="Calibri" w:eastAsia="Calibri" w:hAnsi="Calibri" w:cs="Calibri"/>
        </w:rPr>
        <w:t xml:space="preserve">[2009]190 </w:t>
      </w:r>
      <w:r>
        <w:t>号），同意宋飞将其持有的本公司</w:t>
      </w:r>
      <w:r>
        <w:t xml:space="preserve"> </w:t>
      </w:r>
      <w:r>
        <w:rPr>
          <w:rFonts w:ascii="Calibri" w:eastAsia="Calibri" w:hAnsi="Calibri" w:cs="Calibri"/>
        </w:rPr>
        <w:t>100%</w:t>
      </w:r>
      <w:r>
        <w:t>股权以</w:t>
      </w:r>
      <w:r>
        <w:t xml:space="preserve"> </w:t>
      </w:r>
      <w:r>
        <w:rPr>
          <w:rFonts w:ascii="Calibri" w:eastAsia="Calibri" w:hAnsi="Calibri" w:cs="Calibri"/>
        </w:rPr>
        <w:t xml:space="preserve">300 </w:t>
      </w:r>
      <w:r>
        <w:t>万美元价格全部转让给冯晓鸿，宋飞与冯晓鸿为夫妻关系。公司于</w:t>
      </w:r>
      <w:r>
        <w:t xml:space="preserve"> </w:t>
      </w:r>
      <w:r>
        <w:rPr>
          <w:rFonts w:ascii="Calibri" w:eastAsia="Calibri" w:hAnsi="Calibri" w:cs="Calibri"/>
        </w:rPr>
        <w:t xml:space="preserve">2009 </w:t>
      </w:r>
      <w:r>
        <w:t>年</w:t>
      </w:r>
      <w:r>
        <w:t xml:space="preserve"> </w:t>
      </w:r>
      <w:r>
        <w:rPr>
          <w:rFonts w:ascii="Calibri" w:eastAsia="Calibri" w:hAnsi="Calibri" w:cs="Calibri"/>
        </w:rPr>
        <w:t xml:space="preserve">11 </w:t>
      </w:r>
      <w:r>
        <w:t>月</w:t>
      </w:r>
      <w:r>
        <w:t xml:space="preserve"> </w:t>
      </w:r>
      <w:r>
        <w:rPr>
          <w:rFonts w:ascii="Calibri" w:eastAsia="Calibri" w:hAnsi="Calibri" w:cs="Calibri"/>
        </w:rPr>
        <w:t xml:space="preserve">25 </w:t>
      </w:r>
      <w:r>
        <w:t>日完成工商变更手续。</w:t>
      </w:r>
      <w:r>
        <w:rPr>
          <w:rFonts w:ascii="Calibri" w:eastAsia="Calibri" w:hAnsi="Calibri" w:cs="Calibri"/>
        </w:rPr>
        <w:t xml:space="preserve"> </w:t>
      </w:r>
    </w:p>
    <w:p w:rsidR="00977D09" w:rsidRDefault="002F4366">
      <w:pPr>
        <w:spacing w:after="5" w:line="250" w:lineRule="auto"/>
        <w:ind w:left="106" w:right="752" w:firstLine="410"/>
        <w:jc w:val="both"/>
      </w:pPr>
      <w:r>
        <w:rPr>
          <w:rFonts w:ascii="Calibri" w:eastAsia="Calibri" w:hAnsi="Calibri" w:cs="Calibri"/>
        </w:rPr>
        <w:t xml:space="preserve">2011 </w:t>
      </w:r>
      <w:r>
        <w:t>年</w:t>
      </w:r>
      <w:r>
        <w:t xml:space="preserve"> </w:t>
      </w:r>
      <w:r>
        <w:rPr>
          <w:rFonts w:ascii="Calibri" w:eastAsia="Calibri" w:hAnsi="Calibri" w:cs="Calibri"/>
        </w:rPr>
        <w:t xml:space="preserve">11 </w:t>
      </w:r>
      <w:r>
        <w:t>月</w:t>
      </w:r>
      <w:r>
        <w:t xml:space="preserve"> </w:t>
      </w:r>
      <w:r>
        <w:rPr>
          <w:rFonts w:ascii="Calibri" w:eastAsia="Calibri" w:hAnsi="Calibri" w:cs="Calibri"/>
        </w:rPr>
        <w:t xml:space="preserve">16 </w:t>
      </w:r>
      <w:r>
        <w:t>日，根据本公司股东决定及董事会决议，冯晓鸿将其持有的本公司</w:t>
      </w:r>
      <w:r>
        <w:t xml:space="preserve"> </w:t>
      </w:r>
      <w:r>
        <w:rPr>
          <w:rFonts w:ascii="Calibri" w:eastAsia="Calibri" w:hAnsi="Calibri" w:cs="Calibri"/>
        </w:rPr>
        <w:t xml:space="preserve">42.86% </w:t>
      </w:r>
      <w:r>
        <w:t>的股权作价壹美元转让给宋宇轩，冯晓鸿与宋宇轩为母子关系；同时注册资本由</w:t>
      </w:r>
      <w:r>
        <w:t xml:space="preserve"> </w:t>
      </w:r>
      <w:r>
        <w:rPr>
          <w:rFonts w:ascii="Calibri" w:eastAsia="Calibri" w:hAnsi="Calibri" w:cs="Calibri"/>
        </w:rPr>
        <w:t xml:space="preserve">300 </w:t>
      </w:r>
      <w:r>
        <w:t>万美元增加至</w:t>
      </w:r>
      <w:r>
        <w:t xml:space="preserve"> </w:t>
      </w:r>
      <w:r>
        <w:rPr>
          <w:rFonts w:ascii="Calibri" w:eastAsia="Calibri" w:hAnsi="Calibri" w:cs="Calibri"/>
        </w:rPr>
        <w:t xml:space="preserve">428.58 </w:t>
      </w:r>
      <w:r>
        <w:t>万美元，新增注册资本</w:t>
      </w:r>
      <w:r>
        <w:t xml:space="preserve"> </w:t>
      </w:r>
      <w:r>
        <w:rPr>
          <w:rFonts w:ascii="Calibri" w:eastAsia="Calibri" w:hAnsi="Calibri" w:cs="Calibri"/>
        </w:rPr>
        <w:t xml:space="preserve">128.58 </w:t>
      </w:r>
      <w:r>
        <w:t>万美元由烟台翔宇投资有限公司（以下简称</w:t>
      </w:r>
      <w:r>
        <w:t>“</w:t>
      </w:r>
      <w:r>
        <w:t>翔宇投资</w:t>
      </w:r>
      <w:r>
        <w:t>”</w:t>
      </w:r>
      <w:r>
        <w:t>）以人民币现金</w:t>
      </w:r>
      <w:r>
        <w:t xml:space="preserve"> </w:t>
      </w:r>
      <w:r>
        <w:rPr>
          <w:rFonts w:ascii="Calibri" w:eastAsia="Calibri" w:hAnsi="Calibri" w:cs="Calibri"/>
        </w:rPr>
        <w:t xml:space="preserve">8,164,572.84 </w:t>
      </w:r>
      <w:r>
        <w:t>元</w:t>
      </w:r>
      <w:r>
        <w:t>出资认缴，增资完成后公司由外商独资企业变更为中外合资经营企业，变更后注册资本为</w:t>
      </w:r>
      <w:r>
        <w:t xml:space="preserve"> </w:t>
      </w:r>
      <w:r>
        <w:rPr>
          <w:rFonts w:ascii="Calibri" w:eastAsia="Calibri" w:hAnsi="Calibri" w:cs="Calibri"/>
        </w:rPr>
        <w:t xml:space="preserve">428.58 </w:t>
      </w:r>
      <w:r>
        <w:t>万美元。公司于</w:t>
      </w:r>
      <w:r>
        <w:t xml:space="preserve"> </w:t>
      </w:r>
      <w:r>
        <w:rPr>
          <w:rFonts w:ascii="Calibri" w:eastAsia="Calibri" w:hAnsi="Calibri" w:cs="Calibri"/>
        </w:rPr>
        <w:t xml:space="preserve">2011 </w:t>
      </w:r>
      <w:r>
        <w:t>年</w:t>
      </w:r>
      <w:r>
        <w:t xml:space="preserve"> </w:t>
      </w:r>
      <w:r>
        <w:rPr>
          <w:rFonts w:ascii="Calibri" w:eastAsia="Calibri" w:hAnsi="Calibri" w:cs="Calibri"/>
        </w:rPr>
        <w:t xml:space="preserve">11 </w:t>
      </w:r>
      <w:r>
        <w:t>月</w:t>
      </w:r>
      <w:r>
        <w:t xml:space="preserve"> </w:t>
      </w:r>
      <w:r>
        <w:rPr>
          <w:rFonts w:ascii="Calibri" w:eastAsia="Calibri" w:hAnsi="Calibri" w:cs="Calibri"/>
        </w:rPr>
        <w:t xml:space="preserve">25 </w:t>
      </w:r>
      <w:r>
        <w:t>日完成工商变更手续。</w:t>
      </w:r>
      <w:r>
        <w:rPr>
          <w:rFonts w:ascii="Calibri" w:eastAsia="Calibri" w:hAnsi="Calibri" w:cs="Calibri"/>
        </w:rPr>
        <w:t xml:space="preserve"> </w:t>
      </w:r>
    </w:p>
    <w:p w:rsidR="00977D09" w:rsidRDefault="002F4366">
      <w:pPr>
        <w:spacing w:after="5" w:line="250" w:lineRule="auto"/>
        <w:ind w:left="106" w:right="752" w:firstLine="410"/>
        <w:jc w:val="both"/>
      </w:pPr>
      <w:r>
        <w:rPr>
          <w:rFonts w:ascii="Calibri" w:eastAsia="Calibri" w:hAnsi="Calibri" w:cs="Calibri"/>
        </w:rPr>
        <w:t xml:space="preserve">2011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19 </w:t>
      </w:r>
      <w:r>
        <w:t>日，根据本公司董事会决议，本公司注册资本由</w:t>
      </w:r>
      <w:r>
        <w:t xml:space="preserve"> </w:t>
      </w:r>
      <w:r>
        <w:rPr>
          <w:rFonts w:ascii="Calibri" w:eastAsia="Calibri" w:hAnsi="Calibri" w:cs="Calibri"/>
        </w:rPr>
        <w:t xml:space="preserve">428.58 </w:t>
      </w:r>
      <w:r>
        <w:t>万美元增加至</w:t>
      </w:r>
      <w:r>
        <w:t xml:space="preserve"> </w:t>
      </w:r>
      <w:r>
        <w:rPr>
          <w:rFonts w:ascii="Calibri" w:eastAsia="Calibri" w:hAnsi="Calibri" w:cs="Calibri"/>
        </w:rPr>
        <w:t xml:space="preserve">471.438 </w:t>
      </w:r>
      <w:r>
        <w:t>万美元，新增注册资本由烟台浩银投资中心（有限合伙）（以下简称</w:t>
      </w:r>
      <w:r>
        <w:t>“</w:t>
      </w:r>
      <w:r>
        <w:t>浩银投资</w:t>
      </w:r>
      <w:r>
        <w:t>”</w:t>
      </w:r>
      <w:r>
        <w:t>）以人民币现金</w:t>
      </w:r>
      <w:r>
        <w:t xml:space="preserve"> </w:t>
      </w:r>
      <w:r>
        <w:rPr>
          <w:rFonts w:ascii="Calibri" w:eastAsia="Calibri" w:hAnsi="Calibri" w:cs="Calibri"/>
        </w:rPr>
        <w:t xml:space="preserve">1,560 </w:t>
      </w:r>
      <w:r>
        <w:t>万元认缴</w:t>
      </w:r>
      <w:r>
        <w:t xml:space="preserve"> </w:t>
      </w:r>
      <w:r>
        <w:rPr>
          <w:rFonts w:ascii="Calibri" w:eastAsia="Calibri" w:hAnsi="Calibri" w:cs="Calibri"/>
        </w:rPr>
        <w:t xml:space="preserve">33.4292 </w:t>
      </w:r>
      <w:r>
        <w:t>万美元，上海迪羽科投资管理有限公司（以下简称</w:t>
      </w:r>
      <w:r>
        <w:t>“</w:t>
      </w:r>
      <w:r>
        <w:t>迪羽科投资</w:t>
      </w:r>
      <w:r>
        <w:t>”</w:t>
      </w:r>
      <w:r>
        <w:t>）以人民币现金</w:t>
      </w:r>
      <w:r>
        <w:t xml:space="preserve"> </w:t>
      </w:r>
      <w:r>
        <w:rPr>
          <w:rFonts w:ascii="Calibri" w:eastAsia="Calibri" w:hAnsi="Calibri" w:cs="Calibri"/>
        </w:rPr>
        <w:t xml:space="preserve">440 </w:t>
      </w:r>
      <w:r>
        <w:t>万元认缴</w:t>
      </w:r>
      <w:r>
        <w:t xml:space="preserve"> </w:t>
      </w:r>
      <w:r>
        <w:rPr>
          <w:rFonts w:ascii="Calibri" w:eastAsia="Calibri" w:hAnsi="Calibri" w:cs="Calibri"/>
        </w:rPr>
        <w:t>9.4288</w:t>
      </w:r>
      <w:r>
        <w:rPr>
          <w:rFonts w:ascii="Calibri" w:eastAsia="Calibri" w:hAnsi="Calibri" w:cs="Calibri"/>
        </w:rPr>
        <w:t xml:space="preserve"> </w:t>
      </w:r>
      <w:r>
        <w:t>万美元。变更后注册资本为</w:t>
      </w:r>
      <w:r>
        <w:t xml:space="preserve"> </w:t>
      </w:r>
      <w:r>
        <w:rPr>
          <w:rFonts w:ascii="Calibri" w:eastAsia="Calibri" w:hAnsi="Calibri" w:cs="Calibri"/>
        </w:rPr>
        <w:t xml:space="preserve">471.438 </w:t>
      </w:r>
      <w:r>
        <w:t>万美元，公司于</w:t>
      </w:r>
      <w:r>
        <w:t xml:space="preserve"> </w:t>
      </w:r>
      <w:r>
        <w:rPr>
          <w:rFonts w:ascii="Calibri" w:eastAsia="Calibri" w:hAnsi="Calibri" w:cs="Calibri"/>
        </w:rPr>
        <w:t xml:space="preserve">2011 </w:t>
      </w:r>
      <w:r>
        <w:t>年</w:t>
      </w:r>
      <w:r>
        <w:t xml:space="preserve"> </w:t>
      </w:r>
      <w:r>
        <w:rPr>
          <w:rFonts w:ascii="Calibri" w:eastAsia="Calibri" w:hAnsi="Calibri" w:cs="Calibri"/>
        </w:rPr>
        <w:t xml:space="preserve">12 </w:t>
      </w:r>
      <w:r>
        <w:t>月</w:t>
      </w:r>
    </w:p>
    <w:p w:rsidR="00977D09" w:rsidRDefault="002F4366">
      <w:pPr>
        <w:ind w:left="101" w:right="3"/>
      </w:pPr>
      <w:r>
        <w:rPr>
          <w:rFonts w:ascii="Calibri" w:eastAsia="Calibri" w:hAnsi="Calibri" w:cs="Calibri"/>
        </w:rPr>
        <w:t xml:space="preserve">23 </w:t>
      </w:r>
      <w:r>
        <w:t>日完成工商变更手续。</w:t>
      </w:r>
      <w:r>
        <w:rPr>
          <w:rFonts w:ascii="Calibri" w:eastAsia="Calibri" w:hAnsi="Calibri" w:cs="Calibri"/>
        </w:rPr>
        <w:t xml:space="preserve"> </w:t>
      </w:r>
    </w:p>
    <w:p w:rsidR="00977D09" w:rsidRDefault="002F4366">
      <w:pPr>
        <w:spacing w:after="5" w:line="250" w:lineRule="auto"/>
        <w:ind w:left="106" w:right="752" w:firstLine="410"/>
        <w:jc w:val="both"/>
      </w:pPr>
      <w:r>
        <w:rPr>
          <w:rFonts w:ascii="Calibri" w:eastAsia="Calibri" w:hAnsi="Calibri" w:cs="Calibri"/>
        </w:rPr>
        <w:t xml:space="preserve">2012 </w:t>
      </w:r>
      <w:r>
        <w:t>年</w:t>
      </w:r>
      <w:r>
        <w:t xml:space="preserve"> </w:t>
      </w:r>
      <w:r>
        <w:rPr>
          <w:rFonts w:ascii="Calibri" w:eastAsia="Calibri" w:hAnsi="Calibri" w:cs="Calibri"/>
        </w:rPr>
        <w:t xml:space="preserve">5 </w:t>
      </w:r>
      <w:r>
        <w:t>月</w:t>
      </w:r>
      <w:r>
        <w:t xml:space="preserve"> </w:t>
      </w:r>
      <w:r>
        <w:rPr>
          <w:rFonts w:ascii="Calibri" w:eastAsia="Calibri" w:hAnsi="Calibri" w:cs="Calibri"/>
        </w:rPr>
        <w:t xml:space="preserve">23 </w:t>
      </w:r>
      <w:r>
        <w:t>日，经本公司董事会决议以及</w:t>
      </w:r>
      <w:r>
        <w:t xml:space="preserve"> </w:t>
      </w:r>
      <w:r>
        <w:rPr>
          <w:rFonts w:ascii="Calibri" w:eastAsia="Calibri" w:hAnsi="Calibri" w:cs="Calibri"/>
        </w:rPr>
        <w:t xml:space="preserve">2012 </w:t>
      </w:r>
      <w:r>
        <w:t>年</w:t>
      </w:r>
      <w:r>
        <w:t xml:space="preserve"> </w:t>
      </w:r>
      <w:r>
        <w:rPr>
          <w:rFonts w:ascii="Calibri" w:eastAsia="Calibri" w:hAnsi="Calibri" w:cs="Calibri"/>
        </w:rPr>
        <w:t xml:space="preserve">5 </w:t>
      </w:r>
      <w:r>
        <w:t>月</w:t>
      </w:r>
      <w:r>
        <w:t xml:space="preserve"> </w:t>
      </w:r>
      <w:r>
        <w:rPr>
          <w:rFonts w:ascii="Calibri" w:eastAsia="Calibri" w:hAnsi="Calibri" w:cs="Calibri"/>
        </w:rPr>
        <w:t xml:space="preserve">25 </w:t>
      </w:r>
      <w:r>
        <w:t>日发起人签署的烟台艾迪精密机械股份有限公司（筹）章程、发起人协议规定，本公司以截至</w:t>
      </w:r>
      <w:r>
        <w:t xml:space="preserve"> </w:t>
      </w:r>
      <w:r>
        <w:rPr>
          <w:rFonts w:ascii="Calibri" w:eastAsia="Calibri" w:hAnsi="Calibri" w:cs="Calibri"/>
        </w:rPr>
        <w:t xml:space="preserve">2012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31 </w:t>
      </w:r>
      <w:r>
        <w:t>日止经审计的净资产折为股本</w:t>
      </w:r>
      <w:r>
        <w:t xml:space="preserve"> </w:t>
      </w:r>
      <w:r>
        <w:rPr>
          <w:rFonts w:ascii="Calibri" w:eastAsia="Calibri" w:hAnsi="Calibri" w:cs="Calibri"/>
        </w:rPr>
        <w:t xml:space="preserve">11,000 </w:t>
      </w:r>
      <w:r>
        <w:t>万元，每股面值</w:t>
      </w:r>
      <w:r>
        <w:t xml:space="preserve"> </w:t>
      </w:r>
      <w:r>
        <w:rPr>
          <w:rFonts w:ascii="Calibri" w:eastAsia="Calibri" w:hAnsi="Calibri" w:cs="Calibri"/>
        </w:rPr>
        <w:t xml:space="preserve">1 </w:t>
      </w:r>
      <w:r>
        <w:t>元，注册资本为</w:t>
      </w:r>
      <w:r>
        <w:t xml:space="preserve"> </w:t>
      </w:r>
      <w:r>
        <w:rPr>
          <w:rFonts w:ascii="Calibri" w:eastAsia="Calibri" w:hAnsi="Calibri" w:cs="Calibri"/>
        </w:rPr>
        <w:t xml:space="preserve">11,000.00 </w:t>
      </w:r>
      <w:r>
        <w:t>万元，整体变更为股份有限公司。</w:t>
      </w:r>
      <w:r>
        <w:rPr>
          <w:rFonts w:ascii="Calibri" w:eastAsia="Calibri" w:hAnsi="Calibri" w:cs="Calibri"/>
        </w:rPr>
        <w:t xml:space="preserve">2012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6 </w:t>
      </w:r>
      <w:r>
        <w:t>日，烟台经济技术开发区管理委员会出具了《关于烟台艾迪精密机械有限公司转制为股份有限公司的批复》（烟开项【</w:t>
      </w:r>
      <w:r>
        <w:rPr>
          <w:rFonts w:ascii="Calibri" w:eastAsia="Calibri" w:hAnsi="Calibri" w:cs="Calibri"/>
        </w:rPr>
        <w:t>2012</w:t>
      </w:r>
      <w:r>
        <w:t>】</w:t>
      </w:r>
      <w:r>
        <w:rPr>
          <w:rFonts w:ascii="Calibri" w:eastAsia="Calibri" w:hAnsi="Calibri" w:cs="Calibri"/>
        </w:rPr>
        <w:t xml:space="preserve">77 </w:t>
      </w:r>
      <w:r>
        <w:t>号），批准了本公司整体变更事宜。公司于</w:t>
      </w:r>
      <w:r>
        <w:t xml:space="preserve"> </w:t>
      </w:r>
      <w:r>
        <w:rPr>
          <w:rFonts w:ascii="Calibri" w:eastAsia="Calibri" w:hAnsi="Calibri" w:cs="Calibri"/>
        </w:rPr>
        <w:t xml:space="preserve">2012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9 </w:t>
      </w:r>
      <w:r>
        <w:t>日完成工商变更手续。</w:t>
      </w:r>
      <w:r>
        <w:rPr>
          <w:rFonts w:ascii="Calibri" w:eastAsia="Calibri" w:hAnsi="Calibri" w:cs="Calibri"/>
        </w:rPr>
        <w:t xml:space="preserve">2012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7 </w:t>
      </w:r>
      <w:r>
        <w:t>日，根据本公司</w:t>
      </w:r>
      <w:r>
        <w:t xml:space="preserve"> </w:t>
      </w:r>
      <w:r>
        <w:rPr>
          <w:rFonts w:ascii="Calibri" w:eastAsia="Calibri" w:hAnsi="Calibri" w:cs="Calibri"/>
        </w:rPr>
        <w:t xml:space="preserve">2012 </w:t>
      </w:r>
      <w:r>
        <w:t>年第一次临时股东大会决议，申请新增股本</w:t>
      </w:r>
      <w:r>
        <w:t xml:space="preserve"> </w:t>
      </w:r>
      <w:r>
        <w:rPr>
          <w:rFonts w:ascii="Calibri" w:eastAsia="Calibri" w:hAnsi="Calibri" w:cs="Calibri"/>
        </w:rPr>
        <w:t xml:space="preserve">1,000 </w:t>
      </w:r>
      <w:r>
        <w:t>万股，其中烟台东瑞投资有限公司（以下简称</w:t>
      </w:r>
      <w:r>
        <w:t>“</w:t>
      </w:r>
      <w:r>
        <w:t>东瑞投资</w:t>
      </w:r>
      <w:r>
        <w:t>”</w:t>
      </w:r>
      <w:r>
        <w:t>）以</w:t>
      </w:r>
      <w:r>
        <w:t xml:space="preserve"> </w:t>
      </w:r>
      <w:r>
        <w:rPr>
          <w:rFonts w:ascii="Calibri" w:eastAsia="Calibri" w:hAnsi="Calibri" w:cs="Calibri"/>
        </w:rPr>
        <w:t xml:space="preserve">2,800 </w:t>
      </w:r>
      <w:r>
        <w:t>万元认购新增股本</w:t>
      </w:r>
      <w:r>
        <w:t xml:space="preserve"> </w:t>
      </w:r>
      <w:r>
        <w:rPr>
          <w:rFonts w:ascii="Calibri" w:eastAsia="Calibri" w:hAnsi="Calibri" w:cs="Calibri"/>
        </w:rPr>
        <w:t xml:space="preserve">350 </w:t>
      </w:r>
      <w:r>
        <w:t>万股，中融（香港）投资有限公司（以下简称</w:t>
      </w:r>
      <w:r>
        <w:t>“</w:t>
      </w:r>
      <w:r>
        <w:t>中融香港</w:t>
      </w:r>
      <w:r>
        <w:t>”</w:t>
      </w:r>
      <w:r>
        <w:t>）以折合人民币</w:t>
      </w:r>
      <w:r>
        <w:t xml:space="preserve"> </w:t>
      </w:r>
      <w:r>
        <w:rPr>
          <w:rFonts w:ascii="Calibri" w:eastAsia="Calibri" w:hAnsi="Calibri" w:cs="Calibri"/>
        </w:rPr>
        <w:t xml:space="preserve">2,800 </w:t>
      </w:r>
      <w:r>
        <w:t>万元的美元认购新增股本</w:t>
      </w:r>
      <w:r>
        <w:t xml:space="preserve"> </w:t>
      </w:r>
      <w:r>
        <w:rPr>
          <w:rFonts w:ascii="Calibri" w:eastAsia="Calibri" w:hAnsi="Calibri" w:cs="Calibri"/>
        </w:rPr>
        <w:t>3</w:t>
      </w:r>
      <w:r>
        <w:rPr>
          <w:rFonts w:ascii="Calibri" w:eastAsia="Calibri" w:hAnsi="Calibri" w:cs="Calibri"/>
        </w:rPr>
        <w:t xml:space="preserve">50 </w:t>
      </w:r>
      <w:r>
        <w:t>万股，烟台弘望投资企业（有限合伙）（以下简称</w:t>
      </w:r>
      <w:r>
        <w:t>“</w:t>
      </w:r>
      <w:r>
        <w:t>弘望投资</w:t>
      </w:r>
      <w:r>
        <w:t>”</w:t>
      </w:r>
      <w:r>
        <w:t>）以</w:t>
      </w:r>
      <w:r>
        <w:t xml:space="preserve"> </w:t>
      </w:r>
      <w:r>
        <w:rPr>
          <w:rFonts w:ascii="Calibri" w:eastAsia="Calibri" w:hAnsi="Calibri" w:cs="Calibri"/>
        </w:rPr>
        <w:t xml:space="preserve">1,600 </w:t>
      </w:r>
      <w:r>
        <w:t>万元认购新增股本</w:t>
      </w:r>
      <w:r>
        <w:t xml:space="preserve"> </w:t>
      </w:r>
      <w:r>
        <w:rPr>
          <w:rFonts w:ascii="Calibri" w:eastAsia="Calibri" w:hAnsi="Calibri" w:cs="Calibri"/>
        </w:rPr>
        <w:t xml:space="preserve">200 </w:t>
      </w:r>
      <w:r>
        <w:t>万股，山东宇田创业投资有限公司（以下简称</w:t>
      </w:r>
      <w:r>
        <w:t>“</w:t>
      </w:r>
      <w:r>
        <w:t>宇田投资</w:t>
      </w:r>
      <w:r>
        <w:t>”</w:t>
      </w:r>
      <w:r>
        <w:t>）以</w:t>
      </w:r>
      <w:r>
        <w:t xml:space="preserve"> </w:t>
      </w:r>
      <w:r>
        <w:rPr>
          <w:rFonts w:ascii="Calibri" w:eastAsia="Calibri" w:hAnsi="Calibri" w:cs="Calibri"/>
        </w:rPr>
        <w:t xml:space="preserve">800 </w:t>
      </w:r>
      <w:r>
        <w:t>万元认购新增股本</w:t>
      </w:r>
      <w:r>
        <w:t xml:space="preserve"> </w:t>
      </w:r>
      <w:r>
        <w:rPr>
          <w:rFonts w:ascii="Calibri" w:eastAsia="Calibri" w:hAnsi="Calibri" w:cs="Calibri"/>
        </w:rPr>
        <w:t xml:space="preserve">100 </w:t>
      </w:r>
      <w:r>
        <w:t>万股，变更后公司总股本为</w:t>
      </w:r>
      <w:r>
        <w:t xml:space="preserve"> </w:t>
      </w:r>
      <w:r>
        <w:rPr>
          <w:rFonts w:ascii="Calibri" w:eastAsia="Calibri" w:hAnsi="Calibri" w:cs="Calibri"/>
        </w:rPr>
        <w:t xml:space="preserve">12,000 </w:t>
      </w:r>
      <w:r>
        <w:t>万股，注册资本变更为</w:t>
      </w:r>
      <w:r>
        <w:t xml:space="preserve"> </w:t>
      </w:r>
      <w:r>
        <w:rPr>
          <w:rFonts w:ascii="Calibri" w:eastAsia="Calibri" w:hAnsi="Calibri" w:cs="Calibri"/>
        </w:rPr>
        <w:t xml:space="preserve">12,000.00 </w:t>
      </w:r>
      <w:r>
        <w:t>万元。公司于</w:t>
      </w:r>
      <w:r>
        <w:t xml:space="preserve"> </w:t>
      </w:r>
      <w:r>
        <w:rPr>
          <w:rFonts w:ascii="Calibri" w:eastAsia="Calibri" w:hAnsi="Calibri" w:cs="Calibri"/>
        </w:rPr>
        <w:t xml:space="preserve">2012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21 </w:t>
      </w:r>
      <w:r>
        <w:t>日完成工商变更手续。</w:t>
      </w:r>
      <w:r>
        <w:rPr>
          <w:rFonts w:ascii="Calibri" w:eastAsia="Calibri" w:hAnsi="Calibri" w:cs="Calibri"/>
        </w:rPr>
        <w:t xml:space="preserve"> </w:t>
      </w:r>
    </w:p>
    <w:p w:rsidR="00977D09" w:rsidRDefault="002F4366">
      <w:pPr>
        <w:ind w:left="91" w:right="344" w:firstLine="420"/>
      </w:pPr>
      <w:r>
        <w:rPr>
          <w:rFonts w:ascii="Calibri" w:eastAsia="Calibri" w:hAnsi="Calibri" w:cs="Calibri"/>
        </w:rPr>
        <w:t xml:space="preserve">2014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20 </w:t>
      </w:r>
      <w:r>
        <w:t>日，根据本公司</w:t>
      </w:r>
      <w:r>
        <w:t xml:space="preserve"> </w:t>
      </w:r>
      <w:r>
        <w:rPr>
          <w:rFonts w:ascii="Calibri" w:eastAsia="Calibri" w:hAnsi="Calibri" w:cs="Calibri"/>
        </w:rPr>
        <w:t xml:space="preserve">2013 </w:t>
      </w:r>
      <w:r>
        <w:t>年度股东大会决议，公司以截至</w:t>
      </w:r>
      <w:r>
        <w:t xml:space="preserve"> </w:t>
      </w:r>
      <w:r>
        <w:rPr>
          <w:rFonts w:ascii="Calibri" w:eastAsia="Calibri" w:hAnsi="Calibri" w:cs="Calibri"/>
        </w:rPr>
        <w:t xml:space="preserve">2013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日总股本</w:t>
      </w:r>
      <w:r>
        <w:t xml:space="preserve"> </w:t>
      </w:r>
      <w:r>
        <w:rPr>
          <w:rFonts w:ascii="Calibri" w:eastAsia="Calibri" w:hAnsi="Calibri" w:cs="Calibri"/>
        </w:rPr>
        <w:t xml:space="preserve">12,000 </w:t>
      </w:r>
      <w:r>
        <w:t>万股为基数，以资本公积金向全</w:t>
      </w:r>
      <w:r>
        <w:t>部股东每</w:t>
      </w:r>
      <w:r>
        <w:t xml:space="preserve"> </w:t>
      </w:r>
      <w:r>
        <w:rPr>
          <w:rFonts w:ascii="Calibri" w:eastAsia="Calibri" w:hAnsi="Calibri" w:cs="Calibri"/>
        </w:rPr>
        <w:t xml:space="preserve">10 </w:t>
      </w:r>
      <w:r>
        <w:t>股转增</w:t>
      </w:r>
      <w:r>
        <w:t xml:space="preserve"> </w:t>
      </w:r>
      <w:r>
        <w:rPr>
          <w:rFonts w:ascii="Calibri" w:eastAsia="Calibri" w:hAnsi="Calibri" w:cs="Calibri"/>
        </w:rPr>
        <w:t xml:space="preserve">1 </w:t>
      </w:r>
      <w:r>
        <w:t>股，转增后公司总股本变更为</w:t>
      </w:r>
    </w:p>
    <w:p w:rsidR="00977D09" w:rsidRDefault="002F4366">
      <w:pPr>
        <w:ind w:left="101" w:right="3"/>
      </w:pPr>
      <w:r>
        <w:rPr>
          <w:rFonts w:ascii="Calibri" w:eastAsia="Calibri" w:hAnsi="Calibri" w:cs="Calibri"/>
        </w:rPr>
        <w:t xml:space="preserve">13,200 </w:t>
      </w:r>
      <w:r>
        <w:t>万股，注册资本变更为</w:t>
      </w:r>
      <w:r>
        <w:t xml:space="preserve"> </w:t>
      </w:r>
      <w:r>
        <w:rPr>
          <w:rFonts w:ascii="Calibri" w:eastAsia="Calibri" w:hAnsi="Calibri" w:cs="Calibri"/>
        </w:rPr>
        <w:t xml:space="preserve">13,200.00 </w:t>
      </w:r>
      <w:r>
        <w:t>万元。公司于</w:t>
      </w:r>
      <w:r>
        <w:t xml:space="preserve"> </w:t>
      </w:r>
      <w:r>
        <w:rPr>
          <w:rFonts w:ascii="Calibri" w:eastAsia="Calibri" w:hAnsi="Calibri" w:cs="Calibri"/>
        </w:rPr>
        <w:t xml:space="preserve">2014 </w:t>
      </w:r>
      <w:r>
        <w:t>年</w:t>
      </w:r>
      <w:r>
        <w:t xml:space="preserve"> </w:t>
      </w:r>
      <w:r>
        <w:rPr>
          <w:rFonts w:ascii="Calibri" w:eastAsia="Calibri" w:hAnsi="Calibri" w:cs="Calibri"/>
        </w:rPr>
        <w:t xml:space="preserve">5 </w:t>
      </w:r>
      <w:r>
        <w:t>月</w:t>
      </w:r>
      <w:r>
        <w:t xml:space="preserve"> </w:t>
      </w:r>
      <w:r>
        <w:rPr>
          <w:rFonts w:ascii="Calibri" w:eastAsia="Calibri" w:hAnsi="Calibri" w:cs="Calibri"/>
        </w:rPr>
        <w:t xml:space="preserve">23 </w:t>
      </w:r>
      <w:r>
        <w:t>日完成工商变更手续。</w:t>
      </w:r>
      <w:r>
        <w:rPr>
          <w:rFonts w:ascii="Calibri" w:eastAsia="Calibri" w:hAnsi="Calibri" w:cs="Calibri"/>
        </w:rPr>
        <w:t xml:space="preserve"> </w:t>
      </w:r>
    </w:p>
    <w:p w:rsidR="00977D09" w:rsidRDefault="002F4366">
      <w:pPr>
        <w:spacing w:after="5" w:line="250" w:lineRule="auto"/>
        <w:ind w:left="106" w:right="752" w:firstLine="410"/>
        <w:jc w:val="both"/>
      </w:pPr>
      <w:r>
        <w:rPr>
          <w:rFonts w:ascii="Calibri" w:eastAsia="Calibri" w:hAnsi="Calibri" w:cs="Calibri"/>
        </w:rPr>
        <w:t xml:space="preserve">2016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23 </w:t>
      </w:r>
      <w:r>
        <w:t>日，中国证券监督管理委员会签发证监许可</w:t>
      </w:r>
      <w:r>
        <w:rPr>
          <w:rFonts w:ascii="Calibri" w:eastAsia="Calibri" w:hAnsi="Calibri" w:cs="Calibri"/>
        </w:rPr>
        <w:t xml:space="preserve">[2016]3168 </w:t>
      </w:r>
      <w:r>
        <w:t>号文《关于核准烟台艾迪精密机械股份有限公司首次公开发行股票的批复》，公司获准向社会公开发行人民币普通股（</w:t>
      </w:r>
      <w:r>
        <w:rPr>
          <w:rFonts w:ascii="Calibri" w:eastAsia="Calibri" w:hAnsi="Calibri" w:cs="Calibri"/>
        </w:rPr>
        <w:t xml:space="preserve">A </w:t>
      </w:r>
      <w:r>
        <w:t>股）</w:t>
      </w:r>
      <w:r>
        <w:rPr>
          <w:rFonts w:ascii="Calibri" w:eastAsia="Calibri" w:hAnsi="Calibri" w:cs="Calibri"/>
        </w:rPr>
        <w:t xml:space="preserve">4,400 </w:t>
      </w:r>
      <w:r>
        <w:t>万股，每股发行价格为人民币</w:t>
      </w:r>
      <w:r>
        <w:t xml:space="preserve"> </w:t>
      </w:r>
      <w:r>
        <w:rPr>
          <w:rFonts w:ascii="Calibri" w:eastAsia="Calibri" w:hAnsi="Calibri" w:cs="Calibri"/>
        </w:rPr>
        <w:t xml:space="preserve">6.58 </w:t>
      </w:r>
      <w:r>
        <w:t>元，股款以人民币缴足，计人民币</w:t>
      </w:r>
      <w:r>
        <w:t xml:space="preserve"> </w:t>
      </w:r>
      <w:r>
        <w:rPr>
          <w:rFonts w:ascii="Calibri" w:eastAsia="Calibri" w:hAnsi="Calibri" w:cs="Calibri"/>
        </w:rPr>
        <w:t xml:space="preserve">28,952.00 </w:t>
      </w:r>
      <w:r>
        <w:t>万元，并于</w:t>
      </w:r>
      <w:r>
        <w:t xml:space="preserve"> </w:t>
      </w:r>
      <w:r>
        <w:rPr>
          <w:rFonts w:ascii="Calibri" w:eastAsia="Calibri" w:hAnsi="Calibri" w:cs="Calibri"/>
        </w:rPr>
        <w:t xml:space="preserve">2017 </w:t>
      </w:r>
      <w:r>
        <w:t>年</w:t>
      </w:r>
      <w:r>
        <w:t xml:space="preserve"> </w:t>
      </w:r>
      <w:r>
        <w:rPr>
          <w:rFonts w:ascii="Calibri" w:eastAsia="Calibri" w:hAnsi="Calibri" w:cs="Calibri"/>
        </w:rPr>
        <w:t xml:space="preserve">1 </w:t>
      </w:r>
      <w:r>
        <w:t>月</w:t>
      </w:r>
      <w:r>
        <w:t xml:space="preserve"> </w:t>
      </w:r>
      <w:r>
        <w:rPr>
          <w:rFonts w:ascii="Calibri" w:eastAsia="Calibri" w:hAnsi="Calibri" w:cs="Calibri"/>
        </w:rPr>
        <w:t xml:space="preserve">20 </w:t>
      </w:r>
      <w:r>
        <w:t>日在上海证券交易所挂牌上市，股票代码</w:t>
      </w:r>
      <w:r>
        <w:t>“</w:t>
      </w:r>
      <w:r>
        <w:rPr>
          <w:rFonts w:ascii="Calibri" w:eastAsia="Calibri" w:hAnsi="Calibri" w:cs="Calibri"/>
        </w:rPr>
        <w:t>603638</w:t>
      </w:r>
      <w:r>
        <w:t>”</w:t>
      </w:r>
      <w:r>
        <w:t>。公开发行后公司总股本为</w:t>
      </w:r>
      <w:r>
        <w:t xml:space="preserve"> </w:t>
      </w:r>
      <w:r>
        <w:rPr>
          <w:rFonts w:ascii="Calibri" w:eastAsia="Calibri" w:hAnsi="Calibri" w:cs="Calibri"/>
        </w:rPr>
        <w:t xml:space="preserve">17,600 </w:t>
      </w:r>
      <w:r>
        <w:t>万股，注册资本变更为</w:t>
      </w:r>
      <w:r>
        <w:t xml:space="preserve"> </w:t>
      </w:r>
      <w:r>
        <w:rPr>
          <w:rFonts w:ascii="Calibri" w:eastAsia="Calibri" w:hAnsi="Calibri" w:cs="Calibri"/>
        </w:rPr>
        <w:t xml:space="preserve">17,600.00 </w:t>
      </w:r>
      <w:r>
        <w:t>万元。公司于</w:t>
      </w:r>
      <w:r>
        <w:t xml:space="preserve"> </w:t>
      </w:r>
      <w:r>
        <w:rPr>
          <w:rFonts w:ascii="Calibri" w:eastAsia="Calibri" w:hAnsi="Calibri" w:cs="Calibri"/>
        </w:rPr>
        <w:t xml:space="preserve">2017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17 </w:t>
      </w:r>
      <w:r>
        <w:t>日完成工商变更手续。</w:t>
      </w:r>
      <w:r>
        <w:rPr>
          <w:rFonts w:ascii="Calibri" w:eastAsia="Calibri" w:hAnsi="Calibri" w:cs="Calibri"/>
        </w:rPr>
        <w:t xml:space="preserve"> </w:t>
      </w:r>
    </w:p>
    <w:p w:rsidR="00977D09" w:rsidRDefault="002F4366">
      <w:pPr>
        <w:numPr>
          <w:ilvl w:val="0"/>
          <w:numId w:val="73"/>
        </w:numPr>
        <w:ind w:right="548" w:firstLine="415"/>
      </w:pPr>
      <w:r>
        <w:t>年</w:t>
      </w:r>
      <w:r>
        <w:t xml:space="preserve"> </w:t>
      </w:r>
      <w:r>
        <w:rPr>
          <w:rFonts w:ascii="Calibri" w:eastAsia="Calibri" w:hAnsi="Calibri" w:cs="Calibri"/>
        </w:rPr>
        <w:t xml:space="preserve">5 </w:t>
      </w:r>
      <w:r>
        <w:t>月</w:t>
      </w:r>
      <w:r>
        <w:t xml:space="preserve"> </w:t>
      </w:r>
      <w:r>
        <w:rPr>
          <w:rFonts w:ascii="Calibri" w:eastAsia="Calibri" w:hAnsi="Calibri" w:cs="Calibri"/>
        </w:rPr>
        <w:t xml:space="preserve">10 </w:t>
      </w:r>
      <w:r>
        <w:t>日，根据本公司</w:t>
      </w:r>
      <w:r>
        <w:t xml:space="preserve"> </w:t>
      </w:r>
      <w:r>
        <w:rPr>
          <w:rFonts w:ascii="Calibri" w:eastAsia="Calibri" w:hAnsi="Calibri" w:cs="Calibri"/>
        </w:rPr>
        <w:t xml:space="preserve">2017 </w:t>
      </w:r>
      <w:r>
        <w:t>年度股东大会决议，公司以截至</w:t>
      </w:r>
      <w:r>
        <w:t xml:space="preserve"> </w:t>
      </w:r>
      <w:r>
        <w:rPr>
          <w:rFonts w:ascii="Calibri" w:eastAsia="Calibri" w:hAnsi="Calibri" w:cs="Calibri"/>
        </w:rPr>
        <w:t xml:space="preserve">2017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日总股本</w:t>
      </w:r>
      <w:r>
        <w:t xml:space="preserve"> </w:t>
      </w:r>
      <w:r>
        <w:rPr>
          <w:rFonts w:ascii="Calibri" w:eastAsia="Calibri" w:hAnsi="Calibri" w:cs="Calibri"/>
        </w:rPr>
        <w:t xml:space="preserve">17,600 </w:t>
      </w:r>
      <w:r>
        <w:t>万股为基数，以资本公积金向全部股东每</w:t>
      </w:r>
      <w:r>
        <w:t xml:space="preserve"> </w:t>
      </w:r>
      <w:r>
        <w:rPr>
          <w:rFonts w:ascii="Calibri" w:eastAsia="Calibri" w:hAnsi="Calibri" w:cs="Calibri"/>
        </w:rPr>
        <w:t xml:space="preserve">10 </w:t>
      </w:r>
      <w:r>
        <w:t>股转增</w:t>
      </w:r>
      <w:r>
        <w:t xml:space="preserve"> </w:t>
      </w:r>
      <w:r>
        <w:rPr>
          <w:rFonts w:ascii="Calibri" w:eastAsia="Calibri" w:hAnsi="Calibri" w:cs="Calibri"/>
        </w:rPr>
        <w:t xml:space="preserve">4.8 </w:t>
      </w:r>
      <w:r>
        <w:t>股，共计转增</w:t>
      </w:r>
      <w:r>
        <w:t xml:space="preserve"> </w:t>
      </w:r>
      <w:r>
        <w:rPr>
          <w:rFonts w:ascii="Calibri" w:eastAsia="Calibri" w:hAnsi="Calibri" w:cs="Calibri"/>
        </w:rPr>
        <w:t xml:space="preserve">8,448 </w:t>
      </w:r>
      <w:r>
        <w:t>万</w:t>
      </w:r>
      <w:r>
        <w:lastRenderedPageBreak/>
        <w:t>股，转增后公司总股本变更为</w:t>
      </w:r>
      <w:r>
        <w:t xml:space="preserve"> </w:t>
      </w:r>
      <w:r>
        <w:rPr>
          <w:rFonts w:ascii="Calibri" w:eastAsia="Calibri" w:hAnsi="Calibri" w:cs="Calibri"/>
        </w:rPr>
        <w:t xml:space="preserve">26,048 </w:t>
      </w:r>
      <w:r>
        <w:t>万股，注册资本变更为</w:t>
      </w:r>
      <w:r>
        <w:t xml:space="preserve"> </w:t>
      </w:r>
      <w:r>
        <w:rPr>
          <w:rFonts w:ascii="Calibri" w:eastAsia="Calibri" w:hAnsi="Calibri" w:cs="Calibri"/>
        </w:rPr>
        <w:t xml:space="preserve">26,048.00 </w:t>
      </w:r>
      <w:r>
        <w:t>万</w:t>
      </w:r>
      <w:r>
        <w:t>元。公司于</w:t>
      </w:r>
      <w:r>
        <w:t xml:space="preserve"> </w:t>
      </w:r>
      <w:r>
        <w:rPr>
          <w:rFonts w:ascii="Calibri" w:eastAsia="Calibri" w:hAnsi="Calibri" w:cs="Calibri"/>
        </w:rPr>
        <w:t xml:space="preserve">2018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26 </w:t>
      </w:r>
      <w:r>
        <w:t>日完成工商变更手续。</w:t>
      </w:r>
      <w:r>
        <w:rPr>
          <w:rFonts w:ascii="Calibri" w:eastAsia="Calibri" w:hAnsi="Calibri" w:cs="Calibri"/>
        </w:rPr>
        <w:t xml:space="preserve"> </w:t>
      </w:r>
    </w:p>
    <w:p w:rsidR="00977D09" w:rsidRDefault="002F4366">
      <w:pPr>
        <w:numPr>
          <w:ilvl w:val="0"/>
          <w:numId w:val="73"/>
        </w:numPr>
        <w:spacing w:after="5" w:line="250" w:lineRule="auto"/>
        <w:ind w:right="548" w:firstLine="415"/>
      </w:pP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19 </w:t>
      </w:r>
      <w:r>
        <w:t>日，根据公司召开的</w:t>
      </w:r>
      <w:r>
        <w:t xml:space="preserve"> </w:t>
      </w:r>
      <w:r>
        <w:rPr>
          <w:rFonts w:ascii="Calibri" w:eastAsia="Calibri" w:hAnsi="Calibri" w:cs="Calibri"/>
        </w:rPr>
        <w:t xml:space="preserve">2018 </w:t>
      </w:r>
      <w:r>
        <w:t>年度股东大会决议，公司申请新增的注册资本为人民币</w:t>
      </w:r>
      <w:r>
        <w:t xml:space="preserve"> </w:t>
      </w:r>
      <w:r>
        <w:rPr>
          <w:rFonts w:ascii="Calibri" w:eastAsia="Calibri" w:hAnsi="Calibri" w:cs="Calibri"/>
        </w:rPr>
        <w:t xml:space="preserve">12,503.04 </w:t>
      </w:r>
      <w:r>
        <w:t>万元，公司按每</w:t>
      </w:r>
      <w:r>
        <w:t xml:space="preserve"> </w:t>
      </w:r>
      <w:r>
        <w:rPr>
          <w:rFonts w:ascii="Calibri" w:eastAsia="Calibri" w:hAnsi="Calibri" w:cs="Calibri"/>
        </w:rPr>
        <w:t xml:space="preserve">10 </w:t>
      </w:r>
      <w:r>
        <w:t>股转增</w:t>
      </w:r>
      <w:r>
        <w:t xml:space="preserve"> </w:t>
      </w:r>
      <w:r>
        <w:rPr>
          <w:rFonts w:ascii="Calibri" w:eastAsia="Calibri" w:hAnsi="Calibri" w:cs="Calibri"/>
        </w:rPr>
        <w:t xml:space="preserve">4.8 </w:t>
      </w:r>
      <w:r>
        <w:t>股的比例，以资本公积向全体股东转增股份</w:t>
      </w:r>
      <w:r>
        <w:t xml:space="preserve"> </w:t>
      </w:r>
      <w:r>
        <w:rPr>
          <w:rFonts w:ascii="Calibri" w:eastAsia="Calibri" w:hAnsi="Calibri" w:cs="Calibri"/>
        </w:rPr>
        <w:t xml:space="preserve">12,503.04 </w:t>
      </w:r>
      <w:r>
        <w:t>万股，每股面值</w:t>
      </w:r>
      <w:r>
        <w:t xml:space="preserve"> </w:t>
      </w:r>
      <w:r>
        <w:rPr>
          <w:rFonts w:ascii="Calibri" w:eastAsia="Calibri" w:hAnsi="Calibri" w:cs="Calibri"/>
        </w:rPr>
        <w:t xml:space="preserve">1.00 </w:t>
      </w:r>
      <w:r>
        <w:t>元，共计增加股本</w:t>
      </w:r>
      <w:r>
        <w:t xml:space="preserve"> </w:t>
      </w:r>
      <w:r>
        <w:rPr>
          <w:rFonts w:ascii="Calibri" w:eastAsia="Calibri" w:hAnsi="Calibri" w:cs="Calibri"/>
        </w:rPr>
        <w:t xml:space="preserve">12,503.04 </w:t>
      </w:r>
      <w:r>
        <w:t>万元。转增后公司总股本变更为</w:t>
      </w:r>
      <w:r>
        <w:t xml:space="preserve"> </w:t>
      </w:r>
      <w:r>
        <w:rPr>
          <w:rFonts w:ascii="Calibri" w:eastAsia="Calibri" w:hAnsi="Calibri" w:cs="Calibri"/>
        </w:rPr>
        <w:t xml:space="preserve">38,551.04 </w:t>
      </w:r>
      <w:r>
        <w:t>万股，注册资本变更为</w:t>
      </w:r>
      <w:r>
        <w:t xml:space="preserve"> </w:t>
      </w:r>
      <w:r>
        <w:rPr>
          <w:rFonts w:ascii="Calibri" w:eastAsia="Calibri" w:hAnsi="Calibri" w:cs="Calibri"/>
        </w:rPr>
        <w:t xml:space="preserve">38,551.04 </w:t>
      </w:r>
      <w:r>
        <w:t>万元。天职国际会计师事务所（特殊普通合伙）于</w:t>
      </w:r>
      <w:r>
        <w:t xml:space="preserve"> </w:t>
      </w:r>
      <w:r>
        <w:rPr>
          <w:rFonts w:ascii="Calibri" w:eastAsia="Calibri" w:hAnsi="Calibri" w:cs="Calibri"/>
        </w:rPr>
        <w:t xml:space="preserve">2019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5 </w:t>
      </w:r>
      <w:r>
        <w:t>日</w:t>
      </w:r>
      <w:r>
        <w:t>出具天职业字</w:t>
      </w:r>
      <w:r>
        <w:rPr>
          <w:rFonts w:ascii="Calibri" w:eastAsia="Calibri" w:hAnsi="Calibri" w:cs="Calibri"/>
        </w:rPr>
        <w:t xml:space="preserve">[2019]38463 </w:t>
      </w:r>
      <w:r>
        <w:t>号验资报告进行验证。</w:t>
      </w:r>
      <w:r>
        <w:rPr>
          <w:rFonts w:ascii="Calibri" w:eastAsia="Calibri" w:hAnsi="Calibri" w:cs="Calibri"/>
        </w:rPr>
        <w:t xml:space="preserve"> </w:t>
      </w:r>
    </w:p>
    <w:p w:rsidR="00977D09" w:rsidRDefault="002F4366">
      <w:pPr>
        <w:numPr>
          <w:ilvl w:val="0"/>
          <w:numId w:val="72"/>
        </w:numPr>
        <w:spacing w:after="5" w:line="250" w:lineRule="auto"/>
        <w:ind w:right="345" w:firstLine="420"/>
      </w:pP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 </w:t>
      </w:r>
      <w:r>
        <w:t>日，公司收到中国证券监督管理委员会出具的《关于核准烟台艾迪精密机械股份有限公司非公开发行股票的批复》（证监许可（</w:t>
      </w:r>
      <w:r>
        <w:rPr>
          <w:rFonts w:ascii="Calibri" w:eastAsia="Calibri" w:hAnsi="Calibri" w:cs="Calibri"/>
        </w:rPr>
        <w:t xml:space="preserve">2019)2275 </w:t>
      </w:r>
      <w:r>
        <w:t>号），公司获准非公开发行不超过</w:t>
      </w:r>
      <w:r>
        <w:t xml:space="preserve"> </w:t>
      </w:r>
      <w:r>
        <w:rPr>
          <w:rFonts w:ascii="Calibri" w:eastAsia="Calibri" w:hAnsi="Calibri" w:cs="Calibri"/>
        </w:rPr>
        <w:t xml:space="preserve">77,102,080.00 </w:t>
      </w:r>
      <w:r>
        <w:t>股新股，根据最终投资者申购情况，公司实际向宋飞先生、温雷先生、烟台君平投资有限公司、山东甲申投资有限公司</w:t>
      </w:r>
      <w:r>
        <w:t xml:space="preserve"> </w:t>
      </w:r>
      <w:r>
        <w:rPr>
          <w:rFonts w:ascii="Calibri" w:eastAsia="Calibri" w:hAnsi="Calibri" w:cs="Calibri"/>
        </w:rPr>
        <w:t xml:space="preserve">4 </w:t>
      </w:r>
      <w:r>
        <w:t>个特定对象非公开发行人民币普通股（</w:t>
      </w:r>
      <w:r>
        <w:rPr>
          <w:rFonts w:ascii="Calibri" w:eastAsia="Calibri" w:hAnsi="Calibri" w:cs="Calibri"/>
        </w:rPr>
        <w:t xml:space="preserve">A </w:t>
      </w:r>
      <w:r>
        <w:t>股）股票</w:t>
      </w:r>
      <w:r>
        <w:t xml:space="preserve"> </w:t>
      </w:r>
      <w:r>
        <w:rPr>
          <w:rFonts w:ascii="Calibri" w:eastAsia="Calibri" w:hAnsi="Calibri" w:cs="Calibri"/>
        </w:rPr>
        <w:t xml:space="preserve">27,461,749.00 </w:t>
      </w:r>
      <w:r>
        <w:t>股，新增股份每股面值</w:t>
      </w:r>
      <w:r>
        <w:t xml:space="preserve"> </w:t>
      </w:r>
      <w:r>
        <w:rPr>
          <w:rFonts w:ascii="Calibri" w:eastAsia="Calibri" w:hAnsi="Calibri" w:cs="Calibri"/>
        </w:rPr>
        <w:t xml:space="preserve">1 </w:t>
      </w:r>
      <w:r>
        <w:t>元，每股发行价格为人民币</w:t>
      </w:r>
      <w:r>
        <w:t xml:space="preserve"> </w:t>
      </w:r>
      <w:r>
        <w:rPr>
          <w:rFonts w:ascii="Calibri" w:eastAsia="Calibri" w:hAnsi="Calibri" w:cs="Calibri"/>
        </w:rPr>
        <w:t xml:space="preserve">25.49 </w:t>
      </w:r>
      <w:r>
        <w:t>元，增加注册资本人民币</w:t>
      </w:r>
      <w:r>
        <w:t xml:space="preserve"> </w:t>
      </w:r>
      <w:r>
        <w:rPr>
          <w:rFonts w:ascii="Calibri" w:eastAsia="Calibri" w:hAnsi="Calibri" w:cs="Calibri"/>
        </w:rPr>
        <w:t xml:space="preserve">27,461,749.00 </w:t>
      </w:r>
      <w:r>
        <w:t>元，变更后的注册资本为人民币</w:t>
      </w:r>
      <w:r>
        <w:t xml:space="preserve"> </w:t>
      </w:r>
      <w:r>
        <w:rPr>
          <w:rFonts w:ascii="Calibri" w:eastAsia="Calibri" w:hAnsi="Calibri" w:cs="Calibri"/>
        </w:rPr>
        <w:t xml:space="preserve">412,972,149.00 </w:t>
      </w:r>
      <w:r>
        <w:t>元。天职国际会计师事务所（特殊普通合伙）于</w:t>
      </w:r>
      <w:r>
        <w:t xml:space="preserve"> </w:t>
      </w:r>
      <w:r>
        <w:rPr>
          <w:rFonts w:ascii="Calibri" w:eastAsia="Calibri" w:hAnsi="Calibri" w:cs="Calibri"/>
        </w:rPr>
        <w:t xml:space="preserve">2019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17 </w:t>
      </w:r>
      <w:r>
        <w:t>日出具天职业字</w:t>
      </w:r>
      <w:r>
        <w:rPr>
          <w:rFonts w:ascii="Calibri" w:eastAsia="Calibri" w:hAnsi="Calibri" w:cs="Calibri"/>
        </w:rPr>
        <w:t xml:space="preserve">[2019]38504 </w:t>
      </w:r>
      <w:r>
        <w:t>号验资报告进行验证。</w:t>
      </w:r>
      <w:r>
        <w:rPr>
          <w:rFonts w:ascii="Calibri" w:eastAsia="Calibri" w:hAnsi="Calibri" w:cs="Calibri"/>
        </w:rPr>
        <w:t xml:space="preserve"> </w:t>
      </w:r>
    </w:p>
    <w:p w:rsidR="00977D09" w:rsidRDefault="002F4366">
      <w:pPr>
        <w:numPr>
          <w:ilvl w:val="0"/>
          <w:numId w:val="72"/>
        </w:numPr>
        <w:ind w:right="345" w:firstLine="420"/>
      </w:pPr>
      <w:r>
        <w:t>年</w:t>
      </w:r>
      <w:r>
        <w:t xml:space="preserve"> </w:t>
      </w:r>
      <w:r>
        <w:rPr>
          <w:rFonts w:ascii="Calibri" w:eastAsia="Calibri" w:hAnsi="Calibri" w:cs="Calibri"/>
        </w:rPr>
        <w:t xml:space="preserve">5 </w:t>
      </w:r>
      <w:r>
        <w:t>月</w:t>
      </w:r>
      <w:r>
        <w:t xml:space="preserve"> </w:t>
      </w:r>
      <w:r>
        <w:rPr>
          <w:rFonts w:ascii="Calibri" w:eastAsia="Calibri" w:hAnsi="Calibri" w:cs="Calibri"/>
        </w:rPr>
        <w:t xml:space="preserve">12 </w:t>
      </w:r>
      <w:r>
        <w:t>日，根据公司召开的</w:t>
      </w:r>
      <w:r>
        <w:t xml:space="preserve"> </w:t>
      </w:r>
      <w:r>
        <w:rPr>
          <w:rFonts w:ascii="Calibri" w:eastAsia="Calibri" w:hAnsi="Calibri" w:cs="Calibri"/>
        </w:rPr>
        <w:t xml:space="preserve">2019 </w:t>
      </w:r>
      <w:r>
        <w:t>年度股东大会决议，公司申请新增的注册资本为人民币</w:t>
      </w:r>
      <w:r>
        <w:t xml:space="preserve"> </w:t>
      </w:r>
      <w:r>
        <w:rPr>
          <w:rFonts w:ascii="Calibri" w:eastAsia="Calibri" w:hAnsi="Calibri" w:cs="Calibri"/>
        </w:rPr>
        <w:t xml:space="preserve">18,583.75 </w:t>
      </w:r>
      <w:r>
        <w:t>万元，公司按每</w:t>
      </w:r>
      <w:r>
        <w:t xml:space="preserve"> </w:t>
      </w:r>
      <w:r>
        <w:rPr>
          <w:rFonts w:ascii="Calibri" w:eastAsia="Calibri" w:hAnsi="Calibri" w:cs="Calibri"/>
        </w:rPr>
        <w:t xml:space="preserve">10 </w:t>
      </w:r>
      <w:r>
        <w:t>股转增</w:t>
      </w:r>
      <w:r>
        <w:t xml:space="preserve"> </w:t>
      </w:r>
      <w:r>
        <w:rPr>
          <w:rFonts w:ascii="Calibri" w:eastAsia="Calibri" w:hAnsi="Calibri" w:cs="Calibri"/>
        </w:rPr>
        <w:t xml:space="preserve">4.5 </w:t>
      </w:r>
      <w:r>
        <w:t>股的比例，以资本公积向全体股东转增股份</w:t>
      </w:r>
      <w:r>
        <w:t xml:space="preserve"> </w:t>
      </w:r>
      <w:r>
        <w:rPr>
          <w:rFonts w:ascii="Calibri" w:eastAsia="Calibri" w:hAnsi="Calibri" w:cs="Calibri"/>
        </w:rPr>
        <w:t xml:space="preserve">18,583.75 </w:t>
      </w:r>
      <w:r>
        <w:t>万份，每股面值</w:t>
      </w:r>
      <w:r>
        <w:t xml:space="preserve"> </w:t>
      </w:r>
      <w:r>
        <w:rPr>
          <w:rFonts w:ascii="Calibri" w:eastAsia="Calibri" w:hAnsi="Calibri" w:cs="Calibri"/>
        </w:rPr>
        <w:t xml:space="preserve">1.00 </w:t>
      </w:r>
      <w:r>
        <w:t>元，共计增</w:t>
      </w:r>
      <w:r>
        <w:t>加股本</w:t>
      </w:r>
      <w:r>
        <w:t xml:space="preserve"> </w:t>
      </w:r>
      <w:r>
        <w:rPr>
          <w:rFonts w:ascii="Calibri" w:eastAsia="Calibri" w:hAnsi="Calibri" w:cs="Calibri"/>
        </w:rPr>
        <w:t xml:space="preserve">18,583.75 </w:t>
      </w:r>
      <w:r>
        <w:t>万元。转增后公司总股本变更为</w:t>
      </w:r>
      <w:r>
        <w:t xml:space="preserve"> </w:t>
      </w:r>
      <w:r>
        <w:rPr>
          <w:rFonts w:ascii="Calibri" w:eastAsia="Calibri" w:hAnsi="Calibri" w:cs="Calibri"/>
        </w:rPr>
        <w:t xml:space="preserve">59,880.96 </w:t>
      </w:r>
      <w:r>
        <w:t>万股，注册资本变更为</w:t>
      </w:r>
      <w:r>
        <w:t xml:space="preserve"> </w:t>
      </w:r>
      <w:r>
        <w:rPr>
          <w:rFonts w:ascii="Calibri" w:eastAsia="Calibri" w:hAnsi="Calibri" w:cs="Calibri"/>
        </w:rPr>
        <w:t xml:space="preserve">59,880.96 </w:t>
      </w:r>
      <w:r>
        <w:t>万元。天职国际会计师事务所（特殊普通合伙）于</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2 </w:t>
      </w:r>
      <w:r>
        <w:t>日出具天职业字</w:t>
      </w:r>
      <w:r>
        <w:rPr>
          <w:rFonts w:ascii="Calibri" w:eastAsia="Calibri" w:hAnsi="Calibri" w:cs="Calibri"/>
        </w:rPr>
        <w:t xml:space="preserve">[2020]30344 </w:t>
      </w:r>
      <w:r>
        <w:t>号验资报告进行验证。</w:t>
      </w:r>
      <w:r>
        <w:rPr>
          <w:rFonts w:ascii="Calibri" w:eastAsia="Calibri" w:hAnsi="Calibri" w:cs="Calibri"/>
        </w:rPr>
        <w:t xml:space="preserve"> </w:t>
      </w:r>
    </w:p>
    <w:p w:rsidR="00977D09" w:rsidRDefault="002F4366">
      <w:pPr>
        <w:numPr>
          <w:ilvl w:val="0"/>
          <w:numId w:val="72"/>
        </w:numPr>
        <w:ind w:right="345" w:firstLine="420"/>
      </w:pP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1 </w:t>
      </w:r>
      <w:r>
        <w:t>日，公司第三届董事会第十七次会议审议通过了《关于公司</w:t>
      </w:r>
      <w:r>
        <w:rPr>
          <w:rFonts w:ascii="Calibri" w:eastAsia="Calibri" w:hAnsi="Calibri" w:cs="Calibri"/>
        </w:rPr>
        <w:t xml:space="preserve">&lt;2021 </w:t>
      </w:r>
      <w:r>
        <w:t>年限制性股票激励计划（草案）</w:t>
      </w:r>
      <w:r>
        <w:rPr>
          <w:rFonts w:ascii="Calibri" w:eastAsia="Calibri" w:hAnsi="Calibri" w:cs="Calibri"/>
        </w:rPr>
        <w:t>&gt;</w:t>
      </w:r>
      <w:r>
        <w:t>及其摘要的议案》《关于提请股东大会授权董事会办理股权激励相关事宜的议案》等议案；</w:t>
      </w:r>
      <w:r>
        <w:rPr>
          <w:rFonts w:ascii="Calibri" w:eastAsia="Calibri" w:hAnsi="Calibri" w:cs="Calibri"/>
        </w:rPr>
        <w:t xml:space="preserve">2021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17 </w:t>
      </w:r>
      <w:r>
        <w:t>日，公司</w:t>
      </w:r>
      <w:r>
        <w:t xml:space="preserve"> </w:t>
      </w:r>
      <w:r>
        <w:rPr>
          <w:rFonts w:ascii="Calibri" w:eastAsia="Calibri" w:hAnsi="Calibri" w:cs="Calibri"/>
        </w:rPr>
        <w:t xml:space="preserve">2021 </w:t>
      </w:r>
      <w:r>
        <w:t>年第一次临时股东大会</w:t>
      </w:r>
      <w:r>
        <w:t>审议通过了上述议案。根据</w:t>
      </w:r>
      <w:r>
        <w:t xml:space="preserve"> </w:t>
      </w:r>
      <w:r>
        <w:rPr>
          <w:rFonts w:ascii="Calibri" w:eastAsia="Calibri" w:hAnsi="Calibri" w:cs="Calibri"/>
        </w:rPr>
        <w:t xml:space="preserve">2021 </w:t>
      </w:r>
      <w:r>
        <w:t>年第一次临时股东大会授权，</w:t>
      </w:r>
      <w:r>
        <w:rPr>
          <w:rFonts w:ascii="Calibri" w:eastAsia="Calibri" w:hAnsi="Calibri" w:cs="Calibri"/>
        </w:rPr>
        <w:t xml:space="preserve">2021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18 </w:t>
      </w:r>
      <w:r>
        <w:t>日，公司第三届董事会第十八次会议审议通过了《关于调整公司</w:t>
      </w:r>
      <w:r>
        <w:t xml:space="preserve"> </w:t>
      </w:r>
      <w:r>
        <w:rPr>
          <w:rFonts w:ascii="Calibri" w:eastAsia="Calibri" w:hAnsi="Calibri" w:cs="Calibri"/>
        </w:rPr>
        <w:t xml:space="preserve">2021 </w:t>
      </w:r>
      <w:r>
        <w:t>年限制性股票激励计划首次授予部分激励对象名单及授予权益数量的议案》</w:t>
      </w:r>
    </w:p>
    <w:p w:rsidR="00977D09" w:rsidRDefault="002F4366">
      <w:pPr>
        <w:spacing w:after="5" w:line="250" w:lineRule="auto"/>
        <w:ind w:left="106" w:right="752" w:firstLine="0"/>
        <w:jc w:val="both"/>
      </w:pPr>
      <w:r>
        <w:t>《关于向激励对象首次授予限制性股票的议案》，确定</w:t>
      </w:r>
      <w:r>
        <w:t xml:space="preserve"> </w:t>
      </w:r>
      <w:r>
        <w:rPr>
          <w:rFonts w:ascii="Calibri" w:eastAsia="Calibri" w:hAnsi="Calibri" w:cs="Calibri"/>
        </w:rPr>
        <w:t xml:space="preserve">2021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18 </w:t>
      </w:r>
      <w:r>
        <w:t>日为首次授予日，公司以</w:t>
      </w:r>
      <w:r>
        <w:t xml:space="preserve"> </w:t>
      </w:r>
      <w:r>
        <w:rPr>
          <w:rFonts w:ascii="Calibri" w:eastAsia="Calibri" w:hAnsi="Calibri" w:cs="Calibri"/>
        </w:rPr>
        <w:t xml:space="preserve">36.80 </w:t>
      </w:r>
      <w:r>
        <w:t>元</w:t>
      </w:r>
      <w:r>
        <w:rPr>
          <w:rFonts w:ascii="Calibri" w:eastAsia="Calibri" w:hAnsi="Calibri" w:cs="Calibri"/>
        </w:rPr>
        <w:t>/</w:t>
      </w:r>
      <w:r>
        <w:t>股的价格向符合授予条件的</w:t>
      </w:r>
      <w:r>
        <w:t xml:space="preserve"> </w:t>
      </w:r>
      <w:r>
        <w:rPr>
          <w:rFonts w:ascii="Calibri" w:eastAsia="Calibri" w:hAnsi="Calibri" w:cs="Calibri"/>
        </w:rPr>
        <w:t xml:space="preserve">386 </w:t>
      </w:r>
      <w:r>
        <w:t>名激励对象首次授予</w:t>
      </w:r>
      <w:r>
        <w:t xml:space="preserve"> </w:t>
      </w:r>
      <w:r>
        <w:rPr>
          <w:rFonts w:ascii="Calibri" w:eastAsia="Calibri" w:hAnsi="Calibri" w:cs="Calibri"/>
        </w:rPr>
        <w:t xml:space="preserve">232.01 </w:t>
      </w:r>
      <w:r>
        <w:t>万股限制性股票。首次授予日</w:t>
      </w:r>
      <w:r>
        <w:t xml:space="preserve"> </w:t>
      </w:r>
      <w:r>
        <w:rPr>
          <w:rFonts w:ascii="Calibri" w:eastAsia="Calibri" w:hAnsi="Calibri" w:cs="Calibri"/>
        </w:rPr>
        <w:t xml:space="preserve">2021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18 </w:t>
      </w:r>
      <w:r>
        <w:t>日后，</w:t>
      </w:r>
      <w:r>
        <w:rPr>
          <w:rFonts w:ascii="Calibri" w:eastAsia="Calibri" w:hAnsi="Calibri" w:cs="Calibri"/>
        </w:rPr>
        <w:t xml:space="preserve">11 </w:t>
      </w:r>
      <w:r>
        <w:t>名激励对象因个人原因自愿放弃本次获授的全部限制性股票</w:t>
      </w:r>
      <w:r>
        <w:t xml:space="preserve"> </w:t>
      </w:r>
      <w:r>
        <w:rPr>
          <w:rFonts w:ascii="Calibri" w:eastAsia="Calibri" w:hAnsi="Calibri" w:cs="Calibri"/>
        </w:rPr>
        <w:t xml:space="preserve">1.65 </w:t>
      </w:r>
      <w:r>
        <w:t>万股，公司本次实际授予权益人数为</w:t>
      </w:r>
      <w:r>
        <w:t xml:space="preserve"> </w:t>
      </w:r>
      <w:r>
        <w:rPr>
          <w:rFonts w:ascii="Calibri" w:eastAsia="Calibri" w:hAnsi="Calibri" w:cs="Calibri"/>
        </w:rPr>
        <w:t xml:space="preserve">375 </w:t>
      </w:r>
      <w:r>
        <w:t>人，实际授予的限制性股票数量为</w:t>
      </w:r>
      <w:r>
        <w:t xml:space="preserve"> </w:t>
      </w:r>
      <w:r>
        <w:rPr>
          <w:rFonts w:ascii="Calibri" w:eastAsia="Calibri" w:hAnsi="Calibri" w:cs="Calibri"/>
        </w:rPr>
        <w:t xml:space="preserve">230.36 </w:t>
      </w:r>
      <w:r>
        <w:t>万股。本次限制性股票授予完成后公司总股本增加至</w:t>
      </w:r>
      <w:r>
        <w:t xml:space="preserve"> </w:t>
      </w:r>
      <w:r>
        <w:rPr>
          <w:rFonts w:ascii="Calibri" w:eastAsia="Calibri" w:hAnsi="Calibri" w:cs="Calibri"/>
        </w:rPr>
        <w:t xml:space="preserve">60,111.32 </w:t>
      </w:r>
      <w:r>
        <w:t>万股。本次股本变动已经天职国际审验并出具《验资报告》（天职业字</w:t>
      </w:r>
      <w:r>
        <w:rPr>
          <w:rFonts w:ascii="Calibri" w:eastAsia="Calibri" w:hAnsi="Calibri" w:cs="Calibri"/>
        </w:rPr>
        <w:t xml:space="preserve">[2021]24478 </w:t>
      </w:r>
      <w:r>
        <w:t>号）。</w:t>
      </w:r>
      <w:r>
        <w:rPr>
          <w:rFonts w:ascii="Calibri" w:eastAsia="Calibri" w:hAnsi="Calibri" w:cs="Calibri"/>
        </w:rPr>
        <w:t xml:space="preserve"> </w:t>
      </w:r>
    </w:p>
    <w:p w:rsidR="00977D09" w:rsidRDefault="002F4366">
      <w:pPr>
        <w:spacing w:after="5" w:line="250" w:lineRule="auto"/>
        <w:ind w:left="106" w:right="752" w:firstLine="410"/>
        <w:jc w:val="both"/>
      </w:pPr>
      <w:r>
        <w:rPr>
          <w:rFonts w:ascii="Calibri" w:eastAsia="Calibri" w:hAnsi="Calibri" w:cs="Calibri"/>
        </w:rPr>
        <w:t xml:space="preserve">2021 </w:t>
      </w:r>
      <w:r>
        <w:t>年</w:t>
      </w:r>
      <w:r>
        <w:t xml:space="preserve"> </w:t>
      </w:r>
      <w:r>
        <w:rPr>
          <w:rFonts w:ascii="Calibri" w:eastAsia="Calibri" w:hAnsi="Calibri" w:cs="Calibri"/>
        </w:rPr>
        <w:t xml:space="preserve">5 </w:t>
      </w:r>
      <w:r>
        <w:t>月</w:t>
      </w:r>
      <w:r>
        <w:t xml:space="preserve"> </w:t>
      </w:r>
      <w:r>
        <w:rPr>
          <w:rFonts w:ascii="Calibri" w:eastAsia="Calibri" w:hAnsi="Calibri" w:cs="Calibri"/>
        </w:rPr>
        <w:t xml:space="preserve">10 </w:t>
      </w:r>
      <w:r>
        <w:t>日，公司</w:t>
      </w:r>
      <w:r>
        <w:t xml:space="preserve"> </w:t>
      </w:r>
      <w:r>
        <w:rPr>
          <w:rFonts w:ascii="Calibri" w:eastAsia="Calibri" w:hAnsi="Calibri" w:cs="Calibri"/>
        </w:rPr>
        <w:t xml:space="preserve">2020 </w:t>
      </w:r>
      <w:r>
        <w:t>年年度股东大会审议通过了《关于公司</w:t>
      </w:r>
      <w:r>
        <w:t xml:space="preserve"> </w:t>
      </w:r>
      <w:r>
        <w:rPr>
          <w:rFonts w:ascii="Calibri" w:eastAsia="Calibri" w:hAnsi="Calibri" w:cs="Calibri"/>
        </w:rPr>
        <w:t xml:space="preserve">2020 </w:t>
      </w:r>
      <w:r>
        <w:t>年度利润分配及资本公积金转增股本的议案》，以公司总股本</w:t>
      </w:r>
      <w:r>
        <w:t xml:space="preserve"> </w:t>
      </w:r>
      <w:r>
        <w:rPr>
          <w:rFonts w:ascii="Calibri" w:eastAsia="Calibri" w:hAnsi="Calibri" w:cs="Calibri"/>
        </w:rPr>
        <w:t xml:space="preserve">60,111.32 </w:t>
      </w:r>
      <w:r>
        <w:t>万股为基数，以未分配利润向</w:t>
      </w:r>
      <w:r>
        <w:t>全体股东每</w:t>
      </w:r>
      <w:r>
        <w:t xml:space="preserve"> </w:t>
      </w:r>
      <w:r>
        <w:rPr>
          <w:rFonts w:ascii="Calibri" w:eastAsia="Calibri" w:hAnsi="Calibri" w:cs="Calibri"/>
        </w:rPr>
        <w:t xml:space="preserve">10 </w:t>
      </w:r>
      <w:r>
        <w:t>股派发现金股利</w:t>
      </w:r>
      <w:r>
        <w:t xml:space="preserve"> </w:t>
      </w:r>
      <w:r>
        <w:rPr>
          <w:rFonts w:ascii="Calibri" w:eastAsia="Calibri" w:hAnsi="Calibri" w:cs="Calibri"/>
        </w:rPr>
        <w:t xml:space="preserve">1.80 </w:t>
      </w:r>
      <w:r>
        <w:t>元（含税），合计派发现金股利</w:t>
      </w:r>
      <w:r>
        <w:t xml:space="preserve"> </w:t>
      </w:r>
      <w:r>
        <w:rPr>
          <w:rFonts w:ascii="Calibri" w:eastAsia="Calibri" w:hAnsi="Calibri" w:cs="Calibri"/>
        </w:rPr>
        <w:t xml:space="preserve">10,820.04 </w:t>
      </w:r>
      <w:r>
        <w:t>万元（含税）；同时以资本公积金转增股本方式向全体股东每</w:t>
      </w:r>
      <w:r>
        <w:t xml:space="preserve"> </w:t>
      </w:r>
      <w:r>
        <w:rPr>
          <w:rFonts w:ascii="Calibri" w:eastAsia="Calibri" w:hAnsi="Calibri" w:cs="Calibri"/>
        </w:rPr>
        <w:t xml:space="preserve">10 </w:t>
      </w:r>
      <w:r>
        <w:t>股转增</w:t>
      </w:r>
      <w:r>
        <w:t xml:space="preserve"> </w:t>
      </w:r>
      <w:r>
        <w:rPr>
          <w:rFonts w:ascii="Calibri" w:eastAsia="Calibri" w:hAnsi="Calibri" w:cs="Calibri"/>
        </w:rPr>
        <w:t xml:space="preserve">4 </w:t>
      </w:r>
      <w:r>
        <w:t>股，共计转增</w:t>
      </w:r>
      <w:r>
        <w:t xml:space="preserve"> </w:t>
      </w:r>
      <w:r>
        <w:rPr>
          <w:rFonts w:ascii="Calibri" w:eastAsia="Calibri" w:hAnsi="Calibri" w:cs="Calibri"/>
        </w:rPr>
        <w:t xml:space="preserve">24,044.53 </w:t>
      </w:r>
      <w:r>
        <w:t>万股。本次转增后，公司总股本增加至</w:t>
      </w:r>
      <w:r>
        <w:t xml:space="preserve"> </w:t>
      </w:r>
      <w:r>
        <w:rPr>
          <w:rFonts w:ascii="Calibri" w:eastAsia="Calibri" w:hAnsi="Calibri" w:cs="Calibri"/>
        </w:rPr>
        <w:t xml:space="preserve">84,155.85 </w:t>
      </w:r>
      <w:r>
        <w:t>万股。本次股本变动已经天职国际审验并出具《验资报告》（天职业字</w:t>
      </w:r>
    </w:p>
    <w:p w:rsidR="00977D09" w:rsidRDefault="002F4366">
      <w:pPr>
        <w:spacing w:after="0" w:line="259" w:lineRule="auto"/>
        <w:ind w:left="116"/>
      </w:pPr>
      <w:r>
        <w:rPr>
          <w:rFonts w:ascii="Calibri" w:eastAsia="Calibri" w:hAnsi="Calibri" w:cs="Calibri"/>
        </w:rPr>
        <w:t xml:space="preserve">[2021]33245 </w:t>
      </w:r>
      <w:r>
        <w:t>号）。</w:t>
      </w:r>
      <w:r>
        <w:rPr>
          <w:rFonts w:ascii="Calibri" w:eastAsia="Calibri" w:hAnsi="Calibri" w:cs="Calibri"/>
        </w:rPr>
        <w:t xml:space="preserve"> </w:t>
      </w:r>
    </w:p>
    <w:p w:rsidR="00977D09" w:rsidRDefault="002F4366">
      <w:pPr>
        <w:ind w:left="91" w:right="3" w:firstLine="420"/>
      </w:pPr>
      <w:r>
        <w:rPr>
          <w:rFonts w:ascii="Calibri" w:eastAsia="Calibri" w:hAnsi="Calibri" w:cs="Calibri"/>
        </w:rPr>
        <w:t xml:space="preserve">2022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29 </w:t>
      </w:r>
      <w:r>
        <w:t>日，公司第四届董事会第六次会议审议通过了《关于调整限制性股票回购数量及回购价格的议案》《关于回购注销部分激励对象已获授但尚未解除</w:t>
      </w:r>
      <w:r>
        <w:t>限售的限制性股票的议案》</w:t>
      </w:r>
    </w:p>
    <w:p w:rsidR="00977D09" w:rsidRDefault="002F4366">
      <w:pPr>
        <w:spacing w:after="5" w:line="250" w:lineRule="auto"/>
        <w:ind w:left="106" w:right="752" w:firstLine="0"/>
        <w:jc w:val="both"/>
      </w:pPr>
      <w:r>
        <w:t>《关于变更公司注册资本及修订公司章程并授权董事会经办具体事宜的议案》。鉴于公司</w:t>
      </w:r>
      <w:r>
        <w:t xml:space="preserve"> </w:t>
      </w:r>
      <w:r>
        <w:rPr>
          <w:rFonts w:ascii="Calibri" w:eastAsia="Calibri" w:hAnsi="Calibri" w:cs="Calibri"/>
        </w:rPr>
        <w:t xml:space="preserve">2021 </w:t>
      </w:r>
      <w:r>
        <w:t>年限制性股票激励计划中激励对象</w:t>
      </w:r>
      <w:r>
        <w:t xml:space="preserve"> </w:t>
      </w:r>
      <w:r>
        <w:rPr>
          <w:rFonts w:ascii="Calibri" w:eastAsia="Calibri" w:hAnsi="Calibri" w:cs="Calibri"/>
        </w:rPr>
        <w:t xml:space="preserve">21 </w:t>
      </w:r>
      <w:r>
        <w:t>人因离职、</w:t>
      </w:r>
      <w:r>
        <w:rPr>
          <w:rFonts w:ascii="Calibri" w:eastAsia="Calibri" w:hAnsi="Calibri" w:cs="Calibri"/>
        </w:rPr>
        <w:t xml:space="preserve">1 </w:t>
      </w:r>
      <w:r>
        <w:t>人因被选举为监事已不符合激励条件，并且公司</w:t>
      </w:r>
      <w:r>
        <w:t xml:space="preserve"> </w:t>
      </w:r>
      <w:r>
        <w:rPr>
          <w:rFonts w:ascii="Calibri" w:eastAsia="Calibri" w:hAnsi="Calibri" w:cs="Calibri"/>
        </w:rPr>
        <w:t xml:space="preserve">2021 </w:t>
      </w:r>
      <w:r>
        <w:t>年度业绩未达到</w:t>
      </w:r>
      <w:r>
        <w:t xml:space="preserve"> </w:t>
      </w:r>
      <w:r>
        <w:rPr>
          <w:rFonts w:ascii="Calibri" w:eastAsia="Calibri" w:hAnsi="Calibri" w:cs="Calibri"/>
        </w:rPr>
        <w:t xml:space="preserve">2021 </w:t>
      </w:r>
      <w:r>
        <w:t>年限制性股票激励计划规定的第一个解除限售期解除限售的条件，根据公司</w:t>
      </w:r>
      <w:r>
        <w:t xml:space="preserve"> </w:t>
      </w:r>
      <w:r>
        <w:rPr>
          <w:rFonts w:ascii="Calibri" w:eastAsia="Calibri" w:hAnsi="Calibri" w:cs="Calibri"/>
        </w:rPr>
        <w:t xml:space="preserve">2021 </w:t>
      </w:r>
      <w:r>
        <w:t>年限制性股票激励计划的相关规定，回购</w:t>
      </w:r>
      <w:r>
        <w:t xml:space="preserve"> </w:t>
      </w:r>
      <w:r>
        <w:rPr>
          <w:rFonts w:ascii="Calibri" w:eastAsia="Calibri" w:hAnsi="Calibri" w:cs="Calibri"/>
        </w:rPr>
        <w:t xml:space="preserve">22 </w:t>
      </w:r>
      <w:r>
        <w:t>名激励对象全部已获授但尚未解除限售的限制性股票</w:t>
      </w:r>
      <w:r>
        <w:t xml:space="preserve"> </w:t>
      </w:r>
      <w:r>
        <w:rPr>
          <w:rFonts w:ascii="Calibri" w:eastAsia="Calibri" w:hAnsi="Calibri" w:cs="Calibri"/>
        </w:rPr>
        <w:t xml:space="preserve">170,380.00 </w:t>
      </w:r>
      <w:r>
        <w:t>股，回购</w:t>
      </w:r>
      <w:r>
        <w:t xml:space="preserve"> </w:t>
      </w:r>
      <w:r>
        <w:rPr>
          <w:rFonts w:ascii="Calibri" w:eastAsia="Calibri" w:hAnsi="Calibri" w:cs="Calibri"/>
        </w:rPr>
        <w:t xml:space="preserve">353 </w:t>
      </w:r>
      <w:r>
        <w:t>名激励对象部分已获授尚未解除限售的限制性股票</w:t>
      </w:r>
      <w:r>
        <w:t xml:space="preserve"> </w:t>
      </w:r>
      <w:r>
        <w:rPr>
          <w:rFonts w:ascii="Calibri" w:eastAsia="Calibri" w:hAnsi="Calibri" w:cs="Calibri"/>
        </w:rPr>
        <w:t>1,22</w:t>
      </w:r>
      <w:r>
        <w:rPr>
          <w:rFonts w:ascii="Calibri" w:eastAsia="Calibri" w:hAnsi="Calibri" w:cs="Calibri"/>
        </w:rPr>
        <w:t xml:space="preserve">1,864.00 </w:t>
      </w:r>
      <w:r>
        <w:t>股。本次回购数量合计为</w:t>
      </w:r>
      <w:r>
        <w:t xml:space="preserve"> </w:t>
      </w:r>
      <w:r>
        <w:rPr>
          <w:rFonts w:ascii="Calibri" w:eastAsia="Calibri" w:hAnsi="Calibri" w:cs="Calibri"/>
        </w:rPr>
        <w:t xml:space="preserve">1,392,244.00 </w:t>
      </w:r>
      <w:r>
        <w:t>股，变更后的股本为人民币</w:t>
      </w:r>
      <w:r>
        <w:t xml:space="preserve"> </w:t>
      </w:r>
      <w:r>
        <w:rPr>
          <w:rFonts w:ascii="Calibri" w:eastAsia="Calibri" w:hAnsi="Calibri" w:cs="Calibri"/>
        </w:rPr>
        <w:t xml:space="preserve">840,166,258.00 </w:t>
      </w:r>
      <w:r>
        <w:t>元。本次股本变动已经天职国际审验并出具《验资报告》（天职业字</w:t>
      </w:r>
      <w:r>
        <w:rPr>
          <w:rFonts w:ascii="Calibri" w:eastAsia="Calibri" w:hAnsi="Calibri" w:cs="Calibri"/>
        </w:rPr>
        <w:t xml:space="preserve">[2022]36091 </w:t>
      </w:r>
      <w:r>
        <w:t>号）。</w:t>
      </w:r>
      <w:r>
        <w:rPr>
          <w:rFonts w:ascii="Calibri" w:eastAsia="Calibri" w:hAnsi="Calibri" w:cs="Calibri"/>
        </w:rPr>
        <w:t xml:space="preserve"> </w:t>
      </w:r>
    </w:p>
    <w:p w:rsidR="00977D09" w:rsidRDefault="002F4366">
      <w:pPr>
        <w:spacing w:after="5" w:line="250" w:lineRule="auto"/>
        <w:ind w:left="106" w:right="752" w:firstLine="410"/>
        <w:jc w:val="both"/>
      </w:pPr>
      <w:r>
        <w:t>经中国证券监督管理委员会证监许可</w:t>
      </w:r>
      <w:r>
        <w:rPr>
          <w:rFonts w:ascii="Calibri" w:eastAsia="Calibri" w:hAnsi="Calibri" w:cs="Calibri"/>
        </w:rPr>
        <w:t xml:space="preserve">[2022]496 </w:t>
      </w:r>
      <w:r>
        <w:t>号文核准，本公司于</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15 </w:t>
      </w:r>
      <w:r>
        <w:t>日公开发行了</w:t>
      </w:r>
      <w:r>
        <w:t xml:space="preserve"> </w:t>
      </w:r>
      <w:r>
        <w:rPr>
          <w:rFonts w:ascii="Calibri" w:eastAsia="Calibri" w:hAnsi="Calibri" w:cs="Calibri"/>
        </w:rPr>
        <w:t xml:space="preserve">1,000 </w:t>
      </w:r>
      <w:r>
        <w:t>万张可转换公司债券，每张面值</w:t>
      </w:r>
      <w:r>
        <w:t xml:space="preserve"> </w:t>
      </w:r>
      <w:r>
        <w:rPr>
          <w:rFonts w:ascii="Calibri" w:eastAsia="Calibri" w:hAnsi="Calibri" w:cs="Calibri"/>
        </w:rPr>
        <w:t xml:space="preserve">100 </w:t>
      </w:r>
      <w:r>
        <w:t>元，发行总额</w:t>
      </w:r>
      <w:r>
        <w:t xml:space="preserve"> </w:t>
      </w:r>
      <w:r>
        <w:rPr>
          <w:rFonts w:ascii="Calibri" w:eastAsia="Calibri" w:hAnsi="Calibri" w:cs="Calibri"/>
        </w:rPr>
        <w:t xml:space="preserve">100,000 </w:t>
      </w:r>
      <w:r>
        <w:t>万元，期限</w:t>
      </w:r>
      <w:r>
        <w:t xml:space="preserve"> </w:t>
      </w:r>
      <w:r>
        <w:rPr>
          <w:rFonts w:ascii="Calibri" w:eastAsia="Calibri" w:hAnsi="Calibri" w:cs="Calibri"/>
        </w:rPr>
        <w:t xml:space="preserve">6 </w:t>
      </w:r>
      <w:r>
        <w:t>年。经上海证券交易所自律监管决定书</w:t>
      </w:r>
      <w:r>
        <w:rPr>
          <w:rFonts w:ascii="Calibri" w:eastAsia="Calibri" w:hAnsi="Calibri" w:cs="Calibri"/>
        </w:rPr>
        <w:t xml:space="preserve">[2022]123 </w:t>
      </w:r>
      <w:r>
        <w:t>号文同意，公司本次发行的</w:t>
      </w:r>
      <w:r>
        <w:t xml:space="preserve"> </w:t>
      </w:r>
      <w:r>
        <w:rPr>
          <w:rFonts w:ascii="Calibri" w:eastAsia="Calibri" w:hAnsi="Calibri" w:cs="Calibri"/>
        </w:rPr>
        <w:t xml:space="preserve">100,000 </w:t>
      </w:r>
      <w:r>
        <w:t>万元可转换公司</w:t>
      </w:r>
      <w:r>
        <w:lastRenderedPageBreak/>
        <w:t>债券于</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5 </w:t>
      </w:r>
      <w:r>
        <w:t>月</w:t>
      </w:r>
      <w:r>
        <w:t xml:space="preserve"> </w:t>
      </w:r>
      <w:r>
        <w:rPr>
          <w:rFonts w:ascii="Calibri" w:eastAsia="Calibri" w:hAnsi="Calibri" w:cs="Calibri"/>
        </w:rPr>
        <w:t xml:space="preserve">12 </w:t>
      </w:r>
      <w:r>
        <w:t>日起在上海证券交易所挂牌交易，债券简称</w:t>
      </w:r>
      <w:r>
        <w:t>“</w:t>
      </w:r>
      <w:r>
        <w:t>艾迪转债</w:t>
      </w:r>
      <w:r>
        <w:t>”</w:t>
      </w:r>
      <w:r>
        <w:t>，债券代码</w:t>
      </w:r>
      <w:r>
        <w:t>“</w:t>
      </w:r>
      <w:r>
        <w:rPr>
          <w:rFonts w:ascii="Calibri" w:eastAsia="Calibri" w:hAnsi="Calibri" w:cs="Calibri"/>
        </w:rPr>
        <w:t>113644</w:t>
      </w:r>
      <w:r>
        <w:t>”</w:t>
      </w:r>
      <w:r>
        <w:t>。公司发行的</w:t>
      </w:r>
      <w:r>
        <w:t>“</w:t>
      </w:r>
      <w:r>
        <w:t>艾迪转债</w:t>
      </w:r>
      <w:r>
        <w:t>”</w:t>
      </w:r>
      <w:r>
        <w:t>自</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11 </w:t>
      </w:r>
      <w:r>
        <w:t>月</w:t>
      </w:r>
      <w:r>
        <w:t xml:space="preserve"> </w:t>
      </w:r>
      <w:r>
        <w:rPr>
          <w:rFonts w:ascii="Calibri" w:eastAsia="Calibri" w:hAnsi="Calibri" w:cs="Calibri"/>
        </w:rPr>
        <w:t xml:space="preserve">18 </w:t>
      </w:r>
      <w:r>
        <w:t>日至</w:t>
      </w:r>
      <w:r>
        <w:t xml:space="preserve"> </w:t>
      </w:r>
      <w:r>
        <w:rPr>
          <w:rFonts w:ascii="Calibri" w:eastAsia="Calibri" w:hAnsi="Calibri" w:cs="Calibri"/>
        </w:rPr>
        <w:t xml:space="preserve">2028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14 </w:t>
      </w:r>
      <w:r>
        <w:t>日可转换为本公司股份。自</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11 </w:t>
      </w:r>
      <w:r>
        <w:t>月</w:t>
      </w:r>
      <w:r>
        <w:t xml:space="preserve"> </w:t>
      </w:r>
      <w:r>
        <w:rPr>
          <w:rFonts w:ascii="Calibri" w:eastAsia="Calibri" w:hAnsi="Calibri" w:cs="Calibri"/>
        </w:rPr>
        <w:t xml:space="preserve">18 </w:t>
      </w:r>
      <w:r>
        <w:t>日至</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日，共有</w:t>
      </w:r>
      <w:r>
        <w:t xml:space="preserve"> </w:t>
      </w:r>
      <w:r>
        <w:rPr>
          <w:rFonts w:ascii="Calibri" w:eastAsia="Calibri" w:hAnsi="Calibri" w:cs="Calibri"/>
        </w:rPr>
        <w:t xml:space="preserve">13,000 </w:t>
      </w:r>
      <w:r>
        <w:t>元</w:t>
      </w:r>
      <w:r>
        <w:t>“</w:t>
      </w:r>
      <w:r>
        <w:t>艾迪转债</w:t>
      </w:r>
      <w:r>
        <w:t>”</w:t>
      </w:r>
      <w:r>
        <w:t>转换为公司股票，转股数量为</w:t>
      </w:r>
    </w:p>
    <w:p w:rsidR="00977D09" w:rsidRDefault="002F4366">
      <w:pPr>
        <w:spacing w:after="0" w:line="259" w:lineRule="auto"/>
        <w:ind w:left="116"/>
      </w:pPr>
      <w:r>
        <w:rPr>
          <w:rFonts w:ascii="Calibri" w:eastAsia="Calibri" w:hAnsi="Calibri" w:cs="Calibri"/>
        </w:rPr>
        <w:t xml:space="preserve">533 </w:t>
      </w:r>
      <w:r>
        <w:t>股。截至</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日，公司总股本</w:t>
      </w:r>
      <w:r>
        <w:t xml:space="preserve"> </w:t>
      </w:r>
      <w:r>
        <w:rPr>
          <w:rFonts w:ascii="Calibri" w:eastAsia="Calibri" w:hAnsi="Calibri" w:cs="Calibri"/>
        </w:rPr>
        <w:t xml:space="preserve">840,166,791 </w:t>
      </w:r>
      <w:r>
        <w:t>股。</w:t>
      </w:r>
      <w:r>
        <w:rPr>
          <w:rFonts w:ascii="Calibri" w:eastAsia="Calibri" w:hAnsi="Calibri" w:cs="Calibri"/>
        </w:rPr>
        <w:t xml:space="preserve"> </w:t>
      </w:r>
    </w:p>
    <w:p w:rsidR="00977D09" w:rsidRDefault="002F4366">
      <w:pPr>
        <w:numPr>
          <w:ilvl w:val="0"/>
          <w:numId w:val="74"/>
        </w:numPr>
        <w:spacing w:after="40"/>
        <w:ind w:left="843" w:right="3" w:hanging="317"/>
      </w:pPr>
      <w:r>
        <w:t>公司的业务性质和主要经营</w:t>
      </w:r>
      <w:r>
        <w:t>活动本公司主要经营范围：建筑工程用机械设备及属具、液压动力机械及液压件、切削工具及硬质合金相关产品、机器人及相关产品、液压凿岩机、汽车关键零部件的研发、生产、销售及技术服务。（不含外商投资企业实施准入特别管理措施的项目；依法须经批准的项目，经相关部门批准后方可开展经营活动）。</w:t>
      </w:r>
      <w:r>
        <w:rPr>
          <w:rFonts w:ascii="Calibri" w:eastAsia="Calibri" w:hAnsi="Calibri" w:cs="Calibri"/>
        </w:rPr>
        <w:t xml:space="preserve"> </w:t>
      </w:r>
    </w:p>
    <w:p w:rsidR="00977D09" w:rsidRDefault="002F4366">
      <w:pPr>
        <w:ind w:left="536" w:right="3"/>
      </w:pPr>
      <w:r>
        <w:t>本公司注册地址：烟台经济技术开发区秦淮河路</w:t>
      </w:r>
      <w:r>
        <w:t xml:space="preserve"> </w:t>
      </w:r>
      <w:r>
        <w:rPr>
          <w:rFonts w:ascii="Calibri" w:eastAsia="Calibri" w:hAnsi="Calibri" w:cs="Calibri"/>
        </w:rPr>
        <w:t xml:space="preserve">189 </w:t>
      </w:r>
      <w:r>
        <w:t>号。</w:t>
      </w:r>
      <w:r>
        <w:rPr>
          <w:rFonts w:ascii="Calibri" w:eastAsia="Calibri" w:hAnsi="Calibri" w:cs="Calibri"/>
        </w:rPr>
        <w:t xml:space="preserve"> </w:t>
      </w:r>
    </w:p>
    <w:p w:rsidR="00977D09" w:rsidRDefault="002F4366">
      <w:pPr>
        <w:ind w:left="536" w:right="3"/>
      </w:pPr>
      <w:r>
        <w:t>本公司办公地址：烟台经济技术开发区长江路</w:t>
      </w:r>
      <w:r>
        <w:t xml:space="preserve"> </w:t>
      </w:r>
      <w:r>
        <w:rPr>
          <w:rFonts w:ascii="Calibri" w:eastAsia="Calibri" w:hAnsi="Calibri" w:cs="Calibri"/>
        </w:rPr>
        <w:t xml:space="preserve">356 </w:t>
      </w:r>
      <w:r>
        <w:t>号。</w:t>
      </w:r>
      <w:r>
        <w:rPr>
          <w:rFonts w:ascii="Calibri" w:eastAsia="Calibri" w:hAnsi="Calibri" w:cs="Calibri"/>
        </w:rPr>
        <w:t xml:space="preserve"> </w:t>
      </w:r>
    </w:p>
    <w:p w:rsidR="00977D09" w:rsidRDefault="002F4366">
      <w:pPr>
        <w:ind w:left="536" w:right="3"/>
      </w:pPr>
      <w:r>
        <w:t>本公司法定代表人：宋飞。</w:t>
      </w:r>
      <w:r>
        <w:rPr>
          <w:rFonts w:ascii="Calibri" w:eastAsia="Calibri" w:hAnsi="Calibri" w:cs="Calibri"/>
        </w:rPr>
        <w:t xml:space="preserve"> </w:t>
      </w:r>
    </w:p>
    <w:p w:rsidR="00977D09" w:rsidRDefault="002F4366">
      <w:pPr>
        <w:spacing w:after="0" w:line="259" w:lineRule="auto"/>
        <w:ind w:left="536"/>
      </w:pPr>
      <w:r>
        <w:t>本公司工商注册登记号码：</w:t>
      </w:r>
      <w:r>
        <w:rPr>
          <w:rFonts w:ascii="Calibri" w:eastAsia="Calibri" w:hAnsi="Calibri" w:cs="Calibri"/>
        </w:rPr>
        <w:t>91370600752684994W</w:t>
      </w:r>
      <w:r>
        <w:t>。</w:t>
      </w:r>
      <w:r>
        <w:rPr>
          <w:rFonts w:ascii="Calibri" w:eastAsia="Calibri" w:hAnsi="Calibri" w:cs="Calibri"/>
        </w:rPr>
        <w:t xml:space="preserve"> </w:t>
      </w:r>
    </w:p>
    <w:p w:rsidR="00977D09" w:rsidRDefault="002F4366">
      <w:pPr>
        <w:numPr>
          <w:ilvl w:val="0"/>
          <w:numId w:val="74"/>
        </w:numPr>
        <w:ind w:left="843" w:right="3" w:hanging="317"/>
      </w:pPr>
      <w:r>
        <w:t>最终控股股东</w:t>
      </w:r>
      <w:r>
        <w:t>本公司最终控股股东及实际控制人为宋飞家族。</w:t>
      </w:r>
      <w:r>
        <w:rPr>
          <w:rFonts w:ascii="Calibri" w:eastAsia="Calibri" w:hAnsi="Calibri" w:cs="Calibri"/>
        </w:rPr>
        <w:t xml:space="preserve"> </w:t>
      </w:r>
    </w:p>
    <w:p w:rsidR="00977D09" w:rsidRDefault="002F4366">
      <w:pPr>
        <w:numPr>
          <w:ilvl w:val="0"/>
          <w:numId w:val="74"/>
        </w:numPr>
        <w:ind w:left="843" w:right="3" w:hanging="317"/>
      </w:pPr>
      <w:r>
        <w:t>本公司基本组织架构</w:t>
      </w:r>
      <w:r>
        <w:rPr>
          <w:rFonts w:ascii="Calibri" w:eastAsia="Calibri" w:hAnsi="Calibri" w:cs="Calibri"/>
        </w:rPr>
        <w:t xml:space="preserve"> </w:t>
      </w:r>
    </w:p>
    <w:p w:rsidR="00977D09" w:rsidRDefault="002F4366">
      <w:pPr>
        <w:ind w:left="91" w:right="3" w:firstLine="420"/>
      </w:pPr>
      <w:r>
        <w:t>本公司设立了股东大会、董事会和监事会，股东大会是公司的最高权力机构，董事会是股东大会的执行机构，监事会是公司的内部监督机构。公司董事会下设战略委员会、审计委员会、提名委员会、薪酬与考核委员会等专门委员会，负责本公司的重大决策的制定；为了公司日常生产</w:t>
      </w:r>
    </w:p>
    <w:p w:rsidR="00977D09" w:rsidRDefault="002F4366">
      <w:pPr>
        <w:ind w:left="101" w:right="3"/>
      </w:pPr>
      <w:r>
        <w:t>经营和管理工作顺利进行，公司设立了企管部、证券部、审计部、财务部、技术部等相关部门。</w:t>
      </w:r>
      <w:r>
        <w:rPr>
          <w:rFonts w:ascii="Calibri" w:eastAsia="Calibri" w:hAnsi="Calibri" w:cs="Calibri"/>
        </w:rPr>
        <w:t xml:space="preserve"> </w:t>
      </w:r>
    </w:p>
    <w:p w:rsidR="00977D09" w:rsidRDefault="002F4366">
      <w:pPr>
        <w:numPr>
          <w:ilvl w:val="0"/>
          <w:numId w:val="74"/>
        </w:numPr>
        <w:ind w:left="843" w:right="3" w:hanging="317"/>
      </w:pPr>
      <w:r>
        <w:t>本财务报表业经本公司董事会于</w:t>
      </w:r>
      <w:r>
        <w:t xml:space="preserve"> </w:t>
      </w:r>
      <w:r>
        <w:rPr>
          <w:rFonts w:ascii="Calibri" w:eastAsia="Calibri" w:hAnsi="Calibri" w:cs="Calibri"/>
        </w:rPr>
        <w:t xml:space="preserve">2023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28 </w:t>
      </w:r>
      <w:r>
        <w:t>日决议批准报出。</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spacing w:after="75"/>
        <w:ind w:left="101" w:right="3"/>
      </w:pPr>
      <w:r>
        <w:t>2.</w:t>
      </w:r>
      <w:r>
        <w:rPr>
          <w:rFonts w:ascii="Arial" w:eastAsia="Arial" w:hAnsi="Arial" w:cs="Arial"/>
          <w:b/>
        </w:rPr>
        <w:t xml:space="preserve"> </w:t>
      </w:r>
      <w:r>
        <w:t>合并财务报表范围</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3"/>
      </w:pPr>
      <w:r>
        <w:t>本公司合并财务报表的合并范围以控制为基础确定，包括本公司及全部子公司的财务报表。子公司，是指被本公司控制的企业或主体，本期的合并财务报表范围及其变化情况见附注八合并范围的变更、附注九在其他主体中的权益。</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54"/>
        <w:ind w:left="101" w:right="3"/>
      </w:pPr>
      <w:r>
        <w:t>四、</w:t>
      </w:r>
      <w:r>
        <w:t xml:space="preserve"> </w:t>
      </w:r>
      <w:r>
        <w:t>财务报表的编制基础</w:t>
      </w:r>
      <w:r>
        <w:t xml:space="preserve"> </w:t>
      </w:r>
    </w:p>
    <w:p w:rsidR="00977D09" w:rsidRDefault="002F4366">
      <w:pPr>
        <w:numPr>
          <w:ilvl w:val="0"/>
          <w:numId w:val="75"/>
        </w:numPr>
        <w:spacing w:after="71"/>
        <w:ind w:left="516" w:right="3" w:hanging="425"/>
      </w:pPr>
      <w:r>
        <w:t>编制基础</w:t>
      </w:r>
      <w:r>
        <w:rPr>
          <w:rFonts w:ascii="Calibri" w:eastAsia="Calibri" w:hAnsi="Calibri" w:cs="Calibri"/>
          <w:b/>
        </w:rPr>
        <w:t xml:space="preserve"> </w:t>
      </w:r>
    </w:p>
    <w:p w:rsidR="00977D09" w:rsidRDefault="002F4366">
      <w:pPr>
        <w:spacing w:line="357" w:lineRule="auto"/>
        <w:ind w:left="91" w:right="3" w:firstLine="420"/>
      </w:pPr>
      <w:r>
        <w:t>公司以持续经营为基础，根据实际发生的交易和事项，按照财政部颁布的《企业会计准则</w:t>
      </w:r>
      <w:r>
        <w:t>— —</w:t>
      </w:r>
      <w:r>
        <w:t>基本准则》和各项具体会计准则、企业会计准则应用指南、企业会计准则解释及其他相关规定（以下合称</w:t>
      </w:r>
      <w:r>
        <w:t>“</w:t>
      </w:r>
      <w:r>
        <w:t>企业会计准则</w:t>
      </w:r>
      <w:r>
        <w:t>”</w:t>
      </w:r>
      <w:r>
        <w:t>），以及中国证券监督管理委员会《公开发行证券的公司信息披露编报规则第</w:t>
      </w:r>
      <w:r>
        <w:t xml:space="preserve"> </w:t>
      </w:r>
      <w:r>
        <w:rPr>
          <w:rFonts w:ascii="Calibri" w:eastAsia="Calibri" w:hAnsi="Calibri" w:cs="Calibri"/>
        </w:rPr>
        <w:t xml:space="preserve">15 </w:t>
      </w:r>
      <w:r>
        <w:t>号</w:t>
      </w:r>
      <w:r>
        <w:t>——</w:t>
      </w:r>
      <w:r>
        <w:t>财务报告的一般规定》的披露规定编制财务报表。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75"/>
        </w:numPr>
        <w:spacing w:after="74"/>
        <w:ind w:left="516" w:right="3" w:hanging="425"/>
      </w:pPr>
      <w:r>
        <w:t>持续经营</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3"/>
      </w:pPr>
      <w:r>
        <w:t>公司自本报告期末至少</w:t>
      </w:r>
      <w:r>
        <w:t xml:space="preserve"> </w:t>
      </w:r>
      <w:r>
        <w:rPr>
          <w:rFonts w:ascii="Calibri" w:eastAsia="Calibri" w:hAnsi="Calibri" w:cs="Calibri"/>
        </w:rPr>
        <w:t xml:space="preserve">12 </w:t>
      </w:r>
      <w:r>
        <w:t>个月内具备持续经营能力，无影响持续能力的重大事项。</w:t>
      </w:r>
      <w:r>
        <w:rPr>
          <w:rFonts w:ascii="Calibri" w:eastAsia="Calibri" w:hAnsi="Calibri" w:cs="Calibri"/>
        </w:rPr>
        <w:t xml:space="preserve"> </w:t>
      </w:r>
    </w:p>
    <w:p w:rsidR="00977D09" w:rsidRDefault="002F4366">
      <w:pPr>
        <w:spacing w:after="50" w:line="259" w:lineRule="auto"/>
        <w:ind w:left="106" w:firstLine="0"/>
      </w:pPr>
      <w:r>
        <w:rPr>
          <w:rFonts w:ascii="Calibri" w:eastAsia="Calibri" w:hAnsi="Calibri" w:cs="Calibri"/>
        </w:rPr>
        <w:t xml:space="preserve"> </w:t>
      </w:r>
    </w:p>
    <w:p w:rsidR="00977D09" w:rsidRDefault="002F4366">
      <w:pPr>
        <w:spacing w:after="38"/>
        <w:ind w:left="101" w:right="3811"/>
      </w:pPr>
      <w:r>
        <w:t>五、</w:t>
      </w:r>
      <w:r>
        <w:t xml:space="preserve"> </w:t>
      </w:r>
      <w:r>
        <w:t>重要会计政策及会计估计具体会计政策和会计估计提示：</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ind w:left="101" w:right="3"/>
      </w:pPr>
      <w:r>
        <w:t>本公司及子公司主要从事工程机械属具及液压件等产品的开发、生产和销售</w:t>
      </w:r>
      <w:r>
        <w:t>。本公司及子公司根据实际生产经营特点，依据相关企业会计准则的规定，对交易和事项制定了若干项具体会计政策和会计估计。</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76"/>
        </w:numPr>
        <w:spacing w:after="149"/>
        <w:ind w:left="516" w:right="3" w:hanging="425"/>
      </w:pPr>
      <w:r>
        <w:lastRenderedPageBreak/>
        <w:t>遵循企业会计准则的声明</w:t>
      </w:r>
      <w:r>
        <w:rPr>
          <w:rFonts w:ascii="Calibri" w:eastAsia="Calibri" w:hAnsi="Calibri" w:cs="Calibri"/>
          <w:b/>
        </w:rPr>
        <w:t xml:space="preserve"> </w:t>
      </w:r>
    </w:p>
    <w:p w:rsidR="00977D09" w:rsidRDefault="002F4366">
      <w:pPr>
        <w:spacing w:after="120" w:line="314" w:lineRule="auto"/>
        <w:ind w:left="91" w:right="3" w:firstLine="420"/>
      </w:pPr>
      <w:r>
        <w:t>本公司基于上述编制基础编制的财务报表符合财政部已颁布的最新企业会计准则及其应用指南、解释以及其他相关规定（统称</w:t>
      </w:r>
      <w:r>
        <w:t>“</w:t>
      </w:r>
      <w:r>
        <w:t>企业会计准则</w:t>
      </w:r>
      <w:r>
        <w:t>”</w:t>
      </w:r>
      <w:r>
        <w:t>）的要求，真实完整地反映了公司的财务状况、经营成果和现金流量等有关信息。</w:t>
      </w:r>
      <w:r>
        <w:t xml:space="preserve"> </w:t>
      </w:r>
    </w:p>
    <w:p w:rsidR="00977D09" w:rsidRDefault="002F4366">
      <w:pPr>
        <w:spacing w:line="333" w:lineRule="auto"/>
        <w:ind w:left="536" w:right="3"/>
      </w:pPr>
      <w:r>
        <w:t>此外，本财务报告编制参照了证监会发布的《公开发行证券的公司信息披露编报规则第</w:t>
      </w:r>
      <w:r>
        <w:t xml:space="preserve"> 15 </w:t>
      </w:r>
      <w:r>
        <w:t>号</w:t>
      </w:r>
      <w:r>
        <w:t>——</w:t>
      </w:r>
      <w:r>
        <w:t>财务报告的一般规定》（</w:t>
      </w:r>
      <w:r>
        <w:t xml:space="preserve">2014 </w:t>
      </w:r>
      <w:r>
        <w:t>年修订）以及《关于上市公司执行新企业会计</w:t>
      </w:r>
      <w:r>
        <w:t>准则有关事项的通知》（会计部函〔</w:t>
      </w:r>
      <w:r>
        <w:t>2018</w:t>
      </w:r>
      <w:r>
        <w:t>〕</w:t>
      </w:r>
      <w:r>
        <w:t>453</w:t>
      </w:r>
      <w:r>
        <w:t>号）的列报和披露要求。</w:t>
      </w:r>
      <w:r>
        <w:t xml:space="preserve"> </w:t>
      </w:r>
    </w:p>
    <w:p w:rsidR="00977D09" w:rsidRDefault="002F4366">
      <w:pPr>
        <w:spacing w:after="0" w:line="259" w:lineRule="auto"/>
        <w:ind w:left="526" w:firstLine="0"/>
      </w:pP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76"/>
        </w:numPr>
        <w:spacing w:after="75"/>
        <w:ind w:left="516" w:right="3" w:hanging="425"/>
      </w:pPr>
      <w:r>
        <w:t>会计期间</w:t>
      </w:r>
      <w:r>
        <w:rPr>
          <w:rFonts w:ascii="Calibri" w:eastAsia="Calibri" w:hAnsi="Calibri" w:cs="Calibri"/>
          <w:b/>
        </w:rPr>
        <w:t xml:space="preserve"> </w:t>
      </w:r>
    </w:p>
    <w:p w:rsidR="00977D09" w:rsidRDefault="002F4366">
      <w:pPr>
        <w:ind w:left="101" w:right="3"/>
      </w:pPr>
      <w:r>
        <w:t>本公司会计年度自公历</w:t>
      </w:r>
      <w:r>
        <w:t xml:space="preserve"> </w:t>
      </w:r>
      <w:r>
        <w:rPr>
          <w:rFonts w:ascii="Calibri" w:eastAsia="Calibri" w:hAnsi="Calibri" w:cs="Calibri"/>
        </w:rPr>
        <w:t xml:space="preserve">1 </w:t>
      </w:r>
      <w:r>
        <w:t>月</w:t>
      </w:r>
      <w:r>
        <w:t xml:space="preserve"> </w:t>
      </w:r>
      <w:r>
        <w:rPr>
          <w:rFonts w:ascii="Calibri" w:eastAsia="Calibri" w:hAnsi="Calibri" w:cs="Calibri"/>
        </w:rPr>
        <w:t xml:space="preserve">1 </w:t>
      </w:r>
      <w:r>
        <w:t>日起至</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日止。</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76"/>
        </w:numPr>
        <w:spacing w:after="72"/>
        <w:ind w:left="516" w:right="3" w:hanging="425"/>
      </w:pPr>
      <w:r>
        <w:t>营业周期</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3"/>
      </w:pPr>
      <w:r>
        <w:t>本公司的会计年度从公历</w:t>
      </w:r>
      <w:r>
        <w:t xml:space="preserve"> </w:t>
      </w:r>
      <w:r>
        <w:rPr>
          <w:rFonts w:ascii="Calibri" w:eastAsia="Calibri" w:hAnsi="Calibri" w:cs="Calibri"/>
        </w:rPr>
        <w:t xml:space="preserve">1 </w:t>
      </w:r>
      <w:r>
        <w:t>月</w:t>
      </w:r>
      <w:r>
        <w:t xml:space="preserve"> </w:t>
      </w:r>
      <w:r>
        <w:rPr>
          <w:rFonts w:ascii="Calibri" w:eastAsia="Calibri" w:hAnsi="Calibri" w:cs="Calibri"/>
        </w:rPr>
        <w:t xml:space="preserve">1 </w:t>
      </w:r>
      <w:r>
        <w:t>日至</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日止，本公司以</w:t>
      </w:r>
      <w:r>
        <w:t xml:space="preserve"> </w:t>
      </w:r>
      <w:r>
        <w:rPr>
          <w:rFonts w:ascii="Calibri" w:eastAsia="Calibri" w:hAnsi="Calibri" w:cs="Calibri"/>
        </w:rPr>
        <w:t xml:space="preserve">12 </w:t>
      </w:r>
      <w:r>
        <w:t>个月作为一个经营周期。</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76"/>
        </w:numPr>
        <w:spacing w:after="149"/>
        <w:ind w:left="516" w:right="3" w:hanging="425"/>
      </w:pPr>
      <w:r>
        <w:t>记账本位币</w:t>
      </w:r>
      <w:r>
        <w:rPr>
          <w:rFonts w:ascii="Calibri" w:eastAsia="Calibri" w:hAnsi="Calibri" w:cs="Calibri"/>
          <w:b/>
        </w:rPr>
        <w:t xml:space="preserve"> </w:t>
      </w:r>
    </w:p>
    <w:p w:rsidR="00977D09" w:rsidRDefault="002F4366">
      <w:pPr>
        <w:spacing w:after="101"/>
        <w:ind w:left="101" w:right="3"/>
      </w:pPr>
      <w:r>
        <w:t>本公司采用人民币作为记账本位币。</w:t>
      </w:r>
      <w: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76"/>
        </w:numPr>
        <w:spacing w:after="76"/>
        <w:ind w:left="516" w:right="3" w:hanging="425"/>
      </w:pPr>
      <w:r>
        <w:t>同一控制下和非同一控制下企业合并的会计处理方法</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48"/>
        <w:ind w:left="536" w:right="3"/>
      </w:pPr>
      <w:r>
        <w:rPr>
          <w:rFonts w:ascii="Calibri" w:eastAsia="Calibri" w:hAnsi="Calibri" w:cs="Calibri"/>
        </w:rPr>
        <w:t>1.</w:t>
      </w:r>
      <w:r>
        <w:t>同一控制下企业合并的会计处理方法</w:t>
      </w:r>
      <w:r>
        <w:rPr>
          <w:rFonts w:ascii="Calibri" w:eastAsia="Calibri" w:hAnsi="Calibri" w:cs="Calibri"/>
        </w:rPr>
        <w:t xml:space="preserve"> </w:t>
      </w:r>
    </w:p>
    <w:p w:rsidR="00977D09" w:rsidRDefault="002F4366">
      <w:pPr>
        <w:spacing w:line="356" w:lineRule="auto"/>
        <w:ind w:left="91" w:right="3" w:firstLine="420"/>
      </w:pPr>
      <w:r>
        <w:t>本公司在一次交易取得或通过多次交易分步实现同一控制下企业合并，企业合并中取得的资产和负债，按照合并日被合并方在最终控制方合并财务报表中的的账面价值计量。本公司取得的净资产账面价值与支付的合并对价账面价值（或发行股份面值总额）的差额，调整资本公积；资本公积不足冲减的，调整留存收益。</w:t>
      </w:r>
      <w:r>
        <w:rPr>
          <w:rFonts w:ascii="Calibri" w:eastAsia="Calibri" w:hAnsi="Calibri" w:cs="Calibri"/>
        </w:rPr>
        <w:t xml:space="preserve"> </w:t>
      </w:r>
    </w:p>
    <w:p w:rsidR="00977D09" w:rsidRDefault="002F4366">
      <w:pPr>
        <w:spacing w:after="148"/>
        <w:ind w:left="536" w:right="3"/>
      </w:pPr>
      <w:r>
        <w:rPr>
          <w:rFonts w:ascii="Calibri" w:eastAsia="Calibri" w:hAnsi="Calibri" w:cs="Calibri"/>
        </w:rPr>
        <w:t>2.</w:t>
      </w:r>
      <w:r>
        <w:t>非同一控制下企业合并的会计处理方法</w:t>
      </w:r>
      <w:r>
        <w:rPr>
          <w:rFonts w:ascii="Calibri" w:eastAsia="Calibri" w:hAnsi="Calibri" w:cs="Calibri"/>
        </w:rPr>
        <w:t xml:space="preserve"> </w:t>
      </w:r>
    </w:p>
    <w:p w:rsidR="00977D09" w:rsidRDefault="002F4366">
      <w:pPr>
        <w:spacing w:line="356" w:lineRule="auto"/>
        <w:ind w:left="91" w:right="3" w:firstLine="420"/>
      </w:pPr>
      <w:r>
        <w:t>本公司在购买日对合并成本大于合并中取得的被购买方可辨认净资产公允价值份额的差额，确认为商誉；如果合并成本小于合并中取得的被购买方可辨认净资产公允价值份额，首先对取得的被购买方各项可辨认资</w:t>
      </w:r>
      <w:r>
        <w:t>产、负债及或有负债的公允价值以及合并成本的计量进行复核，经复核</w:t>
      </w:r>
    </w:p>
    <w:p w:rsidR="00977D09" w:rsidRDefault="002F4366">
      <w:pPr>
        <w:spacing w:after="147"/>
        <w:ind w:left="101" w:right="3"/>
      </w:pPr>
      <w:r>
        <w:t>后合并成本仍小于合并中取得的被购买方可辨认净资产公允价值份额的，其差额计入当期损益。</w:t>
      </w:r>
      <w:r>
        <w:rPr>
          <w:rFonts w:ascii="Calibri" w:eastAsia="Calibri" w:hAnsi="Calibri" w:cs="Calibri"/>
        </w:rPr>
        <w:t xml:space="preserve"> </w:t>
      </w:r>
    </w:p>
    <w:p w:rsidR="00977D09" w:rsidRDefault="002F4366">
      <w:pPr>
        <w:spacing w:after="150"/>
        <w:ind w:left="536" w:right="3"/>
      </w:pPr>
      <w:r>
        <w:t>通过多次交易分步实现非同一控制下企业合并，应按以下顺序处理：</w:t>
      </w:r>
      <w:r>
        <w:rPr>
          <w:rFonts w:ascii="Calibri" w:eastAsia="Calibri" w:hAnsi="Calibri" w:cs="Calibri"/>
        </w:rPr>
        <w:t xml:space="preserve"> </w:t>
      </w:r>
    </w:p>
    <w:p w:rsidR="00977D09" w:rsidRDefault="002F4366">
      <w:pPr>
        <w:numPr>
          <w:ilvl w:val="0"/>
          <w:numId w:val="77"/>
        </w:numPr>
        <w:spacing w:line="363" w:lineRule="auto"/>
        <w:ind w:right="3" w:firstLine="420"/>
      </w:pPr>
      <w:r>
        <w:t>调整长期股权投资初始投资成本。购买日之前持有股权采用权益法核算的，按照该股权在购买日的公允价值进行重新计量，公允价值与其账面价值的差额计入当期投资收益；购买日之前持有的被购买方的股权涉及权益法核算下的其他综合收益、其他所有者权益变动的，转为购买日所属当期收益，</w:t>
      </w:r>
      <w:r>
        <w:lastRenderedPageBreak/>
        <w:t>由于被投资方重新计量设定受益计划净负</w:t>
      </w:r>
      <w:r>
        <w:t>债或净资产变动以及持有的其他权益工具投资公允价值变动而产生的其他综合收益除外。</w:t>
      </w:r>
      <w:r>
        <w:rPr>
          <w:rFonts w:ascii="Calibri" w:eastAsia="Calibri" w:hAnsi="Calibri" w:cs="Calibri"/>
        </w:rPr>
        <w:t xml:space="preserve"> </w:t>
      </w:r>
    </w:p>
    <w:p w:rsidR="00977D09" w:rsidRDefault="002F4366">
      <w:pPr>
        <w:numPr>
          <w:ilvl w:val="0"/>
          <w:numId w:val="77"/>
        </w:numPr>
        <w:spacing w:line="368" w:lineRule="auto"/>
        <w:ind w:right="3" w:firstLine="420"/>
      </w:pPr>
      <w:r>
        <w:t>确认商誉（或计入当期损益的金额）。将第一步调整后长期股权投资初始投资成本与购买日应享有子公司可辨认净资产公允价值份额比较，前者大于后者，差额确认为商誉；前者小于后者，差额计入当期损益。</w:t>
      </w:r>
      <w:r>
        <w:rPr>
          <w:rFonts w:ascii="Calibri" w:eastAsia="Calibri" w:hAnsi="Calibri" w:cs="Calibri"/>
        </w:rPr>
        <w:t xml:space="preserve"> </w:t>
      </w:r>
    </w:p>
    <w:p w:rsidR="00977D09" w:rsidRDefault="002F4366">
      <w:pPr>
        <w:spacing w:after="150"/>
        <w:ind w:left="536" w:right="3"/>
      </w:pPr>
      <w:r>
        <w:t>通过多次交易分步处置股权至丧失对子公司控制权的情形</w:t>
      </w:r>
      <w:r>
        <w:rPr>
          <w:rFonts w:ascii="Calibri" w:eastAsia="Calibri" w:hAnsi="Calibri" w:cs="Calibri"/>
        </w:rPr>
        <w:t xml:space="preserve"> </w:t>
      </w:r>
    </w:p>
    <w:p w:rsidR="00977D09" w:rsidRDefault="002F4366">
      <w:pPr>
        <w:ind w:left="536" w:right="3"/>
      </w:pPr>
      <w:r>
        <w:t>（</w:t>
      </w:r>
      <w:r>
        <w:rPr>
          <w:rFonts w:ascii="Calibri" w:eastAsia="Calibri" w:hAnsi="Calibri" w:cs="Calibri"/>
        </w:rPr>
        <w:t>1</w:t>
      </w:r>
      <w:r>
        <w:t>）判断分步处置股权至丧失对子公司控制权过程中的各项交易是否属于</w:t>
      </w:r>
      <w:r>
        <w:t>“</w:t>
      </w:r>
      <w:r>
        <w:t>一揽子交易</w:t>
      </w:r>
      <w:r>
        <w:t>”</w:t>
      </w:r>
      <w:r>
        <w:t>的</w:t>
      </w:r>
    </w:p>
    <w:p w:rsidR="00977D09" w:rsidRDefault="002F4366">
      <w:pPr>
        <w:spacing w:after="147"/>
        <w:ind w:left="101" w:right="3"/>
      </w:pPr>
      <w:r>
        <w:t>原则</w:t>
      </w:r>
      <w:r>
        <w:rPr>
          <w:rFonts w:ascii="Calibri" w:eastAsia="Calibri" w:hAnsi="Calibri" w:cs="Calibri"/>
        </w:rPr>
        <w:t xml:space="preserve"> </w:t>
      </w:r>
    </w:p>
    <w:p w:rsidR="00977D09" w:rsidRDefault="002F4366">
      <w:pPr>
        <w:spacing w:line="356" w:lineRule="auto"/>
        <w:ind w:left="91" w:right="3" w:firstLine="420"/>
      </w:pPr>
      <w:r>
        <w:t>处置对子公司股权投资的各项交易的条款、条件以及经济影响符合以下一种或多种情况，通常表明应将多次交</w:t>
      </w:r>
      <w:r>
        <w:t>易事项作为一揽子交易进行会计处理：</w:t>
      </w:r>
      <w:r>
        <w:rPr>
          <w:rFonts w:ascii="Calibri" w:eastAsia="Calibri" w:hAnsi="Calibri" w:cs="Calibri"/>
        </w:rPr>
        <w:t xml:space="preserve"> </w:t>
      </w:r>
    </w:p>
    <w:p w:rsidR="00977D09" w:rsidRDefault="002F4366">
      <w:pPr>
        <w:numPr>
          <w:ilvl w:val="0"/>
          <w:numId w:val="78"/>
        </w:numPr>
        <w:spacing w:after="147"/>
        <w:ind w:left="843" w:right="3" w:hanging="317"/>
      </w:pPr>
      <w:r>
        <w:t>这些交易是同时或者在考虑了彼此影响的情况下订立的；</w:t>
      </w:r>
      <w:r>
        <w:rPr>
          <w:rFonts w:ascii="Calibri" w:eastAsia="Calibri" w:hAnsi="Calibri" w:cs="Calibri"/>
        </w:rPr>
        <w:t xml:space="preserve"> </w:t>
      </w:r>
    </w:p>
    <w:p w:rsidR="00977D09" w:rsidRDefault="002F4366">
      <w:pPr>
        <w:numPr>
          <w:ilvl w:val="0"/>
          <w:numId w:val="78"/>
        </w:numPr>
        <w:spacing w:after="147"/>
        <w:ind w:left="843" w:right="3" w:hanging="317"/>
      </w:pPr>
      <w:r>
        <w:t>这些交易整体才能达成一项完整的商业结果；</w:t>
      </w:r>
      <w:r>
        <w:rPr>
          <w:rFonts w:ascii="Calibri" w:eastAsia="Calibri" w:hAnsi="Calibri" w:cs="Calibri"/>
        </w:rPr>
        <w:t xml:space="preserve"> </w:t>
      </w:r>
    </w:p>
    <w:p w:rsidR="00977D09" w:rsidRDefault="002F4366">
      <w:pPr>
        <w:numPr>
          <w:ilvl w:val="0"/>
          <w:numId w:val="78"/>
        </w:numPr>
        <w:spacing w:after="149"/>
        <w:ind w:left="843" w:right="3" w:hanging="317"/>
      </w:pPr>
      <w:r>
        <w:t>一项交易的发生取决于其他至少一项交易的发生；</w:t>
      </w:r>
      <w:r>
        <w:rPr>
          <w:rFonts w:ascii="Calibri" w:eastAsia="Calibri" w:hAnsi="Calibri" w:cs="Calibri"/>
        </w:rPr>
        <w:t xml:space="preserve"> </w:t>
      </w:r>
    </w:p>
    <w:p w:rsidR="00977D09" w:rsidRDefault="002F4366">
      <w:pPr>
        <w:numPr>
          <w:ilvl w:val="0"/>
          <w:numId w:val="78"/>
        </w:numPr>
        <w:spacing w:after="147"/>
        <w:ind w:left="843" w:right="3" w:hanging="317"/>
      </w:pPr>
      <w:r>
        <w:t>一项交易单独看是不经济的，但是和其他交易一并考虑时是经济的。</w:t>
      </w:r>
      <w:r>
        <w:rPr>
          <w:rFonts w:ascii="Calibri" w:eastAsia="Calibri" w:hAnsi="Calibri" w:cs="Calibri"/>
        </w:rPr>
        <w:t xml:space="preserve"> </w:t>
      </w:r>
    </w:p>
    <w:p w:rsidR="00977D09" w:rsidRDefault="002F4366">
      <w:pPr>
        <w:numPr>
          <w:ilvl w:val="0"/>
          <w:numId w:val="79"/>
        </w:numPr>
        <w:spacing w:line="382" w:lineRule="auto"/>
        <w:ind w:right="239" w:firstLine="420"/>
      </w:pPr>
      <w:r>
        <w:t>分步处置股权至丧失对子公司控制权过程中的各项交易属于</w:t>
      </w:r>
      <w:r>
        <w:t>“</w:t>
      </w:r>
      <w:r>
        <w:t>一揽子交易</w:t>
      </w:r>
      <w:r>
        <w:t>”</w:t>
      </w:r>
      <w:r>
        <w:t>的会计处理方法</w:t>
      </w:r>
      <w:r>
        <w:rPr>
          <w:rFonts w:ascii="Calibri" w:eastAsia="Calibri" w:hAnsi="Calibri" w:cs="Calibri"/>
        </w:rPr>
        <w:t xml:space="preserve"> </w:t>
      </w:r>
    </w:p>
    <w:p w:rsidR="00977D09" w:rsidRDefault="002F4366">
      <w:pPr>
        <w:spacing w:line="357" w:lineRule="auto"/>
        <w:ind w:left="91" w:right="3" w:firstLine="420"/>
      </w:pPr>
      <w:r>
        <w:t>处置对子公司股权投资直至丧失控制权的各项交易属于一揽子交易的，应当将各项交易作为一项处置子公司并丧失控制权的交易进行会计处理；但是，在丧失控制权之前每一次处置价款与处置投资对应的享有该子公司净资产份额的差额，在合并财务报表中应当确认为其他综合收益，在丧失控制权时一并转入丧失控制权当期的损益。</w:t>
      </w:r>
      <w:r>
        <w:rPr>
          <w:rFonts w:ascii="Calibri" w:eastAsia="Calibri" w:hAnsi="Calibri" w:cs="Calibri"/>
        </w:rPr>
        <w:t xml:space="preserve"> </w:t>
      </w:r>
    </w:p>
    <w:p w:rsidR="00977D09" w:rsidRDefault="002F4366">
      <w:pPr>
        <w:spacing w:line="357" w:lineRule="auto"/>
        <w:ind w:left="91" w:right="3" w:firstLine="420"/>
      </w:pPr>
      <w:r>
        <w:t>在合并财务报表中，对于剩余股权，应当按照其在丧失控制权日的公允价值进行重新计量。处置股权取得的对价与剩余股权公允价值之和，减去按原持股比例计算应享有原子公司自购买日开始持续计算的净资产的份额之间的差额，计入丧失控制权</w:t>
      </w:r>
      <w:r>
        <w:t>当期的投资收益。与原子公司股权投资相关的其他综合收益，应当在丧失控制权时转为当期投资收益或留存收益。</w:t>
      </w:r>
      <w:r>
        <w:rPr>
          <w:rFonts w:ascii="Calibri" w:eastAsia="Calibri" w:hAnsi="Calibri" w:cs="Calibri"/>
        </w:rPr>
        <w:t xml:space="preserve"> </w:t>
      </w:r>
    </w:p>
    <w:p w:rsidR="00977D09" w:rsidRDefault="002F4366">
      <w:pPr>
        <w:numPr>
          <w:ilvl w:val="0"/>
          <w:numId w:val="79"/>
        </w:numPr>
        <w:spacing w:line="381" w:lineRule="auto"/>
        <w:ind w:right="239" w:firstLine="420"/>
      </w:pPr>
      <w:r>
        <w:t>分步处置股权至丧失对子公司控制权过程中的各项交易不属于</w:t>
      </w:r>
      <w:r>
        <w:t>“</w:t>
      </w:r>
      <w:r>
        <w:t>一揽子交易</w:t>
      </w:r>
      <w:r>
        <w:t>”</w:t>
      </w:r>
      <w:r>
        <w:t>的会计处理方法</w:t>
      </w:r>
      <w:r>
        <w:rPr>
          <w:rFonts w:ascii="Calibri" w:eastAsia="Calibri" w:hAnsi="Calibri" w:cs="Calibri"/>
        </w:rPr>
        <w:t xml:space="preserve"> </w:t>
      </w:r>
    </w:p>
    <w:p w:rsidR="00977D09" w:rsidRDefault="002F4366">
      <w:pPr>
        <w:spacing w:line="359" w:lineRule="auto"/>
        <w:ind w:left="91" w:right="3" w:firstLine="420"/>
      </w:pPr>
      <w:r>
        <w:t>处置对子公司的投资未丧失控制权的，合并财务报表中处置价款与处置投资对应的享有该子公司净资产份额的差额计入资本公积（股本溢价），资本溢价不足冲减的，应当调整留存收益。</w:t>
      </w:r>
      <w:r>
        <w:rPr>
          <w:rFonts w:ascii="Calibri" w:eastAsia="Calibri" w:hAnsi="Calibri" w:cs="Calibri"/>
        </w:rPr>
        <w:t xml:space="preserve"> </w:t>
      </w:r>
    </w:p>
    <w:p w:rsidR="00977D09" w:rsidRDefault="002F4366">
      <w:pPr>
        <w:spacing w:line="357" w:lineRule="auto"/>
        <w:ind w:left="91" w:right="3" w:firstLine="420"/>
      </w:pPr>
      <w:r>
        <w:t>处置对子公司的投资丧失控制权的，在合并财务报表中，对于剩余股权，应当按照其在丧失控制权日的公允价值进行重新计量。处置股权取得的对价与剩余股权公允价值之和，</w:t>
      </w:r>
      <w:r>
        <w:t>减去按原持股比例计算应享有原有子公司自购买日开始持续计算的净资产的份额之间的差额，计入丧失控制权当期的投资收益。与原有子公司股权投资相关的其他综合收益，应当在丧失控制权时转为当期投资收益或留存收益。</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73"/>
        <w:ind w:left="101" w:right="3"/>
      </w:pPr>
      <w:r>
        <w:lastRenderedPageBreak/>
        <w:t>6.</w:t>
      </w:r>
      <w:r>
        <w:rPr>
          <w:rFonts w:ascii="Arial" w:eastAsia="Arial" w:hAnsi="Arial" w:cs="Arial"/>
          <w:b/>
        </w:rPr>
        <w:t xml:space="preserve"> </w:t>
      </w:r>
      <w:r>
        <w:t>合并财务报表的编制方法</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line="358" w:lineRule="auto"/>
        <w:ind w:left="91" w:right="3" w:firstLine="420"/>
      </w:pPr>
      <w:r>
        <w:t>合并财务报表以母公司及其子公司的财务报表为基础，根据其他有关资料，由本公司按照《企业会计准则第</w:t>
      </w:r>
      <w:r>
        <w:t xml:space="preserve"> </w:t>
      </w:r>
      <w:r>
        <w:rPr>
          <w:rFonts w:ascii="Calibri" w:eastAsia="Calibri" w:hAnsi="Calibri" w:cs="Calibri"/>
        </w:rPr>
        <w:t xml:space="preserve">33 </w:t>
      </w:r>
      <w:r>
        <w:t>号</w:t>
      </w:r>
      <w:r>
        <w:t>——</w:t>
      </w:r>
      <w:r>
        <w:t>合并财务报表》编制。</w:t>
      </w:r>
      <w:r>
        <w:rPr>
          <w:rFonts w:ascii="Calibri" w:eastAsia="Calibri" w:hAnsi="Calibri" w:cs="Calibri"/>
        </w:rPr>
        <w:t xml:space="preserve"> </w:t>
      </w:r>
    </w:p>
    <w:p w:rsidR="00977D09" w:rsidRDefault="002F4366">
      <w:pPr>
        <w:spacing w:after="144"/>
        <w:ind w:left="536" w:right="3"/>
      </w:pPr>
      <w:r>
        <w:rPr>
          <w:rFonts w:ascii="Calibri" w:eastAsia="Calibri" w:hAnsi="Calibri" w:cs="Calibri"/>
        </w:rPr>
        <w:t>1.</w:t>
      </w:r>
      <w:r>
        <w:t>合并财务报表范围</w:t>
      </w:r>
      <w:r>
        <w:rPr>
          <w:rFonts w:ascii="Calibri" w:eastAsia="Calibri" w:hAnsi="Calibri" w:cs="Calibri"/>
        </w:rPr>
        <w:t xml:space="preserve"> </w:t>
      </w:r>
    </w:p>
    <w:p w:rsidR="00977D09" w:rsidRDefault="002F4366">
      <w:pPr>
        <w:spacing w:line="359" w:lineRule="auto"/>
        <w:ind w:left="91" w:right="3" w:firstLine="420"/>
      </w:pPr>
      <w:r>
        <w:t>本公司将全部子公司（包括本公司所控制的单独主体）纳入合并财务报表范围，包括被本公司控制的企业、被投资单位中可分割的部分以及结构化主体。</w:t>
      </w:r>
      <w:r>
        <w:rPr>
          <w:rFonts w:ascii="Calibri" w:eastAsia="Calibri" w:hAnsi="Calibri" w:cs="Calibri"/>
        </w:rPr>
        <w:t xml:space="preserve"> </w:t>
      </w:r>
    </w:p>
    <w:p w:rsidR="00977D09" w:rsidRDefault="002F4366">
      <w:pPr>
        <w:spacing w:line="359" w:lineRule="auto"/>
        <w:ind w:left="536" w:right="3"/>
      </w:pPr>
      <w:r>
        <w:rPr>
          <w:rFonts w:ascii="Calibri" w:eastAsia="Calibri" w:hAnsi="Calibri" w:cs="Calibri"/>
        </w:rPr>
        <w:t>2.</w:t>
      </w:r>
      <w:r>
        <w:t>统一母子公司的会计政策、统一母子公司的资产负债表日及会计期间子公司与母公司采用的会计政策或会计期间不一致的，在编制合并财务报表时，按照母公司的会计政策或会计期间对子公司财务报表进行必要的调整。</w:t>
      </w:r>
      <w:r>
        <w:rPr>
          <w:rFonts w:ascii="Calibri" w:eastAsia="Calibri" w:hAnsi="Calibri" w:cs="Calibri"/>
        </w:rPr>
        <w:t xml:space="preserve"> </w:t>
      </w:r>
    </w:p>
    <w:p w:rsidR="00977D09" w:rsidRDefault="002F4366">
      <w:pPr>
        <w:spacing w:after="145"/>
        <w:ind w:left="536" w:right="3"/>
      </w:pPr>
      <w:r>
        <w:rPr>
          <w:rFonts w:ascii="Calibri" w:eastAsia="Calibri" w:hAnsi="Calibri" w:cs="Calibri"/>
        </w:rPr>
        <w:t>3.</w:t>
      </w:r>
      <w:r>
        <w:t>合并财务报表抵销事项</w:t>
      </w:r>
      <w:r>
        <w:rPr>
          <w:rFonts w:ascii="Calibri" w:eastAsia="Calibri" w:hAnsi="Calibri" w:cs="Calibri"/>
        </w:rPr>
        <w:t xml:space="preserve"> </w:t>
      </w:r>
    </w:p>
    <w:p w:rsidR="00977D09" w:rsidRDefault="002F4366">
      <w:pPr>
        <w:spacing w:line="357" w:lineRule="auto"/>
        <w:ind w:left="91" w:right="3" w:firstLine="420"/>
      </w:pPr>
      <w:r>
        <w:t>合并财务报表以母公司和子公司的资产负债表为基础，已抵销了母公司与子公司、子公司相互之间发生的内部交易。子公司所有者权益中不属于母公司的份额，作为少</w:t>
      </w:r>
      <w:r>
        <w:t>数股东权益，在合并资产负债表中所有者权益项目下以</w:t>
      </w:r>
      <w:r>
        <w:t>“</w:t>
      </w:r>
      <w:r>
        <w:t>少数股东权益</w:t>
      </w:r>
      <w:r>
        <w:t>”</w:t>
      </w:r>
      <w:r>
        <w:t>项目列示。子公司持有母公司的长期股权投资，视为企业集团的库存股，作为所有者权益的减项，在合并资产负债表中所有者权益项目下以</w:t>
      </w:r>
    </w:p>
    <w:p w:rsidR="00977D09" w:rsidRDefault="002F4366">
      <w:pPr>
        <w:spacing w:after="132"/>
        <w:ind w:left="101" w:right="3"/>
      </w:pPr>
      <w:r>
        <w:t>“</w:t>
      </w:r>
      <w:r>
        <w:t>减：库存股</w:t>
      </w:r>
      <w:r>
        <w:t>”</w:t>
      </w:r>
      <w:r>
        <w:t>项目列示。</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74"/>
        <w:ind w:left="101" w:right="3"/>
      </w:pPr>
      <w:r>
        <w:t>7.</w:t>
      </w:r>
      <w:r>
        <w:rPr>
          <w:rFonts w:ascii="Arial" w:eastAsia="Arial" w:hAnsi="Arial" w:cs="Arial"/>
          <w:b/>
        </w:rPr>
        <w:t xml:space="preserve"> </w:t>
      </w:r>
      <w:r>
        <w:t>合营安排分类及共同经营会计处理方法</w:t>
      </w:r>
      <w:r>
        <w:rPr>
          <w:rFonts w:ascii="Calibri" w:eastAsia="Calibri" w:hAnsi="Calibri" w:cs="Calibri"/>
          <w:b/>
        </w:rPr>
        <w:t xml:space="preserve"> </w:t>
      </w:r>
    </w:p>
    <w:p w:rsidR="00977D09" w:rsidRDefault="002F4366">
      <w:pPr>
        <w:spacing w:after="87"/>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205"/>
        <w:ind w:left="536" w:right="3"/>
      </w:pPr>
      <w:r>
        <w:rPr>
          <w:rFonts w:ascii="Calibri" w:eastAsia="Calibri" w:hAnsi="Calibri" w:cs="Calibri"/>
        </w:rPr>
        <w:t>1.</w:t>
      </w:r>
      <w:r>
        <w:t>合营安排的认定和分类</w:t>
      </w:r>
      <w:r>
        <w:rPr>
          <w:rFonts w:ascii="Calibri" w:eastAsia="Calibri" w:hAnsi="Calibri" w:cs="Calibri"/>
          <w:sz w:val="24"/>
        </w:rPr>
        <w:t xml:space="preserve"> </w:t>
      </w:r>
    </w:p>
    <w:p w:rsidR="00977D09" w:rsidRDefault="002F4366">
      <w:pPr>
        <w:spacing w:after="138" w:line="322" w:lineRule="auto"/>
        <w:ind w:left="91" w:right="3" w:firstLine="420"/>
      </w:pPr>
      <w:r>
        <w:t>合营安排，是指一项由两个或两个以上的参与方共同控制的安排。合营安排具有下列特征：（</w:t>
      </w:r>
      <w:r>
        <w:rPr>
          <w:rFonts w:ascii="Calibri" w:eastAsia="Calibri" w:hAnsi="Calibri" w:cs="Calibri"/>
        </w:rPr>
        <w:t>1</w:t>
      </w:r>
      <w:r>
        <w:t>）各参与方均受到该安排的约束；（</w:t>
      </w:r>
      <w:r>
        <w:rPr>
          <w:rFonts w:ascii="Calibri" w:eastAsia="Calibri" w:hAnsi="Calibri" w:cs="Calibri"/>
        </w:rPr>
        <w:t>2</w:t>
      </w:r>
      <w:r>
        <w:t>）两个或两个以上的参与方对该安排实施共同控制。任何一个参与方都不能够单独控制该安排，对该安排具有共同控制的任何一个参与方均能够阻止其他参与方或参与方组合单独控制该安排。</w:t>
      </w:r>
      <w:r>
        <w:rPr>
          <w:rFonts w:ascii="Calibri" w:eastAsia="Calibri" w:hAnsi="Calibri" w:cs="Calibri"/>
        </w:rPr>
        <w:t xml:space="preserve"> </w:t>
      </w:r>
    </w:p>
    <w:p w:rsidR="00977D09" w:rsidRDefault="002F4366">
      <w:pPr>
        <w:spacing w:after="146" w:line="315" w:lineRule="auto"/>
        <w:ind w:left="91" w:right="3" w:firstLine="420"/>
      </w:pPr>
      <w:r>
        <w:t>共同控制，是指按照相关约定对某项安排所共有的控制，并且该安排的相关活动必须经过分享控制权的参与方一致同意后才能决策。</w:t>
      </w:r>
      <w:r>
        <w:rPr>
          <w:rFonts w:ascii="Calibri" w:eastAsia="Calibri" w:hAnsi="Calibri" w:cs="Calibri"/>
        </w:rPr>
        <w:t xml:space="preserve"> </w:t>
      </w:r>
    </w:p>
    <w:p w:rsidR="00977D09" w:rsidRDefault="002F4366">
      <w:pPr>
        <w:spacing w:after="149" w:line="315" w:lineRule="auto"/>
        <w:ind w:left="91" w:right="3" w:firstLine="420"/>
      </w:pPr>
      <w:r>
        <w:t>合营安排分为共同经营和合营企业。共同经营，是指合营方享有该安排相关资产且承担该安排相关负债的合营安排。合营企业，是指合营方仅对该安排的净资产享有权利的合营安排。</w:t>
      </w:r>
      <w:r>
        <w:rPr>
          <w:rFonts w:ascii="Calibri" w:eastAsia="Calibri" w:hAnsi="Calibri" w:cs="Calibri"/>
        </w:rPr>
        <w:t xml:space="preserve"> </w:t>
      </w:r>
    </w:p>
    <w:p w:rsidR="00977D09" w:rsidRDefault="002F4366">
      <w:pPr>
        <w:spacing w:after="217"/>
        <w:ind w:left="536" w:right="3"/>
      </w:pPr>
      <w:r>
        <w:rPr>
          <w:rFonts w:ascii="Calibri" w:eastAsia="Calibri" w:hAnsi="Calibri" w:cs="Calibri"/>
        </w:rPr>
        <w:t>2.</w:t>
      </w:r>
      <w:r>
        <w:t>合营安排的会计处理</w:t>
      </w:r>
      <w:r>
        <w:rPr>
          <w:rFonts w:ascii="Calibri" w:eastAsia="Calibri" w:hAnsi="Calibri" w:cs="Calibri"/>
        </w:rPr>
        <w:t xml:space="preserve"> </w:t>
      </w:r>
    </w:p>
    <w:p w:rsidR="00977D09" w:rsidRDefault="002F4366">
      <w:pPr>
        <w:spacing w:after="50" w:line="332" w:lineRule="auto"/>
        <w:ind w:left="91" w:right="3" w:firstLine="420"/>
      </w:pPr>
      <w:r>
        <w:t>共同经营参与方应当确认其与共同经营中利益份额相关的下列项目，并按照相关企业会计准则的规定进行会计处理：（</w:t>
      </w:r>
      <w:r>
        <w:rPr>
          <w:rFonts w:ascii="Calibri" w:eastAsia="Calibri" w:hAnsi="Calibri" w:cs="Calibri"/>
        </w:rPr>
        <w:t>1</w:t>
      </w:r>
      <w:r>
        <w:t>）确认单独所持有的资产，以及按其份额确认共同持有的资产；（</w:t>
      </w:r>
      <w:r>
        <w:rPr>
          <w:rFonts w:ascii="Calibri" w:eastAsia="Calibri" w:hAnsi="Calibri" w:cs="Calibri"/>
        </w:rPr>
        <w:t>2</w:t>
      </w:r>
      <w:r>
        <w:t>）确认单独所承担的负债，以及按其份额确认共同承担的负债；（</w:t>
      </w:r>
      <w:r>
        <w:rPr>
          <w:rFonts w:ascii="Calibri" w:eastAsia="Calibri" w:hAnsi="Calibri" w:cs="Calibri"/>
        </w:rPr>
        <w:t>3</w:t>
      </w:r>
      <w:r>
        <w:t>）确认出售其享有的共同经营产出份额所产生的收入；（</w:t>
      </w:r>
      <w:r>
        <w:rPr>
          <w:rFonts w:ascii="Calibri" w:eastAsia="Calibri" w:hAnsi="Calibri" w:cs="Calibri"/>
        </w:rPr>
        <w:t>4</w:t>
      </w:r>
      <w:r>
        <w:t>）按其份额确认共同经营因出售产出所产生的收入；（</w:t>
      </w:r>
      <w:r>
        <w:rPr>
          <w:rFonts w:ascii="Calibri" w:eastAsia="Calibri" w:hAnsi="Calibri" w:cs="Calibri"/>
        </w:rPr>
        <w:t>5</w:t>
      </w:r>
      <w:r>
        <w:t>）确认单独所发生的费用，以及按其份额确认共同经营发生的费用。</w:t>
      </w:r>
      <w:r>
        <w:rPr>
          <w:rFonts w:ascii="Calibri" w:eastAsia="Calibri" w:hAnsi="Calibri" w:cs="Calibri"/>
        </w:rPr>
        <w:t xml:space="preserve"> </w:t>
      </w:r>
    </w:p>
    <w:p w:rsidR="00977D09" w:rsidRDefault="002F4366">
      <w:pPr>
        <w:ind w:left="91" w:right="3" w:firstLine="420"/>
      </w:pPr>
      <w:r>
        <w:lastRenderedPageBreak/>
        <w:t>合营企业参与方应当按照《企业会计准则第</w:t>
      </w:r>
      <w:r>
        <w:t xml:space="preserve"> </w:t>
      </w:r>
      <w:r>
        <w:rPr>
          <w:rFonts w:ascii="Calibri" w:eastAsia="Calibri" w:hAnsi="Calibri" w:cs="Calibri"/>
        </w:rPr>
        <w:t xml:space="preserve">2 </w:t>
      </w:r>
      <w:r>
        <w:t>号</w:t>
      </w:r>
      <w:r>
        <w:t>——</w:t>
      </w:r>
      <w:r>
        <w:t>长期股权投资》的规定对合营企业的投资进行会计处理。</w:t>
      </w:r>
      <w:r>
        <w:rPr>
          <w:rFonts w:ascii="Calibri" w:eastAsia="Calibri" w:hAnsi="Calibri" w:cs="Calibri"/>
          <w:b/>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80"/>
        </w:numPr>
        <w:spacing w:after="147"/>
        <w:ind w:left="516" w:right="3" w:hanging="425"/>
      </w:pPr>
      <w:r>
        <w:t>现金及现金等</w:t>
      </w:r>
      <w:r>
        <w:t>价物的确定标准</w:t>
      </w:r>
      <w:r>
        <w:rPr>
          <w:rFonts w:ascii="Calibri" w:eastAsia="Calibri" w:hAnsi="Calibri" w:cs="Calibri"/>
          <w:b/>
        </w:rPr>
        <w:t xml:space="preserve"> </w:t>
      </w:r>
    </w:p>
    <w:p w:rsidR="00977D09" w:rsidRDefault="002F4366">
      <w:pPr>
        <w:spacing w:after="29" w:line="314" w:lineRule="auto"/>
        <w:ind w:left="106" w:right="752" w:firstLine="410"/>
        <w:jc w:val="both"/>
      </w:pPr>
      <w:r>
        <w:t>现金流量表的现金指企业库存现金及可以随时用于支付的存款。现金等价物指持有的期限短（一般是指从购买日起三个月内到期）、流动性强、易于转换为已知金额现金、价值变动风险很小的投资。</w:t>
      </w:r>
      <w: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80"/>
        </w:numPr>
        <w:spacing w:after="73"/>
        <w:ind w:left="516" w:right="3" w:hanging="425"/>
      </w:pPr>
      <w:r>
        <w:t>外币业务和外币报表折算</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3"/>
      </w:pPr>
      <w:r>
        <w:rPr>
          <w:rFonts w:ascii="Calibri" w:eastAsia="Calibri" w:hAnsi="Calibri" w:cs="Calibri"/>
        </w:rPr>
        <w:t>1.</w:t>
      </w:r>
      <w:r>
        <w:t>外币业务折算</w:t>
      </w:r>
      <w:r>
        <w:rPr>
          <w:rFonts w:ascii="Calibri" w:eastAsia="Calibri" w:hAnsi="Calibri" w:cs="Calibri"/>
        </w:rPr>
        <w:t xml:space="preserve"> </w:t>
      </w:r>
    </w:p>
    <w:p w:rsidR="00977D09" w:rsidRDefault="002F4366">
      <w:pPr>
        <w:spacing w:line="357" w:lineRule="auto"/>
        <w:ind w:left="91" w:right="3" w:firstLine="420"/>
      </w:pPr>
      <w:r>
        <w:t>外币交易在初始确认时，采用交易发生日的即期汇率折算为人民币金额。资产负债表日，外币货币性项目采用资产负债表日即期汇率折算，因汇率不同而产生的汇兑差额，除与购建符合资本化条件资产有关的外币专门借款本金及利息的汇兑差额外，计入当期损益；以历史成本计量的外币非货币性项目仍采用交易发生日的即期汇率折算，不改变其人民币金额；以公允价值计量的</w:t>
      </w:r>
    </w:p>
    <w:p w:rsidR="00977D09" w:rsidRDefault="002F4366">
      <w:pPr>
        <w:spacing w:after="150"/>
        <w:ind w:left="101" w:right="3"/>
      </w:pPr>
      <w:r>
        <w:t>外币非货币性项目，采用公允价值确定日的即期汇率折算，差额计入当期损益或其他综合收益。</w:t>
      </w:r>
      <w:r>
        <w:rPr>
          <w:rFonts w:ascii="Calibri" w:eastAsia="Calibri" w:hAnsi="Calibri" w:cs="Calibri"/>
        </w:rPr>
        <w:t xml:space="preserve"> </w:t>
      </w:r>
    </w:p>
    <w:p w:rsidR="00977D09" w:rsidRDefault="002F4366">
      <w:pPr>
        <w:spacing w:after="144"/>
        <w:ind w:left="536" w:right="3"/>
      </w:pPr>
      <w:r>
        <w:rPr>
          <w:rFonts w:ascii="Calibri" w:eastAsia="Calibri" w:hAnsi="Calibri" w:cs="Calibri"/>
        </w:rPr>
        <w:t>2.</w:t>
      </w:r>
      <w:r>
        <w:t>外币财务报表折算</w:t>
      </w:r>
      <w:r>
        <w:rPr>
          <w:rFonts w:ascii="Calibri" w:eastAsia="Calibri" w:hAnsi="Calibri" w:cs="Calibri"/>
        </w:rPr>
        <w:t xml:space="preserve"> </w:t>
      </w:r>
    </w:p>
    <w:p w:rsidR="00977D09" w:rsidRDefault="002F4366">
      <w:pPr>
        <w:spacing w:after="5" w:line="358" w:lineRule="auto"/>
        <w:ind w:left="106" w:right="752" w:firstLine="410"/>
        <w:jc w:val="both"/>
      </w:pPr>
      <w:r>
        <w:t>资产负债表中的资产和负债项目，采用资产负债表日的即期汇率折算；所有</w:t>
      </w:r>
      <w:r>
        <w:t>者权益项目除</w:t>
      </w:r>
      <w:r>
        <w:t>“</w:t>
      </w:r>
      <w:r>
        <w:t>未分配利润</w:t>
      </w:r>
      <w:r>
        <w:t>”</w:t>
      </w:r>
      <w:r>
        <w:t>项目外，其他项目采用交易发生日的即期汇率折算；利润表中的收入和费用项目，采用交易发生日的即期汇率折算。按照上述折算产生的外币财务报表折算差额，确认为其他综合收益。</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72"/>
        <w:ind w:left="101" w:right="3"/>
      </w:pPr>
      <w:r>
        <w:t>10.</w:t>
      </w:r>
      <w:r>
        <w:rPr>
          <w:rFonts w:ascii="Arial" w:eastAsia="Arial" w:hAnsi="Arial" w:cs="Arial"/>
          <w:b/>
        </w:rPr>
        <w:t xml:space="preserve"> </w:t>
      </w:r>
      <w:r>
        <w:t>金融工具</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45"/>
        <w:ind w:left="536" w:right="3"/>
      </w:pPr>
      <w:r>
        <w:rPr>
          <w:rFonts w:ascii="Calibri" w:eastAsia="Calibri" w:hAnsi="Calibri" w:cs="Calibri"/>
        </w:rPr>
        <w:t>1.</w:t>
      </w:r>
      <w:r>
        <w:t>金融工具的确认和终止确认</w:t>
      </w:r>
      <w:r>
        <w:rPr>
          <w:rFonts w:ascii="Calibri" w:eastAsia="Calibri" w:hAnsi="Calibri" w:cs="Calibri"/>
        </w:rPr>
        <w:t xml:space="preserve"> </w:t>
      </w:r>
    </w:p>
    <w:p w:rsidR="00977D09" w:rsidRDefault="002F4366">
      <w:pPr>
        <w:spacing w:after="147"/>
        <w:ind w:left="536" w:right="3"/>
      </w:pPr>
      <w:r>
        <w:t>本公司于成为金融工具合同的一方时确认一项金融资产或金融负债。</w:t>
      </w:r>
      <w:r>
        <w:rPr>
          <w:rFonts w:ascii="Calibri" w:eastAsia="Calibri" w:hAnsi="Calibri" w:cs="Calibri"/>
        </w:rPr>
        <w:t xml:space="preserve"> </w:t>
      </w:r>
    </w:p>
    <w:p w:rsidR="00977D09" w:rsidRDefault="002F4366">
      <w:pPr>
        <w:spacing w:line="357" w:lineRule="auto"/>
        <w:ind w:left="91" w:right="3" w:firstLine="420"/>
      </w:pPr>
      <w:r>
        <w:t>以常规方式买卖金融资产，按交易日会计进行确认和终止确认。常规方式买卖金融资产，是指按照合同条款的约定，在法规或通行惯例规定的期限内收取或交付金融资产。交易日，是指本公司承诺买入或卖出金融资产的日期。</w:t>
      </w:r>
      <w:r>
        <w:rPr>
          <w:rFonts w:ascii="Calibri" w:eastAsia="Calibri" w:hAnsi="Calibri" w:cs="Calibri"/>
        </w:rPr>
        <w:t xml:space="preserve"> </w:t>
      </w:r>
    </w:p>
    <w:p w:rsidR="00977D09" w:rsidRDefault="002F4366">
      <w:pPr>
        <w:spacing w:line="380" w:lineRule="auto"/>
        <w:ind w:left="91" w:right="3" w:firstLine="420"/>
      </w:pPr>
      <w:r>
        <w:t>满足下列条件的，终止确认金融资产</w:t>
      </w:r>
      <w:r>
        <w:rPr>
          <w:rFonts w:ascii="Calibri" w:eastAsia="Calibri" w:hAnsi="Calibri" w:cs="Calibri"/>
        </w:rPr>
        <w:t>(</w:t>
      </w:r>
      <w:r>
        <w:t>或金融资产的一部分，或一组类似金融资产的一部分</w:t>
      </w:r>
      <w:r>
        <w:rPr>
          <w:rFonts w:ascii="Calibri" w:eastAsia="Calibri" w:hAnsi="Calibri" w:cs="Calibri"/>
        </w:rPr>
        <w:t>)</w:t>
      </w:r>
      <w:r>
        <w:t>，即从其账户和资产负债表内予以转销：</w:t>
      </w:r>
      <w:r>
        <w:rPr>
          <w:rFonts w:ascii="Calibri" w:eastAsia="Calibri" w:hAnsi="Calibri" w:cs="Calibri"/>
        </w:rPr>
        <w:t xml:space="preserve"> </w:t>
      </w:r>
    </w:p>
    <w:p w:rsidR="00977D09" w:rsidRDefault="002F4366">
      <w:pPr>
        <w:numPr>
          <w:ilvl w:val="0"/>
          <w:numId w:val="81"/>
        </w:numPr>
        <w:spacing w:after="149"/>
        <w:ind w:right="3" w:hanging="528"/>
      </w:pPr>
      <w:r>
        <w:t>收取金融资产现金流量的权利届满；</w:t>
      </w:r>
      <w:r>
        <w:rPr>
          <w:rFonts w:ascii="Calibri" w:eastAsia="Calibri" w:hAnsi="Calibri" w:cs="Calibri"/>
        </w:rPr>
        <w:t xml:space="preserve"> </w:t>
      </w:r>
    </w:p>
    <w:p w:rsidR="00977D09" w:rsidRDefault="002F4366">
      <w:pPr>
        <w:numPr>
          <w:ilvl w:val="0"/>
          <w:numId w:val="81"/>
        </w:numPr>
        <w:spacing w:after="147"/>
        <w:ind w:right="3" w:hanging="528"/>
      </w:pPr>
      <w:r>
        <w:t>转移了收取金融资产现金流量的权利，或在</w:t>
      </w:r>
      <w:r>
        <w:t>“</w:t>
      </w:r>
      <w:r>
        <w:t>过手协议</w:t>
      </w:r>
      <w:r>
        <w:t>”</w:t>
      </w:r>
      <w:r>
        <w:t>下承担了及时将收取的现金流</w:t>
      </w:r>
    </w:p>
    <w:p w:rsidR="00977D09" w:rsidRDefault="002F4366">
      <w:pPr>
        <w:spacing w:line="380" w:lineRule="auto"/>
        <w:ind w:left="101" w:right="3"/>
      </w:pPr>
      <w:r>
        <w:lastRenderedPageBreak/>
        <w:t>量全额支付给第三方的义务；并且（</w:t>
      </w:r>
      <w:r>
        <w:rPr>
          <w:rFonts w:ascii="Calibri" w:eastAsia="Calibri" w:hAnsi="Calibri" w:cs="Calibri"/>
        </w:rPr>
        <w:t>a</w:t>
      </w:r>
      <w:r>
        <w:t>）实质上转让了金融资产所有权上几乎所有的风险和报酬，或（</w:t>
      </w:r>
      <w:r>
        <w:rPr>
          <w:rFonts w:ascii="Calibri" w:eastAsia="Calibri" w:hAnsi="Calibri" w:cs="Calibri"/>
        </w:rPr>
        <w:t>b</w:t>
      </w:r>
      <w:r>
        <w:t>）虽然实质上既没有转移也没有保留金融资产所有权上几乎所有的风险和报酬，但放弃了对该金融资产的控制。</w:t>
      </w:r>
      <w:r>
        <w:rPr>
          <w:rFonts w:ascii="Calibri" w:eastAsia="Calibri" w:hAnsi="Calibri" w:cs="Calibri"/>
        </w:rPr>
        <w:t xml:space="preserve"> </w:t>
      </w:r>
    </w:p>
    <w:p w:rsidR="00977D09" w:rsidRDefault="002F4366">
      <w:pPr>
        <w:spacing w:after="147"/>
        <w:ind w:left="536" w:right="3"/>
      </w:pPr>
      <w:r>
        <w:rPr>
          <w:rFonts w:ascii="Calibri" w:eastAsia="Calibri" w:hAnsi="Calibri" w:cs="Calibri"/>
        </w:rPr>
        <w:t>2.</w:t>
      </w:r>
      <w:r>
        <w:t>金融资产分类和计量</w:t>
      </w:r>
      <w:r>
        <w:rPr>
          <w:rFonts w:ascii="Calibri" w:eastAsia="Calibri" w:hAnsi="Calibri" w:cs="Calibri"/>
        </w:rPr>
        <w:t xml:space="preserve"> </w:t>
      </w:r>
    </w:p>
    <w:p w:rsidR="00977D09" w:rsidRDefault="002F4366">
      <w:pPr>
        <w:spacing w:after="5" w:line="357" w:lineRule="auto"/>
        <w:ind w:left="106" w:right="752" w:firstLine="410"/>
        <w:jc w:val="both"/>
      </w:pPr>
      <w:r>
        <w:t>本公司的金融资产于初始确认时根据本公司管理金融资产的业务模式和金融资产的合同现金流量特征分类为：以摊余成本计量的金融资产、以公允价值计量且其变动计入其他综合收益的金融资产以及以公允价值计量且其变动计入当期损益的金融资产。金融资产的后续计量取决于其分类。</w:t>
      </w:r>
      <w:r>
        <w:rPr>
          <w:rFonts w:ascii="Calibri" w:eastAsia="Calibri" w:hAnsi="Calibri" w:cs="Calibri"/>
        </w:rPr>
        <w:t xml:space="preserve"> </w:t>
      </w:r>
    </w:p>
    <w:p w:rsidR="00977D09" w:rsidRDefault="002F4366">
      <w:pPr>
        <w:spacing w:line="359" w:lineRule="auto"/>
        <w:ind w:left="91" w:right="3" w:firstLine="420"/>
      </w:pPr>
      <w:r>
        <w:t>本公司对金融资产的分类，依据本公司管理金融资产的业务模式和金融资产的现</w:t>
      </w:r>
      <w:r>
        <w:t>金流量特征进行分类。</w:t>
      </w:r>
      <w:r>
        <w:rPr>
          <w:rFonts w:ascii="Calibri" w:eastAsia="Calibri" w:hAnsi="Calibri" w:cs="Calibri"/>
        </w:rPr>
        <w:t xml:space="preserve"> </w:t>
      </w:r>
    </w:p>
    <w:p w:rsidR="00977D09" w:rsidRDefault="002F4366">
      <w:pPr>
        <w:numPr>
          <w:ilvl w:val="0"/>
          <w:numId w:val="82"/>
        </w:numPr>
        <w:spacing w:after="146"/>
        <w:ind w:right="3" w:hanging="528"/>
      </w:pPr>
      <w:r>
        <w:t>以摊余成本计量的金融资产</w:t>
      </w:r>
      <w:r>
        <w:rPr>
          <w:rFonts w:ascii="Calibri" w:eastAsia="Calibri" w:hAnsi="Calibri" w:cs="Calibri"/>
        </w:rPr>
        <w:t xml:space="preserve"> </w:t>
      </w:r>
    </w:p>
    <w:p w:rsidR="00977D09" w:rsidRDefault="002F4366">
      <w:pPr>
        <w:spacing w:line="358" w:lineRule="auto"/>
        <w:ind w:left="536" w:right="3"/>
      </w:pPr>
      <w:r>
        <w:t>金融资产同时符合下列条件的，分类为以摊余成本计量的金融资产：本公司管理该金融资产的业务模式是以收取合同现金流量为目标；该金融资产的合同条款规定，在特定日期产生的现金流量，仅为对本金和以未偿付本金金额为基础的利息的支付。对于此类金融资产，采用实际利率法，按照摊余成本进行后续计量，其摊销或减值产生的利得或损失，均计入当期损益。</w:t>
      </w:r>
      <w:r>
        <w:rPr>
          <w:rFonts w:ascii="Calibri" w:eastAsia="Calibri" w:hAnsi="Calibri" w:cs="Calibri"/>
        </w:rPr>
        <w:t xml:space="preserve"> </w:t>
      </w:r>
    </w:p>
    <w:p w:rsidR="00977D09" w:rsidRDefault="002F4366">
      <w:pPr>
        <w:numPr>
          <w:ilvl w:val="0"/>
          <w:numId w:val="82"/>
        </w:numPr>
        <w:spacing w:after="147"/>
        <w:ind w:right="3" w:hanging="528"/>
      </w:pPr>
      <w:r>
        <w:t>以公允价值计量且其变动计入其他综合收益的债务工具投资</w:t>
      </w:r>
      <w:r>
        <w:rPr>
          <w:rFonts w:ascii="Calibri" w:eastAsia="Calibri" w:hAnsi="Calibri" w:cs="Calibri"/>
        </w:rPr>
        <w:t xml:space="preserve"> </w:t>
      </w:r>
    </w:p>
    <w:p w:rsidR="00977D09" w:rsidRDefault="002F4366">
      <w:pPr>
        <w:spacing w:after="120"/>
        <w:ind w:left="536" w:right="3"/>
      </w:pPr>
      <w:r>
        <w:t>金融资产同时符合下列条件的，分类为以公允价值计量且其变动计入其他综合收益的金融资</w:t>
      </w:r>
    </w:p>
    <w:p w:rsidR="00977D09" w:rsidRDefault="002F4366">
      <w:pPr>
        <w:spacing w:line="357" w:lineRule="auto"/>
        <w:ind w:left="101" w:right="3"/>
      </w:pPr>
      <w:r>
        <w:t>产：本公司管理该金融资产的业务模式是既以收取合同现金流量为目标又以出售金融资产为目标；该金融资产的合同条款规定，在特定日期产生的现金流量，仅为对本金和以未偿付本金金额为基础的利息的支付。对于此类金融资产，采用公允价值进行后续计量。其折价或溢价采用实际利率法进行摊销并确认为利息收入或费用。除减值损失及外币货币性金融资产的汇兑差额确认为当期损益外，此类金融资产的公允价值变动作为其他综合收益确认，直到该金融资产终止确认时，其累计利得</w:t>
      </w:r>
      <w:r>
        <w:t>或损失转入当期损益。与此类金融资产相关利息收入，计入当期损益。</w:t>
      </w:r>
      <w:r>
        <w:rPr>
          <w:rFonts w:ascii="Calibri" w:eastAsia="Calibri" w:hAnsi="Calibri" w:cs="Calibri"/>
        </w:rPr>
        <w:t xml:space="preserve"> </w:t>
      </w:r>
    </w:p>
    <w:p w:rsidR="00977D09" w:rsidRDefault="002F4366">
      <w:pPr>
        <w:numPr>
          <w:ilvl w:val="0"/>
          <w:numId w:val="82"/>
        </w:numPr>
        <w:spacing w:after="147"/>
        <w:ind w:right="3" w:hanging="528"/>
      </w:pPr>
      <w:r>
        <w:t>以公允价值计量且其变动计入其他综合收益的权益工具投资</w:t>
      </w:r>
      <w:r>
        <w:rPr>
          <w:rFonts w:ascii="Calibri" w:eastAsia="Calibri" w:hAnsi="Calibri" w:cs="Calibri"/>
        </w:rPr>
        <w:t xml:space="preserve"> </w:t>
      </w:r>
    </w:p>
    <w:p w:rsidR="00977D09" w:rsidRDefault="002F4366">
      <w:pPr>
        <w:spacing w:line="356" w:lineRule="auto"/>
        <w:ind w:left="91" w:right="3" w:firstLine="420"/>
      </w:pPr>
      <w:r>
        <w:t>本公司不可撤销地选择将部分非交易性权益工具投资指定为以公允价值计量且其变动计入其他综合收益的金融资产，仅将相关股利收入计入当期损益，公允价值变动作为其他综合收益确认，直到该金融资产终止确认时，其累计利得或损失转入留存收益。</w:t>
      </w:r>
      <w:r>
        <w:rPr>
          <w:rFonts w:ascii="Calibri" w:eastAsia="Calibri" w:hAnsi="Calibri" w:cs="Calibri"/>
        </w:rPr>
        <w:t xml:space="preserve"> </w:t>
      </w:r>
    </w:p>
    <w:p w:rsidR="00977D09" w:rsidRDefault="002F4366">
      <w:pPr>
        <w:numPr>
          <w:ilvl w:val="0"/>
          <w:numId w:val="82"/>
        </w:numPr>
        <w:spacing w:after="147"/>
        <w:ind w:right="3" w:hanging="528"/>
      </w:pPr>
      <w:r>
        <w:t>以公允价值计量且其变动计入当期损益的金融资产</w:t>
      </w:r>
      <w:r>
        <w:rPr>
          <w:rFonts w:ascii="Calibri" w:eastAsia="Calibri" w:hAnsi="Calibri" w:cs="Calibri"/>
        </w:rPr>
        <w:t xml:space="preserve"> </w:t>
      </w:r>
    </w:p>
    <w:p w:rsidR="00977D09" w:rsidRDefault="002F4366">
      <w:pPr>
        <w:spacing w:line="356" w:lineRule="auto"/>
        <w:ind w:left="91" w:right="3" w:firstLine="420"/>
      </w:pPr>
      <w:r>
        <w:t>上述以摊余成本计量的金融资产和以公允价值计量且其变动计入其他综合收益的金融资产之外的金融资产，分类为以公允价值计量且</w:t>
      </w:r>
      <w:r>
        <w:t>其变动计入当期损益的金融资产。在初始确认时，为了能够消除或显著减少会计错配，可以将金融资产指定为以公允价值计量且其变动计入当期损益的金融资产。对于此类金融资产，采用公允价值进行后续计量，所有公允价值变动计入当期损益。</w:t>
      </w:r>
      <w:r>
        <w:rPr>
          <w:rFonts w:ascii="Calibri" w:eastAsia="Calibri" w:hAnsi="Calibri" w:cs="Calibri"/>
        </w:rPr>
        <w:t xml:space="preserve"> </w:t>
      </w:r>
    </w:p>
    <w:p w:rsidR="00977D09" w:rsidRDefault="002F4366">
      <w:pPr>
        <w:spacing w:line="358" w:lineRule="auto"/>
        <w:ind w:left="91" w:right="347" w:firstLine="420"/>
      </w:pPr>
      <w:r>
        <w:t>当且仅当本公司改变管理金融资产的业务模式时，才对所有受影响的相关金融资产进行重分类。</w:t>
      </w:r>
      <w:r>
        <w:rPr>
          <w:rFonts w:ascii="Calibri" w:eastAsia="Calibri" w:hAnsi="Calibri" w:cs="Calibri"/>
        </w:rPr>
        <w:t xml:space="preserve"> </w:t>
      </w:r>
    </w:p>
    <w:p w:rsidR="00977D09" w:rsidRDefault="002F4366">
      <w:pPr>
        <w:spacing w:line="356" w:lineRule="auto"/>
        <w:ind w:left="91" w:right="3" w:firstLine="420"/>
      </w:pPr>
      <w:r>
        <w:lastRenderedPageBreak/>
        <w:t>对于以公允价值计量且其变动计入当期损益的金融资产，相关交易费用直接计入当期损益，其他类别的金融资产相关交易费用计入其初始确认金额。</w:t>
      </w:r>
      <w:r>
        <w:rPr>
          <w:rFonts w:ascii="Calibri" w:eastAsia="Calibri" w:hAnsi="Calibri" w:cs="Calibri"/>
        </w:rPr>
        <w:t xml:space="preserve"> </w:t>
      </w:r>
    </w:p>
    <w:p w:rsidR="00977D09" w:rsidRDefault="002F4366">
      <w:pPr>
        <w:spacing w:after="145"/>
        <w:ind w:left="536" w:right="3"/>
      </w:pPr>
      <w:r>
        <w:rPr>
          <w:rFonts w:ascii="Calibri" w:eastAsia="Calibri" w:hAnsi="Calibri" w:cs="Calibri"/>
        </w:rPr>
        <w:t>3.</w:t>
      </w:r>
      <w:r>
        <w:t>金融负债分类和计量</w:t>
      </w:r>
      <w:r>
        <w:rPr>
          <w:rFonts w:ascii="Calibri" w:eastAsia="Calibri" w:hAnsi="Calibri" w:cs="Calibri"/>
        </w:rPr>
        <w:t xml:space="preserve"> </w:t>
      </w:r>
    </w:p>
    <w:p w:rsidR="00977D09" w:rsidRDefault="002F4366">
      <w:pPr>
        <w:spacing w:line="357" w:lineRule="auto"/>
        <w:ind w:left="91" w:right="3" w:firstLine="420"/>
      </w:pPr>
      <w:r>
        <w:t>本公司的金融负债于初始确认时分类为：以摊余成</w:t>
      </w:r>
      <w:r>
        <w:t>本计量的金融负债与以公允价值计量且其变动计入当期损益的金融负债。</w:t>
      </w:r>
      <w:r>
        <w:rPr>
          <w:rFonts w:ascii="Calibri" w:eastAsia="Calibri" w:hAnsi="Calibri" w:cs="Calibri"/>
        </w:rPr>
        <w:t xml:space="preserve"> </w:t>
      </w:r>
    </w:p>
    <w:p w:rsidR="00977D09" w:rsidRDefault="002F4366">
      <w:pPr>
        <w:spacing w:line="369" w:lineRule="auto"/>
        <w:ind w:left="91" w:right="3" w:firstLine="420"/>
      </w:pPr>
      <w:r>
        <w:t>符合以下条件之一的金融负债可在初始计量时指定为以公允价值计量且其变动计入当期损益的金融负债：（</w:t>
      </w:r>
      <w:r>
        <w:rPr>
          <w:rFonts w:ascii="Calibri" w:eastAsia="Calibri" w:hAnsi="Calibri" w:cs="Calibri"/>
        </w:rPr>
        <w:t>1</w:t>
      </w:r>
      <w:r>
        <w:t>）该项指定能够消除或显著减少会计错配；（</w:t>
      </w:r>
      <w:r>
        <w:rPr>
          <w:rFonts w:ascii="Calibri" w:eastAsia="Calibri" w:hAnsi="Calibri" w:cs="Calibri"/>
        </w:rPr>
        <w:t>2</w:t>
      </w:r>
      <w:r>
        <w:t>）根据正式书面文件载明的公司风险管理或投资策略，以公允价值为基础对金融负债组合或金融资产和金融负债组合进行管理和业绩评价，并在公司内部以此为基础向关键管理人员报告；（</w:t>
      </w:r>
      <w:r>
        <w:rPr>
          <w:rFonts w:ascii="Calibri" w:eastAsia="Calibri" w:hAnsi="Calibri" w:cs="Calibri"/>
        </w:rPr>
        <w:t>3</w:t>
      </w:r>
      <w:r>
        <w:t>）该金融负债包含需单独分拆的嵌入衍生工具。</w:t>
      </w:r>
      <w:r>
        <w:rPr>
          <w:rFonts w:ascii="Calibri" w:eastAsia="Calibri" w:hAnsi="Calibri" w:cs="Calibri"/>
        </w:rPr>
        <w:t xml:space="preserve"> </w:t>
      </w:r>
    </w:p>
    <w:p w:rsidR="00977D09" w:rsidRDefault="002F4366">
      <w:pPr>
        <w:spacing w:after="142" w:line="358" w:lineRule="auto"/>
        <w:ind w:left="91" w:right="3" w:firstLine="420"/>
      </w:pPr>
      <w:r>
        <w:t>本公司在初始确认时确定金融负债的分类。对于以公允价值计量且其变动计入当期损益的金融负债，相关</w:t>
      </w:r>
      <w:r>
        <w:t>交易费用直接计入当期损益，其他金融负债的相关交易费用计入其初始确认金额。金融负债的后续计量取决于其分类：</w:t>
      </w:r>
      <w:r>
        <w:rPr>
          <w:rFonts w:ascii="Calibri" w:eastAsia="Calibri" w:hAnsi="Calibri" w:cs="Calibri"/>
        </w:rPr>
        <w:t xml:space="preserve"> </w:t>
      </w:r>
    </w:p>
    <w:p w:rsidR="00977D09" w:rsidRDefault="002F4366">
      <w:pPr>
        <w:numPr>
          <w:ilvl w:val="0"/>
          <w:numId w:val="83"/>
        </w:numPr>
        <w:spacing w:after="146"/>
        <w:ind w:right="3" w:hanging="528"/>
      </w:pPr>
      <w:r>
        <w:t>以摊余成本计量的金融负债</w:t>
      </w:r>
      <w:r>
        <w:rPr>
          <w:rFonts w:ascii="Calibri" w:eastAsia="Calibri" w:hAnsi="Calibri" w:cs="Calibri"/>
        </w:rPr>
        <w:t xml:space="preserve"> </w:t>
      </w:r>
    </w:p>
    <w:p w:rsidR="00977D09" w:rsidRDefault="002F4366">
      <w:pPr>
        <w:spacing w:after="148"/>
        <w:ind w:left="536" w:right="3"/>
      </w:pPr>
      <w:r>
        <w:t>对于此类金融负债，采用实际利率法，按照摊余成本进行后续计量。</w:t>
      </w:r>
      <w:r>
        <w:rPr>
          <w:rFonts w:ascii="Calibri" w:eastAsia="Calibri" w:hAnsi="Calibri" w:cs="Calibri"/>
        </w:rPr>
        <w:t xml:space="preserve"> </w:t>
      </w:r>
    </w:p>
    <w:p w:rsidR="00977D09" w:rsidRDefault="002F4366">
      <w:pPr>
        <w:numPr>
          <w:ilvl w:val="0"/>
          <w:numId w:val="83"/>
        </w:numPr>
        <w:spacing w:after="147"/>
        <w:ind w:right="3" w:hanging="528"/>
      </w:pPr>
      <w:r>
        <w:t>以公允价值计量且其变动计入当期损益的金融负债</w:t>
      </w:r>
      <w:r>
        <w:rPr>
          <w:rFonts w:ascii="Calibri" w:eastAsia="Calibri" w:hAnsi="Calibri" w:cs="Calibri"/>
        </w:rPr>
        <w:t xml:space="preserve"> </w:t>
      </w:r>
    </w:p>
    <w:p w:rsidR="00977D09" w:rsidRDefault="002F4366">
      <w:pPr>
        <w:spacing w:line="380" w:lineRule="auto"/>
        <w:ind w:left="91" w:right="3" w:firstLine="420"/>
      </w:pPr>
      <w:r>
        <w:t>以公允价值计量且其变动计入当期损益的金融负债，包括交易性金融负债</w:t>
      </w:r>
      <w:r>
        <w:rPr>
          <w:rFonts w:ascii="Calibri" w:eastAsia="Calibri" w:hAnsi="Calibri" w:cs="Calibri"/>
        </w:rPr>
        <w:t>(</w:t>
      </w:r>
      <w:r>
        <w:t>含属于金融负债的衍生工具</w:t>
      </w:r>
      <w:r>
        <w:rPr>
          <w:rFonts w:ascii="Calibri" w:eastAsia="Calibri" w:hAnsi="Calibri" w:cs="Calibri"/>
        </w:rPr>
        <w:t>)</w:t>
      </w:r>
      <w:r>
        <w:t>和初始确认时指定为以公允价值计量且其变动计入当期损益的金融负债。</w:t>
      </w:r>
      <w:r>
        <w:rPr>
          <w:rFonts w:ascii="Calibri" w:eastAsia="Calibri" w:hAnsi="Calibri" w:cs="Calibri"/>
        </w:rPr>
        <w:t xml:space="preserve"> </w:t>
      </w:r>
    </w:p>
    <w:p w:rsidR="00977D09" w:rsidRDefault="002F4366">
      <w:pPr>
        <w:spacing w:after="144"/>
        <w:ind w:left="536" w:right="3"/>
      </w:pPr>
      <w:r>
        <w:rPr>
          <w:rFonts w:ascii="Calibri" w:eastAsia="Calibri" w:hAnsi="Calibri" w:cs="Calibri"/>
        </w:rPr>
        <w:t>4.</w:t>
      </w:r>
      <w:r>
        <w:t>金融工具抵销</w:t>
      </w:r>
      <w:r>
        <w:rPr>
          <w:rFonts w:ascii="Calibri" w:eastAsia="Calibri" w:hAnsi="Calibri" w:cs="Calibri"/>
        </w:rPr>
        <w:t xml:space="preserve"> </w:t>
      </w:r>
    </w:p>
    <w:p w:rsidR="00977D09" w:rsidRDefault="002F4366">
      <w:pPr>
        <w:spacing w:line="357" w:lineRule="auto"/>
        <w:ind w:left="91" w:right="3" w:firstLine="420"/>
      </w:pPr>
      <w:r>
        <w:t>同时满足下列条件的，金融资产和金融负债以相互抵销后的净额在资产负债表内列示：具有抵销已确认金额的法定权利，且该种法定权利是当前可执行的；计划以净额结算，或同时变现该金融资产和清偿该金融负债。</w:t>
      </w:r>
      <w:r>
        <w:rPr>
          <w:rFonts w:ascii="Calibri" w:eastAsia="Calibri" w:hAnsi="Calibri" w:cs="Calibri"/>
        </w:rPr>
        <w:t xml:space="preserve"> </w:t>
      </w:r>
    </w:p>
    <w:p w:rsidR="00977D09" w:rsidRDefault="002F4366">
      <w:pPr>
        <w:spacing w:after="144"/>
        <w:ind w:left="536" w:right="3"/>
      </w:pPr>
      <w:r>
        <w:rPr>
          <w:rFonts w:ascii="Calibri" w:eastAsia="Calibri" w:hAnsi="Calibri" w:cs="Calibri"/>
        </w:rPr>
        <w:t>5.</w:t>
      </w:r>
      <w:r>
        <w:t>金融资产减值</w:t>
      </w:r>
      <w:r>
        <w:rPr>
          <w:rFonts w:ascii="Calibri" w:eastAsia="Calibri" w:hAnsi="Calibri" w:cs="Calibri"/>
        </w:rPr>
        <w:t xml:space="preserve"> </w:t>
      </w:r>
    </w:p>
    <w:p w:rsidR="00977D09" w:rsidRDefault="002F4366">
      <w:pPr>
        <w:spacing w:line="356" w:lineRule="auto"/>
        <w:ind w:left="91" w:right="3" w:firstLine="420"/>
      </w:pPr>
      <w:r>
        <w:t>本公司对于以摊余成本计量的金融资产、以公允价值计量且其变动计入其他综合收益的债务工具投资和财务担保合同等，以预期信用损失为基础确认损失准备。信用损失，是指本公司按照原实际利率折现的、根据合同应收的所有合同现金流量与预期收取的所有现金流量之间的差额，即全部现金短缺的现值。</w:t>
      </w:r>
      <w:r>
        <w:rPr>
          <w:rFonts w:ascii="Calibri" w:eastAsia="Calibri" w:hAnsi="Calibri" w:cs="Calibri"/>
        </w:rPr>
        <w:t xml:space="preserve"> </w:t>
      </w:r>
    </w:p>
    <w:p w:rsidR="00977D09" w:rsidRDefault="002F4366">
      <w:pPr>
        <w:spacing w:after="28" w:line="357" w:lineRule="auto"/>
        <w:ind w:left="106" w:right="752" w:firstLine="410"/>
        <w:jc w:val="both"/>
      </w:pPr>
      <w:r>
        <w:t>本公司考虑所有合理且有依</w:t>
      </w:r>
      <w:r>
        <w:t>据的信息，包括前瞻性信息，以单项或组合的方式对以摊余成本计量的金融资产和以公允价值计量且其变动计入其他综合收益的金融资产（债务工具）的预期信用损失进行估计。</w:t>
      </w:r>
      <w:r>
        <w:rPr>
          <w:rFonts w:ascii="Calibri" w:eastAsia="Calibri" w:hAnsi="Calibri" w:cs="Calibri"/>
        </w:rPr>
        <w:t xml:space="preserve"> </w:t>
      </w:r>
    </w:p>
    <w:p w:rsidR="00977D09" w:rsidRDefault="002F4366">
      <w:pPr>
        <w:spacing w:after="146"/>
        <w:ind w:left="536" w:right="3"/>
      </w:pPr>
      <w:r>
        <w:t>（</w:t>
      </w:r>
      <w:r>
        <w:rPr>
          <w:rFonts w:ascii="Calibri" w:eastAsia="Calibri" w:hAnsi="Calibri" w:cs="Calibri"/>
        </w:rPr>
        <w:t>1</w:t>
      </w:r>
      <w:r>
        <w:t>）预期信用损失一般模型</w:t>
      </w:r>
      <w:r>
        <w:rPr>
          <w:rFonts w:ascii="Calibri" w:eastAsia="Calibri" w:hAnsi="Calibri" w:cs="Calibri"/>
        </w:rPr>
        <w:t xml:space="preserve"> </w:t>
      </w:r>
    </w:p>
    <w:p w:rsidR="00977D09" w:rsidRDefault="002F4366">
      <w:pPr>
        <w:spacing w:line="363" w:lineRule="auto"/>
        <w:ind w:left="91" w:right="3" w:firstLine="420"/>
      </w:pPr>
      <w:r>
        <w:t>如果该金融工具的信用风险自初始确认后已显著增加，本公司按照相当于该金融工具整个存续期内预期信用损失的金额计量其损失准备；如果该金融工具的信用风险自初始确认后并未显著增加，本公司按照相当于该金融工具未来</w:t>
      </w:r>
      <w:r>
        <w:t xml:space="preserve"> </w:t>
      </w:r>
      <w:r>
        <w:rPr>
          <w:rFonts w:ascii="Calibri" w:eastAsia="Calibri" w:hAnsi="Calibri" w:cs="Calibri"/>
        </w:rPr>
        <w:t xml:space="preserve">12 </w:t>
      </w:r>
      <w:r>
        <w:t>个月内预期信用损失的金额计量其损失准备。由此形成的损失准备的增加</w:t>
      </w:r>
      <w:r>
        <w:lastRenderedPageBreak/>
        <w:t>或转回金额，作为减值损失或利得计入当期损益。本公司</w:t>
      </w:r>
      <w:r>
        <w:t>对信用风险的具体评估，详见附注</w:t>
      </w:r>
      <w:r>
        <w:t>“</w:t>
      </w:r>
      <w:r>
        <w:t>九、与金融工具相关的风险</w:t>
      </w:r>
      <w:r>
        <w:t>”</w:t>
      </w:r>
      <w:r>
        <w:t>。</w:t>
      </w:r>
      <w:r>
        <w:rPr>
          <w:rFonts w:ascii="Calibri" w:eastAsia="Calibri" w:hAnsi="Calibri" w:cs="Calibri"/>
        </w:rPr>
        <w:t xml:space="preserve"> </w:t>
      </w:r>
    </w:p>
    <w:p w:rsidR="00977D09" w:rsidRDefault="002F4366">
      <w:pPr>
        <w:spacing w:line="380" w:lineRule="auto"/>
        <w:ind w:left="91" w:right="3" w:firstLine="420"/>
      </w:pPr>
      <w:r>
        <w:t>通常逾期超过</w:t>
      </w:r>
      <w:r>
        <w:t xml:space="preserve"> </w:t>
      </w:r>
      <w:r>
        <w:rPr>
          <w:rFonts w:ascii="Calibri" w:eastAsia="Calibri" w:hAnsi="Calibri" w:cs="Calibri"/>
        </w:rPr>
        <w:t xml:space="preserve">30 </w:t>
      </w:r>
      <w:r>
        <w:t>日，本公司即认为该金融工具的信用风险已显著增加，除非有确凿证据证明该金融工具的信用风险自初始确认后并未显著增加。</w:t>
      </w:r>
      <w:r>
        <w:rPr>
          <w:rFonts w:ascii="Calibri" w:eastAsia="Calibri" w:hAnsi="Calibri" w:cs="Calibri"/>
        </w:rPr>
        <w:t xml:space="preserve"> </w:t>
      </w:r>
    </w:p>
    <w:p w:rsidR="00977D09" w:rsidRDefault="002F4366">
      <w:pPr>
        <w:spacing w:line="357" w:lineRule="auto"/>
        <w:ind w:left="91" w:right="3" w:firstLine="420"/>
      </w:pPr>
      <w:r>
        <w:t>具体来说，本公司将购买或源生时未发生信用减值的金融工具发生信用减值的过程分为三个阶段，对于不同阶段的金融工具的减值有不同的会计处理方法：</w:t>
      </w:r>
      <w:r>
        <w:rPr>
          <w:rFonts w:ascii="Calibri" w:eastAsia="Calibri" w:hAnsi="Calibri" w:cs="Calibri"/>
        </w:rPr>
        <w:t xml:space="preserve"> </w:t>
      </w:r>
    </w:p>
    <w:p w:rsidR="00977D09" w:rsidRDefault="002F4366">
      <w:pPr>
        <w:spacing w:after="150"/>
        <w:ind w:left="536" w:right="3"/>
      </w:pPr>
      <w:r>
        <w:t>第一阶段：信用风险自初始确认后未显著增加</w:t>
      </w:r>
      <w:r>
        <w:rPr>
          <w:rFonts w:ascii="Calibri" w:eastAsia="Calibri" w:hAnsi="Calibri" w:cs="Calibri"/>
        </w:rPr>
        <w:t xml:space="preserve"> </w:t>
      </w:r>
    </w:p>
    <w:p w:rsidR="00977D09" w:rsidRDefault="002F4366">
      <w:pPr>
        <w:spacing w:line="379" w:lineRule="auto"/>
        <w:ind w:left="91" w:right="3" w:firstLine="420"/>
      </w:pPr>
      <w:r>
        <w:t>对于处于该阶段的金融工具，企业应当按照未来</w:t>
      </w:r>
      <w:r>
        <w:t xml:space="preserve"> </w:t>
      </w:r>
      <w:r>
        <w:rPr>
          <w:rFonts w:ascii="Calibri" w:eastAsia="Calibri" w:hAnsi="Calibri" w:cs="Calibri"/>
        </w:rPr>
        <w:t xml:space="preserve">12 </w:t>
      </w:r>
      <w:r>
        <w:t>个月的预期信用损失计量损失准备，并按其账面余额（即未扣除减值准备）和实际利率计算利息收入（若该工具为金融资产，下同）。</w:t>
      </w:r>
      <w:r>
        <w:rPr>
          <w:rFonts w:ascii="Calibri" w:eastAsia="Calibri" w:hAnsi="Calibri" w:cs="Calibri"/>
        </w:rPr>
        <w:t xml:space="preserve"> </w:t>
      </w:r>
    </w:p>
    <w:p w:rsidR="00977D09" w:rsidRDefault="002F4366">
      <w:pPr>
        <w:spacing w:after="147"/>
        <w:ind w:left="536" w:right="3"/>
      </w:pPr>
      <w:r>
        <w:t>第二阶段：信用风险自初始确认后己显著增加但尚未发生信用减值</w:t>
      </w:r>
      <w:r>
        <w:rPr>
          <w:rFonts w:ascii="Calibri" w:eastAsia="Calibri" w:hAnsi="Calibri" w:cs="Calibri"/>
        </w:rPr>
        <w:t xml:space="preserve"> </w:t>
      </w:r>
    </w:p>
    <w:p w:rsidR="00977D09" w:rsidRDefault="002F4366">
      <w:pPr>
        <w:spacing w:after="123"/>
        <w:ind w:left="536" w:right="3"/>
      </w:pPr>
      <w:r>
        <w:t>对于处于该阶段的金融工具，企业应当按照该工具整个存续期的预期信用损失计量损失准备，</w:t>
      </w:r>
    </w:p>
    <w:p w:rsidR="00977D09" w:rsidRDefault="002F4366">
      <w:pPr>
        <w:ind w:left="101" w:right="3"/>
      </w:pPr>
      <w:r>
        <w:t>并按其账面余额和实际利率计算利息收入。</w:t>
      </w:r>
      <w:r>
        <w:rPr>
          <w:rFonts w:ascii="Calibri" w:eastAsia="Calibri" w:hAnsi="Calibri" w:cs="Calibri"/>
        </w:rPr>
        <w:t xml:space="preserve"> </w:t>
      </w:r>
    </w:p>
    <w:p w:rsidR="00977D09" w:rsidRDefault="002F4366">
      <w:pPr>
        <w:spacing w:after="150"/>
        <w:ind w:left="536" w:right="3"/>
      </w:pPr>
      <w:r>
        <w:t>第三阶段：初始确认后发生信用减值</w:t>
      </w:r>
      <w:r>
        <w:rPr>
          <w:rFonts w:ascii="Calibri" w:eastAsia="Calibri" w:hAnsi="Calibri" w:cs="Calibri"/>
        </w:rPr>
        <w:t xml:space="preserve"> </w:t>
      </w:r>
    </w:p>
    <w:p w:rsidR="00977D09" w:rsidRDefault="002F4366">
      <w:pPr>
        <w:spacing w:after="120"/>
        <w:ind w:left="536" w:right="3"/>
      </w:pPr>
      <w:r>
        <w:t>对于处于该阶段的金融工具，企业应当按照该工具整个存续期的预期信用损失计量损失准备，</w:t>
      </w:r>
    </w:p>
    <w:p w:rsidR="00977D09" w:rsidRDefault="002F4366">
      <w:pPr>
        <w:spacing w:line="356" w:lineRule="auto"/>
        <w:ind w:left="101" w:right="3"/>
      </w:pPr>
      <w:r>
        <w:t>但对利息收入的计算不同于处于前两阶段的金融资产。对于已发生信用减值的金融资产，企业</w:t>
      </w:r>
      <w:r>
        <w:t>应当按其摊余成本（账面余额减已计提减值准备，也即账面价值）和实际利率计算利息收入。</w:t>
      </w:r>
      <w:r>
        <w:rPr>
          <w:rFonts w:ascii="Calibri" w:eastAsia="Calibri" w:hAnsi="Calibri" w:cs="Calibri"/>
        </w:rPr>
        <w:t xml:space="preserve"> </w:t>
      </w:r>
    </w:p>
    <w:p w:rsidR="00977D09" w:rsidRDefault="002F4366">
      <w:pPr>
        <w:spacing w:line="356" w:lineRule="auto"/>
        <w:ind w:left="91" w:right="3" w:firstLine="420"/>
      </w:pPr>
      <w:r>
        <w:t>对于购买或源生时已发生信用减值的金融资产，企业应当仅将初始确认后整个存续期内预期信用损失的变动确认为损失准备，并按其摊余成本和经信用调整的实际利率计算利息收入。</w:t>
      </w:r>
      <w:r>
        <w:rPr>
          <w:rFonts w:ascii="Calibri" w:eastAsia="Calibri" w:hAnsi="Calibri" w:cs="Calibri"/>
        </w:rPr>
        <w:t xml:space="preserve"> </w:t>
      </w:r>
    </w:p>
    <w:p w:rsidR="00977D09" w:rsidRDefault="002F4366">
      <w:pPr>
        <w:numPr>
          <w:ilvl w:val="0"/>
          <w:numId w:val="84"/>
        </w:numPr>
        <w:spacing w:line="380" w:lineRule="auto"/>
        <w:ind w:right="3" w:firstLine="420"/>
      </w:pPr>
      <w:r>
        <w:t>本公司对在资产负债表日具有较低信用风险的金融工具，选择不与其初始确认时的信用风险进行比较，而直接做出该工具的信用风险自初始确认后未显著增加的假定。</w:t>
      </w:r>
      <w:r>
        <w:rPr>
          <w:rFonts w:ascii="Calibri" w:eastAsia="Calibri" w:hAnsi="Calibri" w:cs="Calibri"/>
        </w:rPr>
        <w:t xml:space="preserve"> </w:t>
      </w:r>
    </w:p>
    <w:p w:rsidR="00977D09" w:rsidRDefault="002F4366">
      <w:pPr>
        <w:spacing w:line="358" w:lineRule="auto"/>
        <w:ind w:left="91" w:right="3" w:firstLine="420"/>
      </w:pPr>
      <w:r>
        <w:t>如果公司确定金融工具的违约风险较低，借款人在短期内履行其支付合同现金流量义务的能力很强，并且即使较长时期内经济形势和经营环境存在不利变化，也不一定会降低借款人履行其支付合同现金流量义务的能力，那么该金融工具可被视为具有较低的信用风险。</w:t>
      </w:r>
      <w:r>
        <w:rPr>
          <w:rFonts w:ascii="Calibri" w:eastAsia="Calibri" w:hAnsi="Calibri" w:cs="Calibri"/>
        </w:rPr>
        <w:t xml:space="preserve"> </w:t>
      </w:r>
    </w:p>
    <w:p w:rsidR="00977D09" w:rsidRDefault="002F4366">
      <w:pPr>
        <w:numPr>
          <w:ilvl w:val="0"/>
          <w:numId w:val="84"/>
        </w:numPr>
        <w:spacing w:after="146"/>
        <w:ind w:right="3" w:firstLine="420"/>
      </w:pPr>
      <w:r>
        <w:t>应收款项及租赁应收款</w:t>
      </w:r>
      <w:r>
        <w:rPr>
          <w:rFonts w:ascii="Calibri" w:eastAsia="Calibri" w:hAnsi="Calibri" w:cs="Calibri"/>
        </w:rPr>
        <w:t xml:space="preserve"> </w:t>
      </w:r>
    </w:p>
    <w:p w:rsidR="00977D09" w:rsidRDefault="002F4366">
      <w:pPr>
        <w:spacing w:line="368" w:lineRule="auto"/>
        <w:ind w:left="91" w:right="3" w:firstLine="420"/>
      </w:pPr>
      <w:r>
        <w:t>本公司对于《企业会计准则第</w:t>
      </w:r>
      <w:r>
        <w:t xml:space="preserve"> </w:t>
      </w:r>
      <w:r>
        <w:rPr>
          <w:rFonts w:ascii="Calibri" w:eastAsia="Calibri" w:hAnsi="Calibri" w:cs="Calibri"/>
        </w:rPr>
        <w:t xml:space="preserve">14 </w:t>
      </w:r>
      <w:r>
        <w:t>号</w:t>
      </w:r>
      <w:r>
        <w:t>——</w:t>
      </w:r>
      <w:r>
        <w:t>收入》所规定的、不含重大融资成分（包括根据该准则不考虑不超过一年的合同中融资成分的情况）的应收款项，采用预期信用损失的简化模型，始终按照整个存续期内预期信用损失的金额计量其损失准备。</w:t>
      </w:r>
      <w:r>
        <w:rPr>
          <w:rFonts w:ascii="Calibri" w:eastAsia="Calibri" w:hAnsi="Calibri" w:cs="Calibri"/>
        </w:rPr>
        <w:t xml:space="preserve"> </w:t>
      </w:r>
    </w:p>
    <w:p w:rsidR="00977D09" w:rsidRDefault="002F4366">
      <w:pPr>
        <w:spacing w:line="368" w:lineRule="auto"/>
        <w:ind w:left="91" w:right="3" w:firstLine="420"/>
      </w:pPr>
      <w:r>
        <w:t>本公司对包含重大融资成分</w:t>
      </w:r>
      <w:r>
        <w:t>的应收款项和《企业会计准则第</w:t>
      </w:r>
      <w:r>
        <w:t xml:space="preserve"> </w:t>
      </w:r>
      <w:r>
        <w:rPr>
          <w:rFonts w:ascii="Calibri" w:eastAsia="Calibri" w:hAnsi="Calibri" w:cs="Calibri"/>
        </w:rPr>
        <w:t xml:space="preserve">21 </w:t>
      </w:r>
      <w:r>
        <w:t>号</w:t>
      </w:r>
      <w:r>
        <w:t>——</w:t>
      </w:r>
      <w:r>
        <w:t>租赁》规范的租赁应收款，本公司作出会计政策选择，选择采用预期信用损失的简化模型，即按照相当于整个存续期内预期信用损失的金额计量损失准备。</w:t>
      </w:r>
      <w:r>
        <w:rPr>
          <w:rFonts w:ascii="Calibri" w:eastAsia="Calibri" w:hAnsi="Calibri" w:cs="Calibri"/>
        </w:rPr>
        <w:t xml:space="preserve"> </w:t>
      </w:r>
    </w:p>
    <w:p w:rsidR="00977D09" w:rsidRDefault="002F4366">
      <w:pPr>
        <w:spacing w:after="144"/>
        <w:ind w:left="536" w:right="3"/>
      </w:pPr>
      <w:r>
        <w:rPr>
          <w:rFonts w:ascii="Calibri" w:eastAsia="Calibri" w:hAnsi="Calibri" w:cs="Calibri"/>
        </w:rPr>
        <w:t>6.</w:t>
      </w:r>
      <w:r>
        <w:t>金融资产转移</w:t>
      </w:r>
      <w:r>
        <w:rPr>
          <w:rFonts w:ascii="Calibri" w:eastAsia="Calibri" w:hAnsi="Calibri" w:cs="Calibri"/>
        </w:rPr>
        <w:t xml:space="preserve"> </w:t>
      </w:r>
    </w:p>
    <w:p w:rsidR="00977D09" w:rsidRDefault="002F4366">
      <w:pPr>
        <w:spacing w:line="359" w:lineRule="auto"/>
        <w:ind w:left="91" w:right="3" w:firstLine="420"/>
      </w:pPr>
      <w:r>
        <w:t>本公司已将金融资产所有权上几乎所有的风险和报酬转移给转入方的，终止确认该金融资产；保留了金融资产所有权上几乎所有的风险和报酬的，不终止确认该金融资产。</w:t>
      </w:r>
      <w:r>
        <w:rPr>
          <w:rFonts w:ascii="Calibri" w:eastAsia="Calibri" w:hAnsi="Calibri" w:cs="Calibri"/>
        </w:rPr>
        <w:t xml:space="preserve"> </w:t>
      </w:r>
    </w:p>
    <w:p w:rsidR="00977D09" w:rsidRDefault="002F4366">
      <w:pPr>
        <w:spacing w:line="356" w:lineRule="auto"/>
        <w:ind w:left="91" w:right="3" w:firstLine="420"/>
      </w:pPr>
      <w:r>
        <w:lastRenderedPageBreak/>
        <w:t>本公司既没有转移也没有保留金融资产所有权上几乎所有的风险和报酬的，分别下列情况处理：放弃了对该金融资产控制的，终止确认该金融资产并确认产生的资产和负债；未放</w:t>
      </w:r>
      <w:r>
        <w:t>弃对该金融资产控制的，按照其继续涉入所转移金融资产的程度确认有关金融资产，并相应确认有关负债。</w:t>
      </w:r>
      <w:r>
        <w:rPr>
          <w:rFonts w:ascii="Calibri" w:eastAsia="Calibri" w:hAnsi="Calibri" w:cs="Calibri"/>
        </w:rPr>
        <w:t xml:space="preserve"> </w:t>
      </w:r>
    </w:p>
    <w:p w:rsidR="00977D09" w:rsidRDefault="002F4366">
      <w:pPr>
        <w:spacing w:line="357" w:lineRule="auto"/>
        <w:ind w:left="91" w:right="3" w:firstLine="420"/>
      </w:pPr>
      <w:r>
        <w:t>通过对所转移金融资产提供财务担保方式继续涉入的，按照金融资产的账面价值和财务担保金额两者之中的较低者，确认继续涉入形成的资产。财务担保金额，是指所收到的对价中，将被要求偿还的最高金额。</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0"/>
        <w:ind w:left="101" w:right="3"/>
      </w:pPr>
      <w:r>
        <w:t>11.</w:t>
      </w:r>
      <w:r>
        <w:rPr>
          <w:rFonts w:ascii="Arial" w:eastAsia="Arial" w:hAnsi="Arial" w:cs="Arial"/>
          <w:b/>
        </w:rPr>
        <w:t xml:space="preserve"> </w:t>
      </w:r>
      <w:r>
        <w:t>应收票据</w:t>
      </w:r>
      <w:r>
        <w:t xml:space="preserve"> </w:t>
      </w:r>
    </w:p>
    <w:p w:rsidR="00977D09" w:rsidRDefault="002F4366">
      <w:pPr>
        <w:spacing w:after="46"/>
        <w:ind w:left="101" w:right="3"/>
      </w:pPr>
      <w:r>
        <w:t>应收票据的预期信用损失的确定方法及会计处理方法</w:t>
      </w:r>
      <w:r>
        <w:t xml:space="preserve"> </w:t>
      </w:r>
    </w:p>
    <w:p w:rsidR="00977D09" w:rsidRDefault="002F4366">
      <w:pPr>
        <w:spacing w:after="85"/>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20" w:line="314" w:lineRule="auto"/>
        <w:ind w:left="91" w:right="3" w:firstLine="420"/>
      </w:pPr>
      <w:r>
        <w:t>本公司对于《企业会计准则第</w:t>
      </w:r>
      <w:r>
        <w:t>14</w:t>
      </w:r>
      <w:r>
        <w:t>号</w:t>
      </w:r>
      <w:r>
        <w:t>——</w:t>
      </w:r>
      <w:r>
        <w:t>收入》所规定的、不含重大融资成分（包括根据该准则不考虑不超过一年的合同中融资成分的情况）的应收款项，采用预期信用损失的简化模型，即始终按照整个存续期内预期信用损失的金额计量其损失准备，由此形成的损失准备的增加或转回金额，作为减值损失或利得计入当期损益。对于包含重大融资成分的应收款项，本公司选择采用预期信用损失的简化模型，即始终按照整个存续期内预期信用损失的金额计量其损失准备。</w:t>
      </w:r>
      <w:r>
        <w:rPr>
          <w:color w:val="0000FF"/>
          <w:sz w:val="22"/>
        </w:rPr>
        <w:t xml:space="preserve"> </w:t>
      </w:r>
    </w:p>
    <w:p w:rsidR="00977D09" w:rsidRDefault="002F4366">
      <w:pPr>
        <w:spacing w:after="120" w:line="314" w:lineRule="auto"/>
        <w:ind w:left="91" w:right="3" w:firstLine="420"/>
      </w:pPr>
      <w:r>
        <w:t>本公司考虑所有合理且有依据的信息，包括前瞻性信息，以单项或组合的方式对应收票据预期信用损失进行估计。</w:t>
      </w:r>
      <w:r>
        <w:t xml:space="preserve"> </w:t>
      </w:r>
    </w:p>
    <w:p w:rsidR="00977D09" w:rsidRDefault="002F4366">
      <w:pPr>
        <w:spacing w:after="121" w:line="314" w:lineRule="auto"/>
        <w:ind w:left="91" w:right="3" w:firstLine="420"/>
      </w:pPr>
      <w:r>
        <w:t>本公司参考历史信用损失经验</w:t>
      </w:r>
      <w:r>
        <w:t>，结合当前状况以及对未来经济状况的判断，依据信用风险特征将应收票据划分为若干组合，在组合基础上计算预期信用损失。确定组合的依据如下：</w:t>
      </w:r>
      <w:r>
        <w:t xml:space="preserve"> </w:t>
      </w:r>
    </w:p>
    <w:p w:rsidR="00977D09" w:rsidRDefault="002F4366">
      <w:pPr>
        <w:tabs>
          <w:tab w:val="center" w:pos="851"/>
          <w:tab w:val="center" w:pos="3923"/>
          <w:tab w:val="center" w:pos="7776"/>
        </w:tabs>
        <w:spacing w:after="0" w:line="259" w:lineRule="auto"/>
        <w:ind w:left="0" w:firstLine="0"/>
      </w:pPr>
      <w:r>
        <w:rPr>
          <w:rFonts w:ascii="Calibri" w:eastAsia="Calibri" w:hAnsi="Calibri" w:cs="Calibri"/>
          <w:sz w:val="22"/>
        </w:rPr>
        <w:tab/>
      </w:r>
      <w:r>
        <w:rPr>
          <w:sz w:val="18"/>
        </w:rPr>
        <w:t>组合名称</w:t>
      </w:r>
      <w:r>
        <w:rPr>
          <w:sz w:val="18"/>
        </w:rPr>
        <w:t xml:space="preserve"> </w:t>
      </w:r>
      <w:r>
        <w:rPr>
          <w:sz w:val="18"/>
        </w:rPr>
        <w:tab/>
      </w:r>
      <w:r>
        <w:rPr>
          <w:sz w:val="18"/>
        </w:rPr>
        <w:t>确定组合的依据</w:t>
      </w:r>
      <w:r>
        <w:rPr>
          <w:rFonts w:ascii="Calibri" w:eastAsia="Calibri" w:hAnsi="Calibri" w:cs="Calibri"/>
          <w:b/>
          <w:sz w:val="18"/>
        </w:rPr>
        <w:t xml:space="preserve"> </w:t>
      </w:r>
      <w:r>
        <w:rPr>
          <w:rFonts w:ascii="Calibri" w:eastAsia="Calibri" w:hAnsi="Calibri" w:cs="Calibri"/>
          <w:b/>
          <w:sz w:val="18"/>
        </w:rPr>
        <w:tab/>
      </w:r>
      <w:r>
        <w:rPr>
          <w:sz w:val="18"/>
        </w:rPr>
        <w:t>计提方法</w:t>
      </w:r>
      <w:r>
        <w:rPr>
          <w:rFonts w:ascii="Calibri" w:eastAsia="Calibri" w:hAnsi="Calibri" w:cs="Calibri"/>
          <w:b/>
          <w:sz w:val="18"/>
        </w:rPr>
        <w:t xml:space="preserve"> </w:t>
      </w:r>
    </w:p>
    <w:tbl>
      <w:tblPr>
        <w:tblStyle w:val="TableGrid"/>
        <w:tblW w:w="9976" w:type="dxa"/>
        <w:tblInd w:w="-466" w:type="dxa"/>
        <w:tblCellMar>
          <w:top w:w="155" w:type="dxa"/>
          <w:left w:w="106" w:type="dxa"/>
          <w:bottom w:w="56" w:type="dxa"/>
          <w:right w:w="113" w:type="dxa"/>
        </w:tblCellMar>
        <w:tblLook w:val="04A0" w:firstRow="1" w:lastRow="0" w:firstColumn="1" w:lastColumn="0" w:noHBand="0" w:noVBand="1"/>
      </w:tblPr>
      <w:tblGrid>
        <w:gridCol w:w="2268"/>
        <w:gridCol w:w="4244"/>
        <w:gridCol w:w="3464"/>
      </w:tblGrid>
      <w:tr w:rsidR="00977D09">
        <w:trPr>
          <w:trHeight w:val="1153"/>
        </w:trPr>
        <w:tc>
          <w:tcPr>
            <w:tcW w:w="2268"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3" w:firstLine="0"/>
            </w:pPr>
            <w:r>
              <w:rPr>
                <w:sz w:val="18"/>
              </w:rPr>
              <w:t>银行承兑汇票组合</w:t>
            </w:r>
            <w:r>
              <w:rPr>
                <w:rFonts w:ascii="Calibri" w:eastAsia="Calibri" w:hAnsi="Calibri" w:cs="Calibri"/>
                <w:sz w:val="18"/>
              </w:rPr>
              <w:t xml:space="preserve"> </w:t>
            </w:r>
          </w:p>
        </w:tc>
        <w:tc>
          <w:tcPr>
            <w:tcW w:w="4244"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2" w:firstLine="0"/>
            </w:pPr>
            <w:r>
              <w:rPr>
                <w:sz w:val="18"/>
              </w:rPr>
              <w:t>出票人具有较高的信用评级，历史上未发生票据违约，信用损失风险极低，在短期内履行其支付合同现金流量义务的能力很强</w:t>
            </w:r>
            <w:r>
              <w:rPr>
                <w:rFonts w:ascii="Calibri" w:eastAsia="Calibri" w:hAnsi="Calibri" w:cs="Calibri"/>
                <w:sz w:val="18"/>
              </w:rPr>
              <w:t xml:space="preserve"> </w:t>
            </w:r>
          </w:p>
        </w:tc>
        <w:tc>
          <w:tcPr>
            <w:tcW w:w="3464"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参考历史信用损失经验不计提坏账准备</w:t>
            </w:r>
            <w:r>
              <w:rPr>
                <w:rFonts w:ascii="Calibri" w:eastAsia="Calibri" w:hAnsi="Calibri" w:cs="Calibri"/>
                <w:sz w:val="18"/>
              </w:rPr>
              <w:t xml:space="preserve"> </w:t>
            </w:r>
          </w:p>
        </w:tc>
      </w:tr>
      <w:tr w:rsidR="00977D09">
        <w:trPr>
          <w:trHeight w:val="770"/>
        </w:trPr>
        <w:tc>
          <w:tcPr>
            <w:tcW w:w="226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 w:firstLine="0"/>
            </w:pPr>
            <w:r>
              <w:rPr>
                <w:sz w:val="18"/>
              </w:rPr>
              <w:t>商业承兑汇票组合</w:t>
            </w:r>
            <w:r>
              <w:rPr>
                <w:rFonts w:ascii="Calibri" w:eastAsia="Calibri" w:hAnsi="Calibri" w:cs="Calibri"/>
                <w:sz w:val="18"/>
              </w:rPr>
              <w:t xml:space="preserve"> </w:t>
            </w:r>
          </w:p>
        </w:tc>
        <w:tc>
          <w:tcPr>
            <w:tcW w:w="42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sz w:val="18"/>
              </w:rPr>
              <w:t>结合承兑人、背书人、出票人以及其他债务人的信用风险确定组合</w:t>
            </w:r>
            <w:r>
              <w:rPr>
                <w:rFonts w:ascii="Calibri" w:eastAsia="Calibri" w:hAnsi="Calibri" w:cs="Calibri"/>
                <w:sz w:val="18"/>
              </w:rPr>
              <w:t xml:space="preserve"> </w:t>
            </w:r>
          </w:p>
        </w:tc>
        <w:tc>
          <w:tcPr>
            <w:tcW w:w="346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sz w:val="18"/>
              </w:rPr>
              <w:t>根据预期信用损失率计提坏账准备</w:t>
            </w:r>
            <w:r>
              <w:rPr>
                <w:rFonts w:ascii="Calibri" w:eastAsia="Calibri" w:hAnsi="Calibri" w:cs="Calibri"/>
                <w:sz w:val="18"/>
              </w:rPr>
              <w:t xml:space="preserve">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0"/>
        <w:ind w:left="101" w:right="3"/>
      </w:pPr>
      <w:r>
        <w:t>12.</w:t>
      </w:r>
      <w:r>
        <w:rPr>
          <w:rFonts w:ascii="Arial" w:eastAsia="Arial" w:hAnsi="Arial" w:cs="Arial"/>
          <w:b/>
        </w:rPr>
        <w:t xml:space="preserve"> </w:t>
      </w:r>
      <w:r>
        <w:t>应收账款</w:t>
      </w:r>
      <w:r>
        <w:t xml:space="preserve"> </w:t>
      </w:r>
    </w:p>
    <w:p w:rsidR="00977D09" w:rsidRDefault="002F4366">
      <w:pPr>
        <w:spacing w:after="46"/>
        <w:ind w:left="101" w:right="3"/>
      </w:pPr>
      <w:r>
        <w:t>应收账款的预期信用损失的确定方法及会计处理方法</w:t>
      </w:r>
      <w:r>
        <w:t xml:space="preserve"> </w:t>
      </w:r>
    </w:p>
    <w:p w:rsidR="00977D09" w:rsidRDefault="002F4366">
      <w:pPr>
        <w:spacing w:after="87"/>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20" w:line="315" w:lineRule="auto"/>
        <w:ind w:left="91" w:right="3" w:firstLine="420"/>
      </w:pPr>
      <w:r>
        <w:t>本公司对于《企业会计准则第</w:t>
      </w:r>
      <w:r>
        <w:t>14</w:t>
      </w:r>
      <w:r>
        <w:t>号</w:t>
      </w:r>
      <w:r>
        <w:t>——</w:t>
      </w:r>
      <w:r>
        <w:t>收入》所规定的、不含重大融资成分（包括根据该准则不考虑不超过一年的合同中融资成分的情况）的应收款项，采用预期信用损失的简化模型，即始终按照整个存续期内预期信用损失的金额计量其损失准备，由此形成的损失准备的增加或转回金额，作为减值损失或利得计入当期损益。</w:t>
      </w:r>
      <w:r>
        <w:t xml:space="preserve"> </w:t>
      </w:r>
    </w:p>
    <w:p w:rsidR="00977D09" w:rsidRDefault="002F4366">
      <w:pPr>
        <w:spacing w:after="120" w:line="298" w:lineRule="auto"/>
        <w:ind w:left="91" w:right="3" w:firstLine="420"/>
      </w:pPr>
      <w:r>
        <w:lastRenderedPageBreak/>
        <w:t>对于包含重大融资成分的应收款项，本公司选择采用预期信用损失的简化模型，即始终按照整个存续期内预期信用损失的金额计量其损失准备。</w:t>
      </w:r>
      <w:r>
        <w:rPr>
          <w:color w:val="0000FF"/>
          <w:sz w:val="22"/>
        </w:rPr>
        <w:t xml:space="preserve"> </w:t>
      </w:r>
    </w:p>
    <w:p w:rsidR="00977D09" w:rsidRDefault="002F4366">
      <w:pPr>
        <w:spacing w:after="178" w:line="265" w:lineRule="auto"/>
        <w:ind w:left="10" w:right="671"/>
        <w:jc w:val="center"/>
      </w:pPr>
      <w:r>
        <w:t>预期信用损失的简化模型：始终按照整个存续期内预期信用损失的金额计量其损失准备</w:t>
      </w:r>
      <w:r>
        <w:t xml:space="preserve"> </w:t>
      </w:r>
    </w:p>
    <w:p w:rsidR="00977D09" w:rsidRDefault="002F4366">
      <w:pPr>
        <w:spacing w:after="120" w:line="314" w:lineRule="auto"/>
        <w:ind w:left="91" w:right="3" w:firstLine="420"/>
      </w:pPr>
      <w:r>
        <w:t>本公司考虑所有合理且有依据的信息，包括前瞻性信息，以单项或组合的方式对应收账款预期信用损失进行估计。</w:t>
      </w:r>
      <w:r>
        <w:t xml:space="preserve"> </w:t>
      </w:r>
    </w:p>
    <w:p w:rsidR="00977D09" w:rsidRDefault="002F4366">
      <w:pPr>
        <w:spacing w:after="120" w:line="315" w:lineRule="auto"/>
        <w:ind w:left="91" w:right="3" w:firstLine="420"/>
      </w:pPr>
      <w:r>
        <w:t>公司对于单项风险特征明显的应收款项，根据应收款项类似信用风险特征（债务人根据合同条款偿还欠款的能力），按历史款项损失情况及债务人经济状况预计可能存在的损失情况，</w:t>
      </w:r>
      <w:r>
        <w:t xml:space="preserve"> </w:t>
      </w:r>
      <w:r>
        <w:t>通过违约风险敞口和整个存续期预期信用损失率，计算预期信用损失。</w:t>
      </w:r>
      <w:r>
        <w:t xml:space="preserve"> </w:t>
      </w:r>
    </w:p>
    <w:p w:rsidR="00977D09" w:rsidRDefault="002F4366">
      <w:pPr>
        <w:ind w:left="91" w:right="3" w:firstLine="420"/>
      </w:pPr>
      <w:r>
        <w:t>当在单项工具层面无法以合理成本评估预期信用损失的充分证据时，本公司参考历史信用损失经验，结合当前状况</w:t>
      </w:r>
      <w:r>
        <w:t>以及对未来经济状况的判断，依据信用风险特征将应收账款划分为多种组合，在各组合基础上计算预期信用损失。不同组合的确定依据：</w:t>
      </w:r>
      <w:r>
        <w:rPr>
          <w:rFonts w:ascii="Arial" w:eastAsia="Arial" w:hAnsi="Arial" w:cs="Arial"/>
        </w:rPr>
        <w:t xml:space="preserve"> </w:t>
      </w:r>
    </w:p>
    <w:tbl>
      <w:tblPr>
        <w:tblStyle w:val="TableGrid"/>
        <w:tblW w:w="8526" w:type="dxa"/>
        <w:tblInd w:w="259" w:type="dxa"/>
        <w:tblCellMar>
          <w:top w:w="0" w:type="dxa"/>
          <w:left w:w="106" w:type="dxa"/>
          <w:bottom w:w="0" w:type="dxa"/>
          <w:right w:w="115" w:type="dxa"/>
        </w:tblCellMar>
        <w:tblLook w:val="04A0" w:firstRow="1" w:lastRow="0" w:firstColumn="1" w:lastColumn="0" w:noHBand="0" w:noVBand="1"/>
      </w:tblPr>
      <w:tblGrid>
        <w:gridCol w:w="2127"/>
        <w:gridCol w:w="6399"/>
      </w:tblGrid>
      <w:tr w:rsidR="00977D09">
        <w:trPr>
          <w:trHeight w:val="420"/>
        </w:trPr>
        <w:tc>
          <w:tcPr>
            <w:tcW w:w="21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51" w:firstLine="0"/>
              <w:jc w:val="center"/>
            </w:pPr>
            <w:r>
              <w:rPr>
                <w:sz w:val="18"/>
              </w:rPr>
              <w:t>项目</w:t>
            </w:r>
            <w:r>
              <w:rPr>
                <w:rFonts w:ascii="Calibri" w:eastAsia="Calibri" w:hAnsi="Calibri" w:cs="Calibri"/>
                <w:b/>
                <w:sz w:val="18"/>
              </w:rPr>
              <w:t xml:space="preserve"> </w:t>
            </w:r>
          </w:p>
        </w:tc>
        <w:tc>
          <w:tcPr>
            <w:tcW w:w="6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jc w:val="center"/>
            </w:pPr>
            <w:r>
              <w:rPr>
                <w:sz w:val="18"/>
              </w:rPr>
              <w:t>确定组合的依据</w:t>
            </w:r>
            <w:r>
              <w:rPr>
                <w:rFonts w:ascii="Calibri" w:eastAsia="Calibri" w:hAnsi="Calibri" w:cs="Calibri"/>
                <w:b/>
                <w:sz w:val="18"/>
              </w:rPr>
              <w:t xml:space="preserve"> </w:t>
            </w:r>
          </w:p>
        </w:tc>
      </w:tr>
      <w:tr w:rsidR="00977D09">
        <w:trPr>
          <w:trHeight w:val="420"/>
        </w:trPr>
        <w:tc>
          <w:tcPr>
            <w:tcW w:w="21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sz w:val="18"/>
              </w:rPr>
              <w:t>账龄组合</w:t>
            </w:r>
            <w:r>
              <w:rPr>
                <w:rFonts w:ascii="Calibri" w:eastAsia="Calibri" w:hAnsi="Calibri" w:cs="Calibri"/>
                <w:sz w:val="18"/>
              </w:rPr>
              <w:t xml:space="preserve"> </w:t>
            </w:r>
          </w:p>
        </w:tc>
        <w:tc>
          <w:tcPr>
            <w:tcW w:w="6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sz w:val="18"/>
              </w:rPr>
              <w:t>以应收款项的账龄为信用风险特征划分组合</w:t>
            </w:r>
            <w:r>
              <w:rPr>
                <w:rFonts w:ascii="Calibri" w:eastAsia="Calibri" w:hAnsi="Calibri" w:cs="Calibri"/>
                <w:sz w:val="18"/>
              </w:rPr>
              <w:t xml:space="preserve"> </w:t>
            </w:r>
          </w:p>
        </w:tc>
      </w:tr>
      <w:tr w:rsidR="00977D09">
        <w:trPr>
          <w:trHeight w:val="422"/>
        </w:trPr>
        <w:tc>
          <w:tcPr>
            <w:tcW w:w="21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sz w:val="18"/>
              </w:rPr>
              <w:t>关联方组合</w:t>
            </w:r>
            <w:r>
              <w:rPr>
                <w:rFonts w:ascii="Calibri" w:eastAsia="Calibri" w:hAnsi="Calibri" w:cs="Calibri"/>
                <w:sz w:val="18"/>
              </w:rPr>
              <w:t xml:space="preserve"> </w:t>
            </w:r>
          </w:p>
        </w:tc>
        <w:tc>
          <w:tcPr>
            <w:tcW w:w="6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sz w:val="18"/>
              </w:rPr>
              <w:t>以关联方为信用风险特征划分组合</w:t>
            </w:r>
            <w:r>
              <w:rPr>
                <w:rFonts w:ascii="Calibri" w:eastAsia="Calibri" w:hAnsi="Calibri" w:cs="Calibri"/>
                <w:sz w:val="18"/>
              </w:rPr>
              <w:t xml:space="preserve"> </w:t>
            </w:r>
          </w:p>
        </w:tc>
      </w:tr>
      <w:tr w:rsidR="00977D09">
        <w:trPr>
          <w:trHeight w:val="423"/>
        </w:trPr>
        <w:tc>
          <w:tcPr>
            <w:tcW w:w="21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sz w:val="18"/>
              </w:rPr>
              <w:t>款项性质组合</w:t>
            </w:r>
            <w:r>
              <w:rPr>
                <w:rFonts w:ascii="Calibri" w:eastAsia="Calibri" w:hAnsi="Calibri" w:cs="Calibri"/>
                <w:sz w:val="18"/>
              </w:rPr>
              <w:t xml:space="preserve"> </w:t>
            </w:r>
          </w:p>
        </w:tc>
        <w:tc>
          <w:tcPr>
            <w:tcW w:w="63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sz w:val="18"/>
              </w:rPr>
              <w:t>以应收备用金、押金及保证金等具有类似性质款项为信用风险特征划分组合</w:t>
            </w:r>
            <w:r>
              <w:rPr>
                <w:rFonts w:ascii="Calibri" w:eastAsia="Calibri" w:hAnsi="Calibri" w:cs="Calibri"/>
                <w:sz w:val="18"/>
              </w:rPr>
              <w:t xml:space="preserve"> </w:t>
            </w:r>
          </w:p>
        </w:tc>
      </w:tr>
    </w:tbl>
    <w:p w:rsidR="00977D09" w:rsidRDefault="002F4366">
      <w:pPr>
        <w:ind w:left="536" w:right="3"/>
      </w:pPr>
      <w:r>
        <w:t>不同组合计提坏账准备的计提方法：</w:t>
      </w:r>
      <w:r>
        <w:rPr>
          <w:rFonts w:ascii="Arial" w:eastAsia="Arial" w:hAnsi="Arial" w:cs="Arial"/>
        </w:rPr>
        <w:t xml:space="preserve"> </w:t>
      </w:r>
    </w:p>
    <w:tbl>
      <w:tblPr>
        <w:tblStyle w:val="TableGrid"/>
        <w:tblW w:w="8507" w:type="dxa"/>
        <w:tblInd w:w="-2" w:type="dxa"/>
        <w:tblCellMar>
          <w:top w:w="42" w:type="dxa"/>
          <w:left w:w="108" w:type="dxa"/>
          <w:bottom w:w="27" w:type="dxa"/>
          <w:right w:w="115" w:type="dxa"/>
        </w:tblCellMar>
        <w:tblLook w:val="04A0" w:firstRow="1" w:lastRow="0" w:firstColumn="1" w:lastColumn="0" w:noHBand="0" w:noVBand="1"/>
      </w:tblPr>
      <w:tblGrid>
        <w:gridCol w:w="3166"/>
        <w:gridCol w:w="5341"/>
      </w:tblGrid>
      <w:tr w:rsidR="00977D09">
        <w:trPr>
          <w:trHeight w:val="410"/>
        </w:trPr>
        <w:tc>
          <w:tcPr>
            <w:tcW w:w="3166"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6" w:firstLine="0"/>
              <w:jc w:val="center"/>
            </w:pPr>
            <w:r>
              <w:rPr>
                <w:sz w:val="18"/>
              </w:rPr>
              <w:t>项</w:t>
            </w:r>
            <w:r>
              <w:rPr>
                <w:rFonts w:ascii="Arial" w:eastAsia="Arial" w:hAnsi="Arial" w:cs="Arial"/>
                <w:b/>
                <w:sz w:val="18"/>
              </w:rPr>
              <w:t xml:space="preserve">    </w:t>
            </w:r>
            <w:r>
              <w:rPr>
                <w:sz w:val="18"/>
              </w:rPr>
              <w:t>目</w:t>
            </w:r>
            <w:r>
              <w:rPr>
                <w:rFonts w:ascii="Arial" w:eastAsia="Arial" w:hAnsi="Arial" w:cs="Arial"/>
                <w:b/>
                <w:sz w:val="18"/>
              </w:rPr>
              <w:t xml:space="preserve"> </w:t>
            </w:r>
          </w:p>
        </w:tc>
        <w:tc>
          <w:tcPr>
            <w:tcW w:w="5341"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6" w:firstLine="0"/>
              <w:jc w:val="center"/>
            </w:pPr>
            <w:r>
              <w:rPr>
                <w:sz w:val="18"/>
              </w:rPr>
              <w:t>计提方法</w:t>
            </w:r>
            <w:r>
              <w:rPr>
                <w:rFonts w:ascii="Arial" w:eastAsia="Arial" w:hAnsi="Arial" w:cs="Arial"/>
                <w:b/>
                <w:sz w:val="18"/>
              </w:rPr>
              <w:t xml:space="preserve"> </w:t>
            </w:r>
          </w:p>
        </w:tc>
      </w:tr>
      <w:tr w:rsidR="00977D09">
        <w:trPr>
          <w:trHeight w:val="730"/>
        </w:trPr>
        <w:tc>
          <w:tcPr>
            <w:tcW w:w="31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sz w:val="18"/>
              </w:rPr>
              <w:t>账龄组合</w:t>
            </w:r>
            <w:r>
              <w:rPr>
                <w:rFonts w:ascii="Arial" w:eastAsia="Arial" w:hAnsi="Arial" w:cs="Arial"/>
                <w:sz w:val="18"/>
              </w:rPr>
              <w:t xml:space="preserve"> </w:t>
            </w:r>
          </w:p>
        </w:tc>
        <w:tc>
          <w:tcPr>
            <w:tcW w:w="53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参考历史信用损失经验，结合当前状况以及对未来经济状况的预测，通过违约风险敞口和整个存续期预期信用损失率，计算预期信用损失。</w:t>
            </w:r>
            <w:r>
              <w:rPr>
                <w:rFonts w:ascii="Arial" w:eastAsia="Arial" w:hAnsi="Arial" w:cs="Arial"/>
                <w:sz w:val="18"/>
              </w:rPr>
              <w:t xml:space="preserve"> </w:t>
            </w:r>
          </w:p>
        </w:tc>
      </w:tr>
      <w:tr w:rsidR="00977D09">
        <w:trPr>
          <w:trHeight w:val="730"/>
        </w:trPr>
        <w:tc>
          <w:tcPr>
            <w:tcW w:w="31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sz w:val="18"/>
              </w:rPr>
              <w:t>关联方组合</w:t>
            </w:r>
            <w:r>
              <w:rPr>
                <w:rFonts w:ascii="Arial" w:eastAsia="Arial" w:hAnsi="Arial" w:cs="Arial"/>
                <w:sz w:val="18"/>
              </w:rPr>
              <w:t xml:space="preserve"> </w:t>
            </w:r>
          </w:p>
        </w:tc>
        <w:tc>
          <w:tcPr>
            <w:tcW w:w="53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参考历史信用损失经验，结合当前状况以及对未来经济状况的预测，通过违约风险敞口和整个存续期预期信用损失率，计算预期信用损失。</w:t>
            </w:r>
            <w:r>
              <w:rPr>
                <w:rFonts w:ascii="Arial" w:eastAsia="Arial" w:hAnsi="Arial" w:cs="Arial"/>
                <w:sz w:val="18"/>
              </w:rPr>
              <w:t xml:space="preserve"> </w:t>
            </w:r>
          </w:p>
        </w:tc>
      </w:tr>
      <w:tr w:rsidR="00977D09">
        <w:trPr>
          <w:trHeight w:val="732"/>
        </w:trPr>
        <w:tc>
          <w:tcPr>
            <w:tcW w:w="31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sz w:val="18"/>
              </w:rPr>
              <w:t>款项性质组合</w:t>
            </w:r>
            <w:r>
              <w:rPr>
                <w:rFonts w:ascii="Calibri" w:eastAsia="Calibri" w:hAnsi="Calibri" w:cs="Calibri"/>
                <w:sz w:val="18"/>
              </w:rPr>
              <w:t xml:space="preserve"> </w:t>
            </w:r>
          </w:p>
        </w:tc>
        <w:tc>
          <w:tcPr>
            <w:tcW w:w="53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参考历史信用损失经验，结合当前状况以及对未来经济状况的预测，通过违约风险敞口和整个存续期预期信用损失率，计算预期信用损失。</w:t>
            </w:r>
            <w:r>
              <w:rPr>
                <w:rFonts w:ascii="Arial" w:eastAsia="Arial" w:hAnsi="Arial" w:cs="Arial"/>
                <w:sz w:val="18"/>
              </w:rPr>
              <w:t xml:space="preserve"> </w:t>
            </w:r>
          </w:p>
        </w:tc>
      </w:tr>
    </w:tbl>
    <w:p w:rsidR="00977D09" w:rsidRDefault="002F4366">
      <w:pPr>
        <w:ind w:left="536" w:right="3"/>
      </w:pPr>
      <w:r>
        <w:t>账龄分析法与整个存续期预期信用损失率对照表如下：</w:t>
      </w:r>
      <w:r>
        <w:t xml:space="preserve"> </w:t>
      </w:r>
    </w:p>
    <w:tbl>
      <w:tblPr>
        <w:tblStyle w:val="TableGrid"/>
        <w:tblW w:w="8526" w:type="dxa"/>
        <w:tblInd w:w="259" w:type="dxa"/>
        <w:tblCellMar>
          <w:top w:w="138" w:type="dxa"/>
          <w:left w:w="526" w:type="dxa"/>
          <w:bottom w:w="0" w:type="dxa"/>
          <w:right w:w="115" w:type="dxa"/>
        </w:tblCellMar>
        <w:tblLook w:val="04A0" w:firstRow="1" w:lastRow="0" w:firstColumn="1" w:lastColumn="0" w:noHBand="0" w:noVBand="1"/>
      </w:tblPr>
      <w:tblGrid>
        <w:gridCol w:w="4369"/>
        <w:gridCol w:w="4157"/>
      </w:tblGrid>
      <w:tr w:rsidR="00977D09">
        <w:trPr>
          <w:trHeight w:val="420"/>
        </w:trPr>
        <w:tc>
          <w:tcPr>
            <w:tcW w:w="43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5" w:firstLine="0"/>
              <w:jc w:val="center"/>
            </w:pPr>
            <w:r>
              <w:rPr>
                <w:sz w:val="18"/>
              </w:rPr>
              <w:t>账</w:t>
            </w:r>
            <w:r>
              <w:rPr>
                <w:rFonts w:ascii="Calibri" w:eastAsia="Calibri" w:hAnsi="Calibri" w:cs="Calibri"/>
                <w:b/>
                <w:sz w:val="18"/>
              </w:rPr>
              <w:t xml:space="preserve">  </w:t>
            </w:r>
            <w:r>
              <w:rPr>
                <w:sz w:val="18"/>
              </w:rPr>
              <w:t>龄</w:t>
            </w:r>
            <w:r>
              <w:rPr>
                <w:sz w:val="18"/>
              </w:rPr>
              <w:t xml:space="preserve"> </w:t>
            </w:r>
          </w:p>
        </w:tc>
        <w:tc>
          <w:tcPr>
            <w:tcW w:w="415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10" w:firstLine="0"/>
              <w:jc w:val="center"/>
            </w:pPr>
            <w:r>
              <w:rPr>
                <w:sz w:val="18"/>
              </w:rPr>
              <w:t>应收账款预期信用损失率</w:t>
            </w:r>
            <w:r>
              <w:rPr>
                <w:rFonts w:ascii="Calibri" w:eastAsia="Calibri" w:hAnsi="Calibri" w:cs="Calibri"/>
                <w:b/>
                <w:sz w:val="18"/>
              </w:rPr>
              <w:t xml:space="preserve">(%) </w:t>
            </w:r>
          </w:p>
        </w:tc>
      </w:tr>
      <w:tr w:rsidR="00977D09">
        <w:trPr>
          <w:trHeight w:val="420"/>
        </w:trPr>
        <w:tc>
          <w:tcPr>
            <w:tcW w:w="436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sz w:val="18"/>
              </w:rPr>
              <w:t xml:space="preserve">1 </w:t>
            </w:r>
            <w:r>
              <w:rPr>
                <w:sz w:val="18"/>
              </w:rPr>
              <w:t>年以内（含</w:t>
            </w:r>
            <w:r>
              <w:rPr>
                <w:sz w:val="18"/>
              </w:rPr>
              <w:t xml:space="preserve"> </w:t>
            </w:r>
            <w:r>
              <w:rPr>
                <w:rFonts w:ascii="Calibri" w:eastAsia="Calibri" w:hAnsi="Calibri" w:cs="Calibri"/>
                <w:sz w:val="18"/>
              </w:rPr>
              <w:t xml:space="preserve">1 </w:t>
            </w:r>
            <w:r>
              <w:rPr>
                <w:sz w:val="18"/>
              </w:rPr>
              <w:t>年，下同）</w:t>
            </w:r>
            <w:r>
              <w:rPr>
                <w:rFonts w:ascii="Calibri" w:eastAsia="Calibri" w:hAnsi="Calibri" w:cs="Calibri"/>
                <w:sz w:val="18"/>
              </w:rPr>
              <w:t xml:space="preserve"> </w:t>
            </w:r>
          </w:p>
        </w:tc>
        <w:tc>
          <w:tcPr>
            <w:tcW w:w="41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01" w:firstLine="0"/>
              <w:jc w:val="center"/>
            </w:pPr>
            <w:r>
              <w:rPr>
                <w:rFonts w:ascii="Calibri" w:eastAsia="Calibri" w:hAnsi="Calibri" w:cs="Calibri"/>
                <w:sz w:val="18"/>
              </w:rPr>
              <w:t xml:space="preserve">5 </w:t>
            </w:r>
          </w:p>
        </w:tc>
      </w:tr>
      <w:tr w:rsidR="00977D09">
        <w:trPr>
          <w:trHeight w:val="420"/>
        </w:trPr>
        <w:tc>
          <w:tcPr>
            <w:tcW w:w="43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 xml:space="preserve">1-2 </w:t>
            </w:r>
            <w:r>
              <w:rPr>
                <w:sz w:val="18"/>
              </w:rPr>
              <w:t>年</w:t>
            </w:r>
            <w:r>
              <w:rPr>
                <w:rFonts w:ascii="Calibri" w:eastAsia="Calibri" w:hAnsi="Calibri" w:cs="Calibri"/>
                <w:sz w:val="18"/>
              </w:rPr>
              <w:t xml:space="preserve"> </w:t>
            </w:r>
          </w:p>
        </w:tc>
        <w:tc>
          <w:tcPr>
            <w:tcW w:w="41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2" w:firstLine="0"/>
              <w:jc w:val="center"/>
            </w:pPr>
            <w:r>
              <w:rPr>
                <w:rFonts w:ascii="Calibri" w:eastAsia="Calibri" w:hAnsi="Calibri" w:cs="Calibri"/>
                <w:sz w:val="18"/>
              </w:rPr>
              <w:t xml:space="preserve">10 </w:t>
            </w:r>
          </w:p>
        </w:tc>
      </w:tr>
      <w:tr w:rsidR="00977D09">
        <w:trPr>
          <w:trHeight w:val="420"/>
        </w:trPr>
        <w:tc>
          <w:tcPr>
            <w:tcW w:w="43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 xml:space="preserve">2-3 </w:t>
            </w:r>
            <w:r>
              <w:rPr>
                <w:sz w:val="18"/>
              </w:rPr>
              <w:t>年</w:t>
            </w:r>
            <w:r>
              <w:rPr>
                <w:rFonts w:ascii="Calibri" w:eastAsia="Calibri" w:hAnsi="Calibri" w:cs="Calibri"/>
                <w:sz w:val="18"/>
              </w:rPr>
              <w:t xml:space="preserve"> </w:t>
            </w:r>
          </w:p>
        </w:tc>
        <w:tc>
          <w:tcPr>
            <w:tcW w:w="41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2" w:firstLine="0"/>
              <w:jc w:val="center"/>
            </w:pPr>
            <w:r>
              <w:rPr>
                <w:rFonts w:ascii="Calibri" w:eastAsia="Calibri" w:hAnsi="Calibri" w:cs="Calibri"/>
                <w:sz w:val="18"/>
              </w:rPr>
              <w:t xml:space="preserve">30 </w:t>
            </w:r>
          </w:p>
        </w:tc>
      </w:tr>
      <w:tr w:rsidR="00977D09">
        <w:trPr>
          <w:trHeight w:val="420"/>
        </w:trPr>
        <w:tc>
          <w:tcPr>
            <w:tcW w:w="43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 xml:space="preserve">3-4 </w:t>
            </w:r>
            <w:r>
              <w:rPr>
                <w:sz w:val="18"/>
              </w:rPr>
              <w:t>年</w:t>
            </w:r>
            <w:r>
              <w:rPr>
                <w:rFonts w:ascii="Calibri" w:eastAsia="Calibri" w:hAnsi="Calibri" w:cs="Calibri"/>
                <w:sz w:val="18"/>
              </w:rPr>
              <w:t xml:space="preserve"> </w:t>
            </w:r>
          </w:p>
        </w:tc>
        <w:tc>
          <w:tcPr>
            <w:tcW w:w="41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2" w:firstLine="0"/>
              <w:jc w:val="center"/>
            </w:pPr>
            <w:r>
              <w:rPr>
                <w:rFonts w:ascii="Calibri" w:eastAsia="Calibri" w:hAnsi="Calibri" w:cs="Calibri"/>
                <w:sz w:val="18"/>
              </w:rPr>
              <w:t xml:space="preserve">50 </w:t>
            </w:r>
          </w:p>
        </w:tc>
      </w:tr>
      <w:tr w:rsidR="00977D09">
        <w:trPr>
          <w:trHeight w:val="420"/>
        </w:trPr>
        <w:tc>
          <w:tcPr>
            <w:tcW w:w="43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 xml:space="preserve">4-5 </w:t>
            </w:r>
            <w:r>
              <w:rPr>
                <w:sz w:val="18"/>
              </w:rPr>
              <w:t>年</w:t>
            </w:r>
            <w:r>
              <w:rPr>
                <w:rFonts w:ascii="Calibri" w:eastAsia="Calibri" w:hAnsi="Calibri" w:cs="Calibri"/>
                <w:sz w:val="18"/>
              </w:rPr>
              <w:t xml:space="preserve"> </w:t>
            </w:r>
          </w:p>
        </w:tc>
        <w:tc>
          <w:tcPr>
            <w:tcW w:w="41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2" w:firstLine="0"/>
              <w:jc w:val="center"/>
            </w:pPr>
            <w:r>
              <w:rPr>
                <w:rFonts w:ascii="Calibri" w:eastAsia="Calibri" w:hAnsi="Calibri" w:cs="Calibri"/>
                <w:sz w:val="18"/>
              </w:rPr>
              <w:t xml:space="preserve">80 </w:t>
            </w:r>
          </w:p>
        </w:tc>
      </w:tr>
      <w:tr w:rsidR="00977D09">
        <w:trPr>
          <w:trHeight w:val="420"/>
        </w:trPr>
        <w:tc>
          <w:tcPr>
            <w:tcW w:w="43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sz w:val="18"/>
              </w:rPr>
              <w:t xml:space="preserve">5 </w:t>
            </w:r>
            <w:r>
              <w:rPr>
                <w:sz w:val="18"/>
              </w:rPr>
              <w:t>年以上</w:t>
            </w:r>
            <w:r>
              <w:rPr>
                <w:rFonts w:ascii="Calibri" w:eastAsia="Calibri" w:hAnsi="Calibri" w:cs="Calibri"/>
                <w:sz w:val="18"/>
              </w:rPr>
              <w:t xml:space="preserve"> </w:t>
            </w:r>
          </w:p>
        </w:tc>
        <w:tc>
          <w:tcPr>
            <w:tcW w:w="41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4" w:firstLine="0"/>
              <w:jc w:val="center"/>
            </w:pPr>
            <w:r>
              <w:rPr>
                <w:rFonts w:ascii="Calibri" w:eastAsia="Calibri" w:hAnsi="Calibri" w:cs="Calibri"/>
                <w:sz w:val="18"/>
              </w:rPr>
              <w:t xml:space="preserve">100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lastRenderedPageBreak/>
        <w:t xml:space="preserve"> </w:t>
      </w:r>
    </w:p>
    <w:p w:rsidR="00977D09" w:rsidRDefault="002F4366">
      <w:pPr>
        <w:numPr>
          <w:ilvl w:val="0"/>
          <w:numId w:val="85"/>
        </w:numPr>
        <w:spacing w:after="71"/>
        <w:ind w:left="516" w:right="3" w:hanging="425"/>
      </w:pPr>
      <w:r>
        <w:t>应收款项融资</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91" w:right="3" w:firstLine="420"/>
      </w:pPr>
      <w:r>
        <w:t>金融资产同时符合下列条件的，分类为以公允价值计量且其变动计入其他综合收益的金融资产：本公司管理该金融资产的业务模式是既以收取合同现金流量为目标又以出售金融资产为目标；该金融资产的合同条款规定，在特定日期产生的现金流量，仅为对本金和以未偿付本金金额为基础的利息的支付。</w:t>
      </w:r>
      <w:r>
        <w:rPr>
          <w:rFonts w:ascii="Calibri" w:eastAsia="Calibri" w:hAnsi="Calibri" w:cs="Calibri"/>
        </w:rPr>
        <w:t xml:space="preserve"> </w:t>
      </w:r>
    </w:p>
    <w:p w:rsidR="00977D09" w:rsidRDefault="002F4366">
      <w:pPr>
        <w:ind w:left="91" w:right="3" w:firstLine="420"/>
      </w:pPr>
      <w:r>
        <w:t>本公司将持有的应收款项，以贴现或背书等形式转让，且该类业务较为频繁、涉及金额也较大的，其管理业务模式实质为既收取合同现金流量又出售，按照金融工具准则的相关规定，将其分类至以公允价值计量变动且其变动计入其他综合收益的金融资产。</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85"/>
        </w:numPr>
        <w:spacing w:after="69"/>
        <w:ind w:left="516" w:right="3" w:hanging="425"/>
      </w:pPr>
      <w:r>
        <w:t>其他应收款</w:t>
      </w:r>
      <w:r>
        <w:rPr>
          <w:rFonts w:ascii="Calibri" w:eastAsia="Calibri" w:hAnsi="Calibri" w:cs="Calibri"/>
          <w:b/>
        </w:rPr>
        <w:t xml:space="preserve"> </w:t>
      </w:r>
    </w:p>
    <w:p w:rsidR="00977D09" w:rsidRDefault="002F4366">
      <w:pPr>
        <w:spacing w:after="49"/>
        <w:ind w:left="101" w:right="3"/>
      </w:pPr>
      <w:r>
        <w:t>其他应收款预期信用损失的确定方法及会计处理方法</w:t>
      </w:r>
      <w:r>
        <w:t xml:space="preserve"> </w:t>
      </w:r>
    </w:p>
    <w:p w:rsidR="00977D09" w:rsidRDefault="002F4366">
      <w:pPr>
        <w:spacing w:after="147"/>
        <w:ind w:left="511" w:right="667" w:hanging="420"/>
      </w:pPr>
      <w:r>
        <w:t>√</w:t>
      </w:r>
      <w:r>
        <w:t>适用</w:t>
      </w:r>
      <w:r>
        <w:rPr>
          <w:rFonts w:ascii="Calibri" w:eastAsia="Calibri" w:hAnsi="Calibri" w:cs="Calibri"/>
        </w:rPr>
        <w:t xml:space="preserve"> </w:t>
      </w:r>
      <w:r>
        <w:t>□</w:t>
      </w:r>
      <w:r>
        <w:t>不适用</w:t>
      </w:r>
      <w:r>
        <w:rPr>
          <w:rFonts w:ascii="Calibri" w:eastAsia="Calibri" w:hAnsi="Calibri" w:cs="Calibri"/>
        </w:rPr>
        <w:t xml:space="preserve">  </w:t>
      </w:r>
      <w:r>
        <w:t>本公司对其他应收款采用预期信用损失的一般模型详见第十节（五）</w:t>
      </w:r>
      <w:r>
        <w:rPr>
          <w:rFonts w:ascii="Calibri" w:eastAsia="Calibri" w:hAnsi="Calibri" w:cs="Calibri"/>
        </w:rPr>
        <w:t xml:space="preserve">10 </w:t>
      </w:r>
      <w:r>
        <w:t>金融工具进行处理。</w:t>
      </w:r>
      <w:r>
        <w:rPr>
          <w:rFonts w:ascii="Calibri" w:eastAsia="Calibri" w:hAnsi="Calibri" w:cs="Calibri"/>
        </w:rPr>
        <w:t xml:space="preserve"> </w:t>
      </w:r>
    </w:p>
    <w:p w:rsidR="00977D09" w:rsidRDefault="002F4366">
      <w:pPr>
        <w:spacing w:after="120"/>
        <w:ind w:left="536" w:right="3"/>
      </w:pPr>
      <w:r>
        <w:t>公司对于单项风险特征明显的其他应收款项，根据其他应收款项类似信用风险特征（债务人</w:t>
      </w:r>
    </w:p>
    <w:p w:rsidR="00977D09" w:rsidRDefault="002F4366">
      <w:pPr>
        <w:spacing w:line="359" w:lineRule="auto"/>
        <w:ind w:left="101" w:right="3"/>
      </w:pPr>
      <w:r>
        <w:t>根据合同条款偿还欠款的能力</w:t>
      </w:r>
      <w:r>
        <w:t>），按历史款项损失情况及债务人经济状况预计可能存在的损失情况，通过违约风险敞口和整个存续期预期信用损失率，计算预期信用损失。</w:t>
      </w:r>
      <w:r>
        <w:rPr>
          <w:rFonts w:ascii="Calibri" w:eastAsia="Calibri" w:hAnsi="Calibri" w:cs="Calibri"/>
        </w:rPr>
        <w:t xml:space="preserve"> </w:t>
      </w:r>
    </w:p>
    <w:p w:rsidR="00977D09" w:rsidRDefault="002F4366">
      <w:pPr>
        <w:spacing w:line="356" w:lineRule="auto"/>
        <w:ind w:left="91" w:right="3" w:firstLine="420"/>
      </w:pPr>
      <w:r>
        <w:t>当在单项工具层面无法以合理成本评估预期信用损失的充分证据时，本公司参考历史信用损失经验，结合当前状况以及对未来经济状况的判断，依据信用风险特征将其他应收账款进行组合，并基于所有合理且有依据的信息，包括前瞻性信息等，计算预期信用损失。确定组合的依据如下：</w:t>
      </w:r>
      <w:r>
        <w:rPr>
          <w:rFonts w:ascii="Calibri" w:eastAsia="Calibri" w:hAnsi="Calibri" w:cs="Calibri"/>
        </w:rPr>
        <w:t xml:space="preserve"> </w:t>
      </w:r>
    </w:p>
    <w:tbl>
      <w:tblPr>
        <w:tblStyle w:val="TableGrid"/>
        <w:tblW w:w="9976" w:type="dxa"/>
        <w:tblInd w:w="-466" w:type="dxa"/>
        <w:tblCellMar>
          <w:top w:w="42" w:type="dxa"/>
          <w:left w:w="108" w:type="dxa"/>
          <w:bottom w:w="27" w:type="dxa"/>
          <w:right w:w="106" w:type="dxa"/>
        </w:tblCellMar>
        <w:tblLook w:val="04A0" w:firstRow="1" w:lastRow="0" w:firstColumn="1" w:lastColumn="0" w:noHBand="0" w:noVBand="1"/>
      </w:tblPr>
      <w:tblGrid>
        <w:gridCol w:w="2117"/>
        <w:gridCol w:w="3402"/>
        <w:gridCol w:w="4457"/>
      </w:tblGrid>
      <w:tr w:rsidR="00977D09">
        <w:trPr>
          <w:trHeight w:val="490"/>
        </w:trPr>
        <w:tc>
          <w:tcPr>
            <w:tcW w:w="21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 w:firstLine="0"/>
              <w:jc w:val="center"/>
            </w:pPr>
            <w:r>
              <w:rPr>
                <w:sz w:val="18"/>
              </w:rPr>
              <w:t>组合名称</w:t>
            </w:r>
            <w:r>
              <w:rPr>
                <w:rFonts w:ascii="Calibri" w:eastAsia="Calibri" w:hAnsi="Calibri" w:cs="Calibri"/>
                <w:b/>
                <w:sz w:val="18"/>
              </w:rPr>
              <w:t xml:space="preserve"> </w:t>
            </w:r>
          </w:p>
        </w:tc>
        <w:tc>
          <w:tcPr>
            <w:tcW w:w="34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 w:firstLine="0"/>
              <w:jc w:val="center"/>
            </w:pPr>
            <w:r>
              <w:rPr>
                <w:sz w:val="18"/>
              </w:rPr>
              <w:t>确定组合的依据</w:t>
            </w:r>
            <w:r>
              <w:rPr>
                <w:rFonts w:ascii="Calibri" w:eastAsia="Calibri" w:hAnsi="Calibri" w:cs="Calibri"/>
                <w:b/>
                <w:sz w:val="18"/>
              </w:rPr>
              <w:t xml:space="preserve"> </w:t>
            </w:r>
          </w:p>
        </w:tc>
        <w:tc>
          <w:tcPr>
            <w:tcW w:w="445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 w:firstLine="0"/>
              <w:jc w:val="center"/>
            </w:pPr>
            <w:r>
              <w:rPr>
                <w:sz w:val="18"/>
              </w:rPr>
              <w:t>计提方法</w:t>
            </w:r>
            <w:r>
              <w:rPr>
                <w:rFonts w:ascii="Calibri" w:eastAsia="Calibri" w:hAnsi="Calibri" w:cs="Calibri"/>
                <w:b/>
                <w:sz w:val="18"/>
              </w:rPr>
              <w:t xml:space="preserve"> </w:t>
            </w:r>
          </w:p>
        </w:tc>
      </w:tr>
      <w:tr w:rsidR="00977D09">
        <w:trPr>
          <w:trHeight w:val="730"/>
        </w:trPr>
        <w:tc>
          <w:tcPr>
            <w:tcW w:w="211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账龄组合</w:t>
            </w:r>
            <w:r>
              <w:rPr>
                <w:rFonts w:ascii="Calibri" w:eastAsia="Calibri" w:hAnsi="Calibri" w:cs="Calibri"/>
                <w:sz w:val="18"/>
              </w:rPr>
              <w:t xml:space="preserve"> </w:t>
            </w:r>
          </w:p>
        </w:tc>
        <w:tc>
          <w:tcPr>
            <w:tcW w:w="34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sz w:val="18"/>
              </w:rPr>
              <w:t>相同账龄的其他应收款项具有类似信用风险特征</w:t>
            </w:r>
            <w:r>
              <w:rPr>
                <w:rFonts w:ascii="Calibri" w:eastAsia="Calibri" w:hAnsi="Calibri" w:cs="Calibri"/>
                <w:sz w:val="18"/>
              </w:rPr>
              <w:t xml:space="preserve"> </w:t>
            </w:r>
          </w:p>
        </w:tc>
        <w:tc>
          <w:tcPr>
            <w:tcW w:w="44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参考历史信用损失经验，结合当前状况以及对未来经济状况的预测，通过违约风险敞口和未来</w:t>
            </w:r>
            <w:r>
              <w:rPr>
                <w:sz w:val="18"/>
              </w:rPr>
              <w:t xml:space="preserve"> </w:t>
            </w:r>
            <w:r>
              <w:rPr>
                <w:rFonts w:ascii="Calibri" w:eastAsia="Calibri" w:hAnsi="Calibri" w:cs="Calibri"/>
                <w:sz w:val="18"/>
              </w:rPr>
              <w:t xml:space="preserve">12 </w:t>
            </w:r>
            <w:r>
              <w:rPr>
                <w:sz w:val="18"/>
              </w:rPr>
              <w:t>个月内或整个存续期预期信用损失率，计算预期信用损失</w:t>
            </w:r>
            <w:r>
              <w:rPr>
                <w:rFonts w:ascii="Calibri" w:eastAsia="Calibri" w:hAnsi="Calibri" w:cs="Calibri"/>
                <w:sz w:val="18"/>
              </w:rPr>
              <w:t xml:space="preserve"> </w:t>
            </w:r>
          </w:p>
        </w:tc>
      </w:tr>
      <w:tr w:rsidR="00977D09">
        <w:trPr>
          <w:trHeight w:val="730"/>
        </w:trPr>
        <w:tc>
          <w:tcPr>
            <w:tcW w:w="211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款项性质组合</w:t>
            </w:r>
            <w:r>
              <w:rPr>
                <w:rFonts w:ascii="Calibri" w:eastAsia="Calibri" w:hAnsi="Calibri" w:cs="Calibri"/>
                <w:sz w:val="18"/>
              </w:rPr>
              <w:t xml:space="preserve"> </w:t>
            </w:r>
          </w:p>
        </w:tc>
        <w:tc>
          <w:tcPr>
            <w:tcW w:w="34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sz w:val="18"/>
              </w:rPr>
              <w:t>以应收备用金、押金及保证金等具有类似性质款项为信用风险特征划分组合</w:t>
            </w:r>
            <w:r>
              <w:rPr>
                <w:rFonts w:ascii="Calibri" w:eastAsia="Calibri" w:hAnsi="Calibri" w:cs="Calibri"/>
                <w:sz w:val="18"/>
              </w:rPr>
              <w:t xml:space="preserve"> </w:t>
            </w:r>
          </w:p>
        </w:tc>
        <w:tc>
          <w:tcPr>
            <w:tcW w:w="44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参考历史信用损失经验，结合当前状况以及对未来经济状况的预测，通过违约风险敞口和未来</w:t>
            </w:r>
            <w:r>
              <w:rPr>
                <w:sz w:val="18"/>
              </w:rPr>
              <w:t xml:space="preserve"> </w:t>
            </w:r>
            <w:r>
              <w:rPr>
                <w:rFonts w:ascii="Calibri" w:eastAsia="Calibri" w:hAnsi="Calibri" w:cs="Calibri"/>
                <w:sz w:val="18"/>
              </w:rPr>
              <w:t xml:space="preserve">12 </w:t>
            </w:r>
            <w:r>
              <w:rPr>
                <w:sz w:val="18"/>
              </w:rPr>
              <w:t>个月内或整个存续期预期信用损失率，计算预期信用损失</w:t>
            </w:r>
            <w:r>
              <w:rPr>
                <w:rFonts w:ascii="Calibri" w:eastAsia="Calibri" w:hAnsi="Calibri" w:cs="Calibri"/>
                <w:sz w:val="18"/>
              </w:rPr>
              <w:t xml:space="preserve"> </w:t>
            </w:r>
          </w:p>
        </w:tc>
      </w:tr>
      <w:tr w:rsidR="00977D09">
        <w:trPr>
          <w:trHeight w:val="730"/>
        </w:trPr>
        <w:tc>
          <w:tcPr>
            <w:tcW w:w="211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关联方组合</w:t>
            </w:r>
            <w:r>
              <w:rPr>
                <w:rFonts w:ascii="Calibri" w:eastAsia="Calibri" w:hAnsi="Calibri" w:cs="Calibri"/>
                <w:sz w:val="18"/>
              </w:rPr>
              <w:t xml:space="preserve"> </w:t>
            </w:r>
          </w:p>
        </w:tc>
        <w:tc>
          <w:tcPr>
            <w:tcW w:w="34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sz w:val="18"/>
              </w:rPr>
              <w:t>关联方性质的往来具有类似信用风险特征</w:t>
            </w:r>
            <w:r>
              <w:rPr>
                <w:rFonts w:ascii="Calibri" w:eastAsia="Calibri" w:hAnsi="Calibri" w:cs="Calibri"/>
                <w:sz w:val="18"/>
              </w:rPr>
              <w:t xml:space="preserve"> </w:t>
            </w:r>
          </w:p>
        </w:tc>
        <w:tc>
          <w:tcPr>
            <w:tcW w:w="44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参考历史信用损失经验，结合当前状况以及对未来经济状况的预测，通过违约风险敞口和未来</w:t>
            </w:r>
            <w:r>
              <w:rPr>
                <w:sz w:val="18"/>
              </w:rPr>
              <w:t xml:space="preserve"> </w:t>
            </w:r>
            <w:r>
              <w:rPr>
                <w:rFonts w:ascii="Calibri" w:eastAsia="Calibri" w:hAnsi="Calibri" w:cs="Calibri"/>
                <w:sz w:val="18"/>
              </w:rPr>
              <w:t xml:space="preserve">12 </w:t>
            </w:r>
            <w:r>
              <w:rPr>
                <w:sz w:val="18"/>
              </w:rPr>
              <w:t>个月内或整个存续期预期信用损失率，计算预期信用损失</w:t>
            </w:r>
            <w:r>
              <w:rPr>
                <w:rFonts w:ascii="Calibri" w:eastAsia="Calibri" w:hAnsi="Calibri" w:cs="Calibri"/>
                <w:sz w:val="18"/>
              </w:rPr>
              <w:t xml:space="preserve">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4" w:line="259" w:lineRule="auto"/>
        <w:ind w:left="106" w:firstLine="0"/>
      </w:pPr>
      <w:r>
        <w:rPr>
          <w:rFonts w:ascii="Calibri" w:eastAsia="Calibri" w:hAnsi="Calibri" w:cs="Calibri"/>
        </w:rPr>
        <w:t xml:space="preserve"> </w:t>
      </w:r>
    </w:p>
    <w:p w:rsidR="00977D09" w:rsidRDefault="002F4366">
      <w:pPr>
        <w:numPr>
          <w:ilvl w:val="0"/>
          <w:numId w:val="85"/>
        </w:numPr>
        <w:spacing w:after="74"/>
        <w:ind w:left="516" w:right="3" w:hanging="425"/>
      </w:pPr>
      <w:r>
        <w:t>存货</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49"/>
        <w:ind w:left="536" w:right="3"/>
      </w:pPr>
      <w:r>
        <w:rPr>
          <w:rFonts w:ascii="Calibri" w:eastAsia="Calibri" w:hAnsi="Calibri" w:cs="Calibri"/>
        </w:rPr>
        <w:t>1.</w:t>
      </w:r>
      <w:r>
        <w:t>存货的分类</w:t>
      </w:r>
      <w:r>
        <w:rPr>
          <w:rFonts w:ascii="Calibri" w:eastAsia="Calibri" w:hAnsi="Calibri" w:cs="Calibri"/>
        </w:rPr>
        <w:t xml:space="preserve"> </w:t>
      </w:r>
    </w:p>
    <w:p w:rsidR="00977D09" w:rsidRDefault="002F4366">
      <w:pPr>
        <w:spacing w:after="49"/>
        <w:ind w:left="91" w:right="3" w:firstLine="420"/>
      </w:pPr>
      <w:r>
        <w:t>存货包括在日常活动中持有以备出售的产成品或商品、处在生产过程中的在产品、在生产过程或提供劳务过程中耗用的材料和物料等。主要包括原材料、在产品及半成品、周转材料、发出商品、库存商品、委托加工物资等。</w:t>
      </w:r>
      <w:r>
        <w:rPr>
          <w:rFonts w:ascii="Calibri" w:eastAsia="Calibri" w:hAnsi="Calibri" w:cs="Calibri"/>
        </w:rPr>
        <w:t xml:space="preserve"> </w:t>
      </w:r>
    </w:p>
    <w:p w:rsidR="00977D09" w:rsidRDefault="002F4366">
      <w:pPr>
        <w:spacing w:after="42"/>
        <w:ind w:left="536" w:right="3722"/>
      </w:pPr>
      <w:r>
        <w:rPr>
          <w:rFonts w:ascii="Calibri" w:eastAsia="Calibri" w:hAnsi="Calibri" w:cs="Calibri"/>
        </w:rPr>
        <w:t>2.</w:t>
      </w:r>
      <w:r>
        <w:t>发出存货的计价方法发出存货采用月末一次加权平均法。</w:t>
      </w:r>
      <w:r>
        <w:rPr>
          <w:rFonts w:ascii="Calibri" w:eastAsia="Calibri" w:hAnsi="Calibri" w:cs="Calibri"/>
        </w:rPr>
        <w:t xml:space="preserve"> </w:t>
      </w:r>
    </w:p>
    <w:p w:rsidR="00977D09" w:rsidRDefault="002F4366">
      <w:pPr>
        <w:spacing w:after="53"/>
        <w:ind w:left="536" w:right="3"/>
      </w:pPr>
      <w:r>
        <w:rPr>
          <w:rFonts w:ascii="Calibri" w:eastAsia="Calibri" w:hAnsi="Calibri" w:cs="Calibri"/>
        </w:rPr>
        <w:t>3.</w:t>
      </w:r>
      <w:r>
        <w:t>存货可变现净值的确定依据及存货跌价准备的计提方法</w:t>
      </w:r>
      <w:r>
        <w:rPr>
          <w:rFonts w:ascii="Calibri" w:eastAsia="Calibri" w:hAnsi="Calibri" w:cs="Calibri"/>
        </w:rPr>
        <w:t xml:space="preserve"> </w:t>
      </w:r>
    </w:p>
    <w:p w:rsidR="00977D09" w:rsidRDefault="002F4366">
      <w:pPr>
        <w:spacing w:after="50"/>
        <w:ind w:left="91" w:right="3" w:firstLine="420"/>
      </w:pPr>
      <w:r>
        <w:t>资产负债表日，存货采用成本与可变现净值孰低计量，按照存货类别成本高于可变现净值的差额计提存货跌价准备。直接用于出售的存货，在正常生产经营过程中以该存货的估计售价减去估计的销售费</w:t>
      </w:r>
      <w:r>
        <w:lastRenderedPageBreak/>
        <w:t>用和相关税费后的金额确定其可变现净值；需要经过加工的存货，在正常生产经营过程中以所生产的产成品的估计售价减去至完工时估计将要发生的成本、估计的销售费用和相关税费后的金额确定其可变现净值；资产负债表日，同一项存货中一部分有合同价格约定、其他部分不存在合同价格的，分别确定其可变现净值，并</w:t>
      </w:r>
      <w:r>
        <w:t>与其对应的成本进行比较，分别确定存货跌价准备的计提或转回的金额。</w:t>
      </w:r>
      <w:r>
        <w:rPr>
          <w:rFonts w:ascii="Calibri" w:eastAsia="Calibri" w:hAnsi="Calibri" w:cs="Calibri"/>
        </w:rPr>
        <w:t xml:space="preserve"> </w:t>
      </w:r>
    </w:p>
    <w:p w:rsidR="00977D09" w:rsidRDefault="002F4366">
      <w:pPr>
        <w:spacing w:after="46"/>
        <w:ind w:left="536" w:right="4562"/>
      </w:pPr>
      <w:r>
        <w:rPr>
          <w:rFonts w:ascii="Calibri" w:eastAsia="Calibri" w:hAnsi="Calibri" w:cs="Calibri"/>
        </w:rPr>
        <w:t>4.</w:t>
      </w:r>
      <w:r>
        <w:t>存货的盘存制度存货的盘存制度为永续盘存制。</w:t>
      </w:r>
      <w:r>
        <w:rPr>
          <w:rFonts w:ascii="Calibri" w:eastAsia="Calibri" w:hAnsi="Calibri" w:cs="Calibri"/>
        </w:rPr>
        <w:t xml:space="preserve"> </w:t>
      </w:r>
    </w:p>
    <w:p w:rsidR="00977D09" w:rsidRDefault="002F4366">
      <w:pPr>
        <w:spacing w:after="52"/>
        <w:ind w:left="536" w:right="3"/>
      </w:pPr>
      <w:r>
        <w:rPr>
          <w:rFonts w:ascii="Calibri" w:eastAsia="Calibri" w:hAnsi="Calibri" w:cs="Calibri"/>
        </w:rPr>
        <w:t>5.</w:t>
      </w:r>
      <w:r>
        <w:t>低值易耗品和包装物的摊销方法</w:t>
      </w:r>
      <w:r>
        <w:rPr>
          <w:rFonts w:ascii="Calibri" w:eastAsia="Calibri" w:hAnsi="Calibri" w:cs="Calibri"/>
        </w:rPr>
        <w:t xml:space="preserve"> </w:t>
      </w:r>
    </w:p>
    <w:p w:rsidR="00977D09" w:rsidRDefault="002F4366">
      <w:pPr>
        <w:numPr>
          <w:ilvl w:val="0"/>
          <w:numId w:val="86"/>
        </w:numPr>
        <w:spacing w:after="52"/>
        <w:ind w:right="3" w:hanging="528"/>
      </w:pPr>
      <w:r>
        <w:t>低值易耗品</w:t>
      </w:r>
      <w:r>
        <w:rPr>
          <w:rFonts w:ascii="Calibri" w:eastAsia="Calibri" w:hAnsi="Calibri" w:cs="Calibri"/>
        </w:rPr>
        <w:t xml:space="preserve"> </w:t>
      </w:r>
    </w:p>
    <w:p w:rsidR="00977D09" w:rsidRDefault="002F4366">
      <w:pPr>
        <w:spacing w:after="54"/>
        <w:ind w:left="536" w:right="3"/>
      </w:pPr>
      <w:r>
        <w:t>按照一次转销法进行摊销。</w:t>
      </w:r>
      <w:r>
        <w:rPr>
          <w:rFonts w:ascii="Calibri" w:eastAsia="Calibri" w:hAnsi="Calibri" w:cs="Calibri"/>
        </w:rPr>
        <w:t xml:space="preserve"> </w:t>
      </w:r>
    </w:p>
    <w:p w:rsidR="00977D09" w:rsidRDefault="002F4366">
      <w:pPr>
        <w:numPr>
          <w:ilvl w:val="0"/>
          <w:numId w:val="86"/>
        </w:numPr>
        <w:spacing w:after="51"/>
        <w:ind w:right="3" w:hanging="528"/>
      </w:pPr>
      <w:r>
        <w:t>包装物</w:t>
      </w:r>
      <w:r>
        <w:rPr>
          <w:rFonts w:ascii="Calibri" w:eastAsia="Calibri" w:hAnsi="Calibri" w:cs="Calibri"/>
        </w:rPr>
        <w:t xml:space="preserve"> </w:t>
      </w:r>
    </w:p>
    <w:p w:rsidR="00977D09" w:rsidRDefault="002F4366">
      <w:pPr>
        <w:spacing w:after="37"/>
        <w:ind w:left="536" w:right="3"/>
      </w:pPr>
      <w:r>
        <w:t>按照一次转销法进行摊销。</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81"/>
        <w:ind w:left="101" w:right="3"/>
      </w:pPr>
      <w:r>
        <w:t>16.</w:t>
      </w:r>
      <w:r>
        <w:rPr>
          <w:rFonts w:ascii="Arial" w:eastAsia="Arial" w:hAnsi="Arial" w:cs="Arial"/>
          <w:b/>
        </w:rPr>
        <w:t xml:space="preserve"> </w:t>
      </w:r>
      <w:r>
        <w:t>合同资产</w:t>
      </w:r>
      <w:r>
        <w:rPr>
          <w:rFonts w:ascii="Calibri" w:eastAsia="Calibri" w:hAnsi="Calibri" w:cs="Calibri"/>
          <w:b/>
        </w:rPr>
        <w:t xml:space="preserve"> </w:t>
      </w:r>
    </w:p>
    <w:p w:rsidR="00977D09" w:rsidRDefault="002F4366">
      <w:pPr>
        <w:spacing w:after="60"/>
        <w:ind w:left="101" w:right="3"/>
      </w:pPr>
      <w:r>
        <w:t>(1).</w:t>
      </w:r>
      <w:r>
        <w:rPr>
          <w:rFonts w:ascii="Arial" w:eastAsia="Arial" w:hAnsi="Arial" w:cs="Arial"/>
          <w:b/>
        </w:rPr>
        <w:t xml:space="preserve"> </w:t>
      </w:r>
      <w:r>
        <w:t>合同资产的确认方法及标准</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536" w:right="3"/>
      </w:pPr>
      <w:r>
        <w:t>本公司根据履行履约义务与客户付款之间的关系在资产负债表中列示合同资产或合同负债。</w:t>
      </w:r>
    </w:p>
    <w:p w:rsidR="00977D09" w:rsidRDefault="002F4366">
      <w:pPr>
        <w:ind w:left="101" w:right="3"/>
      </w:pPr>
      <w:r>
        <w:t>本公司已向客户转让商品或提供服务而有权收取的对价（除应收款项）列示为合同资产。</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spacing w:after="62"/>
        <w:ind w:left="101" w:right="3"/>
      </w:pPr>
      <w:r>
        <w:t>(2).</w:t>
      </w:r>
      <w:r>
        <w:rPr>
          <w:rFonts w:ascii="Arial" w:eastAsia="Arial" w:hAnsi="Arial" w:cs="Arial"/>
          <w:b/>
        </w:rPr>
        <w:t xml:space="preserve"> </w:t>
      </w:r>
      <w:r>
        <w:t>合同资产预期信用损失的确定方法及会计处理方法</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536" w:right="3"/>
      </w:pPr>
      <w:r>
        <w:t>对于不包含重大融资成分的合同资产，本公司采用预期信用损失的简化模型，即始终按照相当于整个存续期内预期信用损失的金额计量其损失准备，由此形成的损失准备的增加或转回金额，作为减值损失或利得计入当期损益。</w:t>
      </w:r>
      <w:r>
        <w:rPr>
          <w:rFonts w:ascii="Calibri" w:eastAsia="Calibri" w:hAnsi="Calibri" w:cs="Calibri"/>
        </w:rPr>
        <w:t xml:space="preserve"> </w:t>
      </w:r>
    </w:p>
    <w:p w:rsidR="00977D09" w:rsidRDefault="002F4366">
      <w:pPr>
        <w:ind w:left="91" w:right="3" w:firstLine="420"/>
      </w:pPr>
      <w:r>
        <w:t>对于包含重大融资成分的合同资产，本公司选择采用预期信用损失的简化模型，即始终按照相当于整个存续期内预期信用损失的金额计量其损失准备，由此形成的损失准备的增加或转回金额，作为减值损失或利得计入当期损益。</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73"/>
        <w:ind w:left="101" w:right="3"/>
      </w:pPr>
      <w:r>
        <w:t>17.</w:t>
      </w:r>
      <w:r>
        <w:rPr>
          <w:rFonts w:ascii="Arial" w:eastAsia="Arial" w:hAnsi="Arial" w:cs="Arial"/>
          <w:b/>
        </w:rPr>
        <w:t xml:space="preserve"> </w:t>
      </w:r>
      <w:r>
        <w:t>持有待售资产</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91" w:right="3" w:firstLine="420"/>
      </w:pPr>
      <w:r>
        <w:t>本公司将同时满足下列条件的企业组成部分（或非流动资产）划分为持有待售：（</w:t>
      </w:r>
      <w:r>
        <w:rPr>
          <w:rFonts w:ascii="Calibri" w:eastAsia="Calibri" w:hAnsi="Calibri" w:cs="Calibri"/>
        </w:rPr>
        <w:t>1</w:t>
      </w:r>
      <w:r>
        <w:t>）根据类似交易中出售此类资产或处置组的惯例，在当前状况下即可立即出售；（</w:t>
      </w:r>
      <w:r>
        <w:rPr>
          <w:rFonts w:ascii="Calibri" w:eastAsia="Calibri" w:hAnsi="Calibri" w:cs="Calibri"/>
        </w:rPr>
        <w:t>2</w:t>
      </w:r>
      <w:r>
        <w:t>）出售极可能发生，已经就一项出售计划作出决议且获得确定的购买承诺（确定的购买承诺，是指企业与其他方签订的具有法律约束力的购买协议，该协议包含交易价格、时间和足够严厉的违约惩罚等重要条款，使协议出现重大调整或者撤销的可能性极小</w:t>
      </w:r>
      <w:r>
        <w:rPr>
          <w:rFonts w:ascii="Calibri" w:eastAsia="Calibri" w:hAnsi="Calibri" w:cs="Calibri"/>
        </w:rPr>
        <w:t>,</w:t>
      </w:r>
      <w:r>
        <w:t>预计出售将在一年内完成。已经获得按照有关规定需得到相关权力机构或者监管部门的批准。</w:t>
      </w:r>
      <w:r>
        <w:rPr>
          <w:rFonts w:ascii="Calibri" w:eastAsia="Calibri" w:hAnsi="Calibri" w:cs="Calibri"/>
        </w:rPr>
        <w:t xml:space="preserve"> </w:t>
      </w:r>
    </w:p>
    <w:p w:rsidR="00977D09" w:rsidRDefault="002F4366">
      <w:pPr>
        <w:ind w:left="91" w:right="3" w:firstLine="420"/>
      </w:pPr>
      <w:r>
        <w:t>本公司将持有待售的预计净残值调整为</w:t>
      </w:r>
      <w:r>
        <w:t>反映其公允价值减去出售费用后的净额（但不得超过该项持有待售的原账面价值），原账面价值高于调整后预计净残值的差额，作为资产减值损失计入当期损益，同时计提持有待售资产减值准备。对于持有待售的处置组确认的资产减值损失金额，应当先抵减处置组中商誉的账面价值，再根据处置组中适用本准则计量规定的各项非流动资产账面价值所占比重，按比例抵减其账面价值。</w:t>
      </w:r>
      <w:r>
        <w:rPr>
          <w:rFonts w:ascii="Calibri" w:eastAsia="Calibri" w:hAnsi="Calibri" w:cs="Calibri"/>
        </w:rPr>
        <w:t xml:space="preserve"> </w:t>
      </w:r>
    </w:p>
    <w:p w:rsidR="00977D09" w:rsidRDefault="002F4366">
      <w:pPr>
        <w:ind w:left="91" w:right="3" w:firstLine="420"/>
      </w:pPr>
      <w:r>
        <w:t>后续资产负债表日持有待售的非流动资产公允价值减去出售费用后的净额增加的，以前减记的金额应当予以恢复，并在划分为持有待售类别后确认的资产减值损失金额内转回，转回金额计入当期</w:t>
      </w:r>
      <w:r>
        <w:t>损益。划分为持有待售类别前确认的资产减值损失不得转回。后续资产负债表日持有待售的处置组公允价值减去出售费用后的净额增加的，以前减记的金额应当予以恢复，并在划分为持有待售类别后适用本准则计量规定的非流动资产确认的资产减值损失金额内转回，转回金额计入当期损益。已抵减的商誉账面价值，以及适用本准则计量规定的非流动资产在划分为持有待售类别前确认的资产减值损失不得转回。持</w:t>
      </w:r>
      <w:r>
        <w:lastRenderedPageBreak/>
        <w:t>有待售的处置组确认的资产减值损失后续转回金额，应当根据处置组中除商誉外适用本准则计量规定的各项非流动资产账面价值所占比重，按比例增加其账面价值。</w:t>
      </w:r>
      <w:r>
        <w:rPr>
          <w:rFonts w:ascii="Calibri" w:eastAsia="Calibri" w:hAnsi="Calibri" w:cs="Calibri"/>
        </w:rPr>
        <w:t xml:space="preserve"> </w:t>
      </w:r>
    </w:p>
    <w:p w:rsidR="00977D09" w:rsidRDefault="002F4366">
      <w:pPr>
        <w:ind w:left="91" w:right="3" w:firstLine="420"/>
      </w:pPr>
      <w:r>
        <w:t>企业因出售对子公司的投资等原因导致其丧失对子公司控制权的，无论出售后企业是否保留部分权益性投资，应当在拟出售的对子公司投资满足持有待售类别划分条件时，在母公司个别财务报表中将对子公司投资整体划分为持有待售类别，在合并财务报表中将子公司所有资产和负债划分为持有待售类别。</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87"/>
        </w:numPr>
        <w:spacing w:after="78"/>
        <w:ind w:left="516" w:right="3" w:hanging="425"/>
      </w:pPr>
      <w:r>
        <w:t>债权投资</w:t>
      </w:r>
      <w:r>
        <w:rPr>
          <w:rFonts w:ascii="Calibri" w:eastAsia="Calibri" w:hAnsi="Calibri" w:cs="Calibri"/>
          <w:b/>
        </w:rPr>
        <w:t xml:space="preserve"> </w:t>
      </w:r>
    </w:p>
    <w:p w:rsidR="00977D09" w:rsidRDefault="002F4366">
      <w:pPr>
        <w:spacing w:after="62"/>
        <w:ind w:left="101" w:right="3"/>
      </w:pPr>
      <w:r>
        <w:t>(1).</w:t>
      </w:r>
      <w:r>
        <w:rPr>
          <w:rFonts w:ascii="Arial" w:eastAsia="Arial" w:hAnsi="Arial" w:cs="Arial"/>
          <w:b/>
        </w:rPr>
        <w:t xml:space="preserve"> </w:t>
      </w:r>
      <w:r>
        <w:t>债权投资预期信用损失的确定方法及会计处理方法</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87"/>
        </w:numPr>
        <w:spacing w:after="81"/>
        <w:ind w:left="516" w:right="3" w:hanging="425"/>
      </w:pPr>
      <w:r>
        <w:t>其他债权投资</w:t>
      </w:r>
      <w:r>
        <w:rPr>
          <w:rFonts w:ascii="Calibri" w:eastAsia="Calibri" w:hAnsi="Calibri" w:cs="Calibri"/>
          <w:b/>
        </w:rPr>
        <w:t xml:space="preserve"> </w:t>
      </w:r>
    </w:p>
    <w:p w:rsidR="00977D09" w:rsidRDefault="002F4366">
      <w:pPr>
        <w:spacing w:after="61"/>
        <w:ind w:left="101" w:right="3"/>
      </w:pPr>
      <w:r>
        <w:t>(1).</w:t>
      </w:r>
      <w:r>
        <w:rPr>
          <w:rFonts w:ascii="Arial" w:eastAsia="Arial" w:hAnsi="Arial" w:cs="Arial"/>
          <w:b/>
        </w:rPr>
        <w:t xml:space="preserve"> </w:t>
      </w:r>
      <w:r>
        <w:t>其他债权投资预期信用损失的确定方法及会计处理方法</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87"/>
        </w:numPr>
        <w:spacing w:after="81"/>
        <w:ind w:left="516" w:right="3" w:hanging="425"/>
      </w:pPr>
      <w:r>
        <w:t>长期应收款</w:t>
      </w:r>
      <w:r>
        <w:rPr>
          <w:rFonts w:ascii="Calibri" w:eastAsia="Calibri" w:hAnsi="Calibri" w:cs="Calibri"/>
          <w:b/>
        </w:rPr>
        <w:t xml:space="preserve"> </w:t>
      </w:r>
    </w:p>
    <w:p w:rsidR="00977D09" w:rsidRDefault="002F4366">
      <w:pPr>
        <w:spacing w:after="60"/>
        <w:ind w:left="101" w:right="3"/>
      </w:pPr>
      <w:r>
        <w:t>(1).</w:t>
      </w:r>
      <w:r>
        <w:rPr>
          <w:rFonts w:ascii="Arial" w:eastAsia="Arial" w:hAnsi="Arial" w:cs="Arial"/>
          <w:b/>
        </w:rPr>
        <w:t xml:space="preserve"> </w:t>
      </w:r>
      <w:r>
        <w:t>长期应收款预期信用损失的确定方法及会计处理方法</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87"/>
        </w:numPr>
        <w:spacing w:after="73"/>
        <w:ind w:left="516" w:right="3" w:hanging="425"/>
      </w:pPr>
      <w:r>
        <w:t>长期股权投资</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536" w:right="3"/>
      </w:pPr>
      <w:r>
        <w:rPr>
          <w:rFonts w:ascii="Calibri" w:eastAsia="Calibri" w:hAnsi="Calibri" w:cs="Calibri"/>
        </w:rPr>
        <w:t>1.</w:t>
      </w:r>
      <w:r>
        <w:t>投资成本的确定（</w:t>
      </w:r>
      <w:r>
        <w:rPr>
          <w:rFonts w:ascii="Calibri" w:eastAsia="Calibri" w:hAnsi="Calibri" w:cs="Calibri"/>
        </w:rPr>
        <w:t>1</w:t>
      </w:r>
      <w:r>
        <w:t>）同一控制下的企业合并形成的，合并方以支付现金、转让非现金资产、承担债务或发行权益性证券作为合并对价的，在合并日按照被合并方所有者权益在最终控制方合并财务报表中的账面价值的份额作为其初始投资成本。长期股权投资初始投资成本与支付的合并对价的账面价值或发行股份的面值总额之间的差额调整资本公积</w:t>
      </w:r>
      <w:r>
        <w:rPr>
          <w:rFonts w:ascii="Calibri" w:eastAsia="Calibri" w:hAnsi="Calibri" w:cs="Calibri"/>
        </w:rPr>
        <w:t>(</w:t>
      </w:r>
      <w:r>
        <w:t>股本溢价</w:t>
      </w:r>
      <w:r>
        <w:rPr>
          <w:rFonts w:ascii="Calibri" w:eastAsia="Calibri" w:hAnsi="Calibri" w:cs="Calibri"/>
        </w:rPr>
        <w:t>)</w:t>
      </w:r>
      <w:r>
        <w:t>；资本公积不足冲减的，调整留存收益。</w:t>
      </w:r>
      <w:r>
        <w:rPr>
          <w:rFonts w:ascii="Calibri" w:eastAsia="Calibri" w:hAnsi="Calibri" w:cs="Calibri"/>
        </w:rPr>
        <w:t xml:space="preserve"> </w:t>
      </w:r>
    </w:p>
    <w:p w:rsidR="00977D09" w:rsidRDefault="002F4366">
      <w:pPr>
        <w:ind w:left="91" w:right="3" w:firstLine="420"/>
      </w:pPr>
      <w:r>
        <w:t>分步实现同一控制下企业合并的，应当</w:t>
      </w:r>
      <w:r>
        <w:t>以持股比例计算的合并日应享有被合并方账面所有者权益份额作为该项投资的初始投资成本。初始投资成本与其原长期股权投资账面价值加上合并日取得进一步股份新支付对价的账面价值之和的差额，调整资本公积（股本溢价），资本公积不足冲减的，冲减留存收益。</w:t>
      </w:r>
      <w:r>
        <w:rPr>
          <w:rFonts w:ascii="Calibri" w:eastAsia="Calibri" w:hAnsi="Calibri" w:cs="Calibri"/>
        </w:rPr>
        <w:t xml:space="preserve"> </w:t>
      </w:r>
    </w:p>
    <w:p w:rsidR="00977D09" w:rsidRDefault="002F4366">
      <w:pPr>
        <w:numPr>
          <w:ilvl w:val="1"/>
          <w:numId w:val="87"/>
        </w:numPr>
        <w:ind w:right="378" w:firstLine="415"/>
      </w:pPr>
      <w:r>
        <w:t>非同一控制下的企业合并形成的，在购买日按照支付的合并对价的公允价值作为其初始投资成本。</w:t>
      </w:r>
      <w:r>
        <w:rPr>
          <w:rFonts w:ascii="Calibri" w:eastAsia="Calibri" w:hAnsi="Calibri" w:cs="Calibri"/>
        </w:rPr>
        <w:t xml:space="preserve"> </w:t>
      </w:r>
    </w:p>
    <w:p w:rsidR="00977D09" w:rsidRDefault="002F4366">
      <w:pPr>
        <w:numPr>
          <w:ilvl w:val="1"/>
          <w:numId w:val="87"/>
        </w:numPr>
        <w:spacing w:after="5" w:line="250" w:lineRule="auto"/>
        <w:ind w:right="378" w:firstLine="415"/>
      </w:pPr>
      <w:r>
        <w:t>除企业合并形成以外的：以支付现金取得的，按照实际支付的购买价款作为其初始投资成本；以发行权益性证券取得的，按照发行权益性证券的公允价值作为其初始投资成本；投资者投入的，按照投资合同或</w:t>
      </w:r>
      <w:r>
        <w:t>协议约定的价值作为其初始投资成本（合同或协议约定价值不公允的除外）。</w:t>
      </w:r>
      <w:r>
        <w:rPr>
          <w:rFonts w:ascii="Calibri" w:eastAsia="Calibri" w:hAnsi="Calibri" w:cs="Calibri"/>
        </w:rPr>
        <w:t xml:space="preserve"> </w:t>
      </w:r>
    </w:p>
    <w:p w:rsidR="00977D09" w:rsidRDefault="002F4366">
      <w:pPr>
        <w:ind w:left="536" w:right="3"/>
      </w:pPr>
      <w:r>
        <w:rPr>
          <w:rFonts w:ascii="Calibri" w:eastAsia="Calibri" w:hAnsi="Calibri" w:cs="Calibri"/>
        </w:rPr>
        <w:t>2.</w:t>
      </w:r>
      <w:r>
        <w:t>后续计量及损益确认方法</w:t>
      </w:r>
      <w:r>
        <w:rPr>
          <w:rFonts w:ascii="Calibri" w:eastAsia="Calibri" w:hAnsi="Calibri" w:cs="Calibri"/>
        </w:rPr>
        <w:t xml:space="preserve"> </w:t>
      </w:r>
    </w:p>
    <w:p w:rsidR="00977D09" w:rsidRDefault="002F4366">
      <w:pPr>
        <w:ind w:left="91" w:right="3" w:firstLine="420"/>
      </w:pPr>
      <w:r>
        <w:t>本公司能够对被投资单位实施控制的长期股权投资</w:t>
      </w:r>
      <w:r>
        <w:rPr>
          <w:rFonts w:ascii="Calibri" w:eastAsia="Calibri" w:hAnsi="Calibri" w:cs="Calibri"/>
        </w:rPr>
        <w:t>,</w:t>
      </w:r>
      <w:r>
        <w:t>在本公司个别财务报表中采用成本法核算；对具有共同控制或重大影响的长期股权投资，采用权益法核算。</w:t>
      </w:r>
      <w:r>
        <w:rPr>
          <w:rFonts w:ascii="Calibri" w:eastAsia="Calibri" w:hAnsi="Calibri" w:cs="Calibri"/>
        </w:rPr>
        <w:t xml:space="preserve"> </w:t>
      </w:r>
    </w:p>
    <w:p w:rsidR="00977D09" w:rsidRDefault="002F4366">
      <w:pPr>
        <w:ind w:left="91" w:right="3" w:firstLine="420"/>
      </w:pPr>
      <w:r>
        <w:t>采用成本法时</w:t>
      </w:r>
      <w:r>
        <w:rPr>
          <w:rFonts w:ascii="Calibri" w:eastAsia="Calibri" w:hAnsi="Calibri" w:cs="Calibri"/>
        </w:rPr>
        <w:t>,</w:t>
      </w:r>
      <w:r>
        <w:t>长期股权投资按初始投资成本计价</w:t>
      </w:r>
      <w:r>
        <w:rPr>
          <w:rFonts w:ascii="Calibri" w:eastAsia="Calibri" w:hAnsi="Calibri" w:cs="Calibri"/>
        </w:rPr>
        <w:t>,</w:t>
      </w:r>
      <w:r>
        <w:t>除取得投资时实际支付的价款或对价中包含的已宣告但尚未发放的现金股利或利润外</w:t>
      </w:r>
      <w:r>
        <w:rPr>
          <w:rFonts w:ascii="Calibri" w:eastAsia="Calibri" w:hAnsi="Calibri" w:cs="Calibri"/>
        </w:rPr>
        <w:t>,</w:t>
      </w:r>
      <w:r>
        <w:t>按享有被投资单位宣告分派的现金股利或利润</w:t>
      </w:r>
      <w:r>
        <w:rPr>
          <w:rFonts w:ascii="Calibri" w:eastAsia="Calibri" w:hAnsi="Calibri" w:cs="Calibri"/>
        </w:rPr>
        <w:t>,</w:t>
      </w:r>
      <w:r>
        <w:t>确认为当期投资收益</w:t>
      </w:r>
      <w:r>
        <w:rPr>
          <w:rFonts w:ascii="Calibri" w:eastAsia="Calibri" w:hAnsi="Calibri" w:cs="Calibri"/>
        </w:rPr>
        <w:t>,</w:t>
      </w:r>
      <w:r>
        <w:t>并同时根据有关资产减值政策考虑长期投资是否减值。</w:t>
      </w:r>
      <w:r>
        <w:rPr>
          <w:rFonts w:ascii="Calibri" w:eastAsia="Calibri" w:hAnsi="Calibri" w:cs="Calibri"/>
        </w:rPr>
        <w:t xml:space="preserve"> </w:t>
      </w:r>
    </w:p>
    <w:p w:rsidR="00977D09" w:rsidRDefault="002F4366">
      <w:pPr>
        <w:ind w:left="91" w:right="3" w:firstLine="420"/>
      </w:pPr>
      <w:r>
        <w:t>采用权益法时</w:t>
      </w:r>
      <w:r>
        <w:rPr>
          <w:rFonts w:ascii="Calibri" w:eastAsia="Calibri" w:hAnsi="Calibri" w:cs="Calibri"/>
        </w:rPr>
        <w:t>,</w:t>
      </w:r>
      <w:r>
        <w:t>长期股权投资的初</w:t>
      </w:r>
      <w:r>
        <w:t>始投资成本大于投资时应享有被投资单位可辨认净资产公允价值份额的</w:t>
      </w:r>
      <w:r>
        <w:rPr>
          <w:rFonts w:ascii="Calibri" w:eastAsia="Calibri" w:hAnsi="Calibri" w:cs="Calibri"/>
        </w:rPr>
        <w:t>,</w:t>
      </w:r>
      <w:r>
        <w:t>归入长期股权投资的初始投资成本；长期股权投资的初始投资成本小于投资时应享有被投资单位可辨认净资产公允价值份额的</w:t>
      </w:r>
      <w:r>
        <w:rPr>
          <w:rFonts w:ascii="Calibri" w:eastAsia="Calibri" w:hAnsi="Calibri" w:cs="Calibri"/>
        </w:rPr>
        <w:t>,</w:t>
      </w:r>
      <w:r>
        <w:t>其差额计入当期损益</w:t>
      </w:r>
      <w:r>
        <w:rPr>
          <w:rFonts w:ascii="Calibri" w:eastAsia="Calibri" w:hAnsi="Calibri" w:cs="Calibri"/>
        </w:rPr>
        <w:t>,</w:t>
      </w:r>
      <w:r>
        <w:t>同时调整长期股权投资的成本。</w:t>
      </w:r>
      <w:r>
        <w:rPr>
          <w:rFonts w:ascii="Calibri" w:eastAsia="Calibri" w:hAnsi="Calibri" w:cs="Calibri"/>
        </w:rPr>
        <w:t xml:space="preserve"> </w:t>
      </w:r>
    </w:p>
    <w:p w:rsidR="00977D09" w:rsidRDefault="002F4366">
      <w:pPr>
        <w:ind w:left="91" w:right="3" w:firstLine="420"/>
      </w:pPr>
      <w:r>
        <w:lastRenderedPageBreak/>
        <w:t>采用权益法时</w:t>
      </w:r>
      <w:r>
        <w:rPr>
          <w:rFonts w:ascii="Calibri" w:eastAsia="Calibri" w:hAnsi="Calibri" w:cs="Calibri"/>
        </w:rPr>
        <w:t>,</w:t>
      </w:r>
      <w:r>
        <w:t>取得长期股权投资后</w:t>
      </w:r>
      <w:r>
        <w:rPr>
          <w:rFonts w:ascii="Calibri" w:eastAsia="Calibri" w:hAnsi="Calibri" w:cs="Calibri"/>
        </w:rPr>
        <w:t>,</w:t>
      </w:r>
      <w:r>
        <w:t>按照应享有或应分担的被投资单位实现的净损益的份额</w:t>
      </w:r>
      <w:r>
        <w:rPr>
          <w:rFonts w:ascii="Calibri" w:eastAsia="Calibri" w:hAnsi="Calibri" w:cs="Calibri"/>
        </w:rPr>
        <w:t xml:space="preserve">, </w:t>
      </w:r>
      <w:r>
        <w:t>确认投资损益并调整长期股权投资的账面价值。在确认应享有被投资单位净损益的份额时</w:t>
      </w:r>
      <w:r>
        <w:rPr>
          <w:rFonts w:ascii="Calibri" w:eastAsia="Calibri" w:hAnsi="Calibri" w:cs="Calibri"/>
        </w:rPr>
        <w:t>,</w:t>
      </w:r>
      <w:r>
        <w:t>以取得投资时被投资单位各项可辨认资产等的公允价值为基础</w:t>
      </w:r>
      <w:r>
        <w:rPr>
          <w:rFonts w:ascii="Calibri" w:eastAsia="Calibri" w:hAnsi="Calibri" w:cs="Calibri"/>
        </w:rPr>
        <w:t>,</w:t>
      </w:r>
      <w:r>
        <w:t>按照本公司的会计政策及会计期间</w:t>
      </w:r>
      <w:r>
        <w:rPr>
          <w:rFonts w:ascii="Calibri" w:eastAsia="Calibri" w:hAnsi="Calibri" w:cs="Calibri"/>
        </w:rPr>
        <w:t>,</w:t>
      </w:r>
      <w:r>
        <w:t>并抵销与联营企业及合营企业之间发生的内部交易损益按照持股比例计算归属于投资企业的部分</w:t>
      </w:r>
      <w:r>
        <w:rPr>
          <w:rFonts w:ascii="Calibri" w:eastAsia="Calibri" w:hAnsi="Calibri" w:cs="Calibri"/>
        </w:rPr>
        <w:t>(</w:t>
      </w:r>
      <w:r>
        <w:t>但内部交易损失属于资产减值损失的</w:t>
      </w:r>
      <w:r>
        <w:rPr>
          <w:rFonts w:ascii="Calibri" w:eastAsia="Calibri" w:hAnsi="Calibri" w:cs="Calibri"/>
        </w:rPr>
        <w:t>,</w:t>
      </w:r>
      <w:r>
        <w:t>应全额确认</w:t>
      </w:r>
      <w:r>
        <w:rPr>
          <w:rFonts w:ascii="Calibri" w:eastAsia="Calibri" w:hAnsi="Calibri" w:cs="Calibri"/>
        </w:rPr>
        <w:t>)</w:t>
      </w:r>
      <w:r>
        <w:t>，对被投资单位的净利润进行调整后确认。按照被投资单位宣告分派的利润或现金股利计算应分得的部分</w:t>
      </w:r>
      <w:r>
        <w:rPr>
          <w:rFonts w:ascii="Calibri" w:eastAsia="Calibri" w:hAnsi="Calibri" w:cs="Calibri"/>
        </w:rPr>
        <w:t>,</w:t>
      </w:r>
      <w:r>
        <w:t>相应减少长期股权投资的账面价值。本公司确认被投资单位发生的净亏损</w:t>
      </w:r>
      <w:r>
        <w:rPr>
          <w:rFonts w:ascii="Calibri" w:eastAsia="Calibri" w:hAnsi="Calibri" w:cs="Calibri"/>
        </w:rPr>
        <w:t>,</w:t>
      </w:r>
      <w:r>
        <w:t>以长期股权投资的账面价值以及其他实质上构成对被投资单位净投资的长期权益减记至零为限</w:t>
      </w:r>
      <w:r>
        <w:rPr>
          <w:rFonts w:ascii="Calibri" w:eastAsia="Calibri" w:hAnsi="Calibri" w:cs="Calibri"/>
        </w:rPr>
        <w:t>,</w:t>
      </w:r>
      <w:r>
        <w:t>本公司负有承担额外损失义务的除外。对于被投资单位除净损益以外所有者权益的其他变动</w:t>
      </w:r>
      <w:r>
        <w:rPr>
          <w:rFonts w:ascii="Calibri" w:eastAsia="Calibri" w:hAnsi="Calibri" w:cs="Calibri"/>
        </w:rPr>
        <w:t>,</w:t>
      </w:r>
      <w:r>
        <w:t>调整长期股权投资的账面价值并计入所有者权益。</w:t>
      </w:r>
      <w:r>
        <w:rPr>
          <w:rFonts w:ascii="Calibri" w:eastAsia="Calibri" w:hAnsi="Calibri" w:cs="Calibri"/>
        </w:rPr>
        <w:t xml:space="preserve"> </w:t>
      </w:r>
    </w:p>
    <w:p w:rsidR="00977D09" w:rsidRDefault="002F4366">
      <w:pPr>
        <w:ind w:left="536" w:right="3"/>
      </w:pPr>
      <w:r>
        <w:rPr>
          <w:rFonts w:ascii="Calibri" w:eastAsia="Calibri" w:hAnsi="Calibri" w:cs="Calibri"/>
        </w:rPr>
        <w:t>3.</w:t>
      </w:r>
      <w:r>
        <w:t>确</w:t>
      </w:r>
      <w:r>
        <w:t>定对被投资单位具有控制、重大影响的依据</w:t>
      </w:r>
      <w:r>
        <w:rPr>
          <w:rFonts w:ascii="Calibri" w:eastAsia="Calibri" w:hAnsi="Calibri" w:cs="Calibri"/>
        </w:rPr>
        <w:t xml:space="preserve"> </w:t>
      </w:r>
    </w:p>
    <w:p w:rsidR="00977D09" w:rsidRDefault="002F4366">
      <w:pPr>
        <w:ind w:left="91" w:right="3" w:firstLine="420"/>
      </w:pPr>
      <w:r>
        <w:t>控制，是指拥有对被投资方的权力，通过参与被投资方的相关活动而享有可变回报，并且有能力运用对被投资方的权力影响回报金额；重大影响，是指投资方对被投资单位的财务和经营政策有参与决策的权力，但并不能够控制或者与其他方一起共同控制这些政策的制定。</w:t>
      </w:r>
      <w:r>
        <w:rPr>
          <w:rFonts w:ascii="Calibri" w:eastAsia="Calibri" w:hAnsi="Calibri" w:cs="Calibri"/>
        </w:rPr>
        <w:t xml:space="preserve"> </w:t>
      </w:r>
    </w:p>
    <w:p w:rsidR="00977D09" w:rsidRDefault="002F4366">
      <w:pPr>
        <w:ind w:left="536" w:right="3"/>
      </w:pPr>
      <w:r>
        <w:rPr>
          <w:rFonts w:ascii="Calibri" w:eastAsia="Calibri" w:hAnsi="Calibri" w:cs="Calibri"/>
        </w:rPr>
        <w:t>4.</w:t>
      </w:r>
      <w:r>
        <w:t>长期股权投资的处置</w:t>
      </w:r>
      <w:r>
        <w:rPr>
          <w:rFonts w:ascii="Calibri" w:eastAsia="Calibri" w:hAnsi="Calibri" w:cs="Calibri"/>
        </w:rPr>
        <w:t xml:space="preserve"> </w:t>
      </w:r>
    </w:p>
    <w:p w:rsidR="00977D09" w:rsidRDefault="002F4366">
      <w:pPr>
        <w:numPr>
          <w:ilvl w:val="0"/>
          <w:numId w:val="88"/>
        </w:numPr>
        <w:ind w:right="3" w:hanging="528"/>
      </w:pPr>
      <w:r>
        <w:t>部分处置对子公司的长期股权投资，但不丧失控制权的情形</w:t>
      </w:r>
      <w:r>
        <w:rPr>
          <w:rFonts w:ascii="Calibri" w:eastAsia="Calibri" w:hAnsi="Calibri" w:cs="Calibri"/>
        </w:rPr>
        <w:t xml:space="preserve"> </w:t>
      </w:r>
    </w:p>
    <w:p w:rsidR="00977D09" w:rsidRDefault="002F4366">
      <w:pPr>
        <w:ind w:left="91" w:right="3" w:firstLine="420"/>
      </w:pPr>
      <w:r>
        <w:t>部分处置对子公司的长期股权投资，但不丧失控制权时，应当将处置价款与处置投资对应的账面价值的差额确认为当期投资收益。</w:t>
      </w:r>
      <w:r>
        <w:rPr>
          <w:rFonts w:ascii="Calibri" w:eastAsia="Calibri" w:hAnsi="Calibri" w:cs="Calibri"/>
        </w:rPr>
        <w:t xml:space="preserve"> </w:t>
      </w:r>
    </w:p>
    <w:p w:rsidR="00977D09" w:rsidRDefault="002F4366">
      <w:pPr>
        <w:numPr>
          <w:ilvl w:val="0"/>
          <w:numId w:val="88"/>
        </w:numPr>
        <w:ind w:right="3" w:hanging="528"/>
      </w:pPr>
      <w:r>
        <w:t>部分处置股权投资或其他原因丧失了对子公司控制权的情形</w:t>
      </w:r>
      <w:r>
        <w:rPr>
          <w:rFonts w:ascii="Calibri" w:eastAsia="Calibri" w:hAnsi="Calibri" w:cs="Calibri"/>
        </w:rPr>
        <w:t xml:space="preserve"> </w:t>
      </w:r>
    </w:p>
    <w:p w:rsidR="00977D09" w:rsidRDefault="002F4366">
      <w:pPr>
        <w:ind w:left="91" w:right="3" w:firstLine="420"/>
      </w:pPr>
      <w:r>
        <w:t>部分处置股权投资或其他原因丧失了对子公司控制权的，对于处置的股权，应结转与所售股权相对应的长期股权投资的账面价值，出售所得价款与处置长期股权投资账面价值之间差额，确认为投资收益（损失）；同时，对于剩余股权，应当按其账面价值确认为长期股权投资或其它相关金融资产。处置后的剩余股权能够对子公司实施共同控制或重大影响的，应按有关成本法转为权益法的相关规定进行会计处理。</w:t>
      </w:r>
      <w:r>
        <w:rPr>
          <w:rFonts w:ascii="Calibri" w:eastAsia="Calibri" w:hAnsi="Calibri" w:cs="Calibri"/>
        </w:rPr>
        <w:t xml:space="preserve"> </w:t>
      </w:r>
    </w:p>
    <w:p w:rsidR="00977D09" w:rsidRDefault="002F4366">
      <w:pPr>
        <w:ind w:left="536" w:right="3"/>
      </w:pPr>
      <w:r>
        <w:rPr>
          <w:rFonts w:ascii="Calibri" w:eastAsia="Calibri" w:hAnsi="Calibri" w:cs="Calibri"/>
        </w:rPr>
        <w:t>5.</w:t>
      </w:r>
      <w:r>
        <w:t>减值测试方法及减值准备计提方法</w:t>
      </w:r>
      <w:r>
        <w:rPr>
          <w:rFonts w:ascii="Calibri" w:eastAsia="Calibri" w:hAnsi="Calibri" w:cs="Calibri"/>
        </w:rPr>
        <w:t xml:space="preserve"> </w:t>
      </w:r>
    </w:p>
    <w:p w:rsidR="00977D09" w:rsidRDefault="002F4366">
      <w:pPr>
        <w:ind w:left="91" w:right="3" w:firstLine="420"/>
      </w:pPr>
      <w:r>
        <w:t>对子公司、联营企业及合营企业的投资，在资产负债表日有</w:t>
      </w:r>
      <w:r>
        <w:t>客观证据表明其发生减值的，按照账面价值与可收回金额的差额计提相应的减值准备。</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89"/>
        </w:numPr>
        <w:spacing w:line="315" w:lineRule="auto"/>
        <w:ind w:left="516" w:right="3" w:hanging="425"/>
      </w:pPr>
      <w:r>
        <w:t>投资性房地产不适用</w:t>
      </w:r>
      <w:r>
        <w:rPr>
          <w:rFonts w:ascii="Calibri" w:eastAsia="Calibri" w:hAnsi="Calibri" w:cs="Calibri"/>
        </w:rPr>
        <w:t xml:space="preserve"> </w:t>
      </w:r>
    </w:p>
    <w:p w:rsidR="00977D09" w:rsidRDefault="002F4366">
      <w:pPr>
        <w:numPr>
          <w:ilvl w:val="0"/>
          <w:numId w:val="89"/>
        </w:numPr>
        <w:spacing w:after="80"/>
        <w:ind w:left="516" w:right="3" w:hanging="425"/>
      </w:pPr>
      <w:r>
        <w:t>固定资产</w:t>
      </w:r>
      <w:r>
        <w:rPr>
          <w:rFonts w:ascii="Calibri" w:eastAsia="Calibri" w:hAnsi="Calibri" w:cs="Calibri"/>
          <w:b/>
        </w:rPr>
        <w:t xml:space="preserve"> </w:t>
      </w:r>
    </w:p>
    <w:p w:rsidR="00977D09" w:rsidRDefault="002F4366">
      <w:pPr>
        <w:spacing w:after="60"/>
        <w:ind w:left="101" w:right="3"/>
      </w:pPr>
      <w:r>
        <w:t>(1).</w:t>
      </w:r>
      <w:r>
        <w:rPr>
          <w:rFonts w:ascii="Arial" w:eastAsia="Arial" w:hAnsi="Arial" w:cs="Arial"/>
          <w:b/>
        </w:rPr>
        <w:t xml:space="preserve"> </w:t>
      </w:r>
      <w:r>
        <w:t>确认条件</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91" w:right="3" w:firstLine="420"/>
      </w:pPr>
      <w:r>
        <w:t>固定资产是指为生产商品、提供劳务、出租或经营管理而持有的，使用年限超过一个会计年度的有形资产。</w:t>
      </w:r>
      <w:r>
        <w:rPr>
          <w:rFonts w:ascii="Calibri" w:eastAsia="Calibri" w:hAnsi="Calibri" w:cs="Calibri"/>
        </w:rPr>
        <w:t xml:space="preserve"> </w:t>
      </w:r>
    </w:p>
    <w:p w:rsidR="00977D09" w:rsidRDefault="002F4366">
      <w:pPr>
        <w:ind w:left="91" w:right="3" w:firstLine="420"/>
      </w:pPr>
      <w:r>
        <w:t>固定资产以取得时的实际成本入账，并从其达到预定可使用状态的次月起采用年限平均法计提折旧。</w:t>
      </w:r>
      <w:r>
        <w:rPr>
          <w:rFonts w:ascii="Calibri" w:eastAsia="Calibri" w:hAnsi="Calibri" w:cs="Calibri"/>
          <w:b/>
        </w:rPr>
        <w:t xml:space="preserve"> </w:t>
      </w:r>
    </w:p>
    <w:p w:rsidR="00977D09" w:rsidRDefault="002F4366">
      <w:pPr>
        <w:spacing w:after="60" w:line="259" w:lineRule="auto"/>
        <w:ind w:left="526" w:firstLine="0"/>
      </w:pPr>
      <w:r>
        <w:rPr>
          <w:rFonts w:ascii="Calibri" w:eastAsia="Calibri" w:hAnsi="Calibri" w:cs="Calibri"/>
        </w:rPr>
        <w:t xml:space="preserve"> </w:t>
      </w:r>
    </w:p>
    <w:p w:rsidR="00977D09" w:rsidRDefault="002F4366">
      <w:pPr>
        <w:spacing w:after="63"/>
        <w:ind w:left="101" w:right="3"/>
      </w:pPr>
      <w:r>
        <w:t>(2).</w:t>
      </w:r>
      <w:r>
        <w:rPr>
          <w:rFonts w:ascii="Arial" w:eastAsia="Arial" w:hAnsi="Arial" w:cs="Arial"/>
          <w:b/>
        </w:rPr>
        <w:t xml:space="preserve"> </w:t>
      </w:r>
      <w:r>
        <w:t>折旧方法</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tbl>
      <w:tblPr>
        <w:tblStyle w:val="TableGrid"/>
        <w:tblW w:w="9050" w:type="dxa"/>
        <w:tblInd w:w="-2" w:type="dxa"/>
        <w:tblCellMar>
          <w:top w:w="35" w:type="dxa"/>
          <w:left w:w="0" w:type="dxa"/>
          <w:bottom w:w="0" w:type="dxa"/>
          <w:right w:w="60" w:type="dxa"/>
        </w:tblCellMar>
        <w:tblLook w:val="04A0" w:firstRow="1" w:lastRow="0" w:firstColumn="1" w:lastColumn="0" w:noHBand="0" w:noVBand="1"/>
      </w:tblPr>
      <w:tblGrid>
        <w:gridCol w:w="1719"/>
        <w:gridCol w:w="1832"/>
        <w:gridCol w:w="1834"/>
        <w:gridCol w:w="1620"/>
        <w:gridCol w:w="214"/>
        <w:gridCol w:w="1831"/>
      </w:tblGrid>
      <w:tr w:rsidR="00977D09">
        <w:trPr>
          <w:trHeight w:val="283"/>
        </w:trPr>
        <w:tc>
          <w:tcPr>
            <w:tcW w:w="17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t>类别</w:t>
            </w:r>
            <w:r>
              <w:rPr>
                <w:rFonts w:ascii="Calibri" w:eastAsia="Calibri" w:hAnsi="Calibri" w:cs="Calibri"/>
              </w:rPr>
              <w:t xml:space="preserve"> </w:t>
            </w:r>
          </w:p>
        </w:tc>
        <w:tc>
          <w:tcPr>
            <w:tcW w:w="18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1" w:firstLine="0"/>
              <w:jc w:val="center"/>
            </w:pPr>
            <w:r>
              <w:t>折旧方法</w:t>
            </w:r>
            <w:r>
              <w:rPr>
                <w:rFonts w:ascii="Calibri" w:eastAsia="Calibri" w:hAnsi="Calibri" w:cs="Calibri"/>
              </w:rPr>
              <w:t xml:space="preserve"> </w:t>
            </w:r>
          </w:p>
        </w:tc>
        <w:tc>
          <w:tcPr>
            <w:tcW w:w="18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80" w:firstLine="0"/>
              <w:jc w:val="both"/>
            </w:pPr>
            <w:r>
              <w:t>折旧年限（年）</w:t>
            </w: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nil"/>
            </w:tcBorders>
          </w:tcPr>
          <w:p w:rsidR="00977D09" w:rsidRDefault="002F4366">
            <w:pPr>
              <w:spacing w:after="0" w:line="259" w:lineRule="auto"/>
              <w:ind w:left="274" w:firstLine="0"/>
              <w:jc w:val="center"/>
            </w:pPr>
            <w:r>
              <w:t>残值率</w:t>
            </w:r>
            <w:r>
              <w:rPr>
                <w:rFonts w:ascii="Calibri" w:eastAsia="Calibri" w:hAnsi="Calibri" w:cs="Calibri"/>
              </w:rPr>
              <w:t xml:space="preserve"> </w:t>
            </w:r>
          </w:p>
        </w:tc>
        <w:tc>
          <w:tcPr>
            <w:tcW w:w="214"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8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t>年折旧率</w:t>
            </w:r>
            <w:r>
              <w:rPr>
                <w:rFonts w:ascii="Calibri" w:eastAsia="Calibri" w:hAnsi="Calibri" w:cs="Calibri"/>
              </w:rPr>
              <w:t xml:space="preserve"> </w:t>
            </w:r>
          </w:p>
        </w:tc>
      </w:tr>
      <w:tr w:rsidR="00977D09">
        <w:trPr>
          <w:trHeight w:val="283"/>
        </w:trPr>
        <w:tc>
          <w:tcPr>
            <w:tcW w:w="17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房屋及建筑物</w:t>
            </w:r>
            <w:r>
              <w:rPr>
                <w:rFonts w:ascii="Calibri" w:eastAsia="Calibri" w:hAnsi="Calibri" w:cs="Calibri"/>
              </w:rPr>
              <w:t xml:space="preserve"> </w:t>
            </w:r>
          </w:p>
        </w:tc>
        <w:tc>
          <w:tcPr>
            <w:tcW w:w="18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年限平均法</w:t>
            </w:r>
            <w:r>
              <w:rPr>
                <w:rFonts w:ascii="Calibri" w:eastAsia="Calibri" w:hAnsi="Calibri" w:cs="Calibri"/>
              </w:rPr>
              <w:t xml:space="preserve"> </w:t>
            </w:r>
          </w:p>
        </w:tc>
        <w:tc>
          <w:tcPr>
            <w:tcW w:w="18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20 </w:t>
            </w:r>
          </w:p>
        </w:tc>
        <w:tc>
          <w:tcPr>
            <w:tcW w:w="1620"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14"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5 </w:t>
            </w:r>
          </w:p>
        </w:tc>
        <w:tc>
          <w:tcPr>
            <w:tcW w:w="18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4.75 </w:t>
            </w:r>
          </w:p>
        </w:tc>
      </w:tr>
      <w:tr w:rsidR="00977D09">
        <w:trPr>
          <w:trHeight w:val="281"/>
        </w:trPr>
        <w:tc>
          <w:tcPr>
            <w:tcW w:w="17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机器设备</w:t>
            </w:r>
            <w:r>
              <w:rPr>
                <w:rFonts w:ascii="Calibri" w:eastAsia="Calibri" w:hAnsi="Calibri" w:cs="Calibri"/>
              </w:rPr>
              <w:t xml:space="preserve"> </w:t>
            </w:r>
          </w:p>
        </w:tc>
        <w:tc>
          <w:tcPr>
            <w:tcW w:w="18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年限平均法</w:t>
            </w:r>
            <w:r>
              <w:rPr>
                <w:rFonts w:ascii="Calibri" w:eastAsia="Calibri" w:hAnsi="Calibri" w:cs="Calibri"/>
              </w:rPr>
              <w:t xml:space="preserve"> </w:t>
            </w:r>
          </w:p>
        </w:tc>
        <w:tc>
          <w:tcPr>
            <w:tcW w:w="18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3-10 </w:t>
            </w:r>
          </w:p>
        </w:tc>
        <w:tc>
          <w:tcPr>
            <w:tcW w:w="1620"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14"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5 </w:t>
            </w:r>
          </w:p>
        </w:tc>
        <w:tc>
          <w:tcPr>
            <w:tcW w:w="18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31.67-9.50 </w:t>
            </w:r>
          </w:p>
        </w:tc>
      </w:tr>
      <w:tr w:rsidR="00977D09">
        <w:trPr>
          <w:trHeight w:val="283"/>
        </w:trPr>
        <w:tc>
          <w:tcPr>
            <w:tcW w:w="17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运输设备</w:t>
            </w:r>
            <w:r>
              <w:rPr>
                <w:rFonts w:ascii="Calibri" w:eastAsia="Calibri" w:hAnsi="Calibri" w:cs="Calibri"/>
              </w:rPr>
              <w:t xml:space="preserve"> </w:t>
            </w:r>
          </w:p>
        </w:tc>
        <w:tc>
          <w:tcPr>
            <w:tcW w:w="18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年限平均法</w:t>
            </w:r>
            <w:r>
              <w:rPr>
                <w:rFonts w:ascii="Calibri" w:eastAsia="Calibri" w:hAnsi="Calibri" w:cs="Calibri"/>
              </w:rPr>
              <w:t xml:space="preserve"> </w:t>
            </w:r>
          </w:p>
        </w:tc>
        <w:tc>
          <w:tcPr>
            <w:tcW w:w="18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5 </w:t>
            </w:r>
          </w:p>
        </w:tc>
        <w:tc>
          <w:tcPr>
            <w:tcW w:w="1620"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14"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5 </w:t>
            </w:r>
          </w:p>
        </w:tc>
        <w:tc>
          <w:tcPr>
            <w:tcW w:w="18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19.00 </w:t>
            </w:r>
          </w:p>
        </w:tc>
      </w:tr>
      <w:tr w:rsidR="00977D09">
        <w:trPr>
          <w:trHeight w:val="283"/>
        </w:trPr>
        <w:tc>
          <w:tcPr>
            <w:tcW w:w="17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lastRenderedPageBreak/>
              <w:t>办公及其他</w:t>
            </w:r>
            <w:r>
              <w:rPr>
                <w:rFonts w:ascii="Calibri" w:eastAsia="Calibri" w:hAnsi="Calibri" w:cs="Calibri"/>
              </w:rPr>
              <w:t xml:space="preserve"> </w:t>
            </w:r>
          </w:p>
        </w:tc>
        <w:tc>
          <w:tcPr>
            <w:tcW w:w="18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年限平均法</w:t>
            </w:r>
            <w:r>
              <w:rPr>
                <w:rFonts w:ascii="Calibri" w:eastAsia="Calibri" w:hAnsi="Calibri" w:cs="Calibri"/>
              </w:rPr>
              <w:t xml:space="preserve"> </w:t>
            </w:r>
          </w:p>
        </w:tc>
        <w:tc>
          <w:tcPr>
            <w:tcW w:w="18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3-5 </w:t>
            </w:r>
          </w:p>
        </w:tc>
        <w:tc>
          <w:tcPr>
            <w:tcW w:w="1620"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14"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5 </w:t>
            </w:r>
          </w:p>
        </w:tc>
        <w:tc>
          <w:tcPr>
            <w:tcW w:w="18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31.67-9.50 </w:t>
            </w:r>
          </w:p>
        </w:tc>
      </w:tr>
    </w:tbl>
    <w:p w:rsidR="00977D09" w:rsidRDefault="002F4366">
      <w:pPr>
        <w:spacing w:after="60" w:line="259" w:lineRule="auto"/>
        <w:ind w:left="106" w:firstLine="0"/>
      </w:pPr>
      <w:r>
        <w:rPr>
          <w:rFonts w:ascii="Calibri" w:eastAsia="Calibri" w:hAnsi="Calibri" w:cs="Calibri"/>
        </w:rPr>
        <w:t xml:space="preserve"> </w:t>
      </w:r>
    </w:p>
    <w:p w:rsidR="00977D09" w:rsidRDefault="002F4366">
      <w:pPr>
        <w:spacing w:after="64"/>
        <w:ind w:left="101" w:right="3"/>
      </w:pPr>
      <w:r>
        <w:t>(3).</w:t>
      </w:r>
      <w:r>
        <w:rPr>
          <w:rFonts w:ascii="Arial" w:eastAsia="Arial" w:hAnsi="Arial" w:cs="Arial"/>
          <w:b/>
        </w:rPr>
        <w:t xml:space="preserve"> </w:t>
      </w:r>
      <w:r>
        <w:t>融资租入固定资产的认定依据、计价和折旧方法</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89"/>
        </w:numPr>
        <w:spacing w:after="75"/>
        <w:ind w:left="516" w:right="3" w:hanging="425"/>
      </w:pPr>
      <w:r>
        <w:t>在建工程</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91" w:right="3" w:firstLine="420"/>
      </w:pPr>
      <w:r>
        <w:rPr>
          <w:rFonts w:ascii="Calibri" w:eastAsia="Calibri" w:hAnsi="Calibri" w:cs="Calibri"/>
        </w:rPr>
        <w:t>1.</w:t>
      </w:r>
      <w:r>
        <w:t>在建工程达到预定可使用状态时，按工程实际成本转入固定资产。已达到预定可使用状态但尚未办理竣工决算的，先按估计价值转入固定资产，待办理竣工决算后再按实际成本调整原暂估价值，但不再调整原已计提的折旧。</w:t>
      </w:r>
      <w:r>
        <w:rPr>
          <w:rFonts w:ascii="Calibri" w:eastAsia="Calibri" w:hAnsi="Calibri" w:cs="Calibri"/>
        </w:rPr>
        <w:t xml:space="preserve"> </w:t>
      </w:r>
    </w:p>
    <w:p w:rsidR="00977D09" w:rsidRDefault="002F4366">
      <w:pPr>
        <w:ind w:left="91" w:right="3" w:firstLine="420"/>
      </w:pPr>
      <w:r>
        <w:rPr>
          <w:rFonts w:ascii="Calibri" w:eastAsia="Calibri" w:hAnsi="Calibri" w:cs="Calibri"/>
        </w:rPr>
        <w:t>2.</w:t>
      </w:r>
      <w:r>
        <w:t>资产负债表日，有迹象表明在建工程发生减值的，按照账面价值与可收回金额的差额计提相应的减值准备。</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89"/>
        </w:numPr>
        <w:spacing w:after="75"/>
        <w:ind w:left="516" w:right="3" w:hanging="425"/>
      </w:pPr>
      <w:r>
        <w:t>借款费用</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536" w:right="3"/>
      </w:pPr>
      <w:r>
        <w:rPr>
          <w:rFonts w:ascii="Calibri" w:eastAsia="Calibri" w:hAnsi="Calibri" w:cs="Calibri"/>
        </w:rPr>
        <w:t>1.</w:t>
      </w:r>
      <w:r>
        <w:t>借款费用资本化的确认原则</w:t>
      </w:r>
      <w:r>
        <w:rPr>
          <w:rFonts w:ascii="Calibri" w:eastAsia="Calibri" w:hAnsi="Calibri" w:cs="Calibri"/>
        </w:rPr>
        <w:t xml:space="preserve"> </w:t>
      </w:r>
    </w:p>
    <w:p w:rsidR="00977D09" w:rsidRDefault="002F4366">
      <w:pPr>
        <w:ind w:left="91" w:right="3" w:firstLine="420"/>
      </w:pPr>
      <w:r>
        <w:t>本公司发生的借款费用，可直接归属于符合资本化条件的资产的购建或者生产的，予以资本化，计入相关资产成本；其他借款费用，在发生时确认为费用，计入当期损益。</w:t>
      </w:r>
      <w:r>
        <w:rPr>
          <w:rFonts w:ascii="Calibri" w:eastAsia="Calibri" w:hAnsi="Calibri" w:cs="Calibri"/>
        </w:rPr>
        <w:t xml:space="preserve"> </w:t>
      </w:r>
    </w:p>
    <w:p w:rsidR="00977D09" w:rsidRDefault="002F4366">
      <w:pPr>
        <w:ind w:left="536" w:right="3"/>
      </w:pPr>
      <w:r>
        <w:rPr>
          <w:rFonts w:ascii="Calibri" w:eastAsia="Calibri" w:hAnsi="Calibri" w:cs="Calibri"/>
        </w:rPr>
        <w:t>2</w:t>
      </w:r>
      <w:r>
        <w:t>．借款费用资本化期间</w:t>
      </w:r>
      <w:r>
        <w:rPr>
          <w:rFonts w:ascii="Calibri" w:eastAsia="Calibri" w:hAnsi="Calibri" w:cs="Calibri"/>
        </w:rPr>
        <w:t xml:space="preserve"> </w:t>
      </w:r>
    </w:p>
    <w:p w:rsidR="00977D09" w:rsidRDefault="002F4366">
      <w:pPr>
        <w:numPr>
          <w:ilvl w:val="1"/>
          <w:numId w:val="89"/>
        </w:numPr>
        <w:ind w:right="3" w:firstLine="420"/>
      </w:pPr>
      <w:r>
        <w:t>当借款费用同时满足下列条件时，开始资本化：</w:t>
      </w:r>
      <w:r>
        <w:rPr>
          <w:rFonts w:ascii="Calibri" w:eastAsia="Calibri" w:hAnsi="Calibri" w:cs="Calibri"/>
        </w:rPr>
        <w:t>1</w:t>
      </w:r>
      <w:r>
        <w:t>）资产支出已经发生；</w:t>
      </w:r>
      <w:r>
        <w:rPr>
          <w:rFonts w:ascii="Calibri" w:eastAsia="Calibri" w:hAnsi="Calibri" w:cs="Calibri"/>
        </w:rPr>
        <w:t>2</w:t>
      </w:r>
      <w:r>
        <w:t>）借款费用已经发生；</w:t>
      </w:r>
      <w:r>
        <w:rPr>
          <w:rFonts w:ascii="Calibri" w:eastAsia="Calibri" w:hAnsi="Calibri" w:cs="Calibri"/>
        </w:rPr>
        <w:t>3</w:t>
      </w:r>
      <w:r>
        <w:t>）为使资产达到预定可使用或可销售状态所必要的购建或者生产活动已经开始。</w:t>
      </w:r>
      <w:r>
        <w:rPr>
          <w:rFonts w:ascii="Calibri" w:eastAsia="Calibri" w:hAnsi="Calibri" w:cs="Calibri"/>
        </w:rPr>
        <w:t xml:space="preserve"> </w:t>
      </w:r>
    </w:p>
    <w:p w:rsidR="00977D09" w:rsidRDefault="002F4366">
      <w:pPr>
        <w:numPr>
          <w:ilvl w:val="1"/>
          <w:numId w:val="89"/>
        </w:numPr>
        <w:ind w:right="3" w:firstLine="420"/>
      </w:pPr>
      <w:r>
        <w:t>若符合资本化条件的资产在购建或者生产过程中发生非正常中断，并且中断时间连续超过</w:t>
      </w:r>
      <w:r>
        <w:t xml:space="preserve"> </w:t>
      </w:r>
      <w:r>
        <w:rPr>
          <w:rFonts w:ascii="Calibri" w:eastAsia="Calibri" w:hAnsi="Calibri" w:cs="Calibri"/>
        </w:rPr>
        <w:t xml:space="preserve">3 </w:t>
      </w:r>
      <w:r>
        <w:t>个月，暂停借款费用的资本化；中断期间发生的借款费用确认为当期费用，直至资产的购建或者生</w:t>
      </w:r>
      <w:r>
        <w:t>产活动重新开始。</w:t>
      </w:r>
      <w:r>
        <w:rPr>
          <w:rFonts w:ascii="Calibri" w:eastAsia="Calibri" w:hAnsi="Calibri" w:cs="Calibri"/>
        </w:rPr>
        <w:t xml:space="preserve"> </w:t>
      </w:r>
    </w:p>
    <w:p w:rsidR="00977D09" w:rsidRDefault="002F4366">
      <w:pPr>
        <w:numPr>
          <w:ilvl w:val="1"/>
          <w:numId w:val="89"/>
        </w:numPr>
        <w:ind w:right="3" w:firstLine="420"/>
      </w:pPr>
      <w:r>
        <w:t>当所购建或者生产符合资本化条件的资产达到预定可使用或可销售状态时，借款费用停止资本化。</w:t>
      </w:r>
      <w:r>
        <w:rPr>
          <w:rFonts w:ascii="Calibri" w:eastAsia="Calibri" w:hAnsi="Calibri" w:cs="Calibri"/>
        </w:rPr>
        <w:t xml:space="preserve"> </w:t>
      </w:r>
    </w:p>
    <w:p w:rsidR="00977D09" w:rsidRDefault="002F4366">
      <w:pPr>
        <w:ind w:left="536" w:right="3"/>
      </w:pPr>
      <w:r>
        <w:rPr>
          <w:rFonts w:ascii="Calibri" w:eastAsia="Calibri" w:hAnsi="Calibri" w:cs="Calibri"/>
        </w:rPr>
        <w:t>3</w:t>
      </w:r>
      <w:r>
        <w:t>．借款费用资本化金额</w:t>
      </w:r>
      <w:r>
        <w:rPr>
          <w:rFonts w:ascii="Calibri" w:eastAsia="Calibri" w:hAnsi="Calibri" w:cs="Calibri"/>
        </w:rPr>
        <w:t xml:space="preserve"> </w:t>
      </w:r>
    </w:p>
    <w:p w:rsidR="00977D09" w:rsidRDefault="002F4366">
      <w:pPr>
        <w:ind w:left="91" w:right="3" w:firstLine="420"/>
      </w:pPr>
      <w:r>
        <w:t>为购建或者生产符合资本化条件的资产而借入专门借款的，以专门借款当期实际发生的利息费用（包括按照实际利率法确定的折价或溢价的摊销），减去将尚未动用的借款资金存入银行取得的利息收入或进行暂时性投资取得的投资收益后的金额，确定应予资本化的利息金额；为购建或者生产符合资本化条件的资产占用了一般借款的，根据累计资产支出超过专门借款的资产支出加权平均数乘以占用一般借款的资本化率，计算确</w:t>
      </w:r>
      <w:r>
        <w:t>定一般借款应予资本化的利息金额。</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89"/>
        </w:numPr>
        <w:spacing w:after="72"/>
        <w:ind w:left="516" w:right="3" w:hanging="425"/>
      </w:pPr>
      <w:r>
        <w:t>生物资产</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89"/>
        </w:numPr>
        <w:spacing w:after="75"/>
        <w:ind w:left="516" w:right="3" w:hanging="425"/>
      </w:pPr>
      <w:r>
        <w:t>油气资产</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89"/>
        </w:numPr>
        <w:spacing w:after="74"/>
        <w:ind w:left="516" w:right="3" w:hanging="425"/>
      </w:pPr>
      <w:r>
        <w:t>使用权资产</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91" w:right="3" w:firstLine="420"/>
      </w:pPr>
      <w:r>
        <w:t>在租赁期开始日，本公司对租赁确认使用权资产和租赁负债，应用准则进行简化处理的短期租赁和低价值资产租赁除外。</w:t>
      </w:r>
      <w:r>
        <w:rPr>
          <w:rFonts w:ascii="Calibri" w:eastAsia="Calibri" w:hAnsi="Calibri" w:cs="Calibri"/>
        </w:rPr>
        <w:t xml:space="preserve"> </w:t>
      </w:r>
    </w:p>
    <w:p w:rsidR="00977D09" w:rsidRDefault="002F4366">
      <w:pPr>
        <w:ind w:left="536" w:right="3"/>
      </w:pPr>
      <w:r>
        <w:t>本公司对使用权资产按照成本进行初始计量。该成本包括：</w:t>
      </w:r>
      <w:r>
        <w:rPr>
          <w:rFonts w:ascii="Calibri" w:eastAsia="Calibri" w:hAnsi="Calibri" w:cs="Calibri"/>
        </w:rPr>
        <w:t xml:space="preserve"> </w:t>
      </w:r>
    </w:p>
    <w:p w:rsidR="00977D09" w:rsidRDefault="002F4366">
      <w:pPr>
        <w:ind w:left="536" w:right="3"/>
      </w:pPr>
      <w:r>
        <w:rPr>
          <w:rFonts w:ascii="Calibri" w:eastAsia="Calibri" w:hAnsi="Calibri" w:cs="Calibri"/>
        </w:rPr>
        <w:lastRenderedPageBreak/>
        <w:t>1.</w:t>
      </w:r>
      <w:r>
        <w:t>租赁负债的初始计量金额；</w:t>
      </w:r>
      <w:r>
        <w:rPr>
          <w:rFonts w:ascii="Calibri" w:eastAsia="Calibri" w:hAnsi="Calibri" w:cs="Calibri"/>
        </w:rPr>
        <w:t xml:space="preserve"> </w:t>
      </w:r>
    </w:p>
    <w:p w:rsidR="00977D09" w:rsidRDefault="002F4366">
      <w:pPr>
        <w:ind w:left="91" w:right="137" w:firstLine="420"/>
      </w:pPr>
      <w:r>
        <w:rPr>
          <w:rFonts w:ascii="Calibri" w:eastAsia="Calibri" w:hAnsi="Calibri" w:cs="Calibri"/>
        </w:rPr>
        <w:t>2.</w:t>
      </w:r>
      <w:r>
        <w:t>在租赁期开始日或之前支付的租赁付款额，存在租赁激励的，扣除已享受的租赁激励相关金额；</w:t>
      </w:r>
      <w:r>
        <w:rPr>
          <w:rFonts w:ascii="Calibri" w:eastAsia="Calibri" w:hAnsi="Calibri" w:cs="Calibri"/>
        </w:rPr>
        <w:t xml:space="preserve"> </w:t>
      </w:r>
    </w:p>
    <w:p w:rsidR="00977D09" w:rsidRDefault="002F4366">
      <w:pPr>
        <w:ind w:left="536" w:right="3"/>
      </w:pPr>
      <w:r>
        <w:rPr>
          <w:rFonts w:ascii="Calibri" w:eastAsia="Calibri" w:hAnsi="Calibri" w:cs="Calibri"/>
        </w:rPr>
        <w:t>3.</w:t>
      </w:r>
      <w:r>
        <w:t>发生的初始直接费用；</w:t>
      </w:r>
      <w:r>
        <w:rPr>
          <w:rFonts w:ascii="Calibri" w:eastAsia="Calibri" w:hAnsi="Calibri" w:cs="Calibri"/>
        </w:rPr>
        <w:t xml:space="preserve"> </w:t>
      </w:r>
    </w:p>
    <w:p w:rsidR="00977D09" w:rsidRDefault="002F4366">
      <w:pPr>
        <w:ind w:left="91" w:right="3" w:firstLine="420"/>
      </w:pPr>
      <w:r>
        <w:rPr>
          <w:rFonts w:ascii="Calibri" w:eastAsia="Calibri" w:hAnsi="Calibri" w:cs="Calibri"/>
        </w:rPr>
        <w:t>4.</w:t>
      </w:r>
      <w:r>
        <w:t>为拆卸及移除租赁资产、复原租赁资产所在场地或将租赁资产恢复至租赁条款约定状态预计将发生的成本。前述成本属于为生产存货而发生的，适用《企业会计准则第</w:t>
      </w:r>
      <w:r>
        <w:t xml:space="preserve"> </w:t>
      </w:r>
      <w:r>
        <w:rPr>
          <w:rFonts w:ascii="Calibri" w:eastAsia="Calibri" w:hAnsi="Calibri" w:cs="Calibri"/>
        </w:rPr>
        <w:t xml:space="preserve">1 </w:t>
      </w:r>
      <w:r>
        <w:t>号</w:t>
      </w:r>
      <w:r>
        <w:t>——</w:t>
      </w:r>
      <w:r>
        <w:t>存货》。</w:t>
      </w:r>
      <w:r>
        <w:rPr>
          <w:rFonts w:ascii="Calibri" w:eastAsia="Calibri" w:hAnsi="Calibri" w:cs="Calibri"/>
        </w:rPr>
        <w:t xml:space="preserve"> </w:t>
      </w:r>
    </w:p>
    <w:p w:rsidR="00977D09" w:rsidRDefault="002F4366">
      <w:pPr>
        <w:spacing w:after="3" w:line="265" w:lineRule="auto"/>
        <w:ind w:left="10" w:right="666"/>
        <w:jc w:val="right"/>
      </w:pPr>
      <w:r>
        <w:t>本公司按照《企业会计准则第</w:t>
      </w:r>
      <w:r>
        <w:t xml:space="preserve"> </w:t>
      </w:r>
      <w:r>
        <w:rPr>
          <w:rFonts w:ascii="Calibri" w:eastAsia="Calibri" w:hAnsi="Calibri" w:cs="Calibri"/>
        </w:rPr>
        <w:t xml:space="preserve">13 </w:t>
      </w:r>
      <w:r>
        <w:t>号</w:t>
      </w:r>
      <w:r>
        <w:t>——</w:t>
      </w:r>
      <w:r>
        <w:t>或有事项》对上述第</w:t>
      </w:r>
      <w:r>
        <w:t xml:space="preserve"> </w:t>
      </w:r>
      <w:r>
        <w:rPr>
          <w:rFonts w:ascii="Calibri" w:eastAsia="Calibri" w:hAnsi="Calibri" w:cs="Calibri"/>
        </w:rPr>
        <w:t xml:space="preserve">4 </w:t>
      </w:r>
      <w:r>
        <w:t>项所述成本进行确认和计量。</w:t>
      </w:r>
      <w:r>
        <w:rPr>
          <w:rFonts w:ascii="Calibri" w:eastAsia="Calibri" w:hAnsi="Calibri" w:cs="Calibri"/>
        </w:rPr>
        <w:t xml:space="preserve"> </w:t>
      </w:r>
    </w:p>
    <w:p w:rsidR="00977D09" w:rsidRDefault="002F4366">
      <w:pPr>
        <w:ind w:left="91" w:right="3" w:firstLine="420"/>
      </w:pPr>
      <w:r>
        <w:t>初始直接费用，是指为达成租赁所发生的增量成本。增量成本是指若企业不取得该租赁，则不会发生的成本。</w:t>
      </w:r>
      <w:r>
        <w:rPr>
          <w:rFonts w:ascii="Calibri" w:eastAsia="Calibri" w:hAnsi="Calibri" w:cs="Calibri"/>
        </w:rPr>
        <w:t xml:space="preserve"> </w:t>
      </w:r>
    </w:p>
    <w:p w:rsidR="00977D09" w:rsidRDefault="002F4366">
      <w:pPr>
        <w:ind w:left="91" w:right="3" w:firstLine="420"/>
      </w:pPr>
      <w:r>
        <w:t>本公司参照《企业会计准则第</w:t>
      </w:r>
      <w:r>
        <w:t xml:space="preserve"> </w:t>
      </w:r>
      <w:r>
        <w:rPr>
          <w:rFonts w:ascii="Calibri" w:eastAsia="Calibri" w:hAnsi="Calibri" w:cs="Calibri"/>
        </w:rPr>
        <w:t xml:space="preserve">4 </w:t>
      </w:r>
      <w:r>
        <w:t>号</w:t>
      </w:r>
      <w:r>
        <w:t>——</w:t>
      </w:r>
      <w:r>
        <w:t>固定资产》有关折旧规定，对使用权资产计提折旧。对于能够合理确定租赁期届满时取得租赁资产所有权的，在租赁资产剩余</w:t>
      </w:r>
      <w:r>
        <w:t>使用寿命内计提折旧。无法合理确定租赁期届满时能够取得租赁资产所有权的，在租赁期与租赁资产剩余使用寿命两者孰短的期间内计提折旧。</w:t>
      </w:r>
      <w:r>
        <w:rPr>
          <w:rFonts w:ascii="Calibri" w:eastAsia="Calibri" w:hAnsi="Calibri" w:cs="Calibri"/>
        </w:rPr>
        <w:t xml:space="preserve"> </w:t>
      </w:r>
    </w:p>
    <w:p w:rsidR="00977D09" w:rsidRDefault="002F4366">
      <w:pPr>
        <w:ind w:left="91" w:right="3" w:firstLine="420"/>
      </w:pPr>
      <w:r>
        <w:t>本公司按照《企业会计准则第</w:t>
      </w:r>
      <w:r>
        <w:t xml:space="preserve"> </w:t>
      </w:r>
      <w:r>
        <w:rPr>
          <w:rFonts w:ascii="Calibri" w:eastAsia="Calibri" w:hAnsi="Calibri" w:cs="Calibri"/>
        </w:rPr>
        <w:t xml:space="preserve">8 </w:t>
      </w:r>
      <w:r>
        <w:t>号</w:t>
      </w:r>
      <w:r>
        <w:t>——</w:t>
      </w:r>
      <w:r>
        <w:t>资产减值》的规定，确定使用权资产是否发生减值，并对已识别的减值损失进行会计处理。</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78"/>
        <w:ind w:left="101" w:right="3"/>
      </w:pPr>
      <w:r>
        <w:t>29.</w:t>
      </w:r>
      <w:r>
        <w:rPr>
          <w:rFonts w:ascii="Arial" w:eastAsia="Arial" w:hAnsi="Arial" w:cs="Arial"/>
          <w:b/>
        </w:rPr>
        <w:t xml:space="preserve"> </w:t>
      </w:r>
      <w:r>
        <w:t>无形资产</w:t>
      </w:r>
      <w:r>
        <w:rPr>
          <w:rFonts w:ascii="Calibri" w:eastAsia="Calibri" w:hAnsi="Calibri" w:cs="Calibri"/>
          <w:b/>
        </w:rPr>
        <w:t xml:space="preserve"> </w:t>
      </w:r>
    </w:p>
    <w:p w:rsidR="00977D09" w:rsidRDefault="002F4366">
      <w:pPr>
        <w:spacing w:after="64"/>
        <w:ind w:left="101" w:right="3"/>
      </w:pPr>
      <w:r>
        <w:t>(1).</w:t>
      </w:r>
      <w:r>
        <w:rPr>
          <w:rFonts w:ascii="Arial" w:eastAsia="Arial" w:hAnsi="Arial" w:cs="Arial"/>
          <w:b/>
        </w:rPr>
        <w:t xml:space="preserve"> </w:t>
      </w:r>
      <w:r>
        <w:t>计价方法、使用寿命、减值测试</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ind w:left="101" w:right="3"/>
      </w:pPr>
      <w:r>
        <w:rPr>
          <w:rFonts w:ascii="Calibri" w:eastAsia="Calibri" w:hAnsi="Calibri" w:cs="Calibri"/>
        </w:rPr>
        <w:t>1.</w:t>
      </w:r>
      <w:r>
        <w:t>无形资产包括土地使用权、其他等，按成本进行初始计量。</w:t>
      </w:r>
      <w:r>
        <w:rPr>
          <w:rFonts w:ascii="Calibri" w:eastAsia="Calibri" w:hAnsi="Calibri" w:cs="Calibri"/>
        </w:rPr>
        <w:t xml:space="preserve"> </w:t>
      </w:r>
    </w:p>
    <w:p w:rsidR="00977D09" w:rsidRDefault="002F4366">
      <w:pPr>
        <w:ind w:left="101" w:right="3"/>
      </w:pPr>
      <w:r>
        <w:rPr>
          <w:rFonts w:ascii="Calibri" w:eastAsia="Calibri" w:hAnsi="Calibri" w:cs="Calibri"/>
        </w:rPr>
        <w:t>2.</w:t>
      </w:r>
      <w:r>
        <w:t>使用寿命有限的无形资产，在使用寿命内按照与该项无形资产有关的经济利益的预期实现方式系统合理地摊销，无法可靠确</w:t>
      </w:r>
      <w:r>
        <w:t>定预期实现方式的，采用直线法摊销。具体年限如下：</w:t>
      </w:r>
      <w:r>
        <w:rPr>
          <w:rFonts w:ascii="Calibri" w:eastAsia="Calibri" w:hAnsi="Calibri" w:cs="Calibri"/>
        </w:rPr>
        <w:t xml:space="preserve"> </w:t>
      </w:r>
    </w:p>
    <w:tbl>
      <w:tblPr>
        <w:tblStyle w:val="TableGrid"/>
        <w:tblW w:w="8507" w:type="dxa"/>
        <w:tblInd w:w="269" w:type="dxa"/>
        <w:tblCellMar>
          <w:top w:w="38" w:type="dxa"/>
          <w:left w:w="108" w:type="dxa"/>
          <w:bottom w:w="0" w:type="dxa"/>
          <w:right w:w="115" w:type="dxa"/>
        </w:tblCellMar>
        <w:tblLook w:val="04A0" w:firstRow="1" w:lastRow="0" w:firstColumn="1" w:lastColumn="0" w:noHBand="0" w:noVBand="1"/>
      </w:tblPr>
      <w:tblGrid>
        <w:gridCol w:w="3769"/>
        <w:gridCol w:w="4738"/>
      </w:tblGrid>
      <w:tr w:rsidR="00977D09">
        <w:trPr>
          <w:trHeight w:val="408"/>
        </w:trPr>
        <w:tc>
          <w:tcPr>
            <w:tcW w:w="37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项</w:t>
            </w:r>
            <w:r>
              <w:rPr>
                <w:rFonts w:ascii="Calibri" w:eastAsia="Calibri" w:hAnsi="Calibri" w:cs="Calibri"/>
              </w:rPr>
              <w:t xml:space="preserve">  </w:t>
            </w:r>
            <w:r>
              <w:t>目</w:t>
            </w:r>
            <w:r>
              <w:rPr>
                <w:rFonts w:ascii="Calibri" w:eastAsia="Calibri" w:hAnsi="Calibri" w:cs="Calibri"/>
              </w:rPr>
              <w:t xml:space="preserve"> </w:t>
            </w:r>
          </w:p>
        </w:tc>
        <w:tc>
          <w:tcPr>
            <w:tcW w:w="47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摊销年限（年）</w:t>
            </w:r>
            <w:r>
              <w:rPr>
                <w:rFonts w:ascii="Calibri" w:eastAsia="Calibri" w:hAnsi="Calibri" w:cs="Calibri"/>
              </w:rPr>
              <w:t xml:space="preserve"> </w:t>
            </w:r>
          </w:p>
        </w:tc>
      </w:tr>
      <w:tr w:rsidR="00977D09">
        <w:trPr>
          <w:trHeight w:val="408"/>
        </w:trPr>
        <w:tc>
          <w:tcPr>
            <w:tcW w:w="37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土地使用权</w:t>
            </w:r>
            <w:r>
              <w:rPr>
                <w:rFonts w:ascii="Calibri" w:eastAsia="Calibri" w:hAnsi="Calibri" w:cs="Calibri"/>
              </w:rPr>
              <w:t xml:space="preserve"> </w:t>
            </w:r>
          </w:p>
        </w:tc>
        <w:tc>
          <w:tcPr>
            <w:tcW w:w="47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50 </w:t>
            </w:r>
          </w:p>
        </w:tc>
      </w:tr>
      <w:tr w:rsidR="00977D09">
        <w:trPr>
          <w:trHeight w:val="406"/>
        </w:trPr>
        <w:tc>
          <w:tcPr>
            <w:tcW w:w="37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w:t>
            </w:r>
            <w:r>
              <w:rPr>
                <w:rFonts w:ascii="Calibri" w:eastAsia="Calibri" w:hAnsi="Calibri" w:cs="Calibri"/>
              </w:rPr>
              <w:t xml:space="preserve"> </w:t>
            </w:r>
          </w:p>
        </w:tc>
        <w:tc>
          <w:tcPr>
            <w:tcW w:w="47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5-10 </w:t>
            </w:r>
          </w:p>
        </w:tc>
      </w:tr>
    </w:tbl>
    <w:p w:rsidR="00977D09" w:rsidRDefault="002F4366">
      <w:pPr>
        <w:ind w:left="101" w:right="3"/>
      </w:pPr>
      <w:r>
        <w:t>无法预见无形资产为企业带来经济利益期限的，视为使用寿命不确定的无形资产，不予摊销。</w:t>
      </w:r>
      <w:r>
        <w:rPr>
          <w:rFonts w:ascii="Calibri" w:eastAsia="Calibri" w:hAnsi="Calibri" w:cs="Calibri"/>
        </w:rPr>
        <w:t xml:space="preserve"> </w:t>
      </w:r>
    </w:p>
    <w:p w:rsidR="00977D09" w:rsidRDefault="002F4366">
      <w:pPr>
        <w:ind w:left="101" w:right="3"/>
      </w:pPr>
      <w:r>
        <w:rPr>
          <w:rFonts w:ascii="Calibri" w:eastAsia="Calibri" w:hAnsi="Calibri" w:cs="Calibri"/>
        </w:rPr>
        <w:t>3</w:t>
      </w:r>
      <w:r>
        <w:t>．使用寿命确定的无形资产，在资产负债表日有迹象表明发生减值的，按照账面价值与可收回金额的差额计提相应的减值准备；使用寿命不确定的无形资产和尚未达到可使用状态的无形资产，无论是否存在减值迹象，每年均进行减值测试。</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4"/>
        <w:ind w:left="101" w:right="3"/>
      </w:pPr>
      <w:r>
        <w:t>(2).</w:t>
      </w:r>
      <w:r>
        <w:rPr>
          <w:rFonts w:ascii="Arial" w:eastAsia="Arial" w:hAnsi="Arial" w:cs="Arial"/>
          <w:b/>
        </w:rPr>
        <w:t xml:space="preserve"> </w:t>
      </w:r>
      <w:r>
        <w:t>内部研究开发支出会计政策</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ind w:left="91" w:right="3" w:firstLine="420"/>
      </w:pPr>
      <w:r>
        <w:t>内部研究开发项目研究阶段的支出，于发生时计入当期损益。内部研究开发项目开发阶段的支出，同时满足下列条件的，确认为无形资产：（</w:t>
      </w:r>
      <w:r>
        <w:rPr>
          <w:rFonts w:ascii="Calibri" w:eastAsia="Calibri" w:hAnsi="Calibri" w:cs="Calibri"/>
        </w:rPr>
        <w:t>1</w:t>
      </w:r>
      <w:r>
        <w:t>）完成该无形资产以使其能够使用或出售在技术上具有可行性；（</w:t>
      </w:r>
      <w:r>
        <w:rPr>
          <w:rFonts w:ascii="Calibri" w:eastAsia="Calibri" w:hAnsi="Calibri" w:cs="Calibri"/>
        </w:rPr>
        <w:t>2</w:t>
      </w:r>
      <w:r>
        <w:t>）具有完成该无形资产并使用或出售的意图；（</w:t>
      </w:r>
      <w:r>
        <w:rPr>
          <w:rFonts w:ascii="Calibri" w:eastAsia="Calibri" w:hAnsi="Calibri" w:cs="Calibri"/>
        </w:rPr>
        <w:t>3</w:t>
      </w:r>
      <w:r>
        <w:t>）无形资产产生经济利益的方式，包括能够证明运用该无形资产生产的产品存在市场或无形资产自身存在市场，无形资产将在内部使用的，能证明其有用性；（</w:t>
      </w:r>
      <w:r>
        <w:rPr>
          <w:rFonts w:ascii="Calibri" w:eastAsia="Calibri" w:hAnsi="Calibri" w:cs="Calibri"/>
        </w:rPr>
        <w:t>4</w:t>
      </w:r>
      <w:r>
        <w:t>）有足够的技术、财务资源和其他资源支持，以完成该无形资产的开发，并有能力使用或出售该无形资产；（</w:t>
      </w:r>
      <w:r>
        <w:rPr>
          <w:rFonts w:ascii="Calibri" w:eastAsia="Calibri" w:hAnsi="Calibri" w:cs="Calibri"/>
        </w:rPr>
        <w:t>5</w:t>
      </w:r>
      <w:r>
        <w:t>）归属于该无形资产开发阶段的支出能够可靠地计量。</w:t>
      </w:r>
      <w:r>
        <w:rPr>
          <w:rFonts w:ascii="Calibri" w:eastAsia="Calibri" w:hAnsi="Calibri" w:cs="Calibri"/>
        </w:rPr>
        <w:t xml:space="preserve"> </w:t>
      </w:r>
    </w:p>
    <w:p w:rsidR="00977D09" w:rsidRDefault="002F4366">
      <w:pPr>
        <w:ind w:left="91" w:right="3" w:firstLine="420"/>
      </w:pPr>
      <w:r>
        <w:t>本公司划分内部研究开发项目研究阶段支出和开发阶段支出的具体标准：为获取新的技术和知识等进行的有计划的调查阶段，应确定为研究阶段，该阶段具有计划性和探索性等特点；在进行商业性生产或使用前，将研究成果或其他知识应用于某项计划或设计，以生产出新的或具有实质性改进的材料、装置、产品等阶段，应确定为开发阶段，该阶段具有针对性和形成成果的可能性较大等特点。</w:t>
      </w:r>
      <w:r>
        <w:rPr>
          <w:rFonts w:ascii="Calibri" w:eastAsia="Calibri" w:hAnsi="Calibri" w:cs="Calibri"/>
        </w:rPr>
        <w:t xml:space="preserve"> </w:t>
      </w:r>
    </w:p>
    <w:p w:rsidR="00977D09" w:rsidRDefault="002F4366">
      <w:pPr>
        <w:spacing w:after="0" w:line="259" w:lineRule="auto"/>
        <w:ind w:left="526" w:firstLine="0"/>
      </w:pP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73"/>
        <w:ind w:left="101" w:right="3"/>
      </w:pPr>
      <w:r>
        <w:t>30.</w:t>
      </w:r>
      <w:r>
        <w:rPr>
          <w:rFonts w:ascii="Arial" w:eastAsia="Arial" w:hAnsi="Arial" w:cs="Arial"/>
          <w:b/>
        </w:rPr>
        <w:t xml:space="preserve"> </w:t>
      </w:r>
      <w:r>
        <w:t>长期资产减值</w:t>
      </w:r>
      <w:r>
        <w:rPr>
          <w:rFonts w:ascii="Calibri" w:eastAsia="Calibri" w:hAnsi="Calibri" w:cs="Calibri"/>
          <w:b/>
        </w:rPr>
        <w:t xml:space="preserve"> </w:t>
      </w:r>
    </w:p>
    <w:p w:rsidR="00977D09" w:rsidRDefault="002F4366">
      <w:pPr>
        <w:ind w:left="101" w:right="3"/>
      </w:pPr>
      <w:r>
        <w:lastRenderedPageBreak/>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536" w:right="3"/>
      </w:pPr>
      <w:r>
        <w:t>企业应当在资产负债表日判断资产是否存在可能发生减值的迹</w:t>
      </w:r>
      <w:r>
        <w:t>象。</w:t>
      </w:r>
      <w:r>
        <w:rPr>
          <w:rFonts w:ascii="Calibri" w:eastAsia="Calibri" w:hAnsi="Calibri" w:cs="Calibri"/>
        </w:rPr>
        <w:t xml:space="preserve"> </w:t>
      </w:r>
    </w:p>
    <w:p w:rsidR="00977D09" w:rsidRDefault="002F4366">
      <w:pPr>
        <w:ind w:left="91" w:right="3" w:firstLine="420"/>
      </w:pPr>
      <w:r>
        <w:t>因企业合并所形成的商誉和使用寿命不确定的无形资产，无论是否存在减值迹象，每年都应当进行减值测试。</w:t>
      </w:r>
      <w:r>
        <w:rPr>
          <w:rFonts w:ascii="Calibri" w:eastAsia="Calibri" w:hAnsi="Calibri" w:cs="Calibri"/>
        </w:rPr>
        <w:t xml:space="preserve"> </w:t>
      </w:r>
    </w:p>
    <w:p w:rsidR="00977D09" w:rsidRDefault="002F4366">
      <w:pPr>
        <w:ind w:left="536" w:right="3"/>
      </w:pPr>
      <w:r>
        <w:t>存在下列迹象的，表明资产可能发生了减值：</w:t>
      </w:r>
      <w:r>
        <w:rPr>
          <w:rFonts w:ascii="Calibri" w:eastAsia="Calibri" w:hAnsi="Calibri" w:cs="Calibri"/>
        </w:rPr>
        <w:t xml:space="preserve"> </w:t>
      </w:r>
    </w:p>
    <w:p w:rsidR="00977D09" w:rsidRDefault="002F4366">
      <w:pPr>
        <w:numPr>
          <w:ilvl w:val="0"/>
          <w:numId w:val="90"/>
        </w:numPr>
        <w:ind w:right="3" w:hanging="430"/>
      </w:pPr>
      <w:r>
        <w:t>资产的市价当期大幅度下跌，其跌幅明显高于因时间的推移或者正常使用而预计的下跌；</w:t>
      </w:r>
    </w:p>
    <w:p w:rsidR="00977D09" w:rsidRDefault="002F4366">
      <w:pPr>
        <w:numPr>
          <w:ilvl w:val="0"/>
          <w:numId w:val="90"/>
        </w:numPr>
        <w:ind w:right="3" w:hanging="430"/>
      </w:pPr>
      <w:r>
        <w:t>企业经营所处的经济、技术或者法律等环境以及资产所处的市场在当期或者将在近期发生重大变化，从而对企业产生不利影响；（</w:t>
      </w:r>
      <w:r>
        <w:rPr>
          <w:rFonts w:ascii="Calibri" w:eastAsia="Calibri" w:hAnsi="Calibri" w:cs="Calibri"/>
        </w:rPr>
        <w:t>3</w:t>
      </w:r>
      <w:r>
        <w:t>）市场利率或者其他市场投资报酬率在当期已经提高，从而影响企业计算资产预计未来现金流量现值的折现率，导致资产可收回金额大幅度降低；（</w:t>
      </w:r>
      <w:r>
        <w:rPr>
          <w:rFonts w:ascii="Calibri" w:eastAsia="Calibri" w:hAnsi="Calibri" w:cs="Calibri"/>
        </w:rPr>
        <w:t>4</w:t>
      </w:r>
      <w:r>
        <w:t>）有证据表明资产已经陈旧过时或者</w:t>
      </w:r>
      <w:r>
        <w:t>其实体已经损坏；（</w:t>
      </w:r>
      <w:r>
        <w:rPr>
          <w:rFonts w:ascii="Calibri" w:eastAsia="Calibri" w:hAnsi="Calibri" w:cs="Calibri"/>
        </w:rPr>
        <w:t>5</w:t>
      </w:r>
      <w:r>
        <w:t>）资产已经或者将被闲置、终止使用或者计划提前处置；（</w:t>
      </w:r>
      <w:r>
        <w:rPr>
          <w:rFonts w:ascii="Calibri" w:eastAsia="Calibri" w:hAnsi="Calibri" w:cs="Calibri"/>
        </w:rPr>
        <w:t>6</w:t>
      </w:r>
      <w:r>
        <w:t>）企业内部报告的证据表明资产的经济绩效已经低于或者将低于预期，如资产所创造的净现金流量或者实现的营业利润（或者亏损）远远低于（或者高于）预计金额等；（</w:t>
      </w:r>
      <w:r>
        <w:rPr>
          <w:rFonts w:ascii="Calibri" w:eastAsia="Calibri" w:hAnsi="Calibri" w:cs="Calibri"/>
        </w:rPr>
        <w:t>7</w:t>
      </w:r>
      <w:r>
        <w:t>）其他表明资产可能已经发生减值的迹象。</w:t>
      </w:r>
      <w:r>
        <w:rPr>
          <w:rFonts w:ascii="Calibri" w:eastAsia="Calibri" w:hAnsi="Calibri" w:cs="Calibri"/>
        </w:rPr>
        <w:t xml:space="preserve"> </w:t>
      </w:r>
    </w:p>
    <w:p w:rsidR="00977D09" w:rsidRDefault="002F4366">
      <w:pPr>
        <w:ind w:left="536" w:right="3"/>
      </w:pPr>
      <w:r>
        <w:t>资产存在减值迹象的，应当估计其可收回金额。</w:t>
      </w:r>
      <w:r>
        <w:rPr>
          <w:rFonts w:ascii="Calibri" w:eastAsia="Calibri" w:hAnsi="Calibri" w:cs="Calibri"/>
        </w:rPr>
        <w:t xml:space="preserve"> </w:t>
      </w:r>
    </w:p>
    <w:p w:rsidR="00977D09" w:rsidRDefault="002F4366">
      <w:pPr>
        <w:ind w:left="91" w:right="3" w:firstLine="420"/>
      </w:pPr>
      <w:r>
        <w:t>可收回金额应当根据资产的公允价值减去处置费用后的净额与资产预计未来现金流量的现值两者之间较高者确定。</w:t>
      </w:r>
      <w:r>
        <w:rPr>
          <w:rFonts w:ascii="Calibri" w:eastAsia="Calibri" w:hAnsi="Calibri" w:cs="Calibri"/>
        </w:rPr>
        <w:t xml:space="preserve"> </w:t>
      </w:r>
    </w:p>
    <w:p w:rsidR="00977D09" w:rsidRDefault="002F4366">
      <w:pPr>
        <w:ind w:left="91" w:right="3" w:firstLine="420"/>
      </w:pPr>
      <w:r>
        <w:t>处置费用包括与资产处置有关的法律费用、相关税费、搬运费以及为使资产达到可销售状态所发生的直接费用等。</w:t>
      </w:r>
      <w:r>
        <w:rPr>
          <w:rFonts w:ascii="Calibri" w:eastAsia="Calibri" w:hAnsi="Calibri" w:cs="Calibri"/>
        </w:rPr>
        <w:t xml:space="preserve"> </w:t>
      </w:r>
    </w:p>
    <w:p w:rsidR="00977D09" w:rsidRDefault="002F4366">
      <w:pPr>
        <w:ind w:left="91" w:right="3" w:firstLine="420"/>
      </w:pPr>
      <w:r>
        <w:t>资产预计未来现金流量的现值，应当按照资产在持续使用过程中和最终处置时所产生的预计未来现金流量，选择恰当的折现率对其进行折现后的金额加以确定。预计资产未来现金流量的现值，应当综合考虑资产的预计未来现金流量、使用寿命和折现率等因素。</w:t>
      </w:r>
      <w:r>
        <w:rPr>
          <w:rFonts w:ascii="Calibri" w:eastAsia="Calibri" w:hAnsi="Calibri" w:cs="Calibri"/>
        </w:rPr>
        <w:t xml:space="preserve"> </w:t>
      </w:r>
    </w:p>
    <w:p w:rsidR="00977D09" w:rsidRDefault="002F4366">
      <w:pPr>
        <w:spacing w:after="5" w:line="250" w:lineRule="auto"/>
        <w:ind w:left="106" w:right="752" w:firstLine="410"/>
        <w:jc w:val="both"/>
      </w:pPr>
      <w:r>
        <w:t>可收回金额的计量结果表明，资产的可收回金额低于其账面价值的，应当将资产的账面价值减记至可收回金额，减记的金额确认为资产减值损失，计入当期损益，同时计提相应的资产减值准备。</w:t>
      </w:r>
      <w:r>
        <w:rPr>
          <w:rFonts w:ascii="Calibri" w:eastAsia="Calibri" w:hAnsi="Calibri" w:cs="Calibri"/>
        </w:rPr>
        <w:t xml:space="preserve"> </w:t>
      </w:r>
    </w:p>
    <w:p w:rsidR="00977D09" w:rsidRDefault="002F4366">
      <w:pPr>
        <w:spacing w:after="63" w:line="259" w:lineRule="auto"/>
        <w:ind w:left="526" w:firstLine="0"/>
      </w:pPr>
      <w:r>
        <w:rPr>
          <w:rFonts w:ascii="Calibri" w:eastAsia="Calibri" w:hAnsi="Calibri" w:cs="Calibri"/>
        </w:rPr>
        <w:t xml:space="preserve"> </w:t>
      </w:r>
    </w:p>
    <w:p w:rsidR="00977D09" w:rsidRDefault="002F4366">
      <w:pPr>
        <w:numPr>
          <w:ilvl w:val="0"/>
          <w:numId w:val="91"/>
        </w:numPr>
        <w:spacing w:after="73"/>
        <w:ind w:left="516" w:right="3" w:hanging="425"/>
      </w:pPr>
      <w:r>
        <w:t>长期待摊费用</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91" w:right="3" w:firstLine="420"/>
      </w:pPr>
      <w:r>
        <w:t>长期待摊费用按实际发生额入账，在受益期或规定的期限内分期平均摊销。如果长期待摊的费用项目不能使以后会计期间受益则将尚未摊销的该项目的摊余价值全部转入当期损益。</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91"/>
        </w:numPr>
        <w:spacing w:after="81"/>
        <w:ind w:left="516" w:right="3" w:hanging="425"/>
      </w:pPr>
      <w:r>
        <w:t>合同负债</w:t>
      </w:r>
      <w:r>
        <w:rPr>
          <w:rFonts w:ascii="Calibri" w:eastAsia="Calibri" w:hAnsi="Calibri" w:cs="Calibri"/>
          <w:b/>
        </w:rPr>
        <w:t xml:space="preserve"> </w:t>
      </w:r>
    </w:p>
    <w:p w:rsidR="00977D09" w:rsidRDefault="002F4366">
      <w:pPr>
        <w:spacing w:after="60"/>
        <w:ind w:left="101" w:right="3"/>
      </w:pPr>
      <w:r>
        <w:t>(1).</w:t>
      </w:r>
      <w:r>
        <w:rPr>
          <w:rFonts w:ascii="Arial" w:eastAsia="Arial" w:hAnsi="Arial" w:cs="Arial"/>
          <w:b/>
        </w:rPr>
        <w:t xml:space="preserve"> </w:t>
      </w:r>
      <w:r>
        <w:t>合同负债的确认方法</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536" w:right="3"/>
      </w:pPr>
      <w:r>
        <w:t>本公司根据履行履约义务与客户付款之间的关系在资产负债表中列示合同资产或合同负债。</w:t>
      </w:r>
    </w:p>
    <w:p w:rsidR="00977D09" w:rsidRDefault="002F4366">
      <w:pPr>
        <w:ind w:left="101" w:right="3"/>
      </w:pPr>
      <w:r>
        <w:t>本公司已收或应收客户对价而应向客户转让商品或提供服务的义务列示为合同负债。</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numPr>
          <w:ilvl w:val="0"/>
          <w:numId w:val="91"/>
        </w:numPr>
        <w:spacing w:after="81"/>
        <w:ind w:left="516" w:right="3" w:hanging="425"/>
      </w:pPr>
      <w:r>
        <w:t>职工薪酬</w:t>
      </w:r>
      <w:r>
        <w:rPr>
          <w:rFonts w:ascii="Calibri" w:eastAsia="Calibri" w:hAnsi="Calibri" w:cs="Calibri"/>
          <w:b/>
        </w:rPr>
        <w:t xml:space="preserve"> </w:t>
      </w:r>
    </w:p>
    <w:p w:rsidR="00977D09" w:rsidRDefault="002F4366">
      <w:pPr>
        <w:spacing w:after="61"/>
        <w:ind w:left="101" w:right="3"/>
      </w:pPr>
      <w:r>
        <w:t>(1).</w:t>
      </w:r>
      <w:r>
        <w:rPr>
          <w:rFonts w:ascii="Arial" w:eastAsia="Arial" w:hAnsi="Arial" w:cs="Arial"/>
          <w:b/>
        </w:rPr>
        <w:t xml:space="preserve"> </w:t>
      </w:r>
      <w:r>
        <w:t>短期薪酬的会计处理方法</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91" w:right="3" w:firstLine="420"/>
      </w:pPr>
      <w:r>
        <w:t>本公司在职工为其提供服务的会计期间，将实际发生的短期薪酬确认为负债，并计入当期损益，其他会计准则要求或允许计入资产成本的除外。</w:t>
      </w:r>
      <w:r>
        <w:t xml:space="preserve"> </w:t>
      </w:r>
    </w:p>
    <w:p w:rsidR="00977D09" w:rsidRDefault="002F4366">
      <w:pPr>
        <w:ind w:left="536" w:right="3"/>
      </w:pPr>
      <w:r>
        <w:t>对于利润分享计划的，在同时满足下列条件时确认相关的应付职工薪酬：</w:t>
      </w:r>
      <w:r>
        <w:t xml:space="preserve"> </w:t>
      </w:r>
    </w:p>
    <w:p w:rsidR="00977D09" w:rsidRDefault="002F4366">
      <w:pPr>
        <w:numPr>
          <w:ilvl w:val="1"/>
          <w:numId w:val="91"/>
        </w:numPr>
        <w:ind w:left="1052" w:right="3" w:hanging="526"/>
      </w:pPr>
      <w:r>
        <w:t>本公司因过去事项导致现在具有支付职工薪酬的法定义务或推定义务；</w:t>
      </w:r>
      <w:r>
        <w:t xml:space="preserve"> </w:t>
      </w:r>
    </w:p>
    <w:p w:rsidR="00977D09" w:rsidRDefault="002F4366">
      <w:pPr>
        <w:numPr>
          <w:ilvl w:val="1"/>
          <w:numId w:val="91"/>
        </w:numPr>
        <w:ind w:left="1052" w:right="3" w:hanging="526"/>
      </w:pPr>
      <w:r>
        <w:t>因利润分享计划所产生的应付职工薪酬义务金额能够可靠估计。</w:t>
      </w:r>
      <w:r>
        <w:t xml:space="preserve"> </w:t>
      </w:r>
    </w:p>
    <w:p w:rsidR="00977D09" w:rsidRDefault="002F4366">
      <w:pPr>
        <w:ind w:left="91" w:right="3" w:firstLine="420"/>
      </w:pPr>
      <w:r>
        <w:t>如果本公司在职工为其提供相关服务的年度报告期间结束后十二个月内，不需要全部支付利润分享计划产生的应付职工薪酬，该利润分享计划适用其他长期职工福利的有关规定。本公司根</w:t>
      </w:r>
    </w:p>
    <w:p w:rsidR="00977D09" w:rsidRDefault="002F4366">
      <w:pPr>
        <w:ind w:left="101" w:right="3"/>
      </w:pPr>
      <w:r>
        <w:lastRenderedPageBreak/>
        <w:t>据经营业绩或职工贡献等</w:t>
      </w:r>
      <w:r>
        <w:t>情况提取的奖金，属于奖金计划，比照短期利润分享计划进行处理。</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spacing w:after="64"/>
        <w:ind w:left="101" w:right="3"/>
      </w:pPr>
      <w:r>
        <w:t>(2).</w:t>
      </w:r>
      <w:r>
        <w:rPr>
          <w:rFonts w:ascii="Arial" w:eastAsia="Arial" w:hAnsi="Arial" w:cs="Arial"/>
          <w:b/>
        </w:rPr>
        <w:t xml:space="preserve"> </w:t>
      </w:r>
      <w:r>
        <w:t>离职后福利的会计处理方法</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1"/>
          <w:numId w:val="92"/>
        </w:numPr>
        <w:ind w:right="3" w:hanging="528"/>
      </w:pPr>
      <w:r>
        <w:t>设定提存计划</w:t>
      </w:r>
      <w:r>
        <w:rPr>
          <w:rFonts w:ascii="Calibri" w:eastAsia="Calibri" w:hAnsi="Calibri" w:cs="Calibri"/>
        </w:rPr>
        <w:t xml:space="preserve"> </w:t>
      </w:r>
    </w:p>
    <w:p w:rsidR="00977D09" w:rsidRDefault="002F4366">
      <w:pPr>
        <w:ind w:left="91" w:right="3" w:firstLine="420"/>
      </w:pPr>
      <w:r>
        <w:t>本公司在职工为其提供服务的会计期间，将根据设定提存计划计算的应缴存金额确认为负债，并计入当期损益或相关资产成本。预期不会在职工提供相关服务的年度报告期结束后十二个月内</w:t>
      </w:r>
    </w:p>
    <w:p w:rsidR="00977D09" w:rsidRDefault="002F4366">
      <w:pPr>
        <w:ind w:left="101" w:right="3"/>
      </w:pPr>
      <w:r>
        <w:t>支付全部应缴存金额的，按确定的折现率将全部应缴存金额以折现后的金额计量应付职工薪酬。</w:t>
      </w:r>
      <w:r>
        <w:rPr>
          <w:rFonts w:ascii="Calibri" w:eastAsia="Calibri" w:hAnsi="Calibri" w:cs="Calibri"/>
        </w:rPr>
        <w:t xml:space="preserve"> </w:t>
      </w:r>
    </w:p>
    <w:p w:rsidR="00977D09" w:rsidRDefault="002F4366">
      <w:pPr>
        <w:numPr>
          <w:ilvl w:val="1"/>
          <w:numId w:val="92"/>
        </w:numPr>
        <w:ind w:right="3" w:hanging="528"/>
      </w:pPr>
      <w:r>
        <w:t>设定受益计划</w:t>
      </w:r>
      <w:r>
        <w:rPr>
          <w:rFonts w:ascii="Calibri" w:eastAsia="Calibri" w:hAnsi="Calibri" w:cs="Calibri"/>
        </w:rPr>
        <w:t xml:space="preserve"> </w:t>
      </w:r>
    </w:p>
    <w:p w:rsidR="00977D09" w:rsidRDefault="002F4366">
      <w:pPr>
        <w:ind w:left="91" w:right="3" w:firstLine="420"/>
      </w:pPr>
      <w:r>
        <w:t>本公司根据预期累计福利单位法确定的公式将设定受益计划产生的福利义务归属于职工提供服务的期间，并计入当期损益或相关资产成本。当职工后续年度的服务将导致其享有的设定受益计划福利水平显著高于以前年度时，本公司按照直线法将累计设定受益计划义务分摊确认于职工提供服务而导致本公司第一次产生设定受益计划福利义务至职工提供服务不再导致该福利义务显著增加的期间。在确定该归属期间时，不考虑仅因未来工资水平提高而导致设定受益计划义务显著增加的情况。</w:t>
      </w:r>
      <w:r>
        <w:rPr>
          <w:rFonts w:ascii="Calibri" w:eastAsia="Calibri" w:hAnsi="Calibri" w:cs="Calibri"/>
        </w:rPr>
        <w:t xml:space="preserve"> </w:t>
      </w:r>
    </w:p>
    <w:p w:rsidR="00977D09" w:rsidRDefault="002F4366">
      <w:pPr>
        <w:ind w:left="536" w:right="3"/>
      </w:pPr>
      <w:r>
        <w:t>报告期末，本公司将设定受益计划产生的职工薪酬成本确认为下列组成部分：</w:t>
      </w:r>
      <w:r>
        <w:rPr>
          <w:rFonts w:ascii="Calibri" w:eastAsia="Calibri" w:hAnsi="Calibri" w:cs="Calibri"/>
        </w:rPr>
        <w:t xml:space="preserve"> </w:t>
      </w:r>
    </w:p>
    <w:p w:rsidR="00977D09" w:rsidRDefault="002F4366">
      <w:pPr>
        <w:ind w:left="536" w:right="3"/>
      </w:pPr>
      <w:r>
        <w:t>①</w:t>
      </w:r>
      <w:r>
        <w:t>服务</w:t>
      </w:r>
      <w:r>
        <w:t>成本，包括当期服务成本、过去服务成本和结算利得或损失。</w:t>
      </w:r>
      <w:r>
        <w:rPr>
          <w:rFonts w:ascii="Calibri" w:eastAsia="Calibri" w:hAnsi="Calibri" w:cs="Calibri"/>
        </w:rPr>
        <w:t xml:space="preserve"> </w:t>
      </w:r>
    </w:p>
    <w:p w:rsidR="00977D09" w:rsidRDefault="002F4366">
      <w:pPr>
        <w:ind w:left="91" w:right="3" w:firstLine="420"/>
      </w:pPr>
      <w:r>
        <w:t>②</w:t>
      </w:r>
      <w:r>
        <w:t>设定受益计划净负债或净资产的利息净额，包括计划资产的利息收益、设定受益计划义务的利息费用以及资产上限影响的利息。</w:t>
      </w:r>
      <w:r>
        <w:rPr>
          <w:rFonts w:ascii="Calibri" w:eastAsia="Calibri" w:hAnsi="Calibri" w:cs="Calibri"/>
        </w:rPr>
        <w:t xml:space="preserve"> </w:t>
      </w:r>
    </w:p>
    <w:p w:rsidR="00977D09" w:rsidRDefault="002F4366">
      <w:pPr>
        <w:ind w:left="536" w:right="3"/>
      </w:pPr>
      <w:r>
        <w:t>③</w:t>
      </w:r>
      <w:r>
        <w:t>重新计量设定受益计划净负债或净资产所产生的变动。</w:t>
      </w:r>
      <w:r>
        <w:rPr>
          <w:rFonts w:ascii="Calibri" w:eastAsia="Calibri" w:hAnsi="Calibri" w:cs="Calibri"/>
        </w:rPr>
        <w:t xml:space="preserve"> </w:t>
      </w:r>
    </w:p>
    <w:p w:rsidR="00977D09" w:rsidRDefault="002F4366">
      <w:pPr>
        <w:ind w:left="91" w:right="3" w:firstLine="420"/>
      </w:pPr>
      <w:r>
        <w:t>除非其他会计准则要求或允许职工福利成本计入资产成本，上述第</w:t>
      </w:r>
      <w:r>
        <w:t>①</w:t>
      </w:r>
      <w:r>
        <w:t>项和第</w:t>
      </w:r>
      <w:r>
        <w:t>②</w:t>
      </w:r>
      <w:r>
        <w:t>项计入当期损益；第</w:t>
      </w:r>
      <w:r>
        <w:t>③</w:t>
      </w:r>
      <w:r>
        <w:t>项计入其他综合收益。</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1"/>
        <w:ind w:left="101" w:right="3"/>
      </w:pPr>
      <w:r>
        <w:t>(3).</w:t>
      </w:r>
      <w:r>
        <w:rPr>
          <w:rFonts w:ascii="Arial" w:eastAsia="Arial" w:hAnsi="Arial" w:cs="Arial"/>
          <w:b/>
        </w:rPr>
        <w:t xml:space="preserve"> </w:t>
      </w:r>
      <w:r>
        <w:t>辞退福利的会计处理方法</w:t>
      </w:r>
      <w:r>
        <w:t xml:space="preserve"> </w:t>
      </w:r>
    </w:p>
    <w:p w:rsidR="00977D09" w:rsidRDefault="002F4366">
      <w:pPr>
        <w:ind w:left="511" w:right="5878" w:hanging="420"/>
      </w:pPr>
      <w:r>
        <w:t>√</w:t>
      </w:r>
      <w:r>
        <w:t>适用</w:t>
      </w:r>
      <w:r>
        <w:rPr>
          <w:rFonts w:ascii="Calibri" w:eastAsia="Calibri" w:hAnsi="Calibri" w:cs="Calibri"/>
        </w:rPr>
        <w:t xml:space="preserve">  </w:t>
      </w:r>
      <w:r>
        <w:t>□</w:t>
      </w:r>
      <w:r>
        <w:t>不适用</w:t>
      </w:r>
      <w:r>
        <w:rPr>
          <w:rFonts w:ascii="Calibri" w:eastAsia="Calibri" w:hAnsi="Calibri" w:cs="Calibri"/>
        </w:rPr>
        <w:t xml:space="preserve">  </w:t>
      </w:r>
      <w:r>
        <w:t>辞退福利主要包括：</w:t>
      </w:r>
      <w:r>
        <w:rPr>
          <w:rFonts w:ascii="Calibri" w:eastAsia="Calibri" w:hAnsi="Calibri" w:cs="Calibri"/>
        </w:rPr>
        <w:t xml:space="preserve"> </w:t>
      </w:r>
    </w:p>
    <w:p w:rsidR="00977D09" w:rsidRDefault="002F4366">
      <w:pPr>
        <w:numPr>
          <w:ilvl w:val="0"/>
          <w:numId w:val="93"/>
        </w:numPr>
        <w:ind w:right="3" w:firstLine="420"/>
      </w:pPr>
      <w:r>
        <w:t>在职工劳动合同尚未到期前，不论职工本人是否愿意，本公司决定解除与职工的劳动关系而给予的补偿。</w:t>
      </w:r>
      <w:r>
        <w:rPr>
          <w:rFonts w:ascii="Calibri" w:eastAsia="Calibri" w:hAnsi="Calibri" w:cs="Calibri"/>
        </w:rPr>
        <w:t xml:space="preserve"> </w:t>
      </w:r>
    </w:p>
    <w:p w:rsidR="00977D09" w:rsidRDefault="002F4366">
      <w:pPr>
        <w:numPr>
          <w:ilvl w:val="0"/>
          <w:numId w:val="93"/>
        </w:numPr>
        <w:ind w:right="3" w:firstLine="420"/>
      </w:pPr>
      <w:r>
        <w:t>在职工劳动合同尚未到期前，为鼓励职工自愿接受裁减而给予的补偿，职工有权利选择继续在职或接受补偿离职。</w:t>
      </w:r>
      <w:r>
        <w:rPr>
          <w:rFonts w:ascii="Calibri" w:eastAsia="Calibri" w:hAnsi="Calibri" w:cs="Calibri"/>
        </w:rPr>
        <w:t xml:space="preserve"> </w:t>
      </w:r>
    </w:p>
    <w:p w:rsidR="00977D09" w:rsidRDefault="002F4366">
      <w:pPr>
        <w:ind w:left="91" w:right="3" w:firstLine="420"/>
      </w:pPr>
      <w:r>
        <w:t>公司向职工提供辞退福利的，在下列两者孰早日确认辞退福利产生的职工薪酬负债，并计入当期损益：</w:t>
      </w:r>
      <w:r>
        <w:rPr>
          <w:rFonts w:ascii="Calibri" w:eastAsia="Calibri" w:hAnsi="Calibri" w:cs="Calibri"/>
        </w:rPr>
        <w:t xml:space="preserve"> </w:t>
      </w:r>
    </w:p>
    <w:p w:rsidR="00977D09" w:rsidRDefault="002F4366">
      <w:pPr>
        <w:ind w:left="536" w:right="3"/>
      </w:pPr>
      <w:r>
        <w:t>①</w:t>
      </w:r>
      <w:r>
        <w:t>公司不能单方面撤回因解除劳动关系计划或裁减建议所提供的辞退福利时；</w:t>
      </w:r>
      <w:r>
        <w:rPr>
          <w:rFonts w:ascii="Calibri" w:eastAsia="Calibri" w:hAnsi="Calibri" w:cs="Calibri"/>
        </w:rPr>
        <w:t xml:space="preserve"> </w:t>
      </w:r>
    </w:p>
    <w:p w:rsidR="00977D09" w:rsidRDefault="002F4366">
      <w:pPr>
        <w:ind w:left="536" w:right="3"/>
      </w:pPr>
      <w:r>
        <w:t>②</w:t>
      </w:r>
      <w:r>
        <w:t>公司确认与涉及支付辞退福利的重组相关的成本或费用时。</w:t>
      </w:r>
      <w:r>
        <w:rPr>
          <w:rFonts w:ascii="Calibri" w:eastAsia="Calibri" w:hAnsi="Calibri" w:cs="Calibri"/>
        </w:rPr>
        <w:t xml:space="preserve"> </w:t>
      </w:r>
    </w:p>
    <w:p w:rsidR="00977D09" w:rsidRDefault="002F4366">
      <w:pPr>
        <w:spacing w:after="5" w:line="250" w:lineRule="auto"/>
        <w:ind w:left="106" w:right="752" w:firstLine="410"/>
        <w:jc w:val="both"/>
      </w:pPr>
      <w:r>
        <w:t>辞退福利预期在其确认的年度报告期结束后十二个月内完全支付的，适用短期薪酬的相关规定；辞退福利预期在年度报告期结束后十二个月内不能完全支付的，适用其他长期职工福利的有关规定。</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4"/>
        <w:ind w:left="101" w:right="3"/>
      </w:pPr>
      <w:r>
        <w:t>(4).</w:t>
      </w:r>
      <w:r>
        <w:rPr>
          <w:rFonts w:ascii="Arial" w:eastAsia="Arial" w:hAnsi="Arial" w:cs="Arial"/>
          <w:b/>
        </w:rPr>
        <w:t xml:space="preserve"> </w:t>
      </w:r>
      <w:r>
        <w:t>其他长期职工福利的会计处理方法</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 w:line="250" w:lineRule="auto"/>
        <w:ind w:left="106" w:right="752" w:firstLine="410"/>
        <w:jc w:val="both"/>
      </w:pPr>
      <w:r>
        <w:t>向职工提供的其他长期职工福利，符合设定提存计划条件的按设定提存计划的有关规定进行处理，除此之外的其他长期职工福利，按设定受益计划的有关规定确认和计量其他长期职工福利净负债或净资产。</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71"/>
        <w:ind w:left="101" w:right="3"/>
      </w:pPr>
      <w:r>
        <w:t>34.</w:t>
      </w:r>
      <w:r>
        <w:rPr>
          <w:rFonts w:ascii="Arial" w:eastAsia="Arial" w:hAnsi="Arial" w:cs="Arial"/>
          <w:b/>
        </w:rPr>
        <w:t xml:space="preserve"> </w:t>
      </w:r>
      <w:r>
        <w:t>租赁负债</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91" w:right="3" w:firstLine="420"/>
      </w:pPr>
      <w:r>
        <w:t>在租赁期开始日，本公司对租赁确认使</w:t>
      </w:r>
      <w:r>
        <w:t>用权资产和租赁负债，应用准则进行简化处理的短期租赁和低价值资产租赁除外。</w:t>
      </w:r>
      <w:r>
        <w:rPr>
          <w:rFonts w:ascii="Calibri" w:eastAsia="Calibri" w:hAnsi="Calibri" w:cs="Calibri"/>
        </w:rPr>
        <w:t xml:space="preserve"> </w:t>
      </w:r>
    </w:p>
    <w:p w:rsidR="00977D09" w:rsidRDefault="002F4366">
      <w:pPr>
        <w:ind w:left="536" w:right="3"/>
      </w:pPr>
      <w:r>
        <w:lastRenderedPageBreak/>
        <w:t>租赁负债按照租赁期开始日尚未支付的租赁付款额的现值进行初始计量。</w:t>
      </w:r>
      <w:r>
        <w:rPr>
          <w:rFonts w:ascii="Calibri" w:eastAsia="Calibri" w:hAnsi="Calibri" w:cs="Calibri"/>
        </w:rPr>
        <w:t xml:space="preserve"> </w:t>
      </w:r>
    </w:p>
    <w:p w:rsidR="00977D09" w:rsidRDefault="002F4366">
      <w:pPr>
        <w:ind w:left="91" w:right="347" w:firstLine="420"/>
      </w:pPr>
      <w:r>
        <w:t>租赁付款额，是指本公司向出租人支付的与在租赁期内使用租赁资产的权利相关的款项，包括：</w:t>
      </w:r>
      <w:r>
        <w:rPr>
          <w:rFonts w:ascii="Calibri" w:eastAsia="Calibri" w:hAnsi="Calibri" w:cs="Calibri"/>
        </w:rPr>
        <w:t xml:space="preserve"> </w:t>
      </w:r>
    </w:p>
    <w:p w:rsidR="00977D09" w:rsidRDefault="002F4366">
      <w:pPr>
        <w:ind w:left="536" w:right="3"/>
      </w:pPr>
      <w:r>
        <w:rPr>
          <w:rFonts w:ascii="Calibri" w:eastAsia="Calibri" w:hAnsi="Calibri" w:cs="Calibri"/>
        </w:rPr>
        <w:t>1.</w:t>
      </w:r>
      <w:r>
        <w:t>固定付款额及实质固定付款额，存在租赁激励的，扣除租赁激励相关金额；</w:t>
      </w:r>
      <w:r>
        <w:rPr>
          <w:rFonts w:ascii="Calibri" w:eastAsia="Calibri" w:hAnsi="Calibri" w:cs="Calibri"/>
        </w:rPr>
        <w:t xml:space="preserve"> </w:t>
      </w:r>
    </w:p>
    <w:p w:rsidR="00977D09" w:rsidRDefault="002F4366">
      <w:pPr>
        <w:ind w:left="91" w:right="3" w:firstLine="420"/>
      </w:pPr>
      <w:r>
        <w:rPr>
          <w:rFonts w:ascii="Calibri" w:eastAsia="Calibri" w:hAnsi="Calibri" w:cs="Calibri"/>
        </w:rPr>
        <w:t>2.</w:t>
      </w:r>
      <w:r>
        <w:t>取决于指数或比率的可变租赁付款额，该款项在初始计量时根据租赁期开始日的指数或比率确定；</w:t>
      </w:r>
      <w:r>
        <w:rPr>
          <w:rFonts w:ascii="Calibri" w:eastAsia="Calibri" w:hAnsi="Calibri" w:cs="Calibri"/>
        </w:rPr>
        <w:t xml:space="preserve"> </w:t>
      </w:r>
    </w:p>
    <w:p w:rsidR="00977D09" w:rsidRDefault="002F4366">
      <w:pPr>
        <w:ind w:left="536" w:right="3"/>
      </w:pPr>
      <w:r>
        <w:rPr>
          <w:rFonts w:ascii="Calibri" w:eastAsia="Calibri" w:hAnsi="Calibri" w:cs="Calibri"/>
        </w:rPr>
        <w:t>3.</w:t>
      </w:r>
      <w:r>
        <w:t>购买选择权的行权价格，前提是本公司合理确定将行使该选择权；</w:t>
      </w:r>
      <w:r>
        <w:rPr>
          <w:rFonts w:ascii="Calibri" w:eastAsia="Calibri" w:hAnsi="Calibri" w:cs="Calibri"/>
        </w:rPr>
        <w:t xml:space="preserve"> </w:t>
      </w:r>
    </w:p>
    <w:p w:rsidR="00977D09" w:rsidRDefault="002F4366">
      <w:pPr>
        <w:ind w:left="536" w:right="3"/>
      </w:pPr>
      <w:r>
        <w:rPr>
          <w:rFonts w:ascii="Calibri" w:eastAsia="Calibri" w:hAnsi="Calibri" w:cs="Calibri"/>
        </w:rPr>
        <w:t>4.</w:t>
      </w:r>
      <w:r>
        <w:t>行使终止租赁选择权需支付的款项，前提是租赁期反映出本公司将行使终止租赁选择权；</w:t>
      </w:r>
      <w:r>
        <w:rPr>
          <w:rFonts w:ascii="Calibri" w:eastAsia="Calibri" w:hAnsi="Calibri" w:cs="Calibri"/>
        </w:rPr>
        <w:t xml:space="preserve"> </w:t>
      </w:r>
    </w:p>
    <w:p w:rsidR="00977D09" w:rsidRDefault="002F4366">
      <w:pPr>
        <w:ind w:left="536" w:right="3"/>
      </w:pPr>
      <w:r>
        <w:rPr>
          <w:rFonts w:ascii="Calibri" w:eastAsia="Calibri" w:hAnsi="Calibri" w:cs="Calibri"/>
        </w:rPr>
        <w:t>5.</w:t>
      </w:r>
      <w:r>
        <w:t>根据本公司提供的担保余值预计应支付的款项。</w:t>
      </w:r>
      <w:r>
        <w:rPr>
          <w:rFonts w:ascii="Calibri" w:eastAsia="Calibri" w:hAnsi="Calibri" w:cs="Calibri"/>
        </w:rPr>
        <w:t xml:space="preserve"> </w:t>
      </w:r>
    </w:p>
    <w:p w:rsidR="00977D09" w:rsidRDefault="002F4366">
      <w:pPr>
        <w:ind w:left="91" w:right="3" w:firstLine="420"/>
      </w:pPr>
      <w:r>
        <w:t>在计算租赁付款额的现值时，本公司采用租赁内含利率作为折现率；无法确定租赁内含利率的，本公司采用增量借款利率作为折现率。</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94"/>
        </w:numPr>
        <w:spacing w:after="72"/>
        <w:ind w:left="516" w:right="3" w:hanging="425"/>
      </w:pPr>
      <w:r>
        <w:t>预计负债</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91" w:right="3" w:firstLine="420"/>
      </w:pPr>
      <w:r>
        <w:rPr>
          <w:rFonts w:ascii="Calibri" w:eastAsia="Calibri" w:hAnsi="Calibri" w:cs="Calibri"/>
        </w:rPr>
        <w:t>1.</w:t>
      </w:r>
      <w:r>
        <w:t>因对外提供担保、诉讼事项、产品质量保证、亏损合同等或有事项形成的义务成为本公司承担的现时义务，履行该义务很可能导致经济利益流出本公司，且该义务的金额能够可靠的计量时，本公司将该项义务确认为预计负债。</w:t>
      </w:r>
      <w:r>
        <w:rPr>
          <w:rFonts w:ascii="Calibri" w:eastAsia="Calibri" w:hAnsi="Calibri" w:cs="Calibri"/>
        </w:rPr>
        <w:t xml:space="preserve"> </w:t>
      </w:r>
    </w:p>
    <w:p w:rsidR="00977D09" w:rsidRDefault="002F4366">
      <w:pPr>
        <w:spacing w:after="5" w:line="250" w:lineRule="auto"/>
        <w:ind w:left="106" w:right="752" w:firstLine="410"/>
        <w:jc w:val="both"/>
      </w:pPr>
      <w:r>
        <w:rPr>
          <w:rFonts w:ascii="Calibri" w:eastAsia="Calibri" w:hAnsi="Calibri" w:cs="Calibri"/>
        </w:rPr>
        <w:t>2.</w:t>
      </w:r>
      <w:r>
        <w:t>本公司对销售的破碎器产品，按其当期销售收入及经验估计的比例计提产品质量保证金，当期发生的</w:t>
      </w:r>
      <w:r>
        <w:t>“</w:t>
      </w:r>
      <w:r>
        <w:t>三包</w:t>
      </w:r>
      <w:r>
        <w:t>”</w:t>
      </w:r>
      <w:r>
        <w:t>费用冲减预计负债；对销售的液压件产品按实际发生的</w:t>
      </w:r>
      <w:r>
        <w:t>“</w:t>
      </w:r>
      <w:r>
        <w:t>三包</w:t>
      </w:r>
      <w:r>
        <w:t>”</w:t>
      </w:r>
      <w:r>
        <w:t>费用，计入当期损益。</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94"/>
        </w:numPr>
        <w:spacing w:after="75"/>
        <w:ind w:left="516" w:right="3" w:hanging="425"/>
      </w:pPr>
      <w:r>
        <w:t>股份支付</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536" w:right="3"/>
      </w:pPr>
      <w:r>
        <w:rPr>
          <w:rFonts w:ascii="Calibri" w:eastAsia="Calibri" w:hAnsi="Calibri" w:cs="Calibri"/>
        </w:rPr>
        <w:t>1.</w:t>
      </w:r>
      <w:r>
        <w:t>股份支付的种类</w:t>
      </w:r>
      <w:r>
        <w:rPr>
          <w:rFonts w:ascii="Calibri" w:eastAsia="Calibri" w:hAnsi="Calibri" w:cs="Calibri"/>
        </w:rPr>
        <w:t xml:space="preserve"> </w:t>
      </w:r>
    </w:p>
    <w:p w:rsidR="00977D09" w:rsidRDefault="002F4366">
      <w:pPr>
        <w:ind w:left="536" w:right="3"/>
      </w:pPr>
      <w:r>
        <w:t>包括以权益结算的股份支付和以现金结算的股份支付。</w:t>
      </w:r>
      <w:r>
        <w:rPr>
          <w:rFonts w:ascii="Calibri" w:eastAsia="Calibri" w:hAnsi="Calibri" w:cs="Calibri"/>
        </w:rPr>
        <w:t xml:space="preserve"> </w:t>
      </w:r>
    </w:p>
    <w:p w:rsidR="00977D09" w:rsidRDefault="002F4366">
      <w:pPr>
        <w:ind w:left="536" w:right="3"/>
      </w:pPr>
      <w:r>
        <w:rPr>
          <w:rFonts w:ascii="Calibri" w:eastAsia="Calibri" w:hAnsi="Calibri" w:cs="Calibri"/>
        </w:rPr>
        <w:t>2.</w:t>
      </w:r>
      <w:r>
        <w:t>权益工具公允价值的确定方法</w:t>
      </w:r>
      <w:r>
        <w:rPr>
          <w:rFonts w:ascii="Calibri" w:eastAsia="Calibri" w:hAnsi="Calibri" w:cs="Calibri"/>
        </w:rPr>
        <w:t xml:space="preserve"> </w:t>
      </w:r>
    </w:p>
    <w:p w:rsidR="00977D09" w:rsidRDefault="002F4366">
      <w:pPr>
        <w:numPr>
          <w:ilvl w:val="1"/>
          <w:numId w:val="94"/>
        </w:numPr>
        <w:ind w:right="3" w:firstLine="415"/>
      </w:pPr>
      <w:r>
        <w:t>存在活跃市场的，按照活跃市场中的报价确定。</w:t>
      </w:r>
      <w:r>
        <w:rPr>
          <w:rFonts w:ascii="Calibri" w:eastAsia="Calibri" w:hAnsi="Calibri" w:cs="Calibri"/>
        </w:rPr>
        <w:t xml:space="preserve"> </w:t>
      </w:r>
    </w:p>
    <w:p w:rsidR="00977D09" w:rsidRDefault="002F4366">
      <w:pPr>
        <w:numPr>
          <w:ilvl w:val="1"/>
          <w:numId w:val="94"/>
        </w:numPr>
        <w:spacing w:after="5" w:line="250" w:lineRule="auto"/>
        <w:ind w:right="3" w:firstLine="415"/>
      </w:pPr>
      <w:r>
        <w:t>不存在活跃市场的，采用估值技术确定，包括参考熟悉情况并自愿交易的各方最近进行的市场交易中使用的价格、参照实质上相同的其他金融工具的当前公允价值、现金流量折现法和期权定价模型等。</w:t>
      </w:r>
      <w:r>
        <w:rPr>
          <w:rFonts w:ascii="Calibri" w:eastAsia="Calibri" w:hAnsi="Calibri" w:cs="Calibri"/>
        </w:rPr>
        <w:t xml:space="preserve"> </w:t>
      </w:r>
    </w:p>
    <w:p w:rsidR="00977D09" w:rsidRDefault="002F4366">
      <w:pPr>
        <w:ind w:left="536" w:right="359"/>
      </w:pPr>
      <w:r>
        <w:rPr>
          <w:rFonts w:ascii="Calibri" w:eastAsia="Calibri" w:hAnsi="Calibri" w:cs="Calibri"/>
        </w:rPr>
        <w:t>3.</w:t>
      </w:r>
      <w:r>
        <w:t>确认可行权权益工具最佳估计的依据根据最新取得的可行权职工数变动等后续信息进行估计。</w:t>
      </w:r>
      <w:r>
        <w:rPr>
          <w:rFonts w:ascii="Calibri" w:eastAsia="Calibri" w:hAnsi="Calibri" w:cs="Calibri"/>
        </w:rPr>
        <w:t xml:space="preserve"> </w:t>
      </w:r>
    </w:p>
    <w:p w:rsidR="00977D09" w:rsidRDefault="002F4366">
      <w:pPr>
        <w:ind w:left="536" w:right="3"/>
      </w:pPr>
      <w:r>
        <w:rPr>
          <w:rFonts w:ascii="Calibri" w:eastAsia="Calibri" w:hAnsi="Calibri" w:cs="Calibri"/>
        </w:rPr>
        <w:t>4.</w:t>
      </w:r>
      <w:r>
        <w:t>实施、修改、终止股份支付计划的相关会计处理</w:t>
      </w:r>
      <w:r>
        <w:rPr>
          <w:rFonts w:ascii="Calibri" w:eastAsia="Calibri" w:hAnsi="Calibri" w:cs="Calibri"/>
        </w:rPr>
        <w:t xml:space="preserve"> </w:t>
      </w:r>
    </w:p>
    <w:p w:rsidR="00977D09" w:rsidRDefault="002F4366">
      <w:pPr>
        <w:numPr>
          <w:ilvl w:val="1"/>
          <w:numId w:val="95"/>
        </w:numPr>
        <w:ind w:right="3" w:hanging="528"/>
      </w:pPr>
      <w:r>
        <w:t>以权益结算的股份支付</w:t>
      </w:r>
      <w:r>
        <w:rPr>
          <w:rFonts w:ascii="Calibri" w:eastAsia="Calibri" w:hAnsi="Calibri" w:cs="Calibri"/>
        </w:rPr>
        <w:t xml:space="preserve"> </w:t>
      </w:r>
    </w:p>
    <w:p w:rsidR="00977D09" w:rsidRDefault="002F4366">
      <w:pPr>
        <w:ind w:left="91" w:right="3" w:firstLine="420"/>
      </w:pPr>
      <w:r>
        <w:t>授予后立即可行权的换取职工服务的以权益结算的股份支付，在授予日按照权益工具的公允价值计入相关成本或费用，相应调整资本公积。完成等待期内的服务或达到规定业绩条件才可行权的</w:t>
      </w:r>
      <w:r>
        <w:t>换取职工服务的以权益结算的股份支付，在等待期内的每个资产负债表日，以对可行权权益工具数量的最佳估计为基础，按权益工具授予日的公允价值，将当期取得的服务计入相关成本或费用，相应调整资本公积。换取其他方服务的权益结算的股份支付，如果其他方服务的公允价值能够可靠计量的，按照其他方服务在取得日的公允价值计量；如果其他方服务的公允价值不能可靠计量，但权益工具的公允价值能够可靠计量的，按照权益工具在服务取得日的公允价值计量，计入相关成本或费用，相应增加所有者权益。</w:t>
      </w:r>
      <w:r>
        <w:rPr>
          <w:rFonts w:ascii="Calibri" w:eastAsia="Calibri" w:hAnsi="Calibri" w:cs="Calibri"/>
        </w:rPr>
        <w:t xml:space="preserve"> </w:t>
      </w:r>
    </w:p>
    <w:p w:rsidR="00977D09" w:rsidRDefault="002F4366">
      <w:pPr>
        <w:numPr>
          <w:ilvl w:val="1"/>
          <w:numId w:val="95"/>
        </w:numPr>
        <w:ind w:right="3" w:hanging="528"/>
      </w:pPr>
      <w:r>
        <w:t>以现金结算的股份支付</w:t>
      </w:r>
      <w:r>
        <w:rPr>
          <w:rFonts w:ascii="Calibri" w:eastAsia="Calibri" w:hAnsi="Calibri" w:cs="Calibri"/>
        </w:rPr>
        <w:t xml:space="preserve"> </w:t>
      </w:r>
    </w:p>
    <w:p w:rsidR="00977D09" w:rsidRDefault="002F4366">
      <w:pPr>
        <w:ind w:left="91" w:right="3" w:firstLine="420"/>
      </w:pPr>
      <w:r>
        <w:t>授予后立即可行权的换取职工服</w:t>
      </w:r>
      <w:r>
        <w:t>务的以现金结算的股份支付，在授予日按本公司承担负债的公允价值计入相关成本或费用，相应增加负债。完成等待期内的服务或达到规定业绩条件才可行权的换取职工服务的以现金结算的股份支付，在等待期内的每个资产负债表日，以对可行权情况的最佳估计为基础，按本公司承担负债的公允价值，将当期取得的服务计入相关成本或费用和相应的负债。</w:t>
      </w:r>
      <w:r>
        <w:rPr>
          <w:rFonts w:ascii="Calibri" w:eastAsia="Calibri" w:hAnsi="Calibri" w:cs="Calibri"/>
        </w:rPr>
        <w:t xml:space="preserve"> </w:t>
      </w:r>
    </w:p>
    <w:p w:rsidR="00977D09" w:rsidRDefault="002F4366">
      <w:pPr>
        <w:numPr>
          <w:ilvl w:val="1"/>
          <w:numId w:val="95"/>
        </w:numPr>
        <w:ind w:right="3" w:hanging="528"/>
      </w:pPr>
      <w:r>
        <w:t>修改、终止股份支付计划</w:t>
      </w:r>
      <w:r>
        <w:rPr>
          <w:rFonts w:ascii="Calibri" w:eastAsia="Calibri" w:hAnsi="Calibri" w:cs="Calibri"/>
        </w:rPr>
        <w:t xml:space="preserve"> </w:t>
      </w:r>
    </w:p>
    <w:p w:rsidR="00977D09" w:rsidRDefault="002F4366">
      <w:pPr>
        <w:ind w:left="91" w:right="3" w:firstLine="420"/>
      </w:pPr>
      <w:r>
        <w:t>如果修改增加了所授予的权益工具的公允价值，本公司按照权益工具公允价值的增加相应地确认取得服务的增加；如果修改增加了所授予的权益工具的数量，本公司将增加的权益工具的公允价</w:t>
      </w:r>
      <w:r>
        <w:t>值相应地</w:t>
      </w:r>
      <w:r>
        <w:lastRenderedPageBreak/>
        <w:t>确认为取得服务的增加；如果本公司按照有利于职工的方式修改可行权条件，公司在处理可行权条件时，考虑修改后的可行权条件。</w:t>
      </w:r>
      <w:r>
        <w:rPr>
          <w:rFonts w:ascii="Calibri" w:eastAsia="Calibri" w:hAnsi="Calibri" w:cs="Calibri"/>
        </w:rPr>
        <w:t xml:space="preserve"> </w:t>
      </w:r>
    </w:p>
    <w:p w:rsidR="00977D09" w:rsidRDefault="002F4366">
      <w:pPr>
        <w:ind w:left="91" w:right="3" w:firstLine="420"/>
      </w:pPr>
      <w:r>
        <w:t>如果修改减少了授予的权益工具的公允价值，本公司继续以权益工具在授予日的公允价值为基础，确认取得服务的金额，而不考虑权益工具公允价值的减少；如果修改减少了授予的权益工具的数量，本公司将减少部分作为已授予的权益工具的取消来进行处理；如果以不利于职工的方式修改了可行权条件，在处理可行权条件时，不考虑修改后的可行权条件。</w:t>
      </w:r>
      <w:r>
        <w:rPr>
          <w:rFonts w:ascii="Calibri" w:eastAsia="Calibri" w:hAnsi="Calibri" w:cs="Calibri"/>
        </w:rPr>
        <w:t xml:space="preserve"> </w:t>
      </w:r>
    </w:p>
    <w:p w:rsidR="00977D09" w:rsidRDefault="002F4366">
      <w:pPr>
        <w:spacing w:after="5" w:line="250" w:lineRule="auto"/>
        <w:ind w:left="106" w:right="752" w:firstLine="410"/>
        <w:jc w:val="both"/>
      </w:pPr>
      <w:r>
        <w:t>如果本公司在等待期内取消了所授予的权益工具或结算了所授予的权益工具</w:t>
      </w:r>
      <w:r>
        <w:t>（因未满足可行权条件而被取消的除外），则将取消或结算作为加速可行权处理，立即确认原本在剩余等待期内确认的金额。</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94"/>
        </w:numPr>
        <w:spacing w:after="73"/>
        <w:ind w:left="516" w:right="3" w:hanging="425"/>
      </w:pPr>
      <w:r>
        <w:t>优先股、永续债等其他金融工具</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1" w:line="259" w:lineRule="auto"/>
        <w:ind w:left="106" w:firstLine="0"/>
      </w:pPr>
      <w:r>
        <w:rPr>
          <w:rFonts w:ascii="Calibri" w:eastAsia="Calibri" w:hAnsi="Calibri" w:cs="Calibri"/>
        </w:rPr>
        <w:t xml:space="preserve"> </w:t>
      </w:r>
    </w:p>
    <w:p w:rsidR="00977D09" w:rsidRDefault="002F4366">
      <w:pPr>
        <w:numPr>
          <w:ilvl w:val="0"/>
          <w:numId w:val="94"/>
        </w:numPr>
        <w:spacing w:after="80"/>
        <w:ind w:left="516" w:right="3" w:hanging="425"/>
      </w:pPr>
      <w:r>
        <w:t>收入</w:t>
      </w:r>
      <w:r>
        <w:rPr>
          <w:rFonts w:ascii="Calibri" w:eastAsia="Calibri" w:hAnsi="Calibri" w:cs="Calibri"/>
          <w:b/>
        </w:rPr>
        <w:t xml:space="preserve"> </w:t>
      </w:r>
    </w:p>
    <w:p w:rsidR="00977D09" w:rsidRDefault="002F4366">
      <w:pPr>
        <w:spacing w:after="60"/>
        <w:ind w:left="101" w:right="3"/>
      </w:pPr>
      <w:r>
        <w:t>(1).</w:t>
      </w:r>
      <w:r>
        <w:rPr>
          <w:rFonts w:ascii="Arial" w:eastAsia="Arial" w:hAnsi="Arial" w:cs="Arial"/>
          <w:b/>
        </w:rPr>
        <w:t xml:space="preserve"> </w:t>
      </w:r>
      <w:r>
        <w:t>收入确认和计量所采用的会计政策</w:t>
      </w:r>
      <w:r>
        <w:t xml:space="preserve"> </w:t>
      </w:r>
    </w:p>
    <w:p w:rsidR="00977D09" w:rsidRDefault="002F4366">
      <w:pPr>
        <w:spacing w:after="125"/>
        <w:ind w:left="511" w:right="6665" w:hanging="420"/>
      </w:pPr>
      <w:r>
        <w:t>√</w:t>
      </w:r>
      <w:r>
        <w:t>适用</w:t>
      </w:r>
      <w:r>
        <w:rPr>
          <w:rFonts w:ascii="Calibri" w:eastAsia="Calibri" w:hAnsi="Calibri" w:cs="Calibri"/>
        </w:rPr>
        <w:t xml:space="preserve"> </w:t>
      </w:r>
      <w:r>
        <w:t>□</w:t>
      </w:r>
      <w:r>
        <w:t>不适用</w:t>
      </w:r>
      <w:r>
        <w:rPr>
          <w:rFonts w:ascii="Calibri" w:eastAsia="Calibri" w:hAnsi="Calibri" w:cs="Calibri"/>
        </w:rPr>
        <w:t xml:space="preserve">  1.</w:t>
      </w:r>
      <w:r>
        <w:t>收入的确认</w:t>
      </w:r>
      <w:r>
        <w:rPr>
          <w:rFonts w:ascii="Calibri" w:eastAsia="Calibri" w:hAnsi="Calibri" w:cs="Calibri"/>
        </w:rPr>
        <w:t xml:space="preserve"> </w:t>
      </w:r>
    </w:p>
    <w:p w:rsidR="00977D09" w:rsidRDefault="002F4366">
      <w:pPr>
        <w:spacing w:after="133"/>
        <w:ind w:left="536" w:right="3"/>
      </w:pPr>
      <w:r>
        <w:t>本公司的收入主要包括销售破碎锤、液压件等。</w:t>
      </w:r>
      <w:r>
        <w:rPr>
          <w:rFonts w:ascii="Calibri" w:eastAsia="Calibri" w:hAnsi="Calibri" w:cs="Calibri"/>
        </w:rPr>
        <w:t xml:space="preserve"> </w:t>
      </w:r>
    </w:p>
    <w:p w:rsidR="00977D09" w:rsidRDefault="002F4366">
      <w:pPr>
        <w:spacing w:after="139"/>
        <w:ind w:left="91" w:right="3" w:firstLine="420"/>
      </w:pPr>
      <w:r>
        <w:t>本公司在履行了合同中的履约义务，即在客户取得相关商品控制权时确认收入。取得相关商品控制权是指能够主导该商品的使用并从中获得几乎全部的经济利益。</w:t>
      </w:r>
      <w:r>
        <w:rPr>
          <w:rFonts w:ascii="Calibri" w:eastAsia="Calibri" w:hAnsi="Calibri" w:cs="Calibri"/>
        </w:rPr>
        <w:t xml:space="preserve"> </w:t>
      </w:r>
    </w:p>
    <w:p w:rsidR="00977D09" w:rsidRDefault="002F4366">
      <w:pPr>
        <w:spacing w:after="133"/>
        <w:ind w:left="91" w:right="3" w:firstLine="420"/>
      </w:pPr>
      <w:r>
        <w:rPr>
          <w:rFonts w:ascii="Calibri" w:eastAsia="Calibri" w:hAnsi="Calibri" w:cs="Calibri"/>
        </w:rPr>
        <w:t>2.</w:t>
      </w:r>
      <w:r>
        <w:t>本公司依据收入准则相关规定判断相关履约义务性质属于</w:t>
      </w:r>
      <w:r>
        <w:t>“</w:t>
      </w:r>
      <w:r>
        <w:t>在某一时段内履行的履约义务</w:t>
      </w:r>
      <w:r>
        <w:t xml:space="preserve">” </w:t>
      </w:r>
      <w:r>
        <w:t>或</w:t>
      </w:r>
      <w:r>
        <w:t>“</w:t>
      </w:r>
      <w:r>
        <w:t>某一时点履行的履约义务</w:t>
      </w:r>
      <w:r>
        <w:t>”</w:t>
      </w:r>
      <w:r>
        <w:t>，分别按以下原则进行收入确认。</w:t>
      </w:r>
      <w:r>
        <w:rPr>
          <w:rFonts w:ascii="Calibri" w:eastAsia="Calibri" w:hAnsi="Calibri" w:cs="Calibri"/>
        </w:rPr>
        <w:t xml:space="preserve"> </w:t>
      </w:r>
    </w:p>
    <w:p w:rsidR="00977D09" w:rsidRDefault="002F4366">
      <w:pPr>
        <w:numPr>
          <w:ilvl w:val="1"/>
          <w:numId w:val="94"/>
        </w:numPr>
        <w:spacing w:after="130"/>
        <w:ind w:right="3" w:firstLine="415"/>
      </w:pPr>
      <w:r>
        <w:t>本公司满足下列条件之一的，属于在某一时段内履行履约义务：</w:t>
      </w:r>
      <w:r>
        <w:rPr>
          <w:rFonts w:ascii="Calibri" w:eastAsia="Calibri" w:hAnsi="Calibri" w:cs="Calibri"/>
        </w:rPr>
        <w:t xml:space="preserve"> </w:t>
      </w:r>
    </w:p>
    <w:p w:rsidR="00977D09" w:rsidRDefault="002F4366">
      <w:pPr>
        <w:spacing w:after="134"/>
        <w:ind w:left="536" w:right="3"/>
      </w:pPr>
      <w:r>
        <w:t>①</w:t>
      </w:r>
      <w:r>
        <w:t>客户在本公司履约的同时即取得并消耗本公司履约所带来的经济利益。</w:t>
      </w:r>
      <w:r>
        <w:rPr>
          <w:rFonts w:ascii="Calibri" w:eastAsia="Calibri" w:hAnsi="Calibri" w:cs="Calibri"/>
        </w:rPr>
        <w:t xml:space="preserve"> </w:t>
      </w:r>
    </w:p>
    <w:p w:rsidR="00977D09" w:rsidRDefault="002F4366">
      <w:pPr>
        <w:spacing w:after="130"/>
        <w:ind w:left="536" w:right="3"/>
      </w:pPr>
      <w:r>
        <w:t>②</w:t>
      </w:r>
      <w:r>
        <w:t>客户能够控制本公司履约过程中在建的资产。</w:t>
      </w:r>
      <w:r>
        <w:rPr>
          <w:rFonts w:ascii="Calibri" w:eastAsia="Calibri" w:hAnsi="Calibri" w:cs="Calibri"/>
        </w:rPr>
        <w:t xml:space="preserve"> </w:t>
      </w:r>
    </w:p>
    <w:p w:rsidR="00977D09" w:rsidRDefault="002F4366">
      <w:pPr>
        <w:spacing w:after="135"/>
        <w:ind w:left="91" w:right="3" w:firstLine="420"/>
      </w:pPr>
      <w:r>
        <w:t>③</w:t>
      </w:r>
      <w:r>
        <w:t>本公司履约过程中所产出的资产具有不可替代用途，且本公司在整个合同期内有权就累计至今已完成的履约部分收取款项。</w:t>
      </w:r>
      <w:r>
        <w:rPr>
          <w:rFonts w:ascii="Calibri" w:eastAsia="Calibri" w:hAnsi="Calibri" w:cs="Calibri"/>
        </w:rPr>
        <w:t xml:space="preserve"> </w:t>
      </w:r>
    </w:p>
    <w:p w:rsidR="00977D09" w:rsidRDefault="002F4366">
      <w:pPr>
        <w:spacing w:after="136"/>
        <w:ind w:left="91" w:right="3" w:firstLine="420"/>
      </w:pPr>
      <w:r>
        <w:t>对于在某一时段内履行的履约义务，本公司在该段时间内按照履约进度确认收入，但是，履约进度不能合理确定的除外。本公司考虑商品的性质，采用产出法或投入法确定恰当的履约进度。</w:t>
      </w:r>
      <w:r>
        <w:rPr>
          <w:rFonts w:ascii="Calibri" w:eastAsia="Calibri" w:hAnsi="Calibri" w:cs="Calibri"/>
        </w:rPr>
        <w:t xml:space="preserve"> </w:t>
      </w:r>
    </w:p>
    <w:p w:rsidR="00977D09" w:rsidRDefault="002F4366">
      <w:pPr>
        <w:numPr>
          <w:ilvl w:val="1"/>
          <w:numId w:val="94"/>
        </w:numPr>
        <w:spacing w:after="129"/>
        <w:ind w:right="3" w:firstLine="415"/>
      </w:pPr>
      <w:r>
        <w:t>对于不属于在某一时段内履行的履约义务，属于在某一时点履行的履约义务，本公司在客户取得相关商品控制权时点确认收入。</w:t>
      </w:r>
      <w:r>
        <w:rPr>
          <w:rFonts w:ascii="Calibri" w:eastAsia="Calibri" w:hAnsi="Calibri" w:cs="Calibri"/>
        </w:rPr>
        <w:t xml:space="preserve"> </w:t>
      </w:r>
    </w:p>
    <w:p w:rsidR="00977D09" w:rsidRDefault="002F4366">
      <w:pPr>
        <w:spacing w:after="133"/>
        <w:ind w:left="536" w:right="3"/>
      </w:pPr>
      <w:r>
        <w:t>在判断客户是否已取得商品控制权时，本公司考虑下列迹象：</w:t>
      </w:r>
      <w:r>
        <w:rPr>
          <w:rFonts w:ascii="Calibri" w:eastAsia="Calibri" w:hAnsi="Calibri" w:cs="Calibri"/>
        </w:rPr>
        <w:t xml:space="preserve"> </w:t>
      </w:r>
      <w:r>
        <w:t>①</w:t>
      </w:r>
      <w:r>
        <w:t>本公司就该商品享有现时收款权利，即客户就该商品负有现时付款义务。</w:t>
      </w:r>
      <w:r>
        <w:rPr>
          <w:rFonts w:ascii="Calibri" w:eastAsia="Calibri" w:hAnsi="Calibri" w:cs="Calibri"/>
        </w:rPr>
        <w:t xml:space="preserve"> </w:t>
      </w:r>
    </w:p>
    <w:p w:rsidR="00977D09" w:rsidRDefault="002F4366">
      <w:pPr>
        <w:spacing w:after="131"/>
        <w:ind w:left="536" w:right="3"/>
      </w:pPr>
      <w:r>
        <w:t>②</w:t>
      </w:r>
      <w:r>
        <w:t>本公司已将该商品的法定所有权转移给客户，即客户已拥有该商品的法定所有权。</w:t>
      </w:r>
      <w:r>
        <w:rPr>
          <w:rFonts w:ascii="Calibri" w:eastAsia="Calibri" w:hAnsi="Calibri" w:cs="Calibri"/>
        </w:rPr>
        <w:t xml:space="preserve"> </w:t>
      </w:r>
    </w:p>
    <w:p w:rsidR="00977D09" w:rsidRDefault="002F4366">
      <w:pPr>
        <w:spacing w:after="133"/>
        <w:ind w:left="536" w:right="3"/>
      </w:pPr>
      <w:r>
        <w:t>③</w:t>
      </w:r>
      <w:r>
        <w:t>本公司已将该商品实物</w:t>
      </w:r>
      <w:r>
        <w:t>转移给客户，即客户已实物占有该商品。</w:t>
      </w:r>
      <w:r>
        <w:rPr>
          <w:rFonts w:ascii="Calibri" w:eastAsia="Calibri" w:hAnsi="Calibri" w:cs="Calibri"/>
        </w:rPr>
        <w:t xml:space="preserve"> </w:t>
      </w:r>
    </w:p>
    <w:p w:rsidR="00977D09" w:rsidRDefault="002F4366">
      <w:pPr>
        <w:spacing w:after="139"/>
        <w:ind w:left="91" w:right="3" w:firstLine="420"/>
      </w:pPr>
      <w:r>
        <w:t>④</w:t>
      </w:r>
      <w:r>
        <w:t>本公司已将该商品所有权上的主要风险和报酬转移给客户，即客户已取得该商品所有权上的主要风险和报酬。</w:t>
      </w:r>
      <w:r>
        <w:rPr>
          <w:rFonts w:ascii="Calibri" w:eastAsia="Calibri" w:hAnsi="Calibri" w:cs="Calibri"/>
        </w:rPr>
        <w:t xml:space="preserve"> </w:t>
      </w:r>
    </w:p>
    <w:p w:rsidR="00977D09" w:rsidRDefault="002F4366">
      <w:pPr>
        <w:spacing w:after="130"/>
        <w:ind w:left="536" w:right="3"/>
      </w:pPr>
      <w:r>
        <w:t>⑤</w:t>
      </w:r>
      <w:r>
        <w:t>客户已接受该商品。</w:t>
      </w:r>
      <w:r>
        <w:rPr>
          <w:rFonts w:ascii="Calibri" w:eastAsia="Calibri" w:hAnsi="Calibri" w:cs="Calibri"/>
        </w:rPr>
        <w:t xml:space="preserve"> </w:t>
      </w:r>
    </w:p>
    <w:p w:rsidR="00977D09" w:rsidRDefault="002F4366">
      <w:pPr>
        <w:spacing w:after="133"/>
        <w:ind w:left="536" w:right="3"/>
      </w:pPr>
      <w:r>
        <w:t>⑥</w:t>
      </w:r>
      <w:r>
        <w:t>其他表明客户已取得商品控制权的迹象。</w:t>
      </w:r>
      <w:r>
        <w:rPr>
          <w:rFonts w:ascii="Calibri" w:eastAsia="Calibri" w:hAnsi="Calibri" w:cs="Calibri"/>
        </w:rPr>
        <w:t xml:space="preserve"> </w:t>
      </w:r>
    </w:p>
    <w:p w:rsidR="00977D09" w:rsidRDefault="002F4366">
      <w:pPr>
        <w:spacing w:line="342" w:lineRule="auto"/>
        <w:ind w:left="536" w:right="3"/>
      </w:pPr>
      <w:r>
        <w:lastRenderedPageBreak/>
        <w:t>本公司收入确认的具体政策：本公司主要商品为破碎锤和液压件，公司销售货物在客户取得相关商品控制权时确认收入。</w:t>
      </w:r>
      <w:r>
        <w:t xml:space="preserve"> </w:t>
      </w:r>
    </w:p>
    <w:p w:rsidR="00977D09" w:rsidRDefault="002F4366">
      <w:pPr>
        <w:spacing w:after="128"/>
        <w:ind w:left="536" w:right="3"/>
      </w:pPr>
      <w:r>
        <w:rPr>
          <w:rFonts w:ascii="Calibri" w:eastAsia="Calibri" w:hAnsi="Calibri" w:cs="Calibri"/>
        </w:rPr>
        <w:t>3.</w:t>
      </w:r>
      <w:r>
        <w:t>收入的计量</w:t>
      </w:r>
      <w:r>
        <w:t xml:space="preserve"> </w:t>
      </w:r>
    </w:p>
    <w:p w:rsidR="00977D09" w:rsidRDefault="002F4366">
      <w:pPr>
        <w:spacing w:after="138"/>
        <w:ind w:left="91" w:right="3" w:firstLine="420"/>
      </w:pPr>
      <w:r>
        <w:t>本公司应当按照分摊至各单项履约义务的交易价格计量收入。在确定交易价格时，本公司考虑可变对价、合同中存在的重大融资成分、非现金对价、应付客户对价等因素的影响。</w:t>
      </w:r>
      <w:r>
        <w:rPr>
          <w:rFonts w:ascii="Calibri" w:eastAsia="Calibri" w:hAnsi="Calibri" w:cs="Calibri"/>
        </w:rPr>
        <w:t xml:space="preserve"> </w:t>
      </w:r>
    </w:p>
    <w:p w:rsidR="00977D09" w:rsidRDefault="002F4366">
      <w:pPr>
        <w:numPr>
          <w:ilvl w:val="0"/>
          <w:numId w:val="96"/>
        </w:numPr>
        <w:spacing w:after="130"/>
        <w:ind w:right="3" w:hanging="528"/>
      </w:pPr>
      <w:r>
        <w:t>可变对价</w:t>
      </w:r>
      <w:r>
        <w:rPr>
          <w:rFonts w:ascii="Calibri" w:eastAsia="Calibri" w:hAnsi="Calibri" w:cs="Calibri"/>
        </w:rPr>
        <w:t xml:space="preserve"> </w:t>
      </w:r>
    </w:p>
    <w:p w:rsidR="00977D09" w:rsidRDefault="002F4366">
      <w:pPr>
        <w:ind w:left="91" w:right="3" w:firstLine="420"/>
      </w:pPr>
      <w:r>
        <w:t>本公司按照期望值或最可能发生金额确定可变对价的最佳估计数，但包含可变对价的交易价格，应当不超过在相关不确定性消除时累计己确认收入极可能不会发生重大转回的金额。公司在</w:t>
      </w:r>
    </w:p>
    <w:p w:rsidR="00977D09" w:rsidRDefault="002F4366">
      <w:pPr>
        <w:spacing w:after="132"/>
        <w:ind w:left="101" w:right="3"/>
      </w:pPr>
      <w:r>
        <w:t>评估累计已确认收入是否极可能不会发生重大转回时，应当同时考虑收入转回的可能性及其比重。</w:t>
      </w:r>
      <w:r>
        <w:rPr>
          <w:rFonts w:ascii="Calibri" w:eastAsia="Calibri" w:hAnsi="Calibri" w:cs="Calibri"/>
        </w:rPr>
        <w:t xml:space="preserve"> </w:t>
      </w:r>
    </w:p>
    <w:p w:rsidR="00977D09" w:rsidRDefault="002F4366">
      <w:pPr>
        <w:numPr>
          <w:ilvl w:val="0"/>
          <w:numId w:val="96"/>
        </w:numPr>
        <w:spacing w:after="131"/>
        <w:ind w:right="3" w:hanging="528"/>
      </w:pPr>
      <w:r>
        <w:t>重大融资成分</w:t>
      </w:r>
      <w:r>
        <w:rPr>
          <w:rFonts w:ascii="Calibri" w:eastAsia="Calibri" w:hAnsi="Calibri" w:cs="Calibri"/>
        </w:rPr>
        <w:t xml:space="preserve"> </w:t>
      </w:r>
    </w:p>
    <w:p w:rsidR="00977D09" w:rsidRDefault="002F4366">
      <w:pPr>
        <w:spacing w:after="138" w:line="250" w:lineRule="auto"/>
        <w:ind w:left="106" w:right="752" w:firstLine="410"/>
        <w:jc w:val="both"/>
      </w:pPr>
      <w:r>
        <w:t>合同中存在重大融资成分的，本公司应当按照假定客户在取得商品控制权时即以现金支付的应付金额确定交易价格。该交易价格与合同对价之间的差额，应当在合同期间内采用实际利率法摊销。</w:t>
      </w:r>
      <w:r>
        <w:rPr>
          <w:rFonts w:ascii="Calibri" w:eastAsia="Calibri" w:hAnsi="Calibri" w:cs="Calibri"/>
        </w:rPr>
        <w:t xml:space="preserve"> </w:t>
      </w:r>
    </w:p>
    <w:p w:rsidR="00977D09" w:rsidRDefault="002F4366">
      <w:pPr>
        <w:numPr>
          <w:ilvl w:val="0"/>
          <w:numId w:val="96"/>
        </w:numPr>
        <w:spacing w:after="128"/>
        <w:ind w:right="3" w:hanging="528"/>
      </w:pPr>
      <w:r>
        <w:t>非现金对价</w:t>
      </w:r>
      <w:r>
        <w:rPr>
          <w:rFonts w:ascii="Calibri" w:eastAsia="Calibri" w:hAnsi="Calibri" w:cs="Calibri"/>
        </w:rPr>
        <w:t xml:space="preserve"> </w:t>
      </w:r>
    </w:p>
    <w:p w:rsidR="00977D09" w:rsidRDefault="002F4366">
      <w:pPr>
        <w:spacing w:after="138"/>
        <w:ind w:left="91" w:right="3" w:firstLine="420"/>
      </w:pPr>
      <w:r>
        <w:t>客户支付非现金对价的，本公司按照非现金对价的公允价值</w:t>
      </w:r>
      <w:r>
        <w:t>确定交易价格。非现金对价的公允价值不能合理估计的，本公司参照其承诺向客户转让商品的单独售价间接确定交易价格。</w:t>
      </w:r>
      <w:r>
        <w:rPr>
          <w:rFonts w:ascii="Calibri" w:eastAsia="Calibri" w:hAnsi="Calibri" w:cs="Calibri"/>
        </w:rPr>
        <w:t xml:space="preserve"> </w:t>
      </w:r>
    </w:p>
    <w:p w:rsidR="00977D09" w:rsidRDefault="002F4366">
      <w:pPr>
        <w:numPr>
          <w:ilvl w:val="0"/>
          <w:numId w:val="96"/>
        </w:numPr>
        <w:spacing w:after="131"/>
        <w:ind w:right="3" w:hanging="528"/>
      </w:pPr>
      <w:r>
        <w:t>应付客户对价</w:t>
      </w:r>
      <w:r>
        <w:rPr>
          <w:rFonts w:ascii="Calibri" w:eastAsia="Calibri" w:hAnsi="Calibri" w:cs="Calibri"/>
        </w:rPr>
        <w:t xml:space="preserve"> </w:t>
      </w:r>
    </w:p>
    <w:p w:rsidR="00977D09" w:rsidRDefault="002F4366">
      <w:pPr>
        <w:spacing w:after="135" w:line="250" w:lineRule="auto"/>
        <w:ind w:left="106" w:right="752" w:firstLine="410"/>
        <w:jc w:val="both"/>
      </w:pPr>
      <w:r>
        <w:t>针对应付客户对价的，应当将该应付对价冲减交易价格，并在确认相关收入与支付（或承诺支付）客户对价二者孰晚的时点冲减当期收入，但应付客户对价是为了向客户取得其他可明确区分商品的除外。</w:t>
      </w:r>
      <w:r>
        <w:rPr>
          <w:rFonts w:ascii="Calibri" w:eastAsia="Calibri" w:hAnsi="Calibri" w:cs="Calibri"/>
        </w:rPr>
        <w:t xml:space="preserve"> </w:t>
      </w:r>
    </w:p>
    <w:p w:rsidR="00977D09" w:rsidRDefault="002F4366">
      <w:pPr>
        <w:ind w:left="91" w:right="3" w:firstLine="420"/>
      </w:pPr>
      <w:r>
        <w:t>公司应付客户对价是为了向客户取得其他可明确区分商品的，应当采用与本公司其他采购相一致的方式确认所购买的商品。公司应付客户对价超过向客户取得可明确区分商品公允价值的，超过金额冲减交易价格。向客户取得的可明</w:t>
      </w:r>
      <w:r>
        <w:t>确区分商品公允价值不能合理估计的，公司应当将应付客户对价全额冲减交易价格。</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60"/>
        <w:ind w:left="101" w:right="3"/>
      </w:pPr>
      <w:r>
        <w:t>(2).</w:t>
      </w:r>
      <w:r>
        <w:rPr>
          <w:rFonts w:ascii="Arial" w:eastAsia="Arial" w:hAnsi="Arial" w:cs="Arial"/>
          <w:b/>
        </w:rPr>
        <w:t xml:space="preserve"> </w:t>
      </w:r>
      <w:r>
        <w:t>同类业务采用不同经营模式导致收入确认会计政策存在差异的情况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71"/>
        <w:ind w:left="101" w:right="3"/>
      </w:pPr>
      <w:r>
        <w:t>39.</w:t>
      </w:r>
      <w:r>
        <w:rPr>
          <w:rFonts w:ascii="Arial" w:eastAsia="Arial" w:hAnsi="Arial" w:cs="Arial"/>
          <w:b/>
        </w:rPr>
        <w:t xml:space="preserve"> </w:t>
      </w:r>
      <w:r>
        <w:t>合同成本</w:t>
      </w:r>
      <w:r>
        <w:rPr>
          <w:rFonts w:ascii="Calibri" w:eastAsia="Calibri" w:hAnsi="Calibri" w:cs="Calibri"/>
          <w:b/>
        </w:rPr>
        <w:t xml:space="preserve"> </w:t>
      </w:r>
    </w:p>
    <w:p w:rsidR="00977D09" w:rsidRDefault="002F4366">
      <w:pPr>
        <w:ind w:left="511" w:right="3672" w:hanging="420"/>
      </w:pPr>
      <w:r>
        <w:t>√</w:t>
      </w:r>
      <w:r>
        <w:t>适用</w:t>
      </w:r>
      <w:r>
        <w:rPr>
          <w:rFonts w:ascii="Calibri" w:eastAsia="Calibri" w:hAnsi="Calibri" w:cs="Calibri"/>
        </w:rPr>
        <w:t xml:space="preserve"> </w:t>
      </w:r>
      <w:r>
        <w:t>□</w:t>
      </w:r>
      <w:r>
        <w:t>不适用</w:t>
      </w:r>
      <w:r>
        <w:rPr>
          <w:rFonts w:ascii="Calibri" w:eastAsia="Calibri" w:hAnsi="Calibri" w:cs="Calibri"/>
        </w:rPr>
        <w:t xml:space="preserve">  </w:t>
      </w:r>
      <w:r>
        <w:t>合同成本分为合同履约成本与合同取得成本。</w:t>
      </w:r>
      <w:r>
        <w:rPr>
          <w:rFonts w:ascii="Calibri" w:eastAsia="Calibri" w:hAnsi="Calibri" w:cs="Calibri"/>
        </w:rPr>
        <w:t xml:space="preserve"> </w:t>
      </w:r>
    </w:p>
    <w:p w:rsidR="00977D09" w:rsidRDefault="002F4366">
      <w:pPr>
        <w:ind w:left="536" w:right="3"/>
      </w:pPr>
      <w:r>
        <w:t>本公司为履行合同发生的成本同时满足下列条件的，作为合同履约成本确认为一项资产：</w:t>
      </w:r>
      <w:r>
        <w:rPr>
          <w:rFonts w:ascii="Calibri" w:eastAsia="Calibri" w:hAnsi="Calibri" w:cs="Calibri"/>
        </w:rPr>
        <w:t xml:space="preserve"> </w:t>
      </w:r>
    </w:p>
    <w:p w:rsidR="00977D09" w:rsidRDefault="002F4366">
      <w:pPr>
        <w:ind w:left="91" w:right="3" w:firstLine="420"/>
      </w:pPr>
      <w:r>
        <w:rPr>
          <w:rFonts w:ascii="Calibri" w:eastAsia="Calibri" w:hAnsi="Calibri" w:cs="Calibri"/>
        </w:rPr>
        <w:t>1.</w:t>
      </w:r>
      <w:r>
        <w:t>该成本与一份当前或预期取得的合同直接相关，包括直接人工、直接材料、制造费用（或类似费用）、明确由客户承担的成本以及仅因该合同而发生的其他成本；</w:t>
      </w:r>
      <w:r>
        <w:rPr>
          <w:rFonts w:ascii="Calibri" w:eastAsia="Calibri" w:hAnsi="Calibri" w:cs="Calibri"/>
        </w:rPr>
        <w:t xml:space="preserve"> </w:t>
      </w:r>
    </w:p>
    <w:p w:rsidR="00977D09" w:rsidRDefault="002F4366">
      <w:pPr>
        <w:ind w:left="536" w:right="3"/>
      </w:pPr>
      <w:r>
        <w:rPr>
          <w:rFonts w:ascii="Calibri" w:eastAsia="Calibri" w:hAnsi="Calibri" w:cs="Calibri"/>
        </w:rPr>
        <w:t>2.</w:t>
      </w:r>
      <w:r>
        <w:t>该成本增加了企业未来用于履行履约义务的资源；</w:t>
      </w:r>
      <w:r>
        <w:rPr>
          <w:rFonts w:ascii="Calibri" w:eastAsia="Calibri" w:hAnsi="Calibri" w:cs="Calibri"/>
        </w:rPr>
        <w:t xml:space="preserve"> </w:t>
      </w:r>
    </w:p>
    <w:p w:rsidR="00977D09" w:rsidRDefault="002F4366">
      <w:pPr>
        <w:ind w:left="536" w:right="3"/>
      </w:pPr>
      <w:r>
        <w:rPr>
          <w:rFonts w:ascii="Calibri" w:eastAsia="Calibri" w:hAnsi="Calibri" w:cs="Calibri"/>
        </w:rPr>
        <w:t>3.</w:t>
      </w:r>
      <w:r>
        <w:t>该成本预期能够收回。</w:t>
      </w:r>
      <w:r>
        <w:rPr>
          <w:rFonts w:ascii="Calibri" w:eastAsia="Calibri" w:hAnsi="Calibri" w:cs="Calibri"/>
        </w:rPr>
        <w:t xml:space="preserve"> </w:t>
      </w:r>
    </w:p>
    <w:p w:rsidR="00977D09" w:rsidRDefault="002F4366">
      <w:pPr>
        <w:ind w:left="91" w:right="3" w:firstLine="420"/>
      </w:pPr>
      <w:r>
        <w:t>本公司为取得合同发生的增量成本预期能够收回的，作为合同取得成本确认为一项资产；但是，该资产摊销不超过一年的可以在发生时计入当期损益。</w:t>
      </w:r>
      <w:r>
        <w:rPr>
          <w:rFonts w:ascii="Calibri" w:eastAsia="Calibri" w:hAnsi="Calibri" w:cs="Calibri"/>
        </w:rPr>
        <w:t xml:space="preserve"> </w:t>
      </w:r>
    </w:p>
    <w:p w:rsidR="00977D09" w:rsidRDefault="002F4366">
      <w:pPr>
        <w:ind w:left="536" w:right="3"/>
      </w:pPr>
      <w:r>
        <w:t>与合同成本有关的资产采用与该资产相关的商品或服务收入确认相同的基础进行摊销。</w:t>
      </w:r>
      <w:r>
        <w:rPr>
          <w:rFonts w:ascii="Calibri" w:eastAsia="Calibri" w:hAnsi="Calibri" w:cs="Calibri"/>
        </w:rPr>
        <w:t xml:space="preserve"> </w:t>
      </w:r>
    </w:p>
    <w:p w:rsidR="00977D09" w:rsidRDefault="002F4366">
      <w:pPr>
        <w:ind w:left="91" w:right="3" w:firstLine="420"/>
      </w:pPr>
      <w:r>
        <w:t>与合同成本有关的资产，其账面价值高于下列两项的差额的，本公司将对于超出部分计提减值准备，并确认为资产减值损失：</w:t>
      </w:r>
      <w:r>
        <w:rPr>
          <w:rFonts w:ascii="Calibri" w:eastAsia="Calibri" w:hAnsi="Calibri" w:cs="Calibri"/>
        </w:rPr>
        <w:t xml:space="preserve"> </w:t>
      </w:r>
    </w:p>
    <w:p w:rsidR="00977D09" w:rsidRDefault="002F4366">
      <w:pPr>
        <w:ind w:left="536" w:right="3"/>
      </w:pPr>
      <w:r>
        <w:rPr>
          <w:rFonts w:ascii="Calibri" w:eastAsia="Calibri" w:hAnsi="Calibri" w:cs="Calibri"/>
        </w:rPr>
        <w:t>1.</w:t>
      </w:r>
      <w:r>
        <w:t>因转让与该资产相关的商品或服务预期能够取得的剩余对价；</w:t>
      </w:r>
      <w:r>
        <w:rPr>
          <w:rFonts w:ascii="Calibri" w:eastAsia="Calibri" w:hAnsi="Calibri" w:cs="Calibri"/>
        </w:rPr>
        <w:t xml:space="preserve"> </w:t>
      </w:r>
    </w:p>
    <w:p w:rsidR="00977D09" w:rsidRDefault="002F4366">
      <w:pPr>
        <w:ind w:left="536" w:right="3"/>
      </w:pPr>
      <w:r>
        <w:rPr>
          <w:rFonts w:ascii="Calibri" w:eastAsia="Calibri" w:hAnsi="Calibri" w:cs="Calibri"/>
        </w:rPr>
        <w:lastRenderedPageBreak/>
        <w:t>2.</w:t>
      </w:r>
      <w:r>
        <w:t>为转让该相关商品或服务估计将要发生的成本</w:t>
      </w:r>
      <w:r>
        <w:t>。</w:t>
      </w:r>
      <w:r>
        <w:rPr>
          <w:rFonts w:ascii="Calibri" w:eastAsia="Calibri" w:hAnsi="Calibri" w:cs="Calibri"/>
        </w:rPr>
        <w:t xml:space="preserve"> </w:t>
      </w:r>
    </w:p>
    <w:p w:rsidR="00977D09" w:rsidRDefault="002F4366">
      <w:pPr>
        <w:ind w:left="91" w:right="3" w:firstLine="420"/>
      </w:pPr>
      <w:r>
        <w:t>上述资产减值准备后续发生转回的，转回后的资产账面价值不超过假定不计提减值准备情况下该资产在转回日的账面价值。</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97"/>
        </w:numPr>
        <w:spacing w:after="71"/>
        <w:ind w:left="516" w:right="3" w:hanging="425"/>
      </w:pPr>
      <w:r>
        <w:t>政府补助</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536" w:right="3"/>
      </w:pPr>
      <w:r>
        <w:rPr>
          <w:rFonts w:ascii="Calibri" w:eastAsia="Calibri" w:hAnsi="Calibri" w:cs="Calibri"/>
        </w:rPr>
        <w:t>1.</w:t>
      </w:r>
      <w:r>
        <w:t>政府补助包括与资产相关的政府补助和与收益相关的政府补助。</w:t>
      </w:r>
      <w:r>
        <w:rPr>
          <w:rFonts w:ascii="Calibri" w:eastAsia="Calibri" w:hAnsi="Calibri" w:cs="Calibri"/>
        </w:rPr>
        <w:t xml:space="preserve"> </w:t>
      </w:r>
    </w:p>
    <w:p w:rsidR="00977D09" w:rsidRDefault="002F4366">
      <w:pPr>
        <w:ind w:left="91" w:right="3" w:firstLine="420"/>
      </w:pPr>
      <w:r>
        <w:rPr>
          <w:rFonts w:ascii="Calibri" w:eastAsia="Calibri" w:hAnsi="Calibri" w:cs="Calibri"/>
        </w:rPr>
        <w:t>2.</w:t>
      </w:r>
      <w:r>
        <w:t>政府补助为货币性资产的，按照收到或应收的金额计量；政府补助为非货币性资产的，按照公允价值计量，公允价值不能可靠取得的，按照名义金额计量。</w:t>
      </w:r>
      <w:r>
        <w:rPr>
          <w:rFonts w:ascii="Calibri" w:eastAsia="Calibri" w:hAnsi="Calibri" w:cs="Calibri"/>
        </w:rPr>
        <w:t xml:space="preserve"> </w:t>
      </w:r>
    </w:p>
    <w:p w:rsidR="00977D09" w:rsidRDefault="002F4366">
      <w:pPr>
        <w:ind w:left="536" w:right="3"/>
      </w:pPr>
      <w:r>
        <w:rPr>
          <w:rFonts w:ascii="Calibri" w:eastAsia="Calibri" w:hAnsi="Calibri" w:cs="Calibri"/>
        </w:rPr>
        <w:t>3.</w:t>
      </w:r>
      <w:r>
        <w:t>政府补助采用总额法：</w:t>
      </w:r>
      <w:r>
        <w:rPr>
          <w:rFonts w:ascii="Calibri" w:eastAsia="Calibri" w:hAnsi="Calibri" w:cs="Calibri"/>
        </w:rPr>
        <w:t xml:space="preserve"> </w:t>
      </w:r>
    </w:p>
    <w:p w:rsidR="00977D09" w:rsidRDefault="002F4366">
      <w:pPr>
        <w:numPr>
          <w:ilvl w:val="1"/>
          <w:numId w:val="98"/>
        </w:numPr>
        <w:ind w:right="3" w:firstLine="420"/>
      </w:pPr>
      <w:r>
        <w:t>与资产相关的政府补助，确认为递延收益，在相关资产使用寿命内按照合理、系统的方法分期计入损益。相关资产在使用寿命结束前被出售、转让、报废或发生毁损的，将尚未分配的相关递延收益余额转入资产处置当期的损益。</w:t>
      </w:r>
      <w:r>
        <w:rPr>
          <w:rFonts w:ascii="Calibri" w:eastAsia="Calibri" w:hAnsi="Calibri" w:cs="Calibri"/>
        </w:rPr>
        <w:t xml:space="preserve"> </w:t>
      </w:r>
    </w:p>
    <w:p w:rsidR="00977D09" w:rsidRDefault="002F4366">
      <w:pPr>
        <w:numPr>
          <w:ilvl w:val="1"/>
          <w:numId w:val="98"/>
        </w:numPr>
        <w:ind w:right="3" w:firstLine="420"/>
      </w:pPr>
      <w:r>
        <w:t>与收益相关的政府补助，用于补偿以后期间的相关费用或损失的，确认为递延收益，在确认相关费用的期间，计入当期损益；用于补偿已发生的相关费用或损失的，直接计入当期损益。</w:t>
      </w:r>
      <w:r>
        <w:rPr>
          <w:rFonts w:ascii="Calibri" w:eastAsia="Calibri" w:hAnsi="Calibri" w:cs="Calibri"/>
        </w:rPr>
        <w:t xml:space="preserve"> </w:t>
      </w:r>
    </w:p>
    <w:p w:rsidR="00977D09" w:rsidRDefault="002F4366">
      <w:pPr>
        <w:ind w:left="91" w:right="3" w:firstLine="420"/>
      </w:pPr>
      <w:r>
        <w:rPr>
          <w:rFonts w:ascii="Calibri" w:eastAsia="Calibri" w:hAnsi="Calibri" w:cs="Calibri"/>
        </w:rPr>
        <w:t>4.</w:t>
      </w:r>
      <w:r>
        <w:t>对于同时包含与资产相关部分和与收益相关部分的政府补助，区分不同部分分别进行会计处理；难以区分的，整体归类为与收益相关的政府补助。</w:t>
      </w:r>
      <w:r>
        <w:rPr>
          <w:rFonts w:ascii="Calibri" w:eastAsia="Calibri" w:hAnsi="Calibri" w:cs="Calibri"/>
        </w:rPr>
        <w:t xml:space="preserve"> </w:t>
      </w:r>
    </w:p>
    <w:p w:rsidR="00977D09" w:rsidRDefault="002F4366">
      <w:pPr>
        <w:ind w:left="91" w:right="3" w:firstLine="420"/>
      </w:pPr>
      <w:r>
        <w:rPr>
          <w:rFonts w:ascii="Calibri" w:eastAsia="Calibri" w:hAnsi="Calibri" w:cs="Calibri"/>
        </w:rPr>
        <w:t>5.</w:t>
      </w:r>
      <w:r>
        <w:t>本公司将与本公司日常活动相关的政府补助按照经济业务实质计入其他收益或冲减相关成本费用；将与本公司日常活动无关的政府补助，应当计入营业外收支。</w:t>
      </w:r>
      <w:r>
        <w:rPr>
          <w:rFonts w:ascii="Calibri" w:eastAsia="Calibri" w:hAnsi="Calibri" w:cs="Calibri"/>
        </w:rPr>
        <w:t xml:space="preserve"> </w:t>
      </w:r>
    </w:p>
    <w:p w:rsidR="00977D09" w:rsidRDefault="002F4366">
      <w:pPr>
        <w:ind w:left="91" w:right="3" w:firstLine="420"/>
      </w:pPr>
      <w:r>
        <w:rPr>
          <w:rFonts w:ascii="Calibri" w:eastAsia="Calibri" w:hAnsi="Calibri" w:cs="Calibri"/>
        </w:rPr>
        <w:t>6.</w:t>
      </w:r>
      <w:r>
        <w:t>本公司将取得的政策性优惠贷款贴息按照财政将贴息资金拨付给贷款银行和财政将贴息资金直接拨付给本公司两种情况处理：</w:t>
      </w:r>
      <w:r>
        <w:rPr>
          <w:rFonts w:ascii="Calibri" w:eastAsia="Calibri" w:hAnsi="Calibri" w:cs="Calibri"/>
        </w:rPr>
        <w:t xml:space="preserve"> </w:t>
      </w:r>
    </w:p>
    <w:p w:rsidR="00977D09" w:rsidRDefault="002F4366">
      <w:pPr>
        <w:numPr>
          <w:ilvl w:val="1"/>
          <w:numId w:val="97"/>
        </w:numPr>
        <w:ind w:right="3" w:firstLine="420"/>
      </w:pPr>
      <w:r>
        <w:t>财政将贴息资金拨付给贷款银行，由贷款银行以政策性优惠利率向本公司提供贷款的，本公司选择按照下列方法进行会计处理：</w:t>
      </w:r>
      <w:r>
        <w:rPr>
          <w:rFonts w:ascii="Calibri" w:eastAsia="Calibri" w:hAnsi="Calibri" w:cs="Calibri"/>
        </w:rPr>
        <w:t xml:space="preserve"> </w:t>
      </w:r>
    </w:p>
    <w:p w:rsidR="00977D09" w:rsidRDefault="002F4366">
      <w:pPr>
        <w:ind w:left="91" w:right="3" w:firstLine="420"/>
      </w:pPr>
      <w:r>
        <w:rPr>
          <w:rFonts w:ascii="Calibri" w:eastAsia="Calibri" w:hAnsi="Calibri" w:cs="Calibri"/>
        </w:rPr>
        <w:t>1</w:t>
      </w:r>
      <w:r>
        <w:t>）以实际收到的借款金额作为借款的入账价值，按照借款本金和该政策性优惠利率计算相关借款费用。</w:t>
      </w:r>
      <w:r>
        <w:rPr>
          <w:rFonts w:ascii="Calibri" w:eastAsia="Calibri" w:hAnsi="Calibri" w:cs="Calibri"/>
        </w:rPr>
        <w:t xml:space="preserve"> </w:t>
      </w:r>
    </w:p>
    <w:p w:rsidR="00977D09" w:rsidRDefault="002F4366">
      <w:pPr>
        <w:numPr>
          <w:ilvl w:val="1"/>
          <w:numId w:val="97"/>
        </w:numPr>
        <w:ind w:right="3" w:firstLine="420"/>
      </w:pPr>
      <w:r>
        <w:t>财政将贴息资金直接拨付给本公司的，本公</w:t>
      </w:r>
      <w:r>
        <w:t>司将对应的贴息冲减相关借款费用。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97"/>
        </w:numPr>
        <w:spacing w:after="75"/>
        <w:ind w:left="516" w:right="3" w:hanging="425"/>
      </w:pPr>
      <w:r>
        <w:t>递延所得税资产</w:t>
      </w:r>
      <w:r>
        <w:rPr>
          <w:rFonts w:ascii="Calibri" w:eastAsia="Calibri" w:hAnsi="Calibri" w:cs="Calibri"/>
          <w:b/>
        </w:rPr>
        <w:t>/</w:t>
      </w:r>
      <w:r>
        <w:t>递延所得税负债</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91" w:right="3" w:firstLine="420"/>
      </w:pPr>
      <w:r>
        <w:rPr>
          <w:rFonts w:ascii="Calibri" w:eastAsia="Calibri" w:hAnsi="Calibri" w:cs="Calibri"/>
        </w:rPr>
        <w:t>1.</w:t>
      </w:r>
      <w:r>
        <w:t>根据资产、负债的账面价值与其计税基础之间的差额（未作为资产和负债确认的项目按照税法规定可以确定其计税基础的，该计税基础与其账面数之间的差额），按照预期收回该资产或清偿该负债期间的适用税率计算确认递延所得税资产或递延所得税负债。</w:t>
      </w:r>
      <w:r>
        <w:rPr>
          <w:rFonts w:ascii="Calibri" w:eastAsia="Calibri" w:hAnsi="Calibri" w:cs="Calibri"/>
        </w:rPr>
        <w:t xml:space="preserve"> </w:t>
      </w:r>
    </w:p>
    <w:p w:rsidR="00977D09" w:rsidRDefault="002F4366">
      <w:pPr>
        <w:ind w:left="91" w:right="3" w:firstLine="420"/>
      </w:pPr>
      <w:r>
        <w:rPr>
          <w:rFonts w:ascii="Calibri" w:eastAsia="Calibri" w:hAnsi="Calibri" w:cs="Calibri"/>
        </w:rPr>
        <w:t>2.</w:t>
      </w:r>
      <w:r>
        <w:t>确认递延所得税资产以很可能取得用来抵扣可抵扣暂时性差异的应纳税所得额为限。资产负债表日，有确凿证据表明未来期间很可能获得足够的应纳税所得额用来抵扣可抵扣暂时性差异的，确认以前会</w:t>
      </w:r>
      <w:r>
        <w:t>计期间未确认的递延所得税资产。</w:t>
      </w:r>
      <w:r>
        <w:rPr>
          <w:rFonts w:ascii="Calibri" w:eastAsia="Calibri" w:hAnsi="Calibri" w:cs="Calibri"/>
        </w:rPr>
        <w:t xml:space="preserve"> </w:t>
      </w:r>
    </w:p>
    <w:p w:rsidR="00977D09" w:rsidRDefault="002F4366">
      <w:pPr>
        <w:ind w:left="91" w:right="3" w:firstLine="420"/>
      </w:pPr>
      <w:r>
        <w:rPr>
          <w:rFonts w:ascii="Calibri" w:eastAsia="Calibri" w:hAnsi="Calibri" w:cs="Calibri"/>
        </w:rPr>
        <w:t>3.</w:t>
      </w:r>
      <w:r>
        <w:t>资产负债表日，对递延所得税资产的账面价值进行复核，如果未来期间很可能无法获得足够的应纳税所得额用以抵扣递延所得税资产的利益，则减记递延所得税资产的账面价值。在很可能获得足够的应纳税所得额时，转回减记的金额。</w:t>
      </w:r>
      <w:r>
        <w:rPr>
          <w:rFonts w:ascii="Calibri" w:eastAsia="Calibri" w:hAnsi="Calibri" w:cs="Calibri"/>
        </w:rPr>
        <w:t xml:space="preserve"> </w:t>
      </w:r>
    </w:p>
    <w:p w:rsidR="00977D09" w:rsidRDefault="002F4366">
      <w:pPr>
        <w:ind w:left="91" w:right="3" w:firstLine="420"/>
      </w:pPr>
      <w:r>
        <w:rPr>
          <w:rFonts w:ascii="Calibri" w:eastAsia="Calibri" w:hAnsi="Calibri" w:cs="Calibri"/>
        </w:rPr>
        <w:t>4.</w:t>
      </w:r>
      <w:r>
        <w:t>本公司当期所得税和递延所得税作为所得税费用或收益计入当期损益，但不包括下列情况产生的所得税：（</w:t>
      </w:r>
      <w:r>
        <w:rPr>
          <w:rFonts w:ascii="Calibri" w:eastAsia="Calibri" w:hAnsi="Calibri" w:cs="Calibri"/>
        </w:rPr>
        <w:t>1</w:t>
      </w:r>
      <w:r>
        <w:t>）企业合并；（</w:t>
      </w:r>
      <w:r>
        <w:rPr>
          <w:rFonts w:ascii="Calibri" w:eastAsia="Calibri" w:hAnsi="Calibri" w:cs="Calibri"/>
        </w:rPr>
        <w:t>2</w:t>
      </w:r>
      <w:r>
        <w:t>）直接在所有者权益中确认的交易或者事项。</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80"/>
        <w:ind w:left="101" w:right="3"/>
      </w:pPr>
      <w:r>
        <w:t>42.</w:t>
      </w:r>
      <w:r>
        <w:rPr>
          <w:rFonts w:ascii="Arial" w:eastAsia="Arial" w:hAnsi="Arial" w:cs="Arial"/>
          <w:b/>
        </w:rPr>
        <w:t xml:space="preserve"> </w:t>
      </w:r>
      <w:r>
        <w:t>租赁</w:t>
      </w:r>
      <w:r>
        <w:rPr>
          <w:rFonts w:ascii="Calibri" w:eastAsia="Calibri" w:hAnsi="Calibri" w:cs="Calibri"/>
          <w:b/>
        </w:rPr>
        <w:t xml:space="preserve"> </w:t>
      </w:r>
    </w:p>
    <w:p w:rsidR="00977D09" w:rsidRDefault="002F4366">
      <w:pPr>
        <w:spacing w:after="61"/>
        <w:ind w:left="101" w:right="3"/>
      </w:pPr>
      <w:r>
        <w:t>(1).</w:t>
      </w:r>
      <w:r>
        <w:rPr>
          <w:rFonts w:ascii="Arial" w:eastAsia="Arial" w:hAnsi="Arial" w:cs="Arial"/>
          <w:b/>
        </w:rPr>
        <w:t xml:space="preserve"> </w:t>
      </w:r>
      <w:r>
        <w:t>经营租赁的会计处理方法</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1"/>
        <w:ind w:left="101" w:right="3"/>
      </w:pPr>
      <w:r>
        <w:t>(2).</w:t>
      </w:r>
      <w:r>
        <w:rPr>
          <w:rFonts w:ascii="Arial" w:eastAsia="Arial" w:hAnsi="Arial" w:cs="Arial"/>
          <w:b/>
        </w:rPr>
        <w:t xml:space="preserve"> </w:t>
      </w:r>
      <w:r>
        <w:t>融资租赁的会计处理方法</w:t>
      </w:r>
      <w:r>
        <w:t xml:space="preserve"> </w:t>
      </w:r>
    </w:p>
    <w:p w:rsidR="00977D09" w:rsidRDefault="002F4366">
      <w:pPr>
        <w:ind w:left="101" w:right="3"/>
      </w:pPr>
      <w:r>
        <w:lastRenderedPageBreak/>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spacing w:after="62"/>
        <w:ind w:left="101" w:right="3"/>
      </w:pPr>
      <w:r>
        <w:t>(3).</w:t>
      </w:r>
      <w:r>
        <w:rPr>
          <w:rFonts w:ascii="Arial" w:eastAsia="Arial" w:hAnsi="Arial" w:cs="Arial"/>
          <w:b/>
        </w:rPr>
        <w:t xml:space="preserve"> </w:t>
      </w:r>
      <w:r>
        <w:t>新租赁准则下租赁的确定方法及会计处理方法</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536" w:right="3"/>
      </w:pPr>
      <w:r>
        <w:rPr>
          <w:rFonts w:ascii="Calibri" w:eastAsia="Calibri" w:hAnsi="Calibri" w:cs="Calibri"/>
        </w:rPr>
        <w:t>1.</w:t>
      </w:r>
      <w:r>
        <w:t>承租人</w:t>
      </w:r>
      <w:r>
        <w:rPr>
          <w:rFonts w:ascii="Calibri" w:eastAsia="Calibri" w:hAnsi="Calibri" w:cs="Calibri"/>
        </w:rPr>
        <w:t xml:space="preserve"> </w:t>
      </w:r>
    </w:p>
    <w:p w:rsidR="00977D09" w:rsidRDefault="002F4366">
      <w:pPr>
        <w:ind w:left="91" w:right="3" w:firstLine="420"/>
      </w:pPr>
      <w:r>
        <w:t>本公司为承租人时，在租赁期开始日，除选择采用简化处理的短期租赁和低价值资产租赁外，对租赁确认使用权资产和租赁负债。</w:t>
      </w:r>
      <w:r>
        <w:rPr>
          <w:rFonts w:ascii="Calibri" w:eastAsia="Calibri" w:hAnsi="Calibri" w:cs="Calibri"/>
        </w:rPr>
        <w:t xml:space="preserve"> </w:t>
      </w:r>
    </w:p>
    <w:p w:rsidR="00977D09" w:rsidRDefault="002F4366">
      <w:pPr>
        <w:ind w:left="91" w:right="559" w:firstLine="420"/>
      </w:pPr>
      <w:r>
        <w:t>在租赁期开始日后，本公司采用成本模式对使用权资产进行后续计量。参照《企业会计准则第</w:t>
      </w:r>
      <w:r>
        <w:t xml:space="preserve"> </w:t>
      </w:r>
      <w:r>
        <w:rPr>
          <w:rFonts w:ascii="Calibri" w:eastAsia="Calibri" w:hAnsi="Calibri" w:cs="Calibri"/>
        </w:rPr>
        <w:t xml:space="preserve">4 </w:t>
      </w:r>
      <w:r>
        <w:t>号</w:t>
      </w:r>
      <w:r>
        <w:t>——</w:t>
      </w:r>
      <w:r>
        <w:t>固定资产》有关折旧规定，对使用权资产计提折旧。承租人能够合理确定租赁期届满时取得租赁资产所有权的，应当在租赁资产剩余使用寿命内计提折旧。无法合理确定租赁期届满时能够取得租赁资产所有权的，应当在租赁期与租赁资产剩余使用寿命两者孰短的期间内计提折旧。本公司按照《企业会计准则第</w:t>
      </w:r>
      <w:r>
        <w:t xml:space="preserve"> </w:t>
      </w:r>
      <w:r>
        <w:rPr>
          <w:rFonts w:ascii="Calibri" w:eastAsia="Calibri" w:hAnsi="Calibri" w:cs="Calibri"/>
        </w:rPr>
        <w:t xml:space="preserve">8 </w:t>
      </w:r>
      <w:r>
        <w:t>号</w:t>
      </w:r>
      <w:r>
        <w:t>——</w:t>
      </w:r>
      <w:r>
        <w:t>资产减值》的规定，确定使用权资产是否发生减值，并对已识别的减值损失进行会计处理。</w:t>
      </w:r>
      <w:r>
        <w:rPr>
          <w:rFonts w:ascii="Calibri" w:eastAsia="Calibri" w:hAnsi="Calibri" w:cs="Calibri"/>
        </w:rPr>
        <w:t xml:space="preserve"> </w:t>
      </w:r>
    </w:p>
    <w:p w:rsidR="00977D09" w:rsidRDefault="002F4366">
      <w:pPr>
        <w:ind w:left="536" w:right="3"/>
      </w:pPr>
      <w:r>
        <w:t>本公司按照固定的周期性利率计算租赁负债在租赁期内各期间的利息费用，并计入当期损益。</w:t>
      </w:r>
    </w:p>
    <w:p w:rsidR="00977D09" w:rsidRDefault="002F4366">
      <w:pPr>
        <w:ind w:left="101" w:right="3"/>
      </w:pPr>
      <w:r>
        <w:t>按照《企业会计准则第</w:t>
      </w:r>
      <w:r>
        <w:t xml:space="preserve"> </w:t>
      </w:r>
      <w:r>
        <w:rPr>
          <w:rFonts w:ascii="Calibri" w:eastAsia="Calibri" w:hAnsi="Calibri" w:cs="Calibri"/>
        </w:rPr>
        <w:t xml:space="preserve">17 </w:t>
      </w:r>
      <w:r>
        <w:t>号</w:t>
      </w:r>
      <w:r>
        <w:t>——</w:t>
      </w:r>
      <w:r>
        <w:t>借款费用》等其他准则规定应当计入相关资产成本的，从其规定。</w:t>
      </w:r>
      <w:r>
        <w:rPr>
          <w:rFonts w:ascii="Calibri" w:eastAsia="Calibri" w:hAnsi="Calibri" w:cs="Calibri"/>
        </w:rPr>
        <w:t xml:space="preserve"> </w:t>
      </w:r>
    </w:p>
    <w:p w:rsidR="00977D09" w:rsidRDefault="002F4366">
      <w:pPr>
        <w:spacing w:after="5" w:line="250" w:lineRule="auto"/>
        <w:ind w:left="106" w:right="752" w:firstLine="410"/>
        <w:jc w:val="both"/>
      </w:pPr>
      <w:r>
        <w:t>本公司对于短期租赁和低价值资产租赁，选择不确认使用权资产和租赁负债，将短期租赁和低价值资产租赁的租赁付款额，在租赁期内各个期间按照直线法的方法计入相关资产成本或当期损益。</w:t>
      </w:r>
      <w:r>
        <w:rPr>
          <w:rFonts w:ascii="Calibri" w:eastAsia="Calibri" w:hAnsi="Calibri" w:cs="Calibri"/>
        </w:rPr>
        <w:t xml:space="preserve"> </w:t>
      </w:r>
    </w:p>
    <w:p w:rsidR="00977D09" w:rsidRDefault="002F4366">
      <w:pPr>
        <w:ind w:left="536" w:right="3"/>
      </w:pPr>
      <w:r>
        <w:rPr>
          <w:rFonts w:ascii="Calibri" w:eastAsia="Calibri" w:hAnsi="Calibri" w:cs="Calibri"/>
        </w:rPr>
        <w:t>2.</w:t>
      </w:r>
      <w:r>
        <w:t>出租人</w:t>
      </w:r>
      <w:r>
        <w:rPr>
          <w:rFonts w:ascii="Calibri" w:eastAsia="Calibri" w:hAnsi="Calibri" w:cs="Calibri"/>
        </w:rPr>
        <w:t xml:space="preserve"> </w:t>
      </w:r>
    </w:p>
    <w:p w:rsidR="00977D09" w:rsidRDefault="002F4366">
      <w:pPr>
        <w:numPr>
          <w:ilvl w:val="0"/>
          <w:numId w:val="99"/>
        </w:numPr>
        <w:ind w:right="3" w:hanging="528"/>
      </w:pPr>
      <w:r>
        <w:t>融资租赁</w:t>
      </w:r>
      <w:r>
        <w:rPr>
          <w:rFonts w:ascii="Calibri" w:eastAsia="Calibri" w:hAnsi="Calibri" w:cs="Calibri"/>
        </w:rPr>
        <w:t xml:space="preserve"> </w:t>
      </w:r>
    </w:p>
    <w:p w:rsidR="00977D09" w:rsidRDefault="002F4366">
      <w:pPr>
        <w:ind w:left="91" w:right="3" w:firstLine="420"/>
      </w:pPr>
      <w:r>
        <w:t>本公司作为出租人的，在租赁期开始日，对融资租赁确认应收融资租赁款，并终止确认融资租赁资产，并按照固定的周期性利率计算并确认租赁期内各个期间的利息收入。</w:t>
      </w:r>
      <w:r>
        <w:rPr>
          <w:rFonts w:ascii="Calibri" w:eastAsia="Calibri" w:hAnsi="Calibri" w:cs="Calibri"/>
        </w:rPr>
        <w:t xml:space="preserve"> </w:t>
      </w:r>
    </w:p>
    <w:p w:rsidR="00977D09" w:rsidRDefault="002F4366">
      <w:pPr>
        <w:numPr>
          <w:ilvl w:val="0"/>
          <w:numId w:val="99"/>
        </w:numPr>
        <w:ind w:right="3" w:hanging="528"/>
      </w:pPr>
      <w:r>
        <w:t>经营租赁</w:t>
      </w:r>
      <w:r>
        <w:rPr>
          <w:rFonts w:ascii="Calibri" w:eastAsia="Calibri" w:hAnsi="Calibri" w:cs="Calibri"/>
        </w:rPr>
        <w:t xml:space="preserve"> </w:t>
      </w:r>
    </w:p>
    <w:p w:rsidR="00977D09" w:rsidRDefault="002F4366">
      <w:pPr>
        <w:ind w:left="91" w:right="3" w:firstLine="420"/>
      </w:pPr>
      <w:r>
        <w:t>本公司作为出租人的，在租赁期内各个期间，采用直线法的方法，将经营租赁的租赁收款额确认</w:t>
      </w:r>
      <w:r>
        <w:t>为租金收入。将发生的与经营租赁有关的初始直接费用进行资本化，在租赁期内按照与租金收入确认相同的基础进行分摊，分期计入当期损益。</w:t>
      </w:r>
      <w:r>
        <w:rPr>
          <w:rFonts w:ascii="Calibri" w:eastAsia="Calibri" w:hAnsi="Calibri" w:cs="Calibri"/>
        </w:rPr>
        <w:t xml:space="preserve"> </w:t>
      </w:r>
    </w:p>
    <w:p w:rsidR="00977D09" w:rsidRDefault="002F4366">
      <w:pPr>
        <w:spacing w:after="5" w:line="250" w:lineRule="auto"/>
        <w:ind w:left="106" w:right="752" w:firstLine="410"/>
        <w:jc w:val="both"/>
      </w:pPr>
      <w:r>
        <w:t>对于经营租赁资产中的固定资产，本公司应当采用类似资产的折旧政策计提折旧；对于其他经营租赁资产，应当根据该资产适用的企业会计准则，采用系统合理的方法进行摊销。本公司按照《企业会计准则第</w:t>
      </w:r>
      <w:r>
        <w:t xml:space="preserve"> </w:t>
      </w:r>
      <w:r>
        <w:rPr>
          <w:rFonts w:ascii="Calibri" w:eastAsia="Calibri" w:hAnsi="Calibri" w:cs="Calibri"/>
        </w:rPr>
        <w:t xml:space="preserve">8 </w:t>
      </w:r>
      <w:r>
        <w:t>号</w:t>
      </w:r>
      <w:r>
        <w:t>——</w:t>
      </w:r>
      <w:r>
        <w:t>资产减值》的规定，确定经营租赁资产是否发生减值，并进行相应会计处理。</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00"/>
        </w:numPr>
        <w:spacing w:after="73"/>
        <w:ind w:left="516" w:right="3" w:hanging="425"/>
      </w:pPr>
      <w:r>
        <w:t>其他重要的会计政策和会计估计</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00"/>
        </w:numPr>
        <w:spacing w:after="82"/>
        <w:ind w:left="516" w:right="3" w:hanging="425"/>
      </w:pPr>
      <w:r>
        <w:t>重要会计政策和会计估计的变更</w:t>
      </w:r>
      <w:r>
        <w:rPr>
          <w:rFonts w:ascii="Calibri" w:eastAsia="Calibri" w:hAnsi="Calibri" w:cs="Calibri"/>
          <w:b/>
        </w:rPr>
        <w:t xml:space="preserve"> </w:t>
      </w:r>
    </w:p>
    <w:p w:rsidR="00977D09" w:rsidRDefault="002F4366">
      <w:pPr>
        <w:spacing w:after="60"/>
        <w:ind w:left="101" w:right="3"/>
      </w:pPr>
      <w:r>
        <w:t>(1).</w:t>
      </w:r>
      <w:r>
        <w:rPr>
          <w:rFonts w:ascii="Arial" w:eastAsia="Arial" w:hAnsi="Arial" w:cs="Arial"/>
          <w:b/>
        </w:rPr>
        <w:t xml:space="preserve"> </w:t>
      </w:r>
      <w:r>
        <w:t>重要会计政策变更</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0"/>
        <w:ind w:left="101" w:right="3"/>
      </w:pPr>
      <w:r>
        <w:t>(2).</w:t>
      </w:r>
      <w:r>
        <w:rPr>
          <w:rFonts w:ascii="Arial" w:eastAsia="Arial" w:hAnsi="Arial" w:cs="Arial"/>
          <w:b/>
        </w:rPr>
        <w:t xml:space="preserve"> </w:t>
      </w:r>
      <w:r>
        <w:t>重要会计估计变更</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9"/>
        <w:ind w:left="101" w:right="3"/>
      </w:pPr>
      <w:r>
        <w:t>(3).</w:t>
      </w:r>
      <w:r>
        <w:rPr>
          <w:rFonts w:ascii="Arial" w:eastAsia="Arial" w:hAnsi="Arial" w:cs="Arial"/>
          <w:b/>
        </w:rPr>
        <w:t xml:space="preserve"> </w:t>
      </w:r>
      <w:r>
        <w:rPr>
          <w:rFonts w:ascii="Times New Roman" w:eastAsia="Times New Roman" w:hAnsi="Times New Roman" w:cs="Times New Roman"/>
          <w:b/>
        </w:rPr>
        <w:t xml:space="preserve">2022 </w:t>
      </w:r>
      <w:r>
        <w:t>年起首次执行新会计准则或准则解释等涉及调整首次执行当年年初的财务报表</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00"/>
        </w:numPr>
        <w:spacing w:after="74"/>
        <w:ind w:left="516" w:right="3" w:hanging="425"/>
      </w:pPr>
      <w:r>
        <w:lastRenderedPageBreak/>
        <w:t>其他</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53"/>
        <w:ind w:left="101" w:right="3"/>
      </w:pPr>
      <w:r>
        <w:t>六、</w:t>
      </w:r>
      <w:r>
        <w:t xml:space="preserve"> </w:t>
      </w:r>
      <w:r>
        <w:t>税项</w:t>
      </w:r>
      <w:r>
        <w:t xml:space="preserve"> </w:t>
      </w:r>
    </w:p>
    <w:p w:rsidR="00977D09" w:rsidRDefault="002F4366">
      <w:pPr>
        <w:numPr>
          <w:ilvl w:val="0"/>
          <w:numId w:val="101"/>
        </w:numPr>
        <w:spacing w:line="314" w:lineRule="auto"/>
        <w:ind w:left="516" w:right="2883" w:hanging="425"/>
      </w:pPr>
      <w:r>
        <w:t>主要税种及税率主要税种及税率情况</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tbl>
      <w:tblPr>
        <w:tblStyle w:val="TableGrid"/>
        <w:tblW w:w="9050" w:type="dxa"/>
        <w:tblInd w:w="-2" w:type="dxa"/>
        <w:tblCellMar>
          <w:top w:w="35" w:type="dxa"/>
          <w:left w:w="106" w:type="dxa"/>
          <w:bottom w:w="0" w:type="dxa"/>
          <w:right w:w="106" w:type="dxa"/>
        </w:tblCellMar>
        <w:tblLook w:val="04A0" w:firstRow="1" w:lastRow="0" w:firstColumn="1" w:lastColumn="0" w:noHBand="0" w:noVBand="1"/>
      </w:tblPr>
      <w:tblGrid>
        <w:gridCol w:w="2782"/>
        <w:gridCol w:w="3147"/>
        <w:gridCol w:w="3121"/>
      </w:tblGrid>
      <w:tr w:rsidR="00977D09">
        <w:trPr>
          <w:trHeight w:val="281"/>
        </w:trPr>
        <w:tc>
          <w:tcPr>
            <w:tcW w:w="27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center"/>
            </w:pPr>
            <w:r>
              <w:t>税种</w:t>
            </w:r>
            <w:r>
              <w:rPr>
                <w:rFonts w:ascii="Calibri" w:eastAsia="Calibri" w:hAnsi="Calibri" w:cs="Calibri"/>
              </w:rPr>
              <w:t xml:space="preserve"> </w:t>
            </w:r>
          </w:p>
        </w:tc>
        <w:tc>
          <w:tcPr>
            <w:tcW w:w="31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计税依据</w:t>
            </w:r>
            <w:r>
              <w:rPr>
                <w:rFonts w:ascii="Calibri" w:eastAsia="Calibri" w:hAnsi="Calibri" w:cs="Calibri"/>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 w:firstLine="0"/>
              <w:jc w:val="center"/>
            </w:pPr>
            <w:r>
              <w:t>税率</w:t>
            </w:r>
            <w:r>
              <w:rPr>
                <w:rFonts w:ascii="Calibri" w:eastAsia="Calibri" w:hAnsi="Calibri" w:cs="Calibri"/>
              </w:rPr>
              <w:t xml:space="preserve"> </w:t>
            </w:r>
          </w:p>
        </w:tc>
      </w:tr>
      <w:tr w:rsidR="00977D09">
        <w:trPr>
          <w:trHeight w:val="283"/>
        </w:trPr>
        <w:tc>
          <w:tcPr>
            <w:tcW w:w="27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增值税</w:t>
            </w:r>
            <w:r>
              <w:rPr>
                <w:rFonts w:ascii="Calibri" w:eastAsia="Calibri" w:hAnsi="Calibri" w:cs="Calibri"/>
              </w:rPr>
              <w:t xml:space="preserve"> </w:t>
            </w:r>
          </w:p>
        </w:tc>
        <w:tc>
          <w:tcPr>
            <w:tcW w:w="31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销售货物或提供应税劳务</w:t>
            </w:r>
            <w:r>
              <w:rPr>
                <w:rFonts w:ascii="Calibri" w:eastAsia="Calibri" w:hAnsi="Calibri" w:cs="Calibri"/>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13% </w:t>
            </w:r>
          </w:p>
        </w:tc>
      </w:tr>
      <w:tr w:rsidR="00977D09">
        <w:trPr>
          <w:trHeight w:val="555"/>
        </w:trPr>
        <w:tc>
          <w:tcPr>
            <w:tcW w:w="27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房产税</w:t>
            </w:r>
            <w:r>
              <w:rPr>
                <w:rFonts w:ascii="Calibri" w:eastAsia="Calibri" w:hAnsi="Calibri" w:cs="Calibri"/>
              </w:rPr>
              <w:t xml:space="preserve"> </w:t>
            </w:r>
          </w:p>
        </w:tc>
        <w:tc>
          <w:tcPr>
            <w:tcW w:w="31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both"/>
            </w:pPr>
            <w:r>
              <w:t>按房产原值一次减除</w:t>
            </w:r>
            <w:r>
              <w:t xml:space="preserve"> </w:t>
            </w:r>
            <w:r>
              <w:rPr>
                <w:rFonts w:ascii="Calibri" w:eastAsia="Calibri" w:hAnsi="Calibri" w:cs="Calibri"/>
              </w:rPr>
              <w:t>30%</w:t>
            </w:r>
            <w:r>
              <w:t>后余值的</w:t>
            </w:r>
            <w:r>
              <w:t xml:space="preserve"> </w:t>
            </w:r>
            <w:r>
              <w:rPr>
                <w:rFonts w:ascii="Calibri" w:eastAsia="Calibri" w:hAnsi="Calibri" w:cs="Calibri"/>
              </w:rPr>
              <w:t>1.2%</w:t>
            </w:r>
            <w:r>
              <w:t>计缴</w:t>
            </w:r>
            <w:r>
              <w:rPr>
                <w:rFonts w:ascii="Calibri" w:eastAsia="Calibri" w:hAnsi="Calibri" w:cs="Calibri"/>
              </w:rPr>
              <w:t xml:space="preserve"> </w:t>
            </w:r>
          </w:p>
        </w:tc>
        <w:tc>
          <w:tcPr>
            <w:tcW w:w="31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1.2% </w:t>
            </w:r>
          </w:p>
        </w:tc>
      </w:tr>
      <w:tr w:rsidR="00977D09">
        <w:trPr>
          <w:trHeight w:val="283"/>
        </w:trPr>
        <w:tc>
          <w:tcPr>
            <w:tcW w:w="27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土地使用税</w:t>
            </w:r>
            <w:r>
              <w:rPr>
                <w:rFonts w:ascii="Calibri" w:eastAsia="Calibri" w:hAnsi="Calibri" w:cs="Calibri"/>
              </w:rPr>
              <w:t xml:space="preserve"> </w:t>
            </w:r>
          </w:p>
        </w:tc>
        <w:tc>
          <w:tcPr>
            <w:tcW w:w="31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土地使用面积</w:t>
            </w:r>
            <w:r>
              <w:rPr>
                <w:rFonts w:ascii="Calibri" w:eastAsia="Calibri" w:hAnsi="Calibri" w:cs="Calibri"/>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4 </w:t>
            </w:r>
            <w:r>
              <w:t>元</w:t>
            </w:r>
            <w:r>
              <w:rPr>
                <w:rFonts w:ascii="Calibri" w:eastAsia="Calibri" w:hAnsi="Calibri" w:cs="Calibri"/>
              </w:rPr>
              <w:t>/</w:t>
            </w:r>
            <w:r>
              <w:t>平方米、</w:t>
            </w:r>
            <w:r>
              <w:rPr>
                <w:rFonts w:ascii="Calibri" w:eastAsia="Calibri" w:hAnsi="Calibri" w:cs="Calibri"/>
              </w:rPr>
              <w:t xml:space="preserve">5.6 </w:t>
            </w:r>
            <w:r>
              <w:t>元</w:t>
            </w:r>
            <w:r>
              <w:rPr>
                <w:rFonts w:ascii="Calibri" w:eastAsia="Calibri" w:hAnsi="Calibri" w:cs="Calibri"/>
              </w:rPr>
              <w:t>/</w:t>
            </w:r>
            <w:r>
              <w:t>平方米</w:t>
            </w:r>
            <w:r>
              <w:rPr>
                <w:rFonts w:ascii="Calibri" w:eastAsia="Calibri" w:hAnsi="Calibri" w:cs="Calibri"/>
              </w:rPr>
              <w:t xml:space="preserve"> </w:t>
            </w:r>
          </w:p>
        </w:tc>
      </w:tr>
      <w:tr w:rsidR="00977D09">
        <w:trPr>
          <w:trHeight w:val="283"/>
        </w:trPr>
        <w:tc>
          <w:tcPr>
            <w:tcW w:w="27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水资源税</w:t>
            </w:r>
            <w:r>
              <w:rPr>
                <w:rFonts w:ascii="Calibri" w:eastAsia="Calibri" w:hAnsi="Calibri" w:cs="Calibri"/>
              </w:rPr>
              <w:t xml:space="preserve"> </w:t>
            </w:r>
          </w:p>
        </w:tc>
        <w:tc>
          <w:tcPr>
            <w:tcW w:w="31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实际用水量</w:t>
            </w:r>
            <w:r>
              <w:rPr>
                <w:rFonts w:ascii="Calibri" w:eastAsia="Calibri" w:hAnsi="Calibri" w:cs="Calibri"/>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1.50 </w:t>
            </w:r>
            <w:r>
              <w:t>元</w:t>
            </w:r>
            <w:r>
              <w:rPr>
                <w:rFonts w:ascii="Calibri" w:eastAsia="Calibri" w:hAnsi="Calibri" w:cs="Calibri"/>
              </w:rPr>
              <w:t>/</w:t>
            </w:r>
            <w:r>
              <w:t>立方米</w:t>
            </w:r>
            <w:r>
              <w:rPr>
                <w:rFonts w:ascii="Calibri" w:eastAsia="Calibri" w:hAnsi="Calibri" w:cs="Calibri"/>
              </w:rPr>
              <w:t xml:space="preserve"> </w:t>
            </w:r>
          </w:p>
        </w:tc>
      </w:tr>
      <w:tr w:rsidR="00977D09">
        <w:trPr>
          <w:trHeight w:val="281"/>
        </w:trPr>
        <w:tc>
          <w:tcPr>
            <w:tcW w:w="27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环境保护税</w:t>
            </w:r>
            <w:r>
              <w:rPr>
                <w:rFonts w:ascii="Calibri" w:eastAsia="Calibri" w:hAnsi="Calibri" w:cs="Calibri"/>
              </w:rPr>
              <w:t xml:space="preserve"> </w:t>
            </w:r>
          </w:p>
        </w:tc>
        <w:tc>
          <w:tcPr>
            <w:tcW w:w="31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污染排放量</w:t>
            </w:r>
            <w:r>
              <w:rPr>
                <w:rFonts w:ascii="Calibri" w:eastAsia="Calibri" w:hAnsi="Calibri" w:cs="Calibri"/>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1.20 </w:t>
            </w:r>
            <w:r>
              <w:t>元</w:t>
            </w:r>
            <w:r>
              <w:rPr>
                <w:rFonts w:ascii="Calibri" w:eastAsia="Calibri" w:hAnsi="Calibri" w:cs="Calibri"/>
              </w:rPr>
              <w:t>/</w:t>
            </w:r>
            <w:r>
              <w:t>污染当量</w:t>
            </w:r>
            <w:r>
              <w:rPr>
                <w:rFonts w:ascii="Calibri" w:eastAsia="Calibri" w:hAnsi="Calibri" w:cs="Calibri"/>
              </w:rPr>
              <w:t xml:space="preserve"> </w:t>
            </w:r>
          </w:p>
        </w:tc>
      </w:tr>
      <w:tr w:rsidR="00977D09">
        <w:trPr>
          <w:trHeight w:val="283"/>
        </w:trPr>
        <w:tc>
          <w:tcPr>
            <w:tcW w:w="27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城市维护建设税</w:t>
            </w:r>
            <w:r>
              <w:rPr>
                <w:rFonts w:ascii="Calibri" w:eastAsia="Calibri" w:hAnsi="Calibri" w:cs="Calibri"/>
              </w:rPr>
              <w:t xml:space="preserve"> </w:t>
            </w:r>
          </w:p>
        </w:tc>
        <w:tc>
          <w:tcPr>
            <w:tcW w:w="31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应缴流转税税额</w:t>
            </w:r>
            <w:r>
              <w:rPr>
                <w:rFonts w:ascii="Calibri" w:eastAsia="Calibri" w:hAnsi="Calibri" w:cs="Calibri"/>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7% </w:t>
            </w:r>
          </w:p>
        </w:tc>
      </w:tr>
      <w:tr w:rsidR="00977D09">
        <w:trPr>
          <w:trHeight w:val="281"/>
        </w:trPr>
        <w:tc>
          <w:tcPr>
            <w:tcW w:w="27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教育费附加</w:t>
            </w:r>
            <w:r>
              <w:rPr>
                <w:rFonts w:ascii="Calibri" w:eastAsia="Calibri" w:hAnsi="Calibri" w:cs="Calibri"/>
              </w:rPr>
              <w:t xml:space="preserve"> </w:t>
            </w:r>
          </w:p>
        </w:tc>
        <w:tc>
          <w:tcPr>
            <w:tcW w:w="31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应缴流转税税额</w:t>
            </w:r>
            <w:r>
              <w:rPr>
                <w:rFonts w:ascii="Calibri" w:eastAsia="Calibri" w:hAnsi="Calibri" w:cs="Calibri"/>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3% </w:t>
            </w:r>
          </w:p>
        </w:tc>
      </w:tr>
      <w:tr w:rsidR="00977D09">
        <w:trPr>
          <w:trHeight w:val="283"/>
        </w:trPr>
        <w:tc>
          <w:tcPr>
            <w:tcW w:w="27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地方教育费附加</w:t>
            </w:r>
            <w:r>
              <w:rPr>
                <w:rFonts w:ascii="Calibri" w:eastAsia="Calibri" w:hAnsi="Calibri" w:cs="Calibri"/>
              </w:rPr>
              <w:t xml:space="preserve"> </w:t>
            </w:r>
          </w:p>
        </w:tc>
        <w:tc>
          <w:tcPr>
            <w:tcW w:w="31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应缴流转税税额</w:t>
            </w:r>
            <w:r>
              <w:rPr>
                <w:rFonts w:ascii="Calibri" w:eastAsia="Calibri" w:hAnsi="Calibri" w:cs="Calibri"/>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 </w:t>
            </w:r>
          </w:p>
        </w:tc>
      </w:tr>
      <w:tr w:rsidR="00977D09">
        <w:trPr>
          <w:trHeight w:val="283"/>
        </w:trPr>
        <w:tc>
          <w:tcPr>
            <w:tcW w:w="27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企业所得税</w:t>
            </w:r>
            <w:r>
              <w:rPr>
                <w:rFonts w:ascii="Calibri" w:eastAsia="Calibri" w:hAnsi="Calibri" w:cs="Calibri"/>
              </w:rPr>
              <w:t xml:space="preserve"> </w:t>
            </w:r>
          </w:p>
        </w:tc>
        <w:tc>
          <w:tcPr>
            <w:tcW w:w="31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应纳税所得额</w:t>
            </w:r>
            <w:r>
              <w:rPr>
                <w:rFonts w:ascii="Calibri" w:eastAsia="Calibri" w:hAnsi="Calibri" w:cs="Calibri"/>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25%</w:t>
            </w:r>
            <w:r>
              <w:t>、</w:t>
            </w:r>
            <w:r>
              <w:rPr>
                <w:rFonts w:ascii="Calibri" w:eastAsia="Calibri" w:hAnsi="Calibri" w:cs="Calibri"/>
              </w:rPr>
              <w:t xml:space="preserve">15%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不同企业纳税主体所得税税率的情况：</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4604"/>
        <w:gridCol w:w="4446"/>
      </w:tblGrid>
      <w:tr w:rsidR="00977D09">
        <w:trPr>
          <w:trHeight w:val="283"/>
        </w:trPr>
        <w:tc>
          <w:tcPr>
            <w:tcW w:w="4604" w:type="dxa"/>
            <w:tcBorders>
              <w:top w:val="single" w:sz="4" w:space="0" w:color="000000"/>
              <w:left w:val="single" w:sz="4" w:space="0" w:color="000000"/>
              <w:bottom w:val="single" w:sz="6" w:space="0" w:color="000000"/>
              <w:right w:val="single" w:sz="6" w:space="0" w:color="000000"/>
            </w:tcBorders>
          </w:tcPr>
          <w:p w:rsidR="00977D09" w:rsidRDefault="002F4366">
            <w:pPr>
              <w:spacing w:after="0" w:line="259" w:lineRule="auto"/>
              <w:ind w:left="0" w:right="48" w:firstLine="0"/>
              <w:jc w:val="center"/>
            </w:pPr>
            <w:r>
              <w:t>纳税主体名称</w:t>
            </w:r>
            <w:r>
              <w:rPr>
                <w:rFonts w:ascii="Calibri" w:eastAsia="Calibri" w:hAnsi="Calibri" w:cs="Calibri"/>
              </w:rPr>
              <w:t xml:space="preserve"> </w:t>
            </w:r>
          </w:p>
        </w:tc>
        <w:tc>
          <w:tcPr>
            <w:tcW w:w="4446" w:type="dxa"/>
            <w:tcBorders>
              <w:top w:val="single" w:sz="4" w:space="0" w:color="000000"/>
              <w:left w:val="single" w:sz="6" w:space="0" w:color="000000"/>
              <w:bottom w:val="single" w:sz="6" w:space="0" w:color="000000"/>
              <w:right w:val="single" w:sz="4" w:space="0" w:color="000000"/>
            </w:tcBorders>
          </w:tcPr>
          <w:p w:rsidR="00977D09" w:rsidRDefault="002F4366">
            <w:pPr>
              <w:spacing w:after="0" w:line="259" w:lineRule="auto"/>
              <w:ind w:left="0" w:right="48" w:firstLine="0"/>
              <w:jc w:val="center"/>
            </w:pPr>
            <w:r>
              <w:t>所得税税率（</w:t>
            </w:r>
            <w:r>
              <w:rPr>
                <w:rFonts w:ascii="Calibri" w:eastAsia="Calibri" w:hAnsi="Calibri" w:cs="Calibri"/>
              </w:rPr>
              <w:t>%</w:t>
            </w:r>
            <w:r>
              <w:t>）</w:t>
            </w:r>
            <w:r>
              <w:rPr>
                <w:rFonts w:ascii="Calibri" w:eastAsia="Calibri" w:hAnsi="Calibri" w:cs="Calibri"/>
              </w:rPr>
              <w:t xml:space="preserve"> </w:t>
            </w:r>
          </w:p>
        </w:tc>
      </w:tr>
      <w:tr w:rsidR="00977D09">
        <w:trPr>
          <w:trHeight w:val="288"/>
        </w:trPr>
        <w:tc>
          <w:tcPr>
            <w:tcW w:w="4604"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firstLine="0"/>
            </w:pPr>
            <w:r>
              <w:t>烟台艾迪精密机械股份有限公司</w:t>
            </w:r>
            <w:r>
              <w:rPr>
                <w:rFonts w:ascii="Calibri" w:eastAsia="Calibri" w:hAnsi="Calibri" w:cs="Calibri"/>
              </w:rPr>
              <w:t xml:space="preserve"> </w:t>
            </w:r>
          </w:p>
        </w:tc>
        <w:tc>
          <w:tcPr>
            <w:tcW w:w="444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15% </w:t>
            </w:r>
          </w:p>
        </w:tc>
      </w:tr>
      <w:tr w:rsidR="00977D09">
        <w:trPr>
          <w:trHeight w:val="288"/>
        </w:trPr>
        <w:tc>
          <w:tcPr>
            <w:tcW w:w="4604"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firstLine="0"/>
            </w:pPr>
            <w:r>
              <w:t>烟台艾迪液压科技有限公司</w:t>
            </w:r>
            <w:r>
              <w:rPr>
                <w:rFonts w:ascii="Calibri" w:eastAsia="Calibri" w:hAnsi="Calibri" w:cs="Calibri"/>
              </w:rPr>
              <w:t xml:space="preserve"> </w:t>
            </w:r>
          </w:p>
        </w:tc>
        <w:tc>
          <w:tcPr>
            <w:tcW w:w="444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15% </w:t>
            </w:r>
          </w:p>
        </w:tc>
      </w:tr>
      <w:tr w:rsidR="00977D09">
        <w:trPr>
          <w:trHeight w:val="288"/>
        </w:trPr>
        <w:tc>
          <w:tcPr>
            <w:tcW w:w="4604"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firstLine="0"/>
            </w:pPr>
            <w:r>
              <w:t>烟台奥朗机械科技有限公司</w:t>
            </w:r>
            <w:r>
              <w:rPr>
                <w:rFonts w:ascii="Calibri" w:eastAsia="Calibri" w:hAnsi="Calibri" w:cs="Calibri"/>
              </w:rPr>
              <w:t xml:space="preserve"> </w:t>
            </w:r>
          </w:p>
        </w:tc>
        <w:tc>
          <w:tcPr>
            <w:tcW w:w="444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25% </w:t>
            </w:r>
          </w:p>
        </w:tc>
      </w:tr>
      <w:tr w:rsidR="00977D09">
        <w:trPr>
          <w:trHeight w:val="286"/>
        </w:trPr>
        <w:tc>
          <w:tcPr>
            <w:tcW w:w="4604"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firstLine="0"/>
            </w:pPr>
            <w:r>
              <w:t>烟台艾迪锐能超硬刀具有限公司</w:t>
            </w:r>
            <w:r>
              <w:rPr>
                <w:rFonts w:ascii="Calibri" w:eastAsia="Calibri" w:hAnsi="Calibri" w:cs="Calibri"/>
              </w:rPr>
              <w:t xml:space="preserve"> </w:t>
            </w:r>
          </w:p>
        </w:tc>
        <w:tc>
          <w:tcPr>
            <w:tcW w:w="444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25% </w:t>
            </w:r>
          </w:p>
        </w:tc>
      </w:tr>
      <w:tr w:rsidR="00977D09">
        <w:trPr>
          <w:trHeight w:val="288"/>
        </w:trPr>
        <w:tc>
          <w:tcPr>
            <w:tcW w:w="4604"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firstLine="0"/>
            </w:pPr>
            <w:r>
              <w:t>烟台艾创机器人科技有限公司</w:t>
            </w:r>
            <w:r>
              <w:rPr>
                <w:rFonts w:ascii="Calibri" w:eastAsia="Calibri" w:hAnsi="Calibri" w:cs="Calibri"/>
              </w:rPr>
              <w:t xml:space="preserve"> </w:t>
            </w:r>
          </w:p>
        </w:tc>
        <w:tc>
          <w:tcPr>
            <w:tcW w:w="444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25% </w:t>
            </w:r>
          </w:p>
        </w:tc>
      </w:tr>
      <w:tr w:rsidR="00977D09">
        <w:trPr>
          <w:trHeight w:val="288"/>
        </w:trPr>
        <w:tc>
          <w:tcPr>
            <w:tcW w:w="4604"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firstLine="0"/>
            </w:pPr>
            <w:r>
              <w:t>邵阳中旺工程机械设备有限公司</w:t>
            </w:r>
            <w:r>
              <w:rPr>
                <w:rFonts w:ascii="Calibri" w:eastAsia="Calibri" w:hAnsi="Calibri" w:cs="Calibri"/>
              </w:rPr>
              <w:t xml:space="preserve"> </w:t>
            </w:r>
          </w:p>
        </w:tc>
        <w:tc>
          <w:tcPr>
            <w:tcW w:w="4446"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25% </w:t>
            </w:r>
          </w:p>
        </w:tc>
      </w:tr>
      <w:tr w:rsidR="00977D09">
        <w:trPr>
          <w:trHeight w:val="286"/>
        </w:trPr>
        <w:tc>
          <w:tcPr>
            <w:tcW w:w="4604" w:type="dxa"/>
            <w:tcBorders>
              <w:top w:val="single" w:sz="6" w:space="0" w:color="000000"/>
              <w:left w:val="single" w:sz="4" w:space="0" w:color="000000"/>
              <w:bottom w:val="single" w:sz="4" w:space="0" w:color="000000"/>
              <w:right w:val="single" w:sz="6" w:space="0" w:color="000000"/>
            </w:tcBorders>
          </w:tcPr>
          <w:p w:rsidR="00977D09" w:rsidRDefault="002F4366">
            <w:pPr>
              <w:spacing w:after="0" w:line="259" w:lineRule="auto"/>
              <w:ind w:left="0" w:firstLine="0"/>
            </w:pPr>
            <w:r>
              <w:t>亿恩新动力科技（山东）有限公司</w:t>
            </w:r>
            <w:r>
              <w:rPr>
                <w:rFonts w:ascii="Calibri" w:eastAsia="Calibri" w:hAnsi="Calibri" w:cs="Calibri"/>
              </w:rPr>
              <w:t xml:space="preserve"> </w:t>
            </w:r>
          </w:p>
        </w:tc>
        <w:tc>
          <w:tcPr>
            <w:tcW w:w="4446" w:type="dxa"/>
            <w:tcBorders>
              <w:top w:val="single" w:sz="6" w:space="0" w:color="000000"/>
              <w:left w:val="single" w:sz="6"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15% </w:t>
            </w:r>
          </w:p>
        </w:tc>
      </w:tr>
    </w:tbl>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01"/>
        </w:numPr>
        <w:spacing w:after="74"/>
        <w:ind w:left="516" w:right="2883" w:hanging="425"/>
      </w:pPr>
      <w:r>
        <w:t>税收优惠</w:t>
      </w:r>
      <w:r>
        <w:rPr>
          <w:rFonts w:ascii="Calibri" w:eastAsia="Calibri" w:hAnsi="Calibri" w:cs="Calibri"/>
          <w:b/>
        </w:rPr>
        <w:t xml:space="preserve"> </w:t>
      </w:r>
    </w:p>
    <w:p w:rsidR="00977D09" w:rsidRDefault="002F4366">
      <w:pPr>
        <w:spacing w:after="83"/>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line="314" w:lineRule="auto"/>
        <w:ind w:left="91" w:right="3" w:firstLine="420"/>
      </w:pPr>
      <w:r>
        <w:t>2017</w:t>
      </w:r>
      <w:r>
        <w:t>年</w:t>
      </w:r>
      <w:r>
        <w:t>12</w:t>
      </w:r>
      <w:r>
        <w:t>月</w:t>
      </w:r>
      <w:r>
        <w:t>28</w:t>
      </w:r>
      <w:r>
        <w:t>日，本公司收到山东省科学技术厅、山东省财政厅、山东省国家税务局、山东省地方税务局联合颁发的高新技术企业证书，证书编号</w:t>
      </w:r>
      <w:r>
        <w:t xml:space="preserve"> GR201737000572</w:t>
      </w:r>
      <w:r>
        <w:t>，有效期三年。</w:t>
      </w:r>
      <w:r>
        <w:t xml:space="preserve"> </w:t>
      </w:r>
    </w:p>
    <w:p w:rsidR="00977D09" w:rsidRDefault="002F4366">
      <w:pPr>
        <w:spacing w:line="314" w:lineRule="auto"/>
        <w:ind w:left="101" w:right="3"/>
      </w:pPr>
      <w:r>
        <w:t>2020</w:t>
      </w:r>
      <w:r>
        <w:t>年重新获取了高新技术企业备案，根据《中华人民共和国企业所得税法》相关规定，本年度按照</w:t>
      </w:r>
      <w:r>
        <w:t>15%</w:t>
      </w:r>
      <w:r>
        <w:t>的优惠税率计缴企业所得税。</w:t>
      </w:r>
      <w:r>
        <w:t xml:space="preserve"> </w:t>
      </w:r>
    </w:p>
    <w:p w:rsidR="00977D09" w:rsidRDefault="002F4366">
      <w:pPr>
        <w:spacing w:line="314" w:lineRule="auto"/>
        <w:ind w:left="91" w:right="3" w:firstLine="420"/>
      </w:pPr>
      <w:r>
        <w:t>2017</w:t>
      </w:r>
      <w:r>
        <w:t>年</w:t>
      </w:r>
      <w:r>
        <w:t>12</w:t>
      </w:r>
      <w:r>
        <w:t>月</w:t>
      </w:r>
      <w:r>
        <w:t>28</w:t>
      </w:r>
      <w:r>
        <w:t>日，本公司子公司烟台艾迪液压科技有限公司收到山东省科学技术厅、山东省财政厅、山东省国家税务局、山东省地方税务局联合颁发的高新技术企业证书，证书编号</w:t>
      </w:r>
      <w:r>
        <w:t xml:space="preserve"> GR201737001961</w:t>
      </w:r>
      <w:r>
        <w:t>，有效期三年。</w:t>
      </w:r>
      <w:r>
        <w:t>2020</w:t>
      </w:r>
      <w:r>
        <w:t>年重新获取了高新技术企业备案，根据《中华人民共和国企业所得税法》相关规定，本年度按照</w:t>
      </w:r>
      <w:r>
        <w:t>15%</w:t>
      </w:r>
      <w:r>
        <w:t>的优惠税率计缴企业所得税。</w:t>
      </w:r>
      <w:r>
        <w:t xml:space="preserve">     2022</w:t>
      </w:r>
      <w:r>
        <w:t>年</w:t>
      </w:r>
      <w:r>
        <w:t>12</w:t>
      </w:r>
      <w:r>
        <w:t>月</w:t>
      </w:r>
      <w:r>
        <w:t>12</w:t>
      </w:r>
      <w:r>
        <w:t>日，本公司子公司亿恩新动力科</w:t>
      </w:r>
      <w:r>
        <w:t>技</w:t>
      </w:r>
      <w:r>
        <w:lastRenderedPageBreak/>
        <w:t>（山东）有限公司收到山东省科学技术厅、山东省财政厅、山东省国家税务局、山东省地方税务局联合颁发的高新技术企业证书，证书编号</w:t>
      </w:r>
      <w:r>
        <w:t xml:space="preserve"> </w:t>
      </w:r>
    </w:p>
    <w:p w:rsidR="00977D09" w:rsidRDefault="002F4366">
      <w:pPr>
        <w:spacing w:after="73"/>
        <w:ind w:left="101" w:right="3"/>
      </w:pPr>
      <w:r>
        <w:t>GR202237002804</w:t>
      </w:r>
      <w:r>
        <w:t>，有效期三年。根据《中华人民共和国企业所得税法》相关规定，本年</w:t>
      </w:r>
      <w:r>
        <w:t xml:space="preserve"> </w:t>
      </w:r>
    </w:p>
    <w:p w:rsidR="00977D09" w:rsidRDefault="002F4366">
      <w:pPr>
        <w:ind w:left="101" w:right="3"/>
      </w:pPr>
      <w:r>
        <w:t>度按照</w:t>
      </w:r>
      <w:r>
        <w:t>15%</w:t>
      </w:r>
      <w:r>
        <w:t>的优惠税率计缴企业所得税。</w:t>
      </w:r>
      <w:r>
        <w:rPr>
          <w:rFonts w:ascii="Calibri" w:eastAsia="Calibri" w:hAnsi="Calibri" w:cs="Calibri"/>
        </w:rPr>
        <w:t xml:space="preserve"> </w:t>
      </w:r>
    </w:p>
    <w:p w:rsidR="00977D09" w:rsidRDefault="002F4366">
      <w:pPr>
        <w:spacing w:after="46" w:line="259" w:lineRule="auto"/>
        <w:ind w:left="106" w:firstLine="0"/>
      </w:pPr>
      <w:r>
        <w:t xml:space="preserve"> </w:t>
      </w:r>
    </w:p>
    <w:p w:rsidR="00977D09" w:rsidRDefault="002F4366">
      <w:pPr>
        <w:spacing w:after="60"/>
        <w:ind w:left="101" w:right="3"/>
      </w:pPr>
      <w:r>
        <w:t>3.</w:t>
      </w:r>
      <w:r>
        <w:rPr>
          <w:rFonts w:ascii="Arial" w:eastAsia="Arial" w:hAnsi="Arial" w:cs="Arial"/>
          <w:b/>
        </w:rPr>
        <w:t xml:space="preserve"> </w:t>
      </w:r>
      <w:r>
        <w:t>其他</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8"/>
        <w:ind w:left="101" w:right="3"/>
      </w:pPr>
      <w:r>
        <w:t>七、</w:t>
      </w:r>
      <w:r>
        <w:t xml:space="preserve"> </w:t>
      </w:r>
      <w:r>
        <w:t>合并财务报表项目注释</w:t>
      </w:r>
      <w:r>
        <w:rPr>
          <w:rFonts w:ascii="Arial" w:eastAsia="Arial" w:hAnsi="Arial" w:cs="Arial"/>
          <w:b/>
        </w:rPr>
        <w:t xml:space="preserve"> </w:t>
      </w:r>
    </w:p>
    <w:p w:rsidR="00977D09" w:rsidRDefault="002F4366">
      <w:pPr>
        <w:numPr>
          <w:ilvl w:val="0"/>
          <w:numId w:val="102"/>
        </w:numPr>
        <w:spacing w:after="75"/>
        <w:ind w:right="3" w:hanging="420"/>
      </w:pPr>
      <w:r>
        <w:t>货币资金</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5" w:type="dxa"/>
          <w:left w:w="113" w:type="dxa"/>
          <w:bottom w:w="0" w:type="dxa"/>
          <w:right w:w="67" w:type="dxa"/>
        </w:tblCellMar>
        <w:tblLook w:val="04A0" w:firstRow="1" w:lastRow="0" w:firstColumn="1" w:lastColumn="0" w:noHBand="0" w:noVBand="1"/>
      </w:tblPr>
      <w:tblGrid>
        <w:gridCol w:w="3658"/>
        <w:gridCol w:w="2835"/>
        <w:gridCol w:w="2569"/>
      </w:tblGrid>
      <w:tr w:rsidR="00977D09">
        <w:trPr>
          <w:trHeight w:val="281"/>
        </w:trPr>
        <w:tc>
          <w:tcPr>
            <w:tcW w:w="36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项目</w:t>
            </w:r>
            <w:r>
              <w:rPr>
                <w:rFonts w:ascii="Calibri" w:eastAsia="Calibri" w:hAnsi="Calibri" w:cs="Calibri"/>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期末余额</w:t>
            </w:r>
            <w:r>
              <w:rPr>
                <w:rFonts w:ascii="Calibri" w:eastAsia="Calibri" w:hAnsi="Calibri" w:cs="Calibri"/>
              </w:rPr>
              <w:t xml:space="preserve"> </w:t>
            </w:r>
          </w:p>
        </w:tc>
        <w:tc>
          <w:tcPr>
            <w:tcW w:w="25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期初余额</w:t>
            </w:r>
            <w:r>
              <w:rPr>
                <w:rFonts w:ascii="Calibri" w:eastAsia="Calibri" w:hAnsi="Calibri" w:cs="Calibri"/>
              </w:rPr>
              <w:t xml:space="preserve"> </w:t>
            </w:r>
          </w:p>
        </w:tc>
      </w:tr>
      <w:tr w:rsidR="00977D09">
        <w:trPr>
          <w:trHeight w:val="283"/>
        </w:trPr>
        <w:tc>
          <w:tcPr>
            <w:tcW w:w="36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库存现金</w:t>
            </w:r>
            <w:r>
              <w:rPr>
                <w:rFonts w:ascii="Calibri" w:eastAsia="Calibri" w:hAnsi="Calibri" w:cs="Calibri"/>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171,784.98 </w:t>
            </w:r>
          </w:p>
        </w:tc>
        <w:tc>
          <w:tcPr>
            <w:tcW w:w="25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125,707.96 </w:t>
            </w:r>
          </w:p>
        </w:tc>
      </w:tr>
      <w:tr w:rsidR="00977D09">
        <w:trPr>
          <w:trHeight w:val="281"/>
        </w:trPr>
        <w:tc>
          <w:tcPr>
            <w:tcW w:w="36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银行存款</w:t>
            </w:r>
            <w:r>
              <w:rPr>
                <w:rFonts w:ascii="Calibri" w:eastAsia="Calibri" w:hAnsi="Calibri" w:cs="Calibri"/>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481,751,648.20 </w:t>
            </w:r>
          </w:p>
        </w:tc>
        <w:tc>
          <w:tcPr>
            <w:tcW w:w="25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128,815,825.61 </w:t>
            </w:r>
          </w:p>
        </w:tc>
      </w:tr>
      <w:tr w:rsidR="00977D09">
        <w:trPr>
          <w:trHeight w:val="283"/>
        </w:trPr>
        <w:tc>
          <w:tcPr>
            <w:tcW w:w="36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其他货币资金</w:t>
            </w:r>
            <w:r>
              <w:rPr>
                <w:rFonts w:ascii="Calibri" w:eastAsia="Calibri" w:hAnsi="Calibri" w:cs="Calibri"/>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69,492,956.97 </w:t>
            </w:r>
          </w:p>
        </w:tc>
        <w:tc>
          <w:tcPr>
            <w:tcW w:w="25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129,340,448.18 </w:t>
            </w:r>
          </w:p>
        </w:tc>
      </w:tr>
      <w:tr w:rsidR="00977D09">
        <w:trPr>
          <w:trHeight w:val="283"/>
        </w:trPr>
        <w:tc>
          <w:tcPr>
            <w:tcW w:w="36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合计</w:t>
            </w:r>
            <w:r>
              <w:rPr>
                <w:rFonts w:ascii="Calibri" w:eastAsia="Calibri" w:hAnsi="Calibri" w:cs="Calibri"/>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551,416,390.15 </w:t>
            </w:r>
          </w:p>
        </w:tc>
        <w:tc>
          <w:tcPr>
            <w:tcW w:w="25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258,281,981.75 </w:t>
            </w:r>
          </w:p>
        </w:tc>
      </w:tr>
      <w:tr w:rsidR="00977D09">
        <w:trPr>
          <w:trHeight w:val="281"/>
        </w:trPr>
        <w:tc>
          <w:tcPr>
            <w:tcW w:w="36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68" w:firstLine="0"/>
              <w:jc w:val="center"/>
            </w:pPr>
            <w:r>
              <w:t>其中：存放在境外的款项总额</w:t>
            </w:r>
            <w:r>
              <w:rPr>
                <w:rFonts w:ascii="Calibri" w:eastAsia="Calibri" w:hAnsi="Calibri" w:cs="Calibri"/>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154,409.99 </w:t>
            </w:r>
          </w:p>
        </w:tc>
        <w:tc>
          <w:tcPr>
            <w:tcW w:w="25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193,286.74 </w:t>
            </w:r>
          </w:p>
        </w:tc>
      </w:tr>
      <w:tr w:rsidR="00977D09">
        <w:trPr>
          <w:trHeight w:val="283"/>
        </w:trPr>
        <w:tc>
          <w:tcPr>
            <w:tcW w:w="36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68" w:firstLine="0"/>
              <w:jc w:val="center"/>
            </w:pPr>
            <w:r>
              <w:t>存放财务公司存款</w:t>
            </w:r>
            <w:r>
              <w:rPr>
                <w:rFonts w:ascii="Calibri" w:eastAsia="Calibri" w:hAnsi="Calibri" w:cs="Calibri"/>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5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bl>
    <w:p w:rsidR="00977D09" w:rsidRDefault="002F4366">
      <w:pPr>
        <w:ind w:left="101" w:right="3"/>
      </w:pPr>
      <w:r>
        <w:t>其他说明</w:t>
      </w:r>
      <w:r>
        <w:rPr>
          <w:rFonts w:ascii="Calibri" w:eastAsia="Calibri" w:hAnsi="Calibri" w:cs="Calibri"/>
        </w:rPr>
        <w:t xml:space="preserve"> </w:t>
      </w:r>
    </w:p>
    <w:p w:rsidR="00977D09" w:rsidRDefault="002F4366">
      <w:pPr>
        <w:spacing w:after="3" w:line="265" w:lineRule="auto"/>
        <w:ind w:left="10" w:right="764"/>
        <w:jc w:val="right"/>
      </w:pPr>
      <w:r>
        <w:t>期末存在抵押、质押、冻结等对使用有限制款项</w:t>
      </w:r>
      <w:r>
        <w:t xml:space="preserve"> </w:t>
      </w:r>
      <w:r>
        <w:rPr>
          <w:rFonts w:ascii="Calibri" w:eastAsia="Calibri" w:hAnsi="Calibri" w:cs="Calibri"/>
        </w:rPr>
        <w:t xml:space="preserve">64,392,444.04 </w:t>
      </w:r>
      <w:r>
        <w:t>元，主要系信用证、农民工保</w:t>
      </w:r>
    </w:p>
    <w:p w:rsidR="00977D09" w:rsidRDefault="002F4366">
      <w:pPr>
        <w:spacing w:after="90"/>
        <w:ind w:left="101" w:right="3"/>
      </w:pPr>
      <w:r>
        <w:t>证金等，期末不存在因诉讼事项被司法冻结的资金。期末存放在境外的款项不存在资金汇回限制。</w:t>
      </w:r>
      <w:r>
        <w:rPr>
          <w:rFonts w:ascii="Calibri" w:eastAsia="Calibri" w:hAnsi="Calibri" w:cs="Calibri"/>
        </w:rPr>
        <w:t xml:space="preserve"> </w:t>
      </w:r>
    </w:p>
    <w:p w:rsidR="00977D09" w:rsidRDefault="002F4366">
      <w:pPr>
        <w:spacing w:after="111" w:line="259" w:lineRule="auto"/>
        <w:ind w:left="526" w:firstLine="0"/>
      </w:pP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02"/>
        </w:numPr>
        <w:spacing w:after="74"/>
        <w:ind w:right="3" w:hanging="420"/>
      </w:pPr>
      <w:r>
        <w:t>交易性金融资产</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4" w:type="dxa"/>
          <w:left w:w="108" w:type="dxa"/>
          <w:bottom w:w="0" w:type="dxa"/>
          <w:right w:w="58" w:type="dxa"/>
        </w:tblCellMar>
        <w:tblLook w:val="04A0" w:firstRow="1" w:lastRow="0" w:firstColumn="1" w:lastColumn="0" w:noHBand="0" w:noVBand="1"/>
      </w:tblPr>
      <w:tblGrid>
        <w:gridCol w:w="3652"/>
        <w:gridCol w:w="2688"/>
        <w:gridCol w:w="2710"/>
      </w:tblGrid>
      <w:tr w:rsidR="00977D09">
        <w:trPr>
          <w:trHeight w:val="283"/>
        </w:trPr>
        <w:tc>
          <w:tcPr>
            <w:tcW w:w="36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26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期末余额</w:t>
            </w:r>
            <w:r>
              <w:rPr>
                <w:rFonts w:ascii="Calibri" w:eastAsia="Calibri" w:hAnsi="Calibri" w:cs="Calibri"/>
              </w:rPr>
              <w:t xml:space="preserve"> </w:t>
            </w:r>
          </w:p>
        </w:tc>
        <w:tc>
          <w:tcPr>
            <w:tcW w:w="2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期初余额</w:t>
            </w:r>
            <w:r>
              <w:rPr>
                <w:rFonts w:ascii="Calibri" w:eastAsia="Calibri" w:hAnsi="Calibri" w:cs="Calibri"/>
              </w:rPr>
              <w:t xml:space="preserve"> </w:t>
            </w:r>
          </w:p>
        </w:tc>
      </w:tr>
      <w:tr w:rsidR="00977D09">
        <w:trPr>
          <w:trHeight w:val="554"/>
        </w:trPr>
        <w:tc>
          <w:tcPr>
            <w:tcW w:w="36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以公允价值计量且其变动计入当期损益的金融资产</w:t>
            </w:r>
            <w:r>
              <w:rPr>
                <w:rFonts w:ascii="Calibri" w:eastAsia="Calibri" w:hAnsi="Calibri" w:cs="Calibri"/>
              </w:rPr>
              <w:t xml:space="preserve"> </w:t>
            </w:r>
          </w:p>
        </w:tc>
        <w:tc>
          <w:tcPr>
            <w:tcW w:w="26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531,788,218.99 </w:t>
            </w:r>
          </w:p>
        </w:tc>
        <w:tc>
          <w:tcPr>
            <w:tcW w:w="271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511,696.04 </w:t>
            </w:r>
          </w:p>
        </w:tc>
      </w:tr>
      <w:tr w:rsidR="00977D09">
        <w:trPr>
          <w:trHeight w:val="281"/>
        </w:trPr>
        <w:tc>
          <w:tcPr>
            <w:tcW w:w="3651"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t>其中：</w:t>
            </w:r>
            <w:r>
              <w:rPr>
                <w:rFonts w:ascii="Calibri" w:eastAsia="Calibri" w:hAnsi="Calibri" w:cs="Calibri"/>
              </w:rPr>
              <w:t xml:space="preserve"> </w:t>
            </w:r>
          </w:p>
        </w:tc>
        <w:tc>
          <w:tcPr>
            <w:tcW w:w="2688"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710"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36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66" w:firstLine="0"/>
            </w:pPr>
            <w:r>
              <w:t>银行理财产品</w:t>
            </w:r>
            <w:r>
              <w:rPr>
                <w:rFonts w:ascii="Calibri" w:eastAsia="Calibri" w:hAnsi="Calibri" w:cs="Calibri"/>
              </w:rPr>
              <w:t xml:space="preserve"> </w:t>
            </w:r>
          </w:p>
        </w:tc>
        <w:tc>
          <w:tcPr>
            <w:tcW w:w="26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531,788,218.99 </w:t>
            </w:r>
          </w:p>
        </w:tc>
        <w:tc>
          <w:tcPr>
            <w:tcW w:w="2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511,696.04 </w:t>
            </w:r>
          </w:p>
        </w:tc>
      </w:tr>
      <w:tr w:rsidR="00977D09">
        <w:trPr>
          <w:trHeight w:val="283"/>
        </w:trPr>
        <w:tc>
          <w:tcPr>
            <w:tcW w:w="36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26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531,788,218.99 </w:t>
            </w:r>
          </w:p>
        </w:tc>
        <w:tc>
          <w:tcPr>
            <w:tcW w:w="2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511,696.04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02"/>
        </w:numPr>
        <w:spacing w:after="74"/>
        <w:ind w:right="3" w:hanging="420"/>
      </w:pPr>
      <w:r>
        <w:t>衍生金融资产</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02"/>
        </w:numPr>
        <w:spacing w:after="60"/>
        <w:ind w:right="3" w:hanging="420"/>
      </w:pPr>
      <w:r>
        <w:t>应收票据</w:t>
      </w:r>
      <w:r>
        <w:t xml:space="preserve"> </w:t>
      </w:r>
    </w:p>
    <w:p w:rsidR="00977D09" w:rsidRDefault="002F4366">
      <w:pPr>
        <w:spacing w:after="48"/>
        <w:ind w:left="101" w:right="3"/>
      </w:pPr>
      <w:r>
        <w:lastRenderedPageBreak/>
        <w:t xml:space="preserve">(1). </w:t>
      </w:r>
      <w:r>
        <w:t>应收票据分类列示</w:t>
      </w:r>
      <w:r>
        <w:t xml:space="preserve"> </w:t>
      </w:r>
    </w:p>
    <w:p w:rsidR="00977D09" w:rsidRDefault="002F4366">
      <w:pPr>
        <w:ind w:left="6613" w:right="769" w:hanging="6522"/>
      </w:pPr>
      <w:r>
        <w:t>√</w:t>
      </w:r>
      <w:r>
        <w:t>适用</w:t>
      </w:r>
      <w:r>
        <w:rPr>
          <w:rFonts w:ascii="Calibri" w:eastAsia="Calibri" w:hAnsi="Calibri" w:cs="Calibri"/>
        </w:rPr>
        <w:t xml:space="preserve"> □</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5" w:type="dxa"/>
          <w:left w:w="113" w:type="dxa"/>
          <w:bottom w:w="0" w:type="dxa"/>
          <w:right w:w="65" w:type="dxa"/>
        </w:tblCellMar>
        <w:tblLook w:val="04A0" w:firstRow="1" w:lastRow="0" w:firstColumn="1" w:lastColumn="0" w:noHBand="0" w:noVBand="1"/>
      </w:tblPr>
      <w:tblGrid>
        <w:gridCol w:w="2994"/>
        <w:gridCol w:w="3130"/>
        <w:gridCol w:w="2938"/>
      </w:tblGrid>
      <w:tr w:rsidR="00977D09">
        <w:trPr>
          <w:trHeight w:val="283"/>
        </w:trPr>
        <w:tc>
          <w:tcPr>
            <w:tcW w:w="29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center"/>
            </w:pPr>
            <w:r>
              <w:t>项目</w:t>
            </w:r>
            <w:r>
              <w:rPr>
                <w:rFonts w:ascii="Calibri" w:eastAsia="Calibri" w:hAnsi="Calibri" w:cs="Calibri"/>
              </w:rPr>
              <w:t xml:space="preserve"> </w:t>
            </w:r>
          </w:p>
        </w:tc>
        <w:tc>
          <w:tcPr>
            <w:tcW w:w="3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center"/>
            </w:pPr>
            <w:r>
              <w:t>期末余额</w:t>
            </w:r>
            <w:r>
              <w:rPr>
                <w:rFonts w:ascii="Calibri" w:eastAsia="Calibri" w:hAnsi="Calibri" w:cs="Calibri"/>
              </w:rPr>
              <w:t xml:space="preserve"> </w:t>
            </w:r>
          </w:p>
        </w:tc>
        <w:tc>
          <w:tcPr>
            <w:tcW w:w="29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jc w:val="center"/>
            </w:pPr>
            <w:r>
              <w:t>期初余额</w:t>
            </w:r>
            <w:r>
              <w:rPr>
                <w:rFonts w:ascii="Calibri" w:eastAsia="Calibri" w:hAnsi="Calibri" w:cs="Calibri"/>
              </w:rPr>
              <w:t xml:space="preserve"> </w:t>
            </w:r>
          </w:p>
        </w:tc>
      </w:tr>
      <w:tr w:rsidR="00977D09">
        <w:trPr>
          <w:trHeight w:val="284"/>
        </w:trPr>
        <w:tc>
          <w:tcPr>
            <w:tcW w:w="29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银行承兑票据</w:t>
            </w:r>
            <w:r>
              <w:rPr>
                <w:rFonts w:ascii="Calibri" w:eastAsia="Calibri" w:hAnsi="Calibri" w:cs="Calibri"/>
              </w:rPr>
              <w:t xml:space="preserve"> </w:t>
            </w:r>
          </w:p>
        </w:tc>
        <w:tc>
          <w:tcPr>
            <w:tcW w:w="3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4" w:firstLine="0"/>
              <w:jc w:val="right"/>
            </w:pPr>
            <w:r>
              <w:rPr>
                <w:rFonts w:ascii="Calibri" w:eastAsia="Calibri" w:hAnsi="Calibri" w:cs="Calibri"/>
              </w:rPr>
              <w:t xml:space="preserve"> </w:t>
            </w:r>
          </w:p>
        </w:tc>
        <w:tc>
          <w:tcPr>
            <w:tcW w:w="29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4" w:firstLine="0"/>
              <w:jc w:val="right"/>
            </w:pPr>
            <w:r>
              <w:rPr>
                <w:rFonts w:ascii="Calibri" w:eastAsia="Calibri" w:hAnsi="Calibri" w:cs="Calibri"/>
              </w:rPr>
              <w:t xml:space="preserve"> </w:t>
            </w:r>
          </w:p>
        </w:tc>
      </w:tr>
      <w:tr w:rsidR="00977D09">
        <w:trPr>
          <w:trHeight w:val="283"/>
        </w:trPr>
        <w:tc>
          <w:tcPr>
            <w:tcW w:w="29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商业承兑票据</w:t>
            </w:r>
            <w:r>
              <w:rPr>
                <w:rFonts w:ascii="Calibri" w:eastAsia="Calibri" w:hAnsi="Calibri" w:cs="Calibri"/>
              </w:rPr>
              <w:t xml:space="preserve"> </w:t>
            </w:r>
          </w:p>
        </w:tc>
        <w:tc>
          <w:tcPr>
            <w:tcW w:w="3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2" w:firstLine="0"/>
              <w:jc w:val="right"/>
            </w:pPr>
            <w:r>
              <w:rPr>
                <w:rFonts w:ascii="Calibri" w:eastAsia="Calibri" w:hAnsi="Calibri" w:cs="Calibri"/>
              </w:rPr>
              <w:t xml:space="preserve">148,715,645.77 </w:t>
            </w:r>
          </w:p>
        </w:tc>
        <w:tc>
          <w:tcPr>
            <w:tcW w:w="29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2" w:firstLine="0"/>
              <w:jc w:val="right"/>
            </w:pPr>
            <w:r>
              <w:rPr>
                <w:rFonts w:ascii="Calibri" w:eastAsia="Calibri" w:hAnsi="Calibri" w:cs="Calibri"/>
              </w:rPr>
              <w:t xml:space="preserve">206,774,781.54 </w:t>
            </w:r>
          </w:p>
        </w:tc>
      </w:tr>
      <w:tr w:rsidR="00977D09">
        <w:trPr>
          <w:trHeight w:val="283"/>
        </w:trPr>
        <w:tc>
          <w:tcPr>
            <w:tcW w:w="29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合计</w:t>
            </w:r>
            <w:r>
              <w:rPr>
                <w:rFonts w:ascii="Calibri" w:eastAsia="Calibri" w:hAnsi="Calibri" w:cs="Calibri"/>
              </w:rPr>
              <w:t xml:space="preserve"> </w:t>
            </w:r>
          </w:p>
        </w:tc>
        <w:tc>
          <w:tcPr>
            <w:tcW w:w="31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148,715,645.77 </w:t>
            </w:r>
          </w:p>
        </w:tc>
        <w:tc>
          <w:tcPr>
            <w:tcW w:w="29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206,774,781.54 </w:t>
            </w:r>
          </w:p>
        </w:tc>
      </w:tr>
    </w:tbl>
    <w:p w:rsidR="00977D09" w:rsidRDefault="002F4366">
      <w:pPr>
        <w:spacing w:after="50" w:line="259" w:lineRule="auto"/>
        <w:ind w:left="106" w:firstLine="0"/>
      </w:pPr>
      <w:r>
        <w:rPr>
          <w:rFonts w:ascii="Calibri" w:eastAsia="Calibri" w:hAnsi="Calibri" w:cs="Calibri"/>
        </w:rPr>
        <w:t xml:space="preserve"> </w:t>
      </w:r>
    </w:p>
    <w:p w:rsidR="00977D09" w:rsidRDefault="002F4366">
      <w:pPr>
        <w:spacing w:after="48"/>
        <w:ind w:left="101" w:right="3"/>
      </w:pPr>
      <w:r>
        <w:t xml:space="preserve">(2). </w:t>
      </w:r>
      <w:r>
        <w:t>期末公司已质押的应收票据</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58" w:type="dxa"/>
        </w:tblCellMar>
        <w:tblLook w:val="04A0" w:firstRow="1" w:lastRow="0" w:firstColumn="1" w:lastColumn="0" w:noHBand="0" w:noVBand="1"/>
      </w:tblPr>
      <w:tblGrid>
        <w:gridCol w:w="1685"/>
        <w:gridCol w:w="2705"/>
        <w:gridCol w:w="4660"/>
      </w:tblGrid>
      <w:tr w:rsidR="00977D09">
        <w:trPr>
          <w:trHeight w:val="281"/>
        </w:trPr>
        <w:tc>
          <w:tcPr>
            <w:tcW w:w="1685"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705" w:type="dxa"/>
            <w:tcBorders>
              <w:top w:val="single" w:sz="4" w:space="0" w:color="000000"/>
              <w:left w:val="nil"/>
              <w:bottom w:val="single" w:sz="4" w:space="0" w:color="000000"/>
              <w:right w:val="single" w:sz="4" w:space="0" w:color="000000"/>
            </w:tcBorders>
          </w:tcPr>
          <w:p w:rsidR="00977D09" w:rsidRDefault="002F4366">
            <w:pPr>
              <w:spacing w:after="0" w:line="259" w:lineRule="auto"/>
              <w:ind w:left="192" w:firstLine="0"/>
            </w:pPr>
            <w:r>
              <w:t>项目</w:t>
            </w:r>
            <w:r>
              <w:rPr>
                <w:rFonts w:ascii="Calibri" w:eastAsia="Calibri" w:hAnsi="Calibri" w:cs="Calibri"/>
              </w:rPr>
              <w:t xml:space="preserve"> </w:t>
            </w:r>
          </w:p>
        </w:tc>
        <w:tc>
          <w:tcPr>
            <w:tcW w:w="4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期末已质押金额</w:t>
            </w:r>
            <w:r>
              <w:rPr>
                <w:rFonts w:ascii="Calibri" w:eastAsia="Calibri" w:hAnsi="Calibri" w:cs="Calibri"/>
              </w:rPr>
              <w:t xml:space="preserve"> </w:t>
            </w:r>
          </w:p>
        </w:tc>
      </w:tr>
      <w:tr w:rsidR="00977D09">
        <w:trPr>
          <w:trHeight w:val="283"/>
        </w:trPr>
        <w:tc>
          <w:tcPr>
            <w:tcW w:w="1685"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t>商业承兑票据</w:t>
            </w:r>
            <w:r>
              <w:rPr>
                <w:rFonts w:ascii="Calibri" w:eastAsia="Calibri" w:hAnsi="Calibri" w:cs="Calibri"/>
              </w:rPr>
              <w:t xml:space="preserve"> </w:t>
            </w:r>
          </w:p>
        </w:tc>
        <w:tc>
          <w:tcPr>
            <w:tcW w:w="2705"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4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68,877,823.06 </w:t>
            </w:r>
          </w:p>
        </w:tc>
      </w:tr>
      <w:tr w:rsidR="00977D09">
        <w:trPr>
          <w:trHeight w:val="283"/>
        </w:trPr>
        <w:tc>
          <w:tcPr>
            <w:tcW w:w="1685"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705" w:type="dxa"/>
            <w:tcBorders>
              <w:top w:val="single" w:sz="4" w:space="0" w:color="000000"/>
              <w:left w:val="nil"/>
              <w:bottom w:val="single" w:sz="4" w:space="0" w:color="000000"/>
              <w:right w:val="single" w:sz="4" w:space="0" w:color="000000"/>
            </w:tcBorders>
          </w:tcPr>
          <w:p w:rsidR="00977D09" w:rsidRDefault="002F4366">
            <w:pPr>
              <w:spacing w:after="0" w:line="259" w:lineRule="auto"/>
              <w:ind w:left="192" w:firstLine="0"/>
            </w:pPr>
            <w:r>
              <w:t>合计</w:t>
            </w:r>
            <w:r>
              <w:rPr>
                <w:rFonts w:ascii="Calibri" w:eastAsia="Calibri" w:hAnsi="Calibri" w:cs="Calibri"/>
              </w:rPr>
              <w:t xml:space="preserve"> </w:t>
            </w:r>
          </w:p>
        </w:tc>
        <w:tc>
          <w:tcPr>
            <w:tcW w:w="4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68,877,823.06 </w:t>
            </w:r>
          </w:p>
        </w:tc>
      </w:tr>
    </w:tbl>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46"/>
        <w:ind w:left="101" w:right="3"/>
      </w:pPr>
      <w:r>
        <w:t xml:space="preserve">(3). </w:t>
      </w:r>
      <w:r>
        <w:t>期末公司已背书或贴现且在资产负债表日尚未到期的应收票据</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2878"/>
        <w:gridCol w:w="3051"/>
        <w:gridCol w:w="3121"/>
      </w:tblGrid>
      <w:tr w:rsidR="00977D09">
        <w:trPr>
          <w:trHeight w:val="283"/>
        </w:trPr>
        <w:tc>
          <w:tcPr>
            <w:tcW w:w="28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项目</w:t>
            </w:r>
            <w:r>
              <w:rPr>
                <w:rFonts w:ascii="Calibri" w:eastAsia="Calibri" w:hAnsi="Calibri" w:cs="Calibri"/>
              </w:rPr>
              <w:t xml:space="preserve"> </w:t>
            </w:r>
          </w:p>
        </w:tc>
        <w:tc>
          <w:tcPr>
            <w:tcW w:w="30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center"/>
            </w:pPr>
            <w:r>
              <w:t>期末终止确认金额</w:t>
            </w:r>
            <w:r>
              <w:rPr>
                <w:rFonts w:ascii="Calibri" w:eastAsia="Calibri" w:hAnsi="Calibri" w:cs="Calibri"/>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期末未终止确认金额</w:t>
            </w:r>
            <w:r>
              <w:rPr>
                <w:rFonts w:ascii="Calibri" w:eastAsia="Calibri" w:hAnsi="Calibri" w:cs="Calibri"/>
              </w:rPr>
              <w:t xml:space="preserve"> </w:t>
            </w:r>
          </w:p>
        </w:tc>
      </w:tr>
      <w:tr w:rsidR="00977D09">
        <w:trPr>
          <w:trHeight w:val="281"/>
        </w:trPr>
        <w:tc>
          <w:tcPr>
            <w:tcW w:w="28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商业承兑票据</w:t>
            </w:r>
            <w:r>
              <w:rPr>
                <w:rFonts w:ascii="Calibri" w:eastAsia="Calibri" w:hAnsi="Calibri" w:cs="Calibri"/>
              </w:rPr>
              <w:t xml:space="preserve"> </w:t>
            </w:r>
          </w:p>
        </w:tc>
        <w:tc>
          <w:tcPr>
            <w:tcW w:w="30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26,342,455.63 </w:t>
            </w:r>
          </w:p>
        </w:tc>
      </w:tr>
      <w:tr w:rsidR="00977D09">
        <w:trPr>
          <w:trHeight w:val="283"/>
        </w:trPr>
        <w:tc>
          <w:tcPr>
            <w:tcW w:w="28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合计</w:t>
            </w:r>
            <w:r>
              <w:rPr>
                <w:rFonts w:ascii="Calibri" w:eastAsia="Calibri" w:hAnsi="Calibri" w:cs="Calibri"/>
              </w:rPr>
              <w:t xml:space="preserve"> </w:t>
            </w:r>
          </w:p>
        </w:tc>
        <w:tc>
          <w:tcPr>
            <w:tcW w:w="30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26,342,455.63 </w:t>
            </w:r>
          </w:p>
        </w:tc>
      </w:tr>
    </w:tbl>
    <w:p w:rsidR="00977D09" w:rsidRDefault="002F4366">
      <w:pPr>
        <w:spacing w:after="60" w:line="259" w:lineRule="auto"/>
        <w:ind w:left="106" w:firstLine="0"/>
      </w:pPr>
      <w:r>
        <w:rPr>
          <w:rFonts w:ascii="Times New Roman" w:eastAsia="Times New Roman" w:hAnsi="Times New Roman" w:cs="Times New Roman"/>
        </w:rPr>
        <w:t xml:space="preserve"> </w:t>
      </w:r>
    </w:p>
    <w:p w:rsidR="00977D09" w:rsidRDefault="002F4366">
      <w:pPr>
        <w:spacing w:after="46"/>
        <w:ind w:left="101" w:right="3"/>
      </w:pPr>
      <w:r>
        <w:t xml:space="preserve">(4). </w:t>
      </w:r>
      <w:r>
        <w:t>期末公司因出票人未履约而将其转应收账款的票据</w:t>
      </w:r>
      <w:r>
        <w:t xml:space="preserve"> </w:t>
      </w:r>
    </w:p>
    <w:p w:rsidR="00977D09" w:rsidRDefault="002F4366">
      <w:pPr>
        <w:spacing w:after="71"/>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Calibri" w:eastAsia="Calibri" w:hAnsi="Calibri" w:cs="Calibri"/>
          <w:b/>
        </w:rPr>
        <w:t xml:space="preserve"> </w:t>
      </w:r>
    </w:p>
    <w:p w:rsidR="00977D09" w:rsidRDefault="002F4366">
      <w:pPr>
        <w:spacing w:after="46"/>
        <w:ind w:left="101" w:right="3"/>
      </w:pPr>
      <w:r>
        <w:t xml:space="preserve">(5). </w:t>
      </w:r>
      <w:r>
        <w:t>按坏账计提方法分类披露</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tbl>
      <w:tblPr>
        <w:tblStyle w:val="TableGrid"/>
        <w:tblpPr w:vertAnchor="page" w:horzAnchor="page" w:tblpX="238" w:tblpY="8331"/>
        <w:tblOverlap w:val="never"/>
        <w:tblW w:w="11626" w:type="dxa"/>
        <w:tblInd w:w="0" w:type="dxa"/>
        <w:tblCellMar>
          <w:top w:w="30" w:type="dxa"/>
          <w:left w:w="108" w:type="dxa"/>
          <w:bottom w:w="0" w:type="dxa"/>
          <w:right w:w="18" w:type="dxa"/>
        </w:tblCellMar>
        <w:tblLook w:val="04A0" w:firstRow="1" w:lastRow="0" w:firstColumn="1" w:lastColumn="0" w:noHBand="0" w:noVBand="1"/>
      </w:tblPr>
      <w:tblGrid>
        <w:gridCol w:w="708"/>
        <w:gridCol w:w="1548"/>
        <w:gridCol w:w="538"/>
        <w:gridCol w:w="1174"/>
        <w:gridCol w:w="497"/>
        <w:gridCol w:w="1543"/>
        <w:gridCol w:w="1544"/>
        <w:gridCol w:w="538"/>
        <w:gridCol w:w="1412"/>
        <w:gridCol w:w="564"/>
        <w:gridCol w:w="1560"/>
      </w:tblGrid>
      <w:tr w:rsidR="00977D09">
        <w:trPr>
          <w:trHeight w:val="269"/>
        </w:trPr>
        <w:tc>
          <w:tcPr>
            <w:tcW w:w="708"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5" w:firstLine="0"/>
            </w:pPr>
            <w:r>
              <w:rPr>
                <w:sz w:val="18"/>
              </w:rPr>
              <w:lastRenderedPageBreak/>
              <w:t>类别</w:t>
            </w:r>
            <w:r>
              <w:rPr>
                <w:rFonts w:ascii="Calibri" w:eastAsia="Calibri" w:hAnsi="Calibri" w:cs="Calibri"/>
                <w:sz w:val="18"/>
              </w:rPr>
              <w:t xml:space="preserve"> </w:t>
            </w:r>
          </w:p>
        </w:tc>
        <w:tc>
          <w:tcPr>
            <w:tcW w:w="5300" w:type="dxa"/>
            <w:gridSpan w:val="5"/>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0" w:firstLine="0"/>
              <w:jc w:val="center"/>
            </w:pPr>
            <w:r>
              <w:rPr>
                <w:sz w:val="18"/>
              </w:rPr>
              <w:t>期末余额</w:t>
            </w:r>
            <w:r>
              <w:rPr>
                <w:rFonts w:ascii="Calibri" w:eastAsia="Calibri" w:hAnsi="Calibri" w:cs="Calibri"/>
                <w:sz w:val="18"/>
              </w:rPr>
              <w:t xml:space="preserve"> </w:t>
            </w:r>
          </w:p>
        </w:tc>
        <w:tc>
          <w:tcPr>
            <w:tcW w:w="2081"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2" w:firstLine="0"/>
              <w:jc w:val="center"/>
            </w:pPr>
            <w:r>
              <w:rPr>
                <w:sz w:val="18"/>
              </w:rPr>
              <w:t>期初余额</w:t>
            </w:r>
            <w:r>
              <w:rPr>
                <w:rFonts w:ascii="Calibri" w:eastAsia="Calibri" w:hAnsi="Calibri" w:cs="Calibri"/>
                <w:sz w:val="18"/>
              </w:rPr>
              <w:t xml:space="preserve"> </w:t>
            </w:r>
          </w:p>
        </w:tc>
        <w:tc>
          <w:tcPr>
            <w:tcW w:w="1976" w:type="dxa"/>
            <w:gridSpan w:val="2"/>
            <w:tcBorders>
              <w:top w:val="nil"/>
              <w:left w:val="single" w:sz="4" w:space="0" w:color="000000"/>
              <w:bottom w:val="single" w:sz="4" w:space="0" w:color="000000"/>
              <w:right w:val="nil"/>
            </w:tcBorders>
          </w:tcPr>
          <w:p w:rsidR="00977D09" w:rsidRDefault="00977D09">
            <w:pPr>
              <w:spacing w:after="160" w:line="259" w:lineRule="auto"/>
              <w:ind w:left="0" w:firstLine="0"/>
            </w:pPr>
          </w:p>
        </w:tc>
        <w:tc>
          <w:tcPr>
            <w:tcW w:w="1560" w:type="dxa"/>
            <w:tcBorders>
              <w:top w:val="nil"/>
              <w:left w:val="nil"/>
              <w:bottom w:val="single" w:sz="4" w:space="0" w:color="000000"/>
              <w:right w:val="nil"/>
            </w:tcBorders>
          </w:tcPr>
          <w:p w:rsidR="00977D09" w:rsidRDefault="00977D09">
            <w:pPr>
              <w:spacing w:after="160" w:line="259" w:lineRule="auto"/>
              <w:ind w:left="0" w:firstLine="0"/>
            </w:pPr>
          </w:p>
        </w:tc>
      </w:tr>
      <w:tr w:rsidR="00977D09">
        <w:trPr>
          <w:trHeight w:val="245"/>
        </w:trPr>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2086"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2" w:firstLine="0"/>
              <w:jc w:val="center"/>
            </w:pPr>
            <w:r>
              <w:rPr>
                <w:sz w:val="18"/>
              </w:rPr>
              <w:t>账面余额</w:t>
            </w:r>
            <w:r>
              <w:rPr>
                <w:rFonts w:ascii="Calibri" w:eastAsia="Calibri" w:hAnsi="Calibri" w:cs="Calibri"/>
                <w:sz w:val="18"/>
              </w:rPr>
              <w:t xml:space="preserve"> </w:t>
            </w:r>
          </w:p>
        </w:tc>
        <w:tc>
          <w:tcPr>
            <w:tcW w:w="1671"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5" w:firstLine="0"/>
              <w:jc w:val="center"/>
            </w:pPr>
            <w:r>
              <w:rPr>
                <w:sz w:val="18"/>
              </w:rPr>
              <w:t>坏账准备</w:t>
            </w:r>
            <w:r>
              <w:rPr>
                <w:rFonts w:ascii="Calibri" w:eastAsia="Calibri" w:hAnsi="Calibri" w:cs="Calibri"/>
                <w:sz w:val="18"/>
              </w:rPr>
              <w:t xml:space="preserve"> </w:t>
            </w:r>
          </w:p>
        </w:tc>
        <w:tc>
          <w:tcPr>
            <w:tcW w:w="1543"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00" w:right="357" w:firstLine="0"/>
              <w:jc w:val="center"/>
            </w:pPr>
            <w:r>
              <w:rPr>
                <w:sz w:val="18"/>
              </w:rPr>
              <w:t>账面价值</w:t>
            </w:r>
            <w:r>
              <w:rPr>
                <w:rFonts w:ascii="Calibri" w:eastAsia="Calibri" w:hAnsi="Calibri" w:cs="Calibri"/>
                <w:sz w:val="18"/>
              </w:rPr>
              <w:t xml:space="preserve"> </w:t>
            </w:r>
          </w:p>
        </w:tc>
        <w:tc>
          <w:tcPr>
            <w:tcW w:w="2081"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2" w:firstLine="0"/>
              <w:jc w:val="center"/>
            </w:pPr>
            <w:r>
              <w:rPr>
                <w:sz w:val="18"/>
              </w:rPr>
              <w:t>账面余额</w:t>
            </w:r>
            <w:r>
              <w:rPr>
                <w:rFonts w:ascii="Calibri" w:eastAsia="Calibri" w:hAnsi="Calibri" w:cs="Calibri"/>
                <w:sz w:val="18"/>
              </w:rPr>
              <w:t xml:space="preserve"> </w:t>
            </w:r>
          </w:p>
        </w:tc>
        <w:tc>
          <w:tcPr>
            <w:tcW w:w="1976"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92" w:firstLine="0"/>
              <w:jc w:val="center"/>
            </w:pPr>
            <w:r>
              <w:rPr>
                <w:sz w:val="18"/>
              </w:rPr>
              <w:t>坏账准备</w:t>
            </w:r>
            <w:r>
              <w:rPr>
                <w:rFonts w:ascii="Calibri" w:eastAsia="Calibri" w:hAnsi="Calibri" w:cs="Calibri"/>
                <w:sz w:val="18"/>
              </w:rPr>
              <w:t xml:space="preserve"> </w:t>
            </w:r>
          </w:p>
        </w:tc>
        <w:tc>
          <w:tcPr>
            <w:tcW w:w="156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71" w:right="319" w:firstLine="0"/>
              <w:jc w:val="center"/>
            </w:pPr>
            <w:r>
              <w:rPr>
                <w:sz w:val="20"/>
              </w:rPr>
              <w:t>账面价值</w:t>
            </w:r>
            <w:r>
              <w:rPr>
                <w:rFonts w:ascii="Calibri" w:eastAsia="Calibri" w:hAnsi="Calibri" w:cs="Calibri"/>
                <w:sz w:val="20"/>
              </w:rPr>
              <w:t xml:space="preserve"> </w:t>
            </w:r>
          </w:p>
        </w:tc>
      </w:tr>
      <w:tr w:rsidR="00977D09">
        <w:trPr>
          <w:trHeight w:val="1162"/>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5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92" w:firstLine="0"/>
              <w:jc w:val="center"/>
            </w:pPr>
            <w:r>
              <w:rPr>
                <w:sz w:val="18"/>
              </w:rPr>
              <w:t>金额</w:t>
            </w:r>
            <w:r>
              <w:rPr>
                <w:rFonts w:ascii="Calibri" w:eastAsia="Calibri" w:hAnsi="Calibri" w:cs="Calibri"/>
                <w:sz w:val="18"/>
              </w:rPr>
              <w:t xml:space="preserve"> </w:t>
            </w:r>
          </w:p>
        </w:tc>
        <w:tc>
          <w:tcPr>
            <w:tcW w:w="53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39" w:lineRule="auto"/>
              <w:ind w:left="0" w:right="72" w:firstLine="0"/>
              <w:jc w:val="center"/>
            </w:pPr>
            <w:r>
              <w:rPr>
                <w:sz w:val="18"/>
              </w:rPr>
              <w:t>比例</w:t>
            </w:r>
          </w:p>
          <w:p w:rsidR="00977D09" w:rsidRDefault="002F4366">
            <w:pPr>
              <w:spacing w:after="0" w:line="259" w:lineRule="auto"/>
              <w:ind w:left="0" w:right="91" w:firstLine="0"/>
              <w:jc w:val="center"/>
            </w:pPr>
            <w:r>
              <w:rPr>
                <w:rFonts w:ascii="Calibri" w:eastAsia="Calibri" w:hAnsi="Calibri" w:cs="Calibri"/>
                <w:sz w:val="18"/>
              </w:rPr>
              <w:t xml:space="preserve">(%) </w:t>
            </w:r>
          </w:p>
        </w:tc>
        <w:tc>
          <w:tcPr>
            <w:tcW w:w="117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93" w:firstLine="0"/>
              <w:jc w:val="center"/>
            </w:pPr>
            <w:r>
              <w:rPr>
                <w:sz w:val="18"/>
              </w:rPr>
              <w:t>金额</w:t>
            </w:r>
            <w:r>
              <w:rPr>
                <w:rFonts w:ascii="Calibri" w:eastAsia="Calibri" w:hAnsi="Calibri" w:cs="Calibri"/>
                <w:sz w:val="18"/>
              </w:rPr>
              <w:t xml:space="preserve"> </w:t>
            </w:r>
          </w:p>
        </w:tc>
        <w:tc>
          <w:tcPr>
            <w:tcW w:w="4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39" w:lineRule="auto"/>
              <w:ind w:left="48" w:firstLine="0"/>
            </w:pPr>
            <w:r>
              <w:rPr>
                <w:sz w:val="18"/>
              </w:rPr>
              <w:t>计提比例</w:t>
            </w:r>
          </w:p>
          <w:p w:rsidR="00977D09" w:rsidRDefault="002F4366">
            <w:pPr>
              <w:spacing w:after="0" w:line="259" w:lineRule="auto"/>
              <w:ind w:left="19" w:firstLine="0"/>
            </w:pPr>
            <w:r>
              <w:rPr>
                <w:rFonts w:ascii="Calibri" w:eastAsia="Calibri" w:hAnsi="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54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92" w:firstLine="0"/>
              <w:jc w:val="center"/>
            </w:pPr>
            <w:r>
              <w:rPr>
                <w:sz w:val="18"/>
              </w:rPr>
              <w:t>金额</w:t>
            </w:r>
            <w:r>
              <w:rPr>
                <w:rFonts w:ascii="Calibri" w:eastAsia="Calibri" w:hAnsi="Calibri" w:cs="Calibri"/>
                <w:sz w:val="18"/>
              </w:rPr>
              <w:t xml:space="preserve"> </w:t>
            </w:r>
          </w:p>
        </w:tc>
        <w:tc>
          <w:tcPr>
            <w:tcW w:w="53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39" w:lineRule="auto"/>
              <w:ind w:left="0" w:right="72" w:firstLine="0"/>
              <w:jc w:val="center"/>
            </w:pPr>
            <w:r>
              <w:rPr>
                <w:sz w:val="18"/>
              </w:rPr>
              <w:t>比例</w:t>
            </w:r>
          </w:p>
          <w:p w:rsidR="00977D09" w:rsidRDefault="002F4366">
            <w:pPr>
              <w:spacing w:after="0" w:line="259" w:lineRule="auto"/>
              <w:ind w:left="0" w:right="91"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9" w:firstLine="0"/>
              <w:jc w:val="center"/>
            </w:pPr>
            <w:r>
              <w:rPr>
                <w:sz w:val="18"/>
              </w:rPr>
              <w:t>金额</w:t>
            </w:r>
            <w:r>
              <w:rPr>
                <w:rFonts w:ascii="Calibri" w:eastAsia="Calibri" w:hAnsi="Calibri" w:cs="Calibri"/>
                <w:sz w:val="18"/>
              </w:rPr>
              <w:t xml:space="preserve"> </w:t>
            </w:r>
          </w:p>
        </w:tc>
        <w:tc>
          <w:tcPr>
            <w:tcW w:w="5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39" w:lineRule="auto"/>
              <w:ind w:left="0" w:right="84" w:firstLine="0"/>
              <w:jc w:val="center"/>
            </w:pPr>
            <w:r>
              <w:rPr>
                <w:sz w:val="18"/>
              </w:rPr>
              <w:t>计提比例</w:t>
            </w:r>
          </w:p>
          <w:p w:rsidR="00977D09" w:rsidRDefault="002F4366">
            <w:pPr>
              <w:spacing w:after="0" w:line="259" w:lineRule="auto"/>
              <w:ind w:left="0" w:right="89" w:firstLine="0"/>
              <w:jc w:val="center"/>
            </w:pPr>
            <w:r>
              <w:rPr>
                <w:rFonts w:ascii="Calibri" w:eastAsia="Calibri" w:hAnsi="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1178"/>
        </w:trPr>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按</w:t>
            </w:r>
            <w:r>
              <w:rPr>
                <w:sz w:val="18"/>
              </w:rPr>
              <w:t xml:space="preserve"> </w:t>
            </w:r>
            <w:r>
              <w:rPr>
                <w:sz w:val="18"/>
              </w:rPr>
              <w:t>组合</w:t>
            </w:r>
            <w:r>
              <w:rPr>
                <w:sz w:val="18"/>
              </w:rPr>
              <w:t xml:space="preserve"> </w:t>
            </w:r>
            <w:r>
              <w:rPr>
                <w:sz w:val="18"/>
              </w:rPr>
              <w:t>计提</w:t>
            </w:r>
            <w:r>
              <w:rPr>
                <w:sz w:val="18"/>
              </w:rPr>
              <w:t xml:space="preserve"> </w:t>
            </w:r>
            <w:r>
              <w:rPr>
                <w:sz w:val="18"/>
              </w:rPr>
              <w:t>坏账</w:t>
            </w:r>
            <w:r>
              <w:rPr>
                <w:sz w:val="18"/>
              </w:rPr>
              <w:t xml:space="preserve"> </w:t>
            </w:r>
            <w:r>
              <w:rPr>
                <w:sz w:val="18"/>
              </w:rPr>
              <w:t>准备</w:t>
            </w:r>
            <w:r>
              <w:rPr>
                <w:rFonts w:ascii="Calibri" w:eastAsia="Calibri" w:hAnsi="Calibri" w:cs="Calibri"/>
                <w:sz w:val="18"/>
              </w:rPr>
              <w:t xml:space="preserve"> </w:t>
            </w:r>
          </w:p>
        </w:tc>
        <w:tc>
          <w:tcPr>
            <w:tcW w:w="15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90" w:firstLine="0"/>
              <w:jc w:val="right"/>
            </w:pPr>
            <w:r>
              <w:rPr>
                <w:sz w:val="18"/>
              </w:rPr>
              <w:t xml:space="preserve">149,462,960.58 </w:t>
            </w:r>
          </w:p>
        </w:tc>
        <w:tc>
          <w:tcPr>
            <w:tcW w:w="53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0" w:firstLine="0"/>
            </w:pPr>
            <w:r>
              <w:rPr>
                <w:sz w:val="18"/>
              </w:rPr>
              <w:t xml:space="preserve">100 </w:t>
            </w:r>
          </w:p>
        </w:tc>
        <w:tc>
          <w:tcPr>
            <w:tcW w:w="117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8" w:firstLine="0"/>
            </w:pPr>
            <w:r>
              <w:rPr>
                <w:sz w:val="18"/>
              </w:rPr>
              <w:t xml:space="preserve">747,314.81 </w:t>
            </w:r>
          </w:p>
        </w:tc>
        <w:tc>
          <w:tcPr>
            <w:tcW w:w="4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pPr>
            <w:r>
              <w:rPr>
                <w:sz w:val="18"/>
              </w:rPr>
              <w:t xml:space="preserve">0.5 </w:t>
            </w:r>
          </w:p>
        </w:tc>
        <w:tc>
          <w:tcPr>
            <w:tcW w:w="154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5" w:firstLine="0"/>
            </w:pPr>
            <w:r>
              <w:rPr>
                <w:sz w:val="18"/>
              </w:rPr>
              <w:t xml:space="preserve">148,715,645.77 </w:t>
            </w:r>
          </w:p>
        </w:tc>
        <w:tc>
          <w:tcPr>
            <w:tcW w:w="154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8" w:firstLine="0"/>
            </w:pPr>
            <w:r>
              <w:rPr>
                <w:sz w:val="18"/>
              </w:rPr>
              <w:t xml:space="preserve">207,813,850.78 </w:t>
            </w:r>
          </w:p>
        </w:tc>
        <w:tc>
          <w:tcPr>
            <w:tcW w:w="53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0" w:firstLine="0"/>
            </w:pPr>
            <w:r>
              <w:rPr>
                <w:sz w:val="18"/>
              </w:rPr>
              <w:t xml:space="preserve">100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90" w:firstLine="0"/>
              <w:jc w:val="right"/>
            </w:pPr>
            <w:r>
              <w:rPr>
                <w:sz w:val="18"/>
              </w:rPr>
              <w:t xml:space="preserve">1,039,069.24 </w:t>
            </w:r>
          </w:p>
        </w:tc>
        <w:tc>
          <w:tcPr>
            <w:tcW w:w="56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9" w:firstLine="0"/>
              <w:jc w:val="right"/>
            </w:pPr>
            <w:r>
              <w:rPr>
                <w:sz w:val="18"/>
              </w:rPr>
              <w:t xml:space="preserve">0.5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90" w:firstLine="0"/>
              <w:jc w:val="right"/>
            </w:pPr>
            <w:r>
              <w:rPr>
                <w:sz w:val="18"/>
              </w:rPr>
              <w:t xml:space="preserve">206,774,781.54 </w:t>
            </w:r>
          </w:p>
        </w:tc>
      </w:tr>
      <w:tr w:rsidR="00977D09">
        <w:trPr>
          <w:trHeight w:val="242"/>
        </w:trPr>
        <w:tc>
          <w:tcPr>
            <w:tcW w:w="6008" w:type="dxa"/>
            <w:gridSpan w:val="6"/>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rPr>
                <w:sz w:val="18"/>
              </w:rPr>
              <w:t>其中：</w:t>
            </w:r>
            <w:r>
              <w:rPr>
                <w:sz w:val="18"/>
              </w:rPr>
              <w:t xml:space="preserve"> </w:t>
            </w:r>
          </w:p>
        </w:tc>
        <w:tc>
          <w:tcPr>
            <w:tcW w:w="2081" w:type="dxa"/>
            <w:gridSpan w:val="2"/>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976" w:type="dxa"/>
            <w:gridSpan w:val="2"/>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560" w:type="dxa"/>
            <w:tcBorders>
              <w:top w:val="single" w:sz="4" w:space="0" w:color="000000"/>
              <w:left w:val="nil"/>
              <w:bottom w:val="single" w:sz="4" w:space="0" w:color="000000"/>
              <w:right w:val="nil"/>
            </w:tcBorders>
          </w:tcPr>
          <w:p w:rsidR="00977D09" w:rsidRDefault="00977D09">
            <w:pPr>
              <w:spacing w:after="160" w:line="259" w:lineRule="auto"/>
              <w:ind w:left="0" w:firstLine="0"/>
            </w:pPr>
          </w:p>
        </w:tc>
      </w:tr>
      <w:tr w:rsidR="00977D09">
        <w:trPr>
          <w:trHeight w:val="710"/>
        </w:trPr>
        <w:tc>
          <w:tcPr>
            <w:tcW w:w="7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商</w:t>
            </w:r>
            <w:r>
              <w:rPr>
                <w:sz w:val="18"/>
              </w:rPr>
              <w:t xml:space="preserve"> </w:t>
            </w:r>
            <w:r>
              <w:rPr>
                <w:sz w:val="18"/>
              </w:rPr>
              <w:t>业承</w:t>
            </w:r>
            <w:r>
              <w:rPr>
                <w:sz w:val="18"/>
              </w:rPr>
              <w:t xml:space="preserve"> </w:t>
            </w:r>
            <w:r>
              <w:rPr>
                <w:sz w:val="18"/>
              </w:rPr>
              <w:t>兑汇票</w:t>
            </w:r>
            <w:r>
              <w:rPr>
                <w:rFonts w:ascii="Calibri" w:eastAsia="Calibri" w:hAnsi="Calibri" w:cs="Calibri"/>
                <w:sz w:val="18"/>
              </w:rPr>
              <w:t xml:space="preserve"> </w:t>
            </w:r>
          </w:p>
        </w:tc>
        <w:tc>
          <w:tcPr>
            <w:tcW w:w="15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90" w:firstLine="0"/>
              <w:jc w:val="right"/>
            </w:pPr>
            <w:r>
              <w:rPr>
                <w:sz w:val="18"/>
              </w:rPr>
              <w:t xml:space="preserve">149,462,960.58 </w:t>
            </w:r>
          </w:p>
        </w:tc>
        <w:tc>
          <w:tcPr>
            <w:tcW w:w="53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0" w:firstLine="0"/>
            </w:pPr>
            <w:r>
              <w:rPr>
                <w:sz w:val="18"/>
              </w:rPr>
              <w:t xml:space="preserve">100 </w:t>
            </w:r>
          </w:p>
        </w:tc>
        <w:tc>
          <w:tcPr>
            <w:tcW w:w="117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8" w:firstLine="0"/>
            </w:pPr>
            <w:r>
              <w:rPr>
                <w:sz w:val="18"/>
              </w:rPr>
              <w:t xml:space="preserve">747,314.81 </w:t>
            </w:r>
          </w:p>
        </w:tc>
        <w:tc>
          <w:tcPr>
            <w:tcW w:w="4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pPr>
            <w:r>
              <w:rPr>
                <w:sz w:val="18"/>
              </w:rPr>
              <w:t xml:space="preserve">0.5 </w:t>
            </w:r>
          </w:p>
        </w:tc>
        <w:tc>
          <w:tcPr>
            <w:tcW w:w="154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5" w:firstLine="0"/>
            </w:pPr>
            <w:r>
              <w:rPr>
                <w:sz w:val="18"/>
              </w:rPr>
              <w:t xml:space="preserve">148,715,645.77 </w:t>
            </w:r>
          </w:p>
        </w:tc>
        <w:tc>
          <w:tcPr>
            <w:tcW w:w="154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8" w:firstLine="0"/>
            </w:pPr>
            <w:r>
              <w:rPr>
                <w:sz w:val="18"/>
              </w:rPr>
              <w:t xml:space="preserve">207,813,850.78 </w:t>
            </w:r>
          </w:p>
        </w:tc>
        <w:tc>
          <w:tcPr>
            <w:tcW w:w="53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0" w:firstLine="0"/>
            </w:pPr>
            <w:r>
              <w:rPr>
                <w:sz w:val="18"/>
              </w:rPr>
              <w:t xml:space="preserve">100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90" w:firstLine="0"/>
              <w:jc w:val="right"/>
            </w:pPr>
            <w:r>
              <w:rPr>
                <w:sz w:val="18"/>
              </w:rPr>
              <w:t xml:space="preserve">1,039,069.24 </w:t>
            </w:r>
          </w:p>
        </w:tc>
        <w:tc>
          <w:tcPr>
            <w:tcW w:w="56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9" w:firstLine="0"/>
              <w:jc w:val="right"/>
            </w:pPr>
            <w:r>
              <w:rPr>
                <w:sz w:val="18"/>
              </w:rPr>
              <w:t xml:space="preserve">0.5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90" w:firstLine="0"/>
              <w:jc w:val="right"/>
            </w:pPr>
            <w:r>
              <w:rPr>
                <w:sz w:val="18"/>
              </w:rPr>
              <w:t xml:space="preserve">206,774,781.54 </w:t>
            </w:r>
          </w:p>
        </w:tc>
      </w:tr>
      <w:tr w:rsidR="00977D09">
        <w:trPr>
          <w:trHeight w:val="716"/>
        </w:trPr>
        <w:tc>
          <w:tcPr>
            <w:tcW w:w="70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6" w:firstLine="0"/>
            </w:pPr>
            <w:r>
              <w:rPr>
                <w:sz w:val="20"/>
              </w:rPr>
              <w:t>合计</w:t>
            </w:r>
            <w:r>
              <w:rPr>
                <w:rFonts w:ascii="Calibri" w:eastAsia="Calibri" w:hAnsi="Calibri" w:cs="Calibri"/>
                <w:sz w:val="20"/>
              </w:rPr>
              <w:t xml:space="preserve"> </w:t>
            </w:r>
          </w:p>
        </w:tc>
        <w:tc>
          <w:tcPr>
            <w:tcW w:w="15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90" w:firstLine="0"/>
              <w:jc w:val="right"/>
            </w:pPr>
            <w:r>
              <w:rPr>
                <w:sz w:val="18"/>
              </w:rPr>
              <w:t xml:space="preserve">149,462,960.58 </w:t>
            </w:r>
          </w:p>
        </w:tc>
        <w:tc>
          <w:tcPr>
            <w:tcW w:w="53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0" w:firstLine="0"/>
            </w:pPr>
            <w:r>
              <w:rPr>
                <w:sz w:val="18"/>
              </w:rPr>
              <w:t xml:space="preserve">100 </w:t>
            </w:r>
          </w:p>
        </w:tc>
        <w:tc>
          <w:tcPr>
            <w:tcW w:w="117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8" w:firstLine="0"/>
            </w:pPr>
            <w:r>
              <w:rPr>
                <w:sz w:val="18"/>
              </w:rPr>
              <w:t xml:space="preserve">747,314.81 </w:t>
            </w:r>
          </w:p>
        </w:tc>
        <w:tc>
          <w:tcPr>
            <w:tcW w:w="4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sz w:val="18"/>
              </w:rPr>
              <w:t xml:space="preserve"> </w:t>
            </w:r>
          </w:p>
        </w:tc>
        <w:tc>
          <w:tcPr>
            <w:tcW w:w="154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5" w:firstLine="0"/>
            </w:pPr>
            <w:r>
              <w:rPr>
                <w:sz w:val="18"/>
              </w:rPr>
              <w:t xml:space="preserve">148,715,645.77 </w:t>
            </w:r>
          </w:p>
        </w:tc>
        <w:tc>
          <w:tcPr>
            <w:tcW w:w="154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8" w:firstLine="0"/>
            </w:pPr>
            <w:r>
              <w:rPr>
                <w:sz w:val="18"/>
              </w:rPr>
              <w:t xml:space="preserve">207,813,850.78 </w:t>
            </w:r>
          </w:p>
        </w:tc>
        <w:tc>
          <w:tcPr>
            <w:tcW w:w="53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0" w:firstLine="0"/>
            </w:pPr>
            <w:r>
              <w:rPr>
                <w:sz w:val="18"/>
              </w:rPr>
              <w:t xml:space="preserve">100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90" w:firstLine="0"/>
              <w:jc w:val="right"/>
            </w:pPr>
            <w:r>
              <w:rPr>
                <w:sz w:val="18"/>
              </w:rPr>
              <w:t xml:space="preserve">1,039,069.24 </w:t>
            </w:r>
          </w:p>
        </w:tc>
        <w:tc>
          <w:tcPr>
            <w:tcW w:w="564" w:type="dxa"/>
            <w:tcBorders>
              <w:top w:val="single" w:sz="4" w:space="0" w:color="000000"/>
              <w:left w:val="single" w:sz="4" w:space="0" w:color="000000"/>
              <w:bottom w:val="single" w:sz="4" w:space="0" w:color="000000"/>
              <w:right w:val="single" w:sz="4" w:space="0" w:color="000000"/>
            </w:tcBorders>
          </w:tcPr>
          <w:p w:rsidR="00977D09" w:rsidRDefault="002F4366">
            <w:pPr>
              <w:spacing w:after="38" w:line="259" w:lineRule="auto"/>
              <w:ind w:left="0" w:firstLine="0"/>
              <w:jc w:val="right"/>
            </w:pPr>
            <w:r>
              <w:rPr>
                <w:sz w:val="18"/>
              </w:rPr>
              <w:t xml:space="preserve"> </w:t>
            </w:r>
          </w:p>
          <w:p w:rsidR="00977D09" w:rsidRDefault="002F4366">
            <w:pPr>
              <w:spacing w:after="0" w:line="259" w:lineRule="auto"/>
              <w:ind w:left="0"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90" w:firstLine="0"/>
              <w:jc w:val="right"/>
            </w:pPr>
            <w:r>
              <w:rPr>
                <w:sz w:val="18"/>
              </w:rPr>
              <w:t xml:space="preserve">206,774,781.54 </w:t>
            </w:r>
          </w:p>
        </w:tc>
      </w:tr>
    </w:tbl>
    <w:p w:rsidR="00977D09" w:rsidRDefault="002F4366">
      <w:pPr>
        <w:spacing w:after="28" w:line="265" w:lineRule="auto"/>
        <w:ind w:left="10" w:right="872"/>
        <w:jc w:val="right"/>
      </w:pPr>
      <w:r>
        <w:t>单位：元</w:t>
      </w:r>
      <w:r>
        <w:rPr>
          <w:rFonts w:ascii="Calibri" w:eastAsia="Calibri" w:hAnsi="Calibri" w:cs="Calibri"/>
        </w:rPr>
        <w:t xml:space="preserve">  </w:t>
      </w:r>
      <w:r>
        <w:t>币种：人民币</w:t>
      </w:r>
      <w:r>
        <w:rPr>
          <w:rFonts w:ascii="Calibri" w:eastAsia="Calibri" w:hAnsi="Calibri" w:cs="Calibri"/>
        </w:rPr>
        <w:t xml:space="preserve"> </w:t>
      </w:r>
    </w:p>
    <w:p w:rsidR="00977D09" w:rsidRDefault="002F4366">
      <w:pPr>
        <w:spacing w:before="43" w:after="13" w:line="239" w:lineRule="auto"/>
        <w:ind w:left="106" w:right="9557" w:firstLine="0"/>
      </w:pPr>
      <w:r>
        <w:rPr>
          <w:rFonts w:ascii="Calibri" w:eastAsia="Calibri" w:hAnsi="Calibri" w:cs="Calibri"/>
        </w:rPr>
        <w:t xml:space="preserve">  </w:t>
      </w:r>
    </w:p>
    <w:p w:rsidR="00977D09" w:rsidRDefault="002F4366">
      <w:pPr>
        <w:ind w:left="101" w:right="3"/>
      </w:pPr>
      <w:r>
        <w:t>按单项计提坏账准备：</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按组合计提坏账准备：</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872"/>
        <w:jc w:val="right"/>
      </w:pPr>
      <w:r>
        <w:t>组合计提项目：商业承兑汇票单位：元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2096"/>
        <w:gridCol w:w="2309"/>
        <w:gridCol w:w="2352"/>
        <w:gridCol w:w="2293"/>
      </w:tblGrid>
      <w:tr w:rsidR="00977D09">
        <w:trPr>
          <w:trHeight w:val="284"/>
        </w:trPr>
        <w:tc>
          <w:tcPr>
            <w:tcW w:w="2096"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6" w:firstLine="0"/>
              <w:jc w:val="center"/>
            </w:pPr>
            <w:r>
              <w:t>名称</w:t>
            </w:r>
            <w:r>
              <w:rPr>
                <w:rFonts w:ascii="Calibri" w:eastAsia="Calibri" w:hAnsi="Calibri" w:cs="Calibri"/>
              </w:rPr>
              <w:t xml:space="preserve"> </w:t>
            </w:r>
          </w:p>
        </w:tc>
        <w:tc>
          <w:tcPr>
            <w:tcW w:w="230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352" w:type="dxa"/>
            <w:tcBorders>
              <w:top w:val="single" w:sz="4" w:space="0" w:color="000000"/>
              <w:left w:val="nil"/>
              <w:bottom w:val="single" w:sz="4" w:space="0" w:color="000000"/>
              <w:right w:val="nil"/>
            </w:tcBorders>
          </w:tcPr>
          <w:p w:rsidR="00977D09" w:rsidRDefault="002F4366">
            <w:pPr>
              <w:spacing w:after="0" w:line="259" w:lineRule="auto"/>
              <w:ind w:left="0" w:right="64" w:firstLine="0"/>
              <w:jc w:val="center"/>
            </w:pPr>
            <w:r>
              <w:t>期末余额</w:t>
            </w:r>
            <w:r>
              <w:rPr>
                <w:rFonts w:ascii="Calibri" w:eastAsia="Calibri" w:hAnsi="Calibri" w:cs="Calibri"/>
              </w:rPr>
              <w:t xml:space="preserve"> </w:t>
            </w:r>
          </w:p>
        </w:tc>
        <w:tc>
          <w:tcPr>
            <w:tcW w:w="2293"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3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应收票据</w:t>
            </w:r>
            <w:r>
              <w:rPr>
                <w:rFonts w:ascii="Calibri" w:eastAsia="Calibri" w:hAnsi="Calibri" w:cs="Calibri"/>
              </w:rPr>
              <w:t xml:space="preserve"> </w:t>
            </w:r>
          </w:p>
        </w:tc>
        <w:tc>
          <w:tcPr>
            <w:tcW w:w="23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坏账准备</w:t>
            </w:r>
            <w:r>
              <w:rPr>
                <w:rFonts w:ascii="Calibri" w:eastAsia="Calibri" w:hAnsi="Calibri" w:cs="Calibri"/>
              </w:rPr>
              <w:t xml:space="preserve"> </w:t>
            </w:r>
          </w:p>
        </w:tc>
        <w:tc>
          <w:tcPr>
            <w:tcW w:w="22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计提比例（</w:t>
            </w:r>
            <w:r>
              <w:rPr>
                <w:rFonts w:ascii="Calibri" w:eastAsia="Calibri" w:hAnsi="Calibri" w:cs="Calibri"/>
              </w:rPr>
              <w:t>%</w:t>
            </w:r>
            <w:r>
              <w:t>）</w:t>
            </w:r>
            <w:r>
              <w:rPr>
                <w:rFonts w:ascii="Calibri" w:eastAsia="Calibri" w:hAnsi="Calibri" w:cs="Calibri"/>
              </w:rPr>
              <w:t xml:space="preserve"> </w:t>
            </w:r>
          </w:p>
        </w:tc>
      </w:tr>
      <w:tr w:rsidR="00977D09">
        <w:trPr>
          <w:trHeight w:val="281"/>
        </w:trPr>
        <w:tc>
          <w:tcPr>
            <w:tcW w:w="20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商业承兑汇票</w:t>
            </w:r>
            <w:r>
              <w:rPr>
                <w:rFonts w:ascii="Calibri" w:eastAsia="Calibri" w:hAnsi="Calibri" w:cs="Calibri"/>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149,462,960.58 </w:t>
            </w:r>
          </w:p>
        </w:tc>
        <w:tc>
          <w:tcPr>
            <w:tcW w:w="23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747,314.81 </w:t>
            </w:r>
          </w:p>
        </w:tc>
        <w:tc>
          <w:tcPr>
            <w:tcW w:w="22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0.5 </w:t>
            </w:r>
          </w:p>
        </w:tc>
      </w:tr>
      <w:tr w:rsidR="00977D09">
        <w:trPr>
          <w:trHeight w:val="283"/>
        </w:trPr>
        <w:tc>
          <w:tcPr>
            <w:tcW w:w="20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合计</w:t>
            </w:r>
            <w:r>
              <w:rPr>
                <w:rFonts w:ascii="Calibri" w:eastAsia="Calibri" w:hAnsi="Calibri" w:cs="Calibri"/>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149,462,960.58 </w:t>
            </w:r>
          </w:p>
        </w:tc>
        <w:tc>
          <w:tcPr>
            <w:tcW w:w="23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747,314.81 </w:t>
            </w:r>
          </w:p>
        </w:tc>
        <w:tc>
          <w:tcPr>
            <w:tcW w:w="22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0.5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按组合计提坏账的确认标准及说明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3"/>
      </w:pPr>
      <w:r>
        <w:t>参照第十节、五（</w:t>
      </w:r>
      <w:r>
        <w:rPr>
          <w:rFonts w:ascii="Calibri" w:eastAsia="Calibri" w:hAnsi="Calibri" w:cs="Calibri"/>
        </w:rPr>
        <w:t>11</w:t>
      </w:r>
      <w:r>
        <w:t>）</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b/>
        </w:rPr>
        <w:t xml:space="preserve"> </w:t>
      </w:r>
    </w:p>
    <w:p w:rsidR="00977D09" w:rsidRDefault="002F4366">
      <w:pPr>
        <w:ind w:left="101" w:right="3"/>
      </w:pPr>
      <w:r>
        <w:t>如按预期信用损失一般模型计提坏账准备，请参照其他应收款披露：</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b/>
        </w:rPr>
        <w:t xml:space="preserve"> </w:t>
      </w:r>
    </w:p>
    <w:p w:rsidR="00977D09" w:rsidRDefault="002F4366">
      <w:pPr>
        <w:spacing w:after="46"/>
        <w:ind w:left="101" w:right="3"/>
      </w:pPr>
      <w:r>
        <w:t xml:space="preserve">(6). </w:t>
      </w:r>
      <w:r>
        <w:t>坏账准备的情况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5" w:type="dxa"/>
          <w:left w:w="29" w:type="dxa"/>
          <w:bottom w:w="0" w:type="dxa"/>
          <w:right w:w="65" w:type="dxa"/>
        </w:tblCellMar>
        <w:tblLook w:val="04A0" w:firstRow="1" w:lastRow="0" w:firstColumn="1" w:lastColumn="0" w:noHBand="0" w:noVBand="1"/>
      </w:tblPr>
      <w:tblGrid>
        <w:gridCol w:w="1717"/>
        <w:gridCol w:w="1445"/>
        <w:gridCol w:w="1565"/>
        <w:gridCol w:w="1445"/>
        <w:gridCol w:w="1445"/>
        <w:gridCol w:w="1445"/>
      </w:tblGrid>
      <w:tr w:rsidR="00977D09">
        <w:trPr>
          <w:trHeight w:val="283"/>
        </w:trPr>
        <w:tc>
          <w:tcPr>
            <w:tcW w:w="1716"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9" w:firstLine="0"/>
              <w:jc w:val="center"/>
            </w:pPr>
            <w:r>
              <w:t>类别</w:t>
            </w:r>
            <w:r>
              <w:rPr>
                <w:rFonts w:ascii="Calibri" w:eastAsia="Calibri" w:hAnsi="Calibri" w:cs="Calibri"/>
              </w:rPr>
              <w:t xml:space="preserve"> </w:t>
            </w:r>
          </w:p>
        </w:tc>
        <w:tc>
          <w:tcPr>
            <w:tcW w:w="1445"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71" w:firstLine="0"/>
            </w:pPr>
            <w:r>
              <w:t>期初余额</w:t>
            </w:r>
            <w:r>
              <w:rPr>
                <w:rFonts w:ascii="Calibri" w:eastAsia="Calibri" w:hAnsi="Calibri" w:cs="Calibri"/>
              </w:rPr>
              <w:t xml:space="preserve"> </w:t>
            </w:r>
          </w:p>
        </w:tc>
        <w:tc>
          <w:tcPr>
            <w:tcW w:w="1565"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445" w:type="dxa"/>
            <w:tcBorders>
              <w:top w:val="single" w:sz="4" w:space="0" w:color="000000"/>
              <w:left w:val="nil"/>
              <w:bottom w:val="single" w:sz="4" w:space="0" w:color="000000"/>
              <w:right w:val="nil"/>
            </w:tcBorders>
          </w:tcPr>
          <w:p w:rsidR="00977D09" w:rsidRDefault="002F4366">
            <w:pPr>
              <w:spacing w:after="0" w:line="259" w:lineRule="auto"/>
              <w:ind w:left="0" w:firstLine="0"/>
              <w:jc w:val="both"/>
            </w:pPr>
            <w:r>
              <w:t>本期变动金额</w:t>
            </w:r>
            <w:r>
              <w:rPr>
                <w:rFonts w:ascii="Calibri" w:eastAsia="Calibri" w:hAnsi="Calibri" w:cs="Calibri"/>
              </w:rPr>
              <w:t xml:space="preserve"> </w:t>
            </w:r>
          </w:p>
        </w:tc>
        <w:tc>
          <w:tcPr>
            <w:tcW w:w="1445"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445"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71" w:firstLine="0"/>
            </w:pPr>
            <w:r>
              <w:t>期末余额</w:t>
            </w:r>
            <w:r>
              <w:rPr>
                <w:rFonts w:ascii="Calibri" w:eastAsia="Calibri" w:hAnsi="Calibri" w:cs="Calibri"/>
              </w:rPr>
              <w:t xml:space="preserve"> </w:t>
            </w:r>
          </w:p>
        </w:tc>
      </w:tr>
      <w:tr w:rsidR="00977D09">
        <w:trPr>
          <w:trHeight w:val="283"/>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5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1" w:firstLine="0"/>
              <w:jc w:val="center"/>
            </w:pPr>
            <w:r>
              <w:t>计提</w:t>
            </w:r>
            <w:r>
              <w:rPr>
                <w:rFonts w:ascii="Calibri" w:eastAsia="Calibri" w:hAnsi="Calibri" w:cs="Calibri"/>
              </w:rPr>
              <w:t xml:space="preserve"> </w:t>
            </w:r>
          </w:p>
        </w:tc>
        <w:tc>
          <w:tcPr>
            <w:tcW w:w="1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68" w:firstLine="0"/>
            </w:pPr>
            <w:r>
              <w:t>收回或转回</w:t>
            </w:r>
            <w:r>
              <w:rPr>
                <w:rFonts w:ascii="Calibri" w:eastAsia="Calibri" w:hAnsi="Calibri" w:cs="Calibri"/>
              </w:rPr>
              <w:t xml:space="preserve"> </w:t>
            </w:r>
          </w:p>
        </w:tc>
        <w:tc>
          <w:tcPr>
            <w:tcW w:w="1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66" w:firstLine="0"/>
            </w:pPr>
            <w:r>
              <w:t>转销或核销</w:t>
            </w:r>
            <w:r>
              <w:rPr>
                <w:rFonts w:ascii="Calibri" w:eastAsia="Calibri" w:hAnsi="Calibri" w:cs="Calibri"/>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281"/>
        </w:trPr>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4" w:firstLine="0"/>
            </w:pPr>
            <w:r>
              <w:lastRenderedPageBreak/>
              <w:t>商业承兑汇票</w:t>
            </w:r>
            <w:r>
              <w:rPr>
                <w:rFonts w:ascii="Calibri" w:eastAsia="Calibri" w:hAnsi="Calibri" w:cs="Calibri"/>
              </w:rPr>
              <w:t xml:space="preserve"> </w:t>
            </w:r>
          </w:p>
        </w:tc>
        <w:tc>
          <w:tcPr>
            <w:tcW w:w="1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1,039,069.24 </w:t>
            </w:r>
          </w:p>
        </w:tc>
        <w:tc>
          <w:tcPr>
            <w:tcW w:w="15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291,754.43 </w:t>
            </w:r>
          </w:p>
        </w:tc>
        <w:tc>
          <w:tcPr>
            <w:tcW w:w="1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747,314.81 </w:t>
            </w:r>
          </w:p>
        </w:tc>
      </w:tr>
      <w:tr w:rsidR="00977D09">
        <w:trPr>
          <w:trHeight w:val="283"/>
        </w:trPr>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9" w:firstLine="0"/>
              <w:jc w:val="center"/>
            </w:pPr>
            <w:r>
              <w:t>合计</w:t>
            </w:r>
            <w:r>
              <w:rPr>
                <w:rFonts w:ascii="Calibri" w:eastAsia="Calibri" w:hAnsi="Calibri" w:cs="Calibri"/>
              </w:rPr>
              <w:t xml:space="preserve"> </w:t>
            </w:r>
          </w:p>
        </w:tc>
        <w:tc>
          <w:tcPr>
            <w:tcW w:w="1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1,039,069.24 </w:t>
            </w:r>
          </w:p>
        </w:tc>
        <w:tc>
          <w:tcPr>
            <w:tcW w:w="15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291,754.43 </w:t>
            </w:r>
          </w:p>
        </w:tc>
        <w:tc>
          <w:tcPr>
            <w:tcW w:w="1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747,314.81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其中本期坏账准备收回或转回金额重要的：</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8295"/>
      </w:pPr>
      <w:r>
        <w:t>其他说明：无</w:t>
      </w:r>
      <w:r>
        <w:rPr>
          <w:rFonts w:ascii="Calibri" w:eastAsia="Calibri" w:hAnsi="Calibri" w:cs="Calibri"/>
          <w:b/>
        </w:rPr>
        <w:t xml:space="preserve"> </w:t>
      </w:r>
    </w:p>
    <w:p w:rsidR="00977D09" w:rsidRDefault="002F4366">
      <w:pPr>
        <w:spacing w:after="53" w:line="259" w:lineRule="auto"/>
        <w:ind w:left="106" w:firstLine="0"/>
      </w:pPr>
      <w:r>
        <w:rPr>
          <w:rFonts w:ascii="Calibri" w:eastAsia="Calibri" w:hAnsi="Calibri" w:cs="Calibri"/>
          <w:b/>
        </w:rPr>
        <w:t xml:space="preserve"> </w:t>
      </w:r>
    </w:p>
    <w:p w:rsidR="00977D09" w:rsidRDefault="002F4366">
      <w:pPr>
        <w:spacing w:after="46"/>
        <w:ind w:left="101" w:right="3"/>
      </w:pPr>
      <w:r>
        <w:t xml:space="preserve">(7). </w:t>
      </w:r>
      <w:r>
        <w:t>本期实际核销的应收票据情况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8" w:line="237" w:lineRule="auto"/>
        <w:ind w:left="106" w:right="9557" w:firstLine="0"/>
      </w:pPr>
      <w:r>
        <w:rPr>
          <w:rFonts w:ascii="Calibri" w:eastAsia="Calibri" w:hAnsi="Calibri" w:cs="Calibri"/>
        </w:rPr>
        <w:t xml:space="preserve"> </w:t>
      </w:r>
      <w:r>
        <w:rPr>
          <w:rFonts w:ascii="Calibri" w:eastAsia="Calibri" w:hAnsi="Calibri" w:cs="Calibri"/>
          <w:b/>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7"/>
        <w:ind w:left="101" w:right="3"/>
      </w:pPr>
      <w:r>
        <w:t>5</w:t>
      </w:r>
      <w:r>
        <w:t>、</w:t>
      </w:r>
      <w:r>
        <w:rPr>
          <w:rFonts w:ascii="Arial" w:eastAsia="Arial" w:hAnsi="Arial" w:cs="Arial"/>
          <w:b/>
        </w:rPr>
        <w:t xml:space="preserve"> </w:t>
      </w:r>
      <w:r>
        <w:t>应收账款</w:t>
      </w:r>
      <w:r>
        <w:t xml:space="preserve"> </w:t>
      </w:r>
    </w:p>
    <w:p w:rsidR="00977D09" w:rsidRDefault="002F4366">
      <w:pPr>
        <w:spacing w:after="62"/>
        <w:ind w:left="101" w:right="3"/>
      </w:pPr>
      <w:r>
        <w:t>(1).</w:t>
      </w:r>
      <w:r>
        <w:rPr>
          <w:rFonts w:ascii="Arial" w:eastAsia="Arial" w:hAnsi="Arial" w:cs="Arial"/>
          <w:b/>
        </w:rPr>
        <w:t xml:space="preserve"> </w:t>
      </w:r>
      <w:r>
        <w:t>按账龄披露</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4445"/>
        <w:gridCol w:w="4605"/>
      </w:tblGrid>
      <w:tr w:rsidR="00977D09">
        <w:trPr>
          <w:trHeight w:val="283"/>
        </w:trPr>
        <w:tc>
          <w:tcPr>
            <w:tcW w:w="4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账龄</w:t>
            </w:r>
            <w:r>
              <w:rPr>
                <w:rFonts w:ascii="Calibri" w:eastAsia="Calibri" w:hAnsi="Calibri" w:cs="Calibri"/>
              </w:rPr>
              <w:t xml:space="preserve"> </w:t>
            </w:r>
          </w:p>
        </w:tc>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期末账面余额</w:t>
            </w:r>
            <w:r>
              <w:rPr>
                <w:rFonts w:ascii="Calibri" w:eastAsia="Calibri" w:hAnsi="Calibri" w:cs="Calibri"/>
              </w:rPr>
              <w:t xml:space="preserve"> </w:t>
            </w:r>
          </w:p>
        </w:tc>
      </w:tr>
      <w:tr w:rsidR="00977D09">
        <w:trPr>
          <w:trHeight w:val="281"/>
        </w:trPr>
        <w:tc>
          <w:tcPr>
            <w:tcW w:w="4445"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rPr>
                <w:rFonts w:ascii="Calibri" w:eastAsia="Calibri" w:hAnsi="Calibri" w:cs="Calibri"/>
              </w:rPr>
              <w:t xml:space="preserve">1 </w:t>
            </w:r>
            <w:r>
              <w:t>年以内</w:t>
            </w:r>
            <w:r>
              <w:rPr>
                <w:rFonts w:ascii="Calibri" w:eastAsia="Calibri" w:hAnsi="Calibri" w:cs="Calibri"/>
                <w:color w:val="FF0000"/>
              </w:rPr>
              <w:t xml:space="preserve"> </w:t>
            </w:r>
          </w:p>
        </w:tc>
        <w:tc>
          <w:tcPr>
            <w:tcW w:w="4604"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4"/>
        </w:trPr>
        <w:tc>
          <w:tcPr>
            <w:tcW w:w="4445"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t>其中：</w:t>
            </w:r>
            <w:r>
              <w:rPr>
                <w:rFonts w:ascii="Calibri" w:eastAsia="Calibri" w:hAnsi="Calibri" w:cs="Calibri"/>
              </w:rPr>
              <w:t xml:space="preserve">1 </w:t>
            </w:r>
            <w:r>
              <w:t>年以内分项</w:t>
            </w:r>
            <w:r>
              <w:rPr>
                <w:rFonts w:ascii="Calibri" w:eastAsia="Calibri" w:hAnsi="Calibri" w:cs="Calibri"/>
              </w:rPr>
              <w:t xml:space="preserve"> </w:t>
            </w:r>
          </w:p>
        </w:tc>
        <w:tc>
          <w:tcPr>
            <w:tcW w:w="4604"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66"/>
        </w:trPr>
        <w:tc>
          <w:tcPr>
            <w:tcW w:w="4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603,421,653.62 </w:t>
            </w:r>
          </w:p>
        </w:tc>
      </w:tr>
      <w:tr w:rsidR="00977D09">
        <w:trPr>
          <w:trHeight w:val="281"/>
        </w:trPr>
        <w:tc>
          <w:tcPr>
            <w:tcW w:w="4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 </w:t>
            </w:r>
            <w:r>
              <w:t>年以内小计</w:t>
            </w:r>
            <w:r>
              <w:rPr>
                <w:rFonts w:ascii="Calibri" w:eastAsia="Calibri" w:hAnsi="Calibri" w:cs="Calibri"/>
              </w:rPr>
              <w:t xml:space="preserve"> </w:t>
            </w:r>
          </w:p>
        </w:tc>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603,421,653.62 </w:t>
            </w:r>
          </w:p>
        </w:tc>
      </w:tr>
      <w:tr w:rsidR="00977D09">
        <w:trPr>
          <w:trHeight w:val="283"/>
        </w:trPr>
        <w:tc>
          <w:tcPr>
            <w:tcW w:w="4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 </w:t>
            </w:r>
            <w:r>
              <w:t>至</w:t>
            </w:r>
            <w:r>
              <w:t xml:space="preserve"> </w:t>
            </w:r>
            <w:r>
              <w:rPr>
                <w:rFonts w:ascii="Calibri" w:eastAsia="Calibri" w:hAnsi="Calibri" w:cs="Calibri"/>
              </w:rPr>
              <w:t xml:space="preserve">2 </w:t>
            </w:r>
            <w:r>
              <w:t>年</w:t>
            </w:r>
            <w:r>
              <w:rPr>
                <w:rFonts w:ascii="Calibri" w:eastAsia="Calibri" w:hAnsi="Calibri" w:cs="Calibri"/>
              </w:rPr>
              <w:t xml:space="preserve"> </w:t>
            </w:r>
          </w:p>
        </w:tc>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12,364,555.54 </w:t>
            </w:r>
          </w:p>
        </w:tc>
      </w:tr>
      <w:tr w:rsidR="00977D09">
        <w:trPr>
          <w:trHeight w:val="283"/>
        </w:trPr>
        <w:tc>
          <w:tcPr>
            <w:tcW w:w="4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 </w:t>
            </w:r>
            <w:r>
              <w:t>至</w:t>
            </w:r>
            <w:r>
              <w:t xml:space="preserve"> </w:t>
            </w:r>
            <w:r>
              <w:rPr>
                <w:rFonts w:ascii="Calibri" w:eastAsia="Calibri" w:hAnsi="Calibri" w:cs="Calibri"/>
              </w:rPr>
              <w:t xml:space="preserve">3 </w:t>
            </w:r>
            <w:r>
              <w:t>年</w:t>
            </w:r>
            <w:r>
              <w:rPr>
                <w:rFonts w:ascii="Calibri" w:eastAsia="Calibri" w:hAnsi="Calibri" w:cs="Calibri"/>
              </w:rPr>
              <w:t xml:space="preserve"> </w:t>
            </w:r>
          </w:p>
        </w:tc>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113,768.00 </w:t>
            </w:r>
          </w:p>
        </w:tc>
      </w:tr>
      <w:tr w:rsidR="00977D09">
        <w:trPr>
          <w:trHeight w:val="281"/>
        </w:trPr>
        <w:tc>
          <w:tcPr>
            <w:tcW w:w="4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3 </w:t>
            </w:r>
            <w:r>
              <w:t>年以上</w:t>
            </w:r>
            <w:r>
              <w:rPr>
                <w:rFonts w:ascii="Calibri" w:eastAsia="Calibri" w:hAnsi="Calibri" w:cs="Calibri"/>
              </w:rPr>
              <w:t xml:space="preserve"> </w:t>
            </w:r>
          </w:p>
        </w:tc>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0 </w:t>
            </w:r>
          </w:p>
        </w:tc>
      </w:tr>
      <w:tr w:rsidR="00977D09">
        <w:trPr>
          <w:trHeight w:val="283"/>
        </w:trPr>
        <w:tc>
          <w:tcPr>
            <w:tcW w:w="4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3 </w:t>
            </w:r>
            <w:r>
              <w:t>至</w:t>
            </w:r>
            <w:r>
              <w:t xml:space="preserve"> </w:t>
            </w:r>
            <w:r>
              <w:rPr>
                <w:rFonts w:ascii="Calibri" w:eastAsia="Calibri" w:hAnsi="Calibri" w:cs="Calibri"/>
              </w:rPr>
              <w:t xml:space="preserve">4 </w:t>
            </w:r>
            <w:r>
              <w:t>年</w:t>
            </w:r>
            <w:r>
              <w:rPr>
                <w:rFonts w:ascii="Calibri" w:eastAsia="Calibri" w:hAnsi="Calibri" w:cs="Calibri"/>
              </w:rPr>
              <w:t xml:space="preserve"> </w:t>
            </w:r>
          </w:p>
        </w:tc>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0 </w:t>
            </w:r>
          </w:p>
        </w:tc>
      </w:tr>
      <w:tr w:rsidR="00977D09">
        <w:trPr>
          <w:trHeight w:val="283"/>
        </w:trPr>
        <w:tc>
          <w:tcPr>
            <w:tcW w:w="4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4 </w:t>
            </w:r>
            <w:r>
              <w:t>至</w:t>
            </w:r>
            <w:r>
              <w:t xml:space="preserve"> </w:t>
            </w:r>
            <w:r>
              <w:rPr>
                <w:rFonts w:ascii="Calibri" w:eastAsia="Calibri" w:hAnsi="Calibri" w:cs="Calibri"/>
              </w:rPr>
              <w:t xml:space="preserve">5 </w:t>
            </w:r>
            <w:r>
              <w:t>年</w:t>
            </w:r>
            <w:r>
              <w:rPr>
                <w:rFonts w:ascii="Calibri" w:eastAsia="Calibri" w:hAnsi="Calibri" w:cs="Calibri"/>
              </w:rPr>
              <w:t xml:space="preserve"> </w:t>
            </w:r>
          </w:p>
        </w:tc>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0</w:t>
            </w:r>
            <w:r>
              <w:rPr>
                <w:rFonts w:ascii="Calibri" w:eastAsia="Calibri" w:hAnsi="Calibri" w:cs="Calibri"/>
              </w:rPr>
              <w:t xml:space="preserve"> </w:t>
            </w:r>
          </w:p>
        </w:tc>
      </w:tr>
      <w:tr w:rsidR="00977D09">
        <w:trPr>
          <w:trHeight w:val="281"/>
        </w:trPr>
        <w:tc>
          <w:tcPr>
            <w:tcW w:w="4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5 </w:t>
            </w:r>
            <w:r>
              <w:t>年以上</w:t>
            </w:r>
            <w:r>
              <w:rPr>
                <w:rFonts w:ascii="Calibri" w:eastAsia="Calibri" w:hAnsi="Calibri" w:cs="Calibri"/>
              </w:rPr>
              <w:t xml:space="preserve"> </w:t>
            </w:r>
          </w:p>
        </w:tc>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0 </w:t>
            </w:r>
          </w:p>
        </w:tc>
      </w:tr>
      <w:tr w:rsidR="00977D09">
        <w:trPr>
          <w:trHeight w:val="283"/>
        </w:trPr>
        <w:tc>
          <w:tcPr>
            <w:tcW w:w="44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615,899,977.16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7"/>
        <w:ind w:left="101" w:right="3"/>
      </w:pPr>
      <w:r>
        <w:t>(2).</w:t>
      </w:r>
      <w:r>
        <w:rPr>
          <w:rFonts w:ascii="Arial" w:eastAsia="Arial" w:hAnsi="Arial" w:cs="Arial"/>
          <w:b/>
        </w:rPr>
        <w:t xml:space="preserve"> </w:t>
      </w:r>
      <w:r>
        <w:t>按坏账计提方法分类披露</w:t>
      </w:r>
      <w:r>
        <w:t xml:space="preserve"> </w:t>
      </w:r>
    </w:p>
    <w:p w:rsidR="00977D09" w:rsidRDefault="002F4366">
      <w:pPr>
        <w:ind w:left="101"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872"/>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1342" w:type="dxa"/>
        <w:tblInd w:w="-1313" w:type="dxa"/>
        <w:tblCellMar>
          <w:top w:w="27" w:type="dxa"/>
          <w:left w:w="108" w:type="dxa"/>
          <w:bottom w:w="0" w:type="dxa"/>
          <w:right w:w="24" w:type="dxa"/>
        </w:tblCellMar>
        <w:tblLook w:val="04A0" w:firstRow="1" w:lastRow="0" w:firstColumn="1" w:lastColumn="0" w:noHBand="0" w:noVBand="1"/>
      </w:tblPr>
      <w:tblGrid>
        <w:gridCol w:w="710"/>
        <w:gridCol w:w="1417"/>
        <w:gridCol w:w="566"/>
        <w:gridCol w:w="1421"/>
        <w:gridCol w:w="566"/>
        <w:gridCol w:w="1419"/>
        <w:gridCol w:w="1418"/>
        <w:gridCol w:w="569"/>
        <w:gridCol w:w="1275"/>
        <w:gridCol w:w="569"/>
        <w:gridCol w:w="1412"/>
      </w:tblGrid>
      <w:tr w:rsidR="00977D09">
        <w:trPr>
          <w:trHeight w:val="269"/>
        </w:trPr>
        <w:tc>
          <w:tcPr>
            <w:tcW w:w="71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5" w:firstLine="0"/>
            </w:pPr>
            <w:r>
              <w:rPr>
                <w:sz w:val="18"/>
              </w:rPr>
              <w:t>类别</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6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421" w:type="dxa"/>
            <w:tcBorders>
              <w:top w:val="single" w:sz="4" w:space="0" w:color="000000"/>
              <w:left w:val="nil"/>
              <w:bottom w:val="single" w:sz="4" w:space="0" w:color="000000"/>
              <w:right w:val="nil"/>
            </w:tcBorders>
          </w:tcPr>
          <w:p w:rsidR="00977D09" w:rsidRDefault="002F4366">
            <w:pPr>
              <w:spacing w:after="0" w:line="259" w:lineRule="auto"/>
              <w:ind w:left="0" w:right="89" w:firstLine="0"/>
              <w:jc w:val="center"/>
            </w:pPr>
            <w:r>
              <w:rPr>
                <w:sz w:val="18"/>
              </w:rPr>
              <w:t>期末余额</w:t>
            </w:r>
            <w:r>
              <w:rPr>
                <w:rFonts w:ascii="Calibri" w:eastAsia="Calibri" w:hAnsi="Calibri" w:cs="Calibri"/>
                <w:sz w:val="18"/>
              </w:rPr>
              <w:t xml:space="preserve"> </w:t>
            </w:r>
          </w:p>
        </w:tc>
        <w:tc>
          <w:tcPr>
            <w:tcW w:w="56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419"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41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413" w:type="dxa"/>
            <w:gridSpan w:val="3"/>
            <w:tcBorders>
              <w:top w:val="single" w:sz="4" w:space="0" w:color="000000"/>
              <w:left w:val="nil"/>
              <w:bottom w:val="single" w:sz="4" w:space="0" w:color="000000"/>
              <w:right w:val="nil"/>
            </w:tcBorders>
          </w:tcPr>
          <w:p w:rsidR="00977D09" w:rsidRDefault="002F4366">
            <w:pPr>
              <w:spacing w:after="0" w:line="259" w:lineRule="auto"/>
              <w:ind w:left="0" w:right="92" w:firstLine="0"/>
              <w:jc w:val="center"/>
            </w:pPr>
            <w:r>
              <w:rPr>
                <w:sz w:val="18"/>
              </w:rPr>
              <w:t>期初余额</w:t>
            </w:r>
            <w:r>
              <w:rPr>
                <w:rFonts w:ascii="Calibri" w:eastAsia="Calibri" w:hAnsi="Calibri" w:cs="Calibri"/>
                <w:sz w:val="18"/>
              </w:rPr>
              <w:t xml:space="preserve"> </w:t>
            </w:r>
          </w:p>
        </w:tc>
        <w:tc>
          <w:tcPr>
            <w:tcW w:w="1412"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42"/>
        </w:trPr>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1416"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right="43" w:firstLine="0"/>
              <w:jc w:val="right"/>
            </w:pPr>
            <w:r>
              <w:rPr>
                <w:sz w:val="18"/>
              </w:rPr>
              <w:t>账面余额</w:t>
            </w:r>
            <w:r>
              <w:rPr>
                <w:rFonts w:ascii="Calibri" w:eastAsia="Calibri" w:hAnsi="Calibri" w:cs="Calibri"/>
                <w:sz w:val="18"/>
              </w:rPr>
              <w:t xml:space="preserve"> </w:t>
            </w:r>
          </w:p>
        </w:tc>
        <w:tc>
          <w:tcPr>
            <w:tcW w:w="566"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421"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right="44" w:firstLine="0"/>
              <w:jc w:val="right"/>
            </w:pPr>
            <w:r>
              <w:rPr>
                <w:sz w:val="18"/>
              </w:rPr>
              <w:t>坏账准备</w:t>
            </w:r>
            <w:r>
              <w:rPr>
                <w:rFonts w:ascii="Calibri" w:eastAsia="Calibri" w:hAnsi="Calibri" w:cs="Calibri"/>
                <w:sz w:val="18"/>
              </w:rPr>
              <w:t xml:space="preserve"> </w:t>
            </w:r>
          </w:p>
        </w:tc>
        <w:tc>
          <w:tcPr>
            <w:tcW w:w="566"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419"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40" w:right="286" w:firstLine="0"/>
              <w:jc w:val="center"/>
            </w:pPr>
            <w:r>
              <w:rPr>
                <w:sz w:val="18"/>
              </w:rPr>
              <w:t>账面价值</w:t>
            </w: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right="41" w:firstLine="0"/>
              <w:jc w:val="right"/>
            </w:pPr>
            <w:r>
              <w:rPr>
                <w:sz w:val="18"/>
              </w:rPr>
              <w:t>账面余额</w:t>
            </w:r>
            <w:r>
              <w:rPr>
                <w:rFonts w:ascii="Calibri" w:eastAsia="Calibri" w:hAnsi="Calibri" w:cs="Calibri"/>
                <w:sz w:val="18"/>
              </w:rPr>
              <w:t xml:space="preserve"> </w:t>
            </w:r>
          </w:p>
        </w:tc>
        <w:tc>
          <w:tcPr>
            <w:tcW w:w="569"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84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3" w:firstLine="0"/>
              <w:jc w:val="center"/>
            </w:pPr>
            <w:r>
              <w:rPr>
                <w:sz w:val="18"/>
              </w:rPr>
              <w:t>坏账准备</w:t>
            </w:r>
            <w:r>
              <w:rPr>
                <w:rFonts w:ascii="Calibri" w:eastAsia="Calibri" w:hAnsi="Calibri" w:cs="Calibri"/>
                <w:sz w:val="18"/>
              </w:rPr>
              <w:t xml:space="preserve"> </w:t>
            </w:r>
          </w:p>
        </w:tc>
        <w:tc>
          <w:tcPr>
            <w:tcW w:w="1412"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75" w:right="214" w:firstLine="0"/>
              <w:jc w:val="center"/>
            </w:pPr>
            <w:r>
              <w:t>账面价值</w:t>
            </w:r>
            <w:r>
              <w:rPr>
                <w:rFonts w:ascii="Calibri" w:eastAsia="Calibri" w:hAnsi="Calibri" w:cs="Calibri"/>
              </w:rPr>
              <w:t xml:space="preserve"> </w:t>
            </w:r>
          </w:p>
        </w:tc>
      </w:tr>
      <w:tr w:rsidR="00977D09">
        <w:trPr>
          <w:trHeight w:val="116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8" w:firstLine="0"/>
              <w:jc w:val="center"/>
            </w:pPr>
            <w:r>
              <w:rPr>
                <w:sz w:val="18"/>
              </w:rPr>
              <w:t>金额</w:t>
            </w: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39" w:lineRule="auto"/>
              <w:ind w:left="0" w:right="80" w:firstLine="0"/>
              <w:jc w:val="center"/>
            </w:pPr>
            <w:r>
              <w:rPr>
                <w:sz w:val="18"/>
              </w:rPr>
              <w:t>比例</w:t>
            </w:r>
          </w:p>
          <w:p w:rsidR="00977D09" w:rsidRDefault="002F4366">
            <w:pPr>
              <w:spacing w:after="0" w:line="259" w:lineRule="auto"/>
              <w:ind w:left="0" w:right="85" w:firstLine="0"/>
              <w:jc w:val="center"/>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4" w:firstLine="0"/>
              <w:jc w:val="center"/>
            </w:pPr>
            <w:r>
              <w:rPr>
                <w:sz w:val="18"/>
              </w:rPr>
              <w:t>金额</w:t>
            </w: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39" w:lineRule="auto"/>
              <w:ind w:left="0" w:right="80" w:firstLine="0"/>
              <w:jc w:val="center"/>
            </w:pPr>
            <w:r>
              <w:rPr>
                <w:sz w:val="18"/>
              </w:rPr>
              <w:t>计提比例</w:t>
            </w:r>
          </w:p>
          <w:p w:rsidR="00977D09" w:rsidRDefault="002F4366">
            <w:pPr>
              <w:spacing w:after="0" w:line="259" w:lineRule="auto"/>
              <w:ind w:left="0" w:right="85" w:firstLine="0"/>
              <w:jc w:val="center"/>
            </w:pPr>
            <w:r>
              <w:rPr>
                <w:rFonts w:ascii="Calibri" w:eastAsia="Calibri" w:hAnsi="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41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6" w:firstLine="0"/>
              <w:jc w:val="center"/>
            </w:pPr>
            <w:r>
              <w:rPr>
                <w:sz w:val="18"/>
              </w:rPr>
              <w:t>金额</w:t>
            </w:r>
            <w:r>
              <w:rPr>
                <w:rFonts w:ascii="Calibri" w:eastAsia="Calibri" w:hAnsi="Calibri" w:cs="Calibri"/>
                <w:sz w:val="18"/>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39" w:lineRule="auto"/>
              <w:ind w:left="0" w:right="80" w:firstLine="0"/>
              <w:jc w:val="center"/>
            </w:pPr>
            <w:r>
              <w:rPr>
                <w:sz w:val="18"/>
              </w:rPr>
              <w:t>比例</w:t>
            </w:r>
          </w:p>
          <w:p w:rsidR="00977D09" w:rsidRDefault="002F4366">
            <w:pPr>
              <w:spacing w:after="0" w:line="259" w:lineRule="auto"/>
              <w:ind w:left="0" w:right="82"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6" w:firstLine="0"/>
              <w:jc w:val="center"/>
            </w:pPr>
            <w:r>
              <w:rPr>
                <w:sz w:val="18"/>
              </w:rPr>
              <w:t>金额</w:t>
            </w:r>
            <w:r>
              <w:rPr>
                <w:rFonts w:ascii="Calibri" w:eastAsia="Calibri" w:hAnsi="Calibri" w:cs="Calibri"/>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39" w:lineRule="auto"/>
              <w:ind w:left="0" w:right="80" w:firstLine="0"/>
              <w:jc w:val="center"/>
            </w:pPr>
            <w:r>
              <w:rPr>
                <w:sz w:val="18"/>
              </w:rPr>
              <w:t>计提比例</w:t>
            </w:r>
          </w:p>
          <w:p w:rsidR="00977D09" w:rsidRDefault="002F4366">
            <w:pPr>
              <w:spacing w:after="0" w:line="259" w:lineRule="auto"/>
              <w:ind w:left="0" w:right="82" w:firstLine="0"/>
              <w:jc w:val="center"/>
            </w:pPr>
            <w:r>
              <w:rPr>
                <w:rFonts w:ascii="Calibri" w:eastAsia="Calibri" w:hAnsi="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1178"/>
        </w:trPr>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lastRenderedPageBreak/>
              <w:t>按</w:t>
            </w:r>
            <w:r>
              <w:rPr>
                <w:sz w:val="18"/>
              </w:rPr>
              <w:t xml:space="preserve"> </w:t>
            </w:r>
            <w:r>
              <w:rPr>
                <w:sz w:val="18"/>
              </w:rPr>
              <w:t>组合</w:t>
            </w:r>
            <w:r>
              <w:rPr>
                <w:sz w:val="18"/>
              </w:rPr>
              <w:t xml:space="preserve"> </w:t>
            </w:r>
            <w:r>
              <w:rPr>
                <w:sz w:val="18"/>
              </w:rPr>
              <w:t>计提</w:t>
            </w:r>
            <w:r>
              <w:rPr>
                <w:sz w:val="18"/>
              </w:rPr>
              <w:t xml:space="preserve"> </w:t>
            </w:r>
            <w:r>
              <w:rPr>
                <w:sz w:val="18"/>
              </w:rPr>
              <w:t>坏账</w:t>
            </w:r>
            <w:r>
              <w:rPr>
                <w:sz w:val="18"/>
              </w:rPr>
              <w:t xml:space="preserve"> </w:t>
            </w:r>
            <w:r>
              <w:rPr>
                <w:sz w:val="18"/>
              </w:rPr>
              <w:t>准备</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7" w:firstLine="0"/>
              <w:jc w:val="right"/>
            </w:pPr>
            <w:r>
              <w:rPr>
                <w:rFonts w:ascii="Calibri" w:eastAsia="Calibri" w:hAnsi="Calibri" w:cs="Calibri"/>
                <w:sz w:val="18"/>
              </w:rPr>
              <w:t xml:space="preserve">615,899,977.16 </w:t>
            </w:r>
          </w:p>
        </w:tc>
        <w:tc>
          <w:tcPr>
            <w:tcW w:w="5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1" w:firstLine="0"/>
            </w:pPr>
            <w:r>
              <w:rPr>
                <w:rFonts w:ascii="Calibri" w:eastAsia="Calibri" w:hAnsi="Calibri" w:cs="Calibri"/>
                <w:sz w:val="18"/>
              </w:rPr>
              <w:t>100.</w:t>
            </w:r>
          </w:p>
          <w:p w:rsidR="00977D09" w:rsidRDefault="002F4366">
            <w:pPr>
              <w:spacing w:after="0" w:line="259" w:lineRule="auto"/>
              <w:ind w:left="0" w:right="84" w:firstLine="0"/>
              <w:jc w:val="right"/>
            </w:pPr>
            <w:r>
              <w:rPr>
                <w:rFonts w:ascii="Calibri" w:eastAsia="Calibri" w:hAnsi="Calibri" w:cs="Calibri"/>
                <w:sz w:val="18"/>
              </w:rPr>
              <w:t xml:space="preserve">00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5" w:firstLine="0"/>
              <w:jc w:val="right"/>
            </w:pPr>
            <w:r>
              <w:rPr>
                <w:rFonts w:ascii="Calibri" w:eastAsia="Calibri" w:hAnsi="Calibri" w:cs="Calibri"/>
                <w:sz w:val="18"/>
              </w:rPr>
              <w:t xml:space="preserve">31,441,668.65 </w:t>
            </w:r>
          </w:p>
        </w:tc>
        <w:tc>
          <w:tcPr>
            <w:tcW w:w="5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1" w:firstLine="0"/>
            </w:pPr>
            <w:r>
              <w:rPr>
                <w:rFonts w:ascii="Calibri" w:eastAsia="Calibri" w:hAnsi="Calibri" w:cs="Calibri"/>
                <w:sz w:val="18"/>
              </w:rPr>
              <w:t xml:space="preserve">5.10 </w:t>
            </w:r>
          </w:p>
        </w:tc>
        <w:tc>
          <w:tcPr>
            <w:tcW w:w="14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4" w:firstLine="0"/>
              <w:jc w:val="right"/>
            </w:pPr>
            <w:r>
              <w:rPr>
                <w:rFonts w:ascii="Calibri" w:eastAsia="Calibri" w:hAnsi="Calibri" w:cs="Calibri"/>
                <w:sz w:val="18"/>
              </w:rPr>
              <w:t xml:space="preserve">584,458,308.51 </w:t>
            </w:r>
          </w:p>
        </w:tc>
        <w:tc>
          <w:tcPr>
            <w:tcW w:w="141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4" w:firstLine="0"/>
              <w:jc w:val="right"/>
            </w:pPr>
            <w:r>
              <w:rPr>
                <w:rFonts w:ascii="Calibri" w:eastAsia="Calibri" w:hAnsi="Calibri" w:cs="Calibri"/>
                <w:sz w:val="18"/>
              </w:rPr>
              <w:t>471,346,455.83</w:t>
            </w:r>
            <w:r>
              <w:rPr>
                <w:rFonts w:ascii="Calibri" w:eastAsia="Calibri" w:hAnsi="Calibri" w:cs="Calibri"/>
                <w:sz w:val="20"/>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4" w:firstLine="0"/>
            </w:pPr>
            <w:r>
              <w:rPr>
                <w:rFonts w:ascii="Calibri" w:eastAsia="Calibri" w:hAnsi="Calibri" w:cs="Calibri"/>
                <w:sz w:val="18"/>
              </w:rPr>
              <w:t>100.</w:t>
            </w:r>
          </w:p>
          <w:p w:rsidR="00977D09" w:rsidRDefault="002F4366">
            <w:pPr>
              <w:spacing w:after="0" w:line="259" w:lineRule="auto"/>
              <w:ind w:left="0" w:right="84" w:firstLine="0"/>
              <w:jc w:val="right"/>
            </w:pPr>
            <w:r>
              <w:rPr>
                <w:rFonts w:ascii="Calibri" w:eastAsia="Calibri" w:hAnsi="Calibri" w:cs="Calibri"/>
                <w:sz w:val="18"/>
              </w:rPr>
              <w:t>00</w:t>
            </w:r>
            <w:r>
              <w:rPr>
                <w:rFonts w:ascii="Calibri" w:eastAsia="Calibri" w:hAnsi="Calibri" w:cs="Calibri"/>
                <w:sz w:val="20"/>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 w:firstLine="0"/>
            </w:pPr>
            <w:r>
              <w:rPr>
                <w:rFonts w:ascii="Calibri" w:eastAsia="Calibri" w:hAnsi="Calibri" w:cs="Calibri"/>
                <w:sz w:val="18"/>
              </w:rPr>
              <w:t>23,767,702.20</w:t>
            </w:r>
            <w:r>
              <w:rPr>
                <w:rFonts w:ascii="Calibri" w:eastAsia="Calibri" w:hAnsi="Calibri" w:cs="Calibri"/>
                <w:sz w:val="20"/>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4" w:firstLine="0"/>
            </w:pPr>
            <w:r>
              <w:rPr>
                <w:rFonts w:ascii="Calibri" w:eastAsia="Calibri" w:hAnsi="Calibri" w:cs="Calibri"/>
                <w:sz w:val="18"/>
              </w:rPr>
              <w:t xml:space="preserve">5.04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4" w:firstLine="0"/>
              <w:jc w:val="right"/>
            </w:pPr>
            <w:r>
              <w:rPr>
                <w:rFonts w:ascii="Calibri" w:eastAsia="Calibri" w:hAnsi="Calibri" w:cs="Calibri"/>
                <w:sz w:val="18"/>
              </w:rPr>
              <w:t>447,578,753.63</w:t>
            </w:r>
            <w:r>
              <w:rPr>
                <w:rFonts w:ascii="Calibri" w:eastAsia="Calibri" w:hAnsi="Calibri" w:cs="Calibri"/>
                <w:sz w:val="20"/>
              </w:rPr>
              <w:t xml:space="preserve"> </w:t>
            </w:r>
          </w:p>
        </w:tc>
      </w:tr>
      <w:tr w:rsidR="00977D09">
        <w:trPr>
          <w:trHeight w:val="281"/>
        </w:trPr>
        <w:tc>
          <w:tcPr>
            <w:tcW w:w="2127" w:type="dxa"/>
            <w:gridSpan w:val="2"/>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t>其中：</w:t>
            </w:r>
            <w:r>
              <w:rPr>
                <w:rFonts w:ascii="Calibri" w:eastAsia="Calibri" w:hAnsi="Calibri" w:cs="Calibri"/>
              </w:rPr>
              <w:t xml:space="preserve"> </w:t>
            </w:r>
          </w:p>
        </w:tc>
        <w:tc>
          <w:tcPr>
            <w:tcW w:w="56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421"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56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419"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418"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413" w:type="dxa"/>
            <w:gridSpan w:val="3"/>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412"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710"/>
        </w:trPr>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账</w:t>
            </w:r>
            <w:r>
              <w:rPr>
                <w:sz w:val="18"/>
              </w:rPr>
              <w:t xml:space="preserve"> </w:t>
            </w:r>
            <w:r>
              <w:rPr>
                <w:sz w:val="18"/>
              </w:rPr>
              <w:t>龄分</w:t>
            </w:r>
            <w:r>
              <w:rPr>
                <w:sz w:val="18"/>
              </w:rPr>
              <w:t xml:space="preserve"> </w:t>
            </w:r>
            <w:r>
              <w:rPr>
                <w:sz w:val="18"/>
              </w:rPr>
              <w:t>析组合</w:t>
            </w:r>
            <w:r>
              <w:rPr>
                <w:rFonts w:ascii="Calibri" w:eastAsia="Calibri" w:hAnsi="Calibri" w:cs="Calibri"/>
                <w:color w:val="808080"/>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7" w:firstLine="0"/>
              <w:jc w:val="right"/>
            </w:pPr>
            <w:r>
              <w:rPr>
                <w:rFonts w:ascii="Calibri" w:eastAsia="Calibri" w:hAnsi="Calibri" w:cs="Calibri"/>
                <w:sz w:val="18"/>
              </w:rPr>
              <w:t xml:space="preserve">615,899,977.16 </w:t>
            </w:r>
          </w:p>
        </w:tc>
        <w:tc>
          <w:tcPr>
            <w:tcW w:w="5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1" w:firstLine="0"/>
            </w:pPr>
            <w:r>
              <w:rPr>
                <w:rFonts w:ascii="Calibri" w:eastAsia="Calibri" w:hAnsi="Calibri" w:cs="Calibri"/>
                <w:sz w:val="18"/>
              </w:rPr>
              <w:t>100.</w:t>
            </w:r>
          </w:p>
          <w:p w:rsidR="00977D09" w:rsidRDefault="002F4366">
            <w:pPr>
              <w:spacing w:after="0" w:line="259" w:lineRule="auto"/>
              <w:ind w:left="0" w:right="84" w:firstLine="0"/>
              <w:jc w:val="right"/>
            </w:pPr>
            <w:r>
              <w:rPr>
                <w:rFonts w:ascii="Calibri" w:eastAsia="Calibri" w:hAnsi="Calibri" w:cs="Calibri"/>
                <w:sz w:val="18"/>
              </w:rPr>
              <w:t xml:space="preserve">00 </w:t>
            </w:r>
          </w:p>
        </w:tc>
        <w:tc>
          <w:tcPr>
            <w:tcW w:w="14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5" w:firstLine="0"/>
              <w:jc w:val="right"/>
            </w:pPr>
            <w:r>
              <w:rPr>
                <w:rFonts w:ascii="Calibri" w:eastAsia="Calibri" w:hAnsi="Calibri" w:cs="Calibri"/>
                <w:sz w:val="18"/>
              </w:rPr>
              <w:t xml:space="preserve">31,441,668.65 </w:t>
            </w:r>
          </w:p>
        </w:tc>
        <w:tc>
          <w:tcPr>
            <w:tcW w:w="5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1" w:firstLine="0"/>
            </w:pPr>
            <w:r>
              <w:rPr>
                <w:rFonts w:ascii="Calibri" w:eastAsia="Calibri" w:hAnsi="Calibri" w:cs="Calibri"/>
                <w:sz w:val="18"/>
              </w:rPr>
              <w:t xml:space="preserve">5.10 </w:t>
            </w:r>
          </w:p>
        </w:tc>
        <w:tc>
          <w:tcPr>
            <w:tcW w:w="14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4" w:firstLine="0"/>
              <w:jc w:val="right"/>
            </w:pPr>
            <w:r>
              <w:rPr>
                <w:rFonts w:ascii="Calibri" w:eastAsia="Calibri" w:hAnsi="Calibri" w:cs="Calibri"/>
                <w:sz w:val="18"/>
              </w:rPr>
              <w:t xml:space="preserve">584,458,308.51 </w:t>
            </w:r>
          </w:p>
        </w:tc>
        <w:tc>
          <w:tcPr>
            <w:tcW w:w="141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4" w:firstLine="0"/>
              <w:jc w:val="right"/>
            </w:pPr>
            <w:r>
              <w:rPr>
                <w:rFonts w:ascii="Calibri" w:eastAsia="Calibri" w:hAnsi="Calibri" w:cs="Calibri"/>
                <w:sz w:val="18"/>
              </w:rPr>
              <w:t>471,346,455.83</w:t>
            </w:r>
            <w:r>
              <w:rPr>
                <w:rFonts w:ascii="Calibri" w:eastAsia="Calibri" w:hAnsi="Calibri" w:cs="Calibri"/>
                <w:sz w:val="20"/>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4" w:firstLine="0"/>
            </w:pPr>
            <w:r>
              <w:rPr>
                <w:rFonts w:ascii="Calibri" w:eastAsia="Calibri" w:hAnsi="Calibri" w:cs="Calibri"/>
                <w:sz w:val="18"/>
              </w:rPr>
              <w:t>100.</w:t>
            </w:r>
          </w:p>
          <w:p w:rsidR="00977D09" w:rsidRDefault="002F4366">
            <w:pPr>
              <w:spacing w:after="0" w:line="259" w:lineRule="auto"/>
              <w:ind w:left="0" w:right="84" w:firstLine="0"/>
              <w:jc w:val="right"/>
            </w:pPr>
            <w:r>
              <w:rPr>
                <w:rFonts w:ascii="Calibri" w:eastAsia="Calibri" w:hAnsi="Calibri" w:cs="Calibri"/>
                <w:sz w:val="18"/>
              </w:rPr>
              <w:t>00</w:t>
            </w:r>
            <w:r>
              <w:rPr>
                <w:rFonts w:ascii="Calibri" w:eastAsia="Calibri" w:hAnsi="Calibri" w:cs="Calibri"/>
                <w:sz w:val="20"/>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 w:firstLine="0"/>
            </w:pPr>
            <w:r>
              <w:rPr>
                <w:rFonts w:ascii="Calibri" w:eastAsia="Calibri" w:hAnsi="Calibri" w:cs="Calibri"/>
                <w:sz w:val="18"/>
              </w:rPr>
              <w:t xml:space="preserve">23,767,702.20 </w:t>
            </w:r>
          </w:p>
        </w:tc>
        <w:tc>
          <w:tcPr>
            <w:tcW w:w="56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4" w:firstLine="0"/>
            </w:pPr>
            <w:r>
              <w:rPr>
                <w:rFonts w:ascii="Calibri" w:eastAsia="Calibri" w:hAnsi="Calibri" w:cs="Calibri"/>
                <w:sz w:val="18"/>
              </w:rPr>
              <w:t>5.04</w:t>
            </w:r>
            <w:r>
              <w:rPr>
                <w:rFonts w:ascii="Calibri" w:eastAsia="Calibri" w:hAnsi="Calibri" w:cs="Calibri"/>
                <w:sz w:val="20"/>
              </w:rP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4" w:firstLine="0"/>
              <w:jc w:val="right"/>
            </w:pPr>
            <w:r>
              <w:rPr>
                <w:rFonts w:ascii="Calibri" w:eastAsia="Calibri" w:hAnsi="Calibri" w:cs="Calibri"/>
                <w:sz w:val="18"/>
              </w:rPr>
              <w:t>447,578,753.63</w:t>
            </w:r>
            <w:r>
              <w:rPr>
                <w:rFonts w:ascii="Calibri" w:eastAsia="Calibri" w:hAnsi="Calibri" w:cs="Calibri"/>
                <w:sz w:val="20"/>
              </w:rPr>
              <w:t xml:space="preserve"> </w:t>
            </w:r>
          </w:p>
        </w:tc>
      </w:tr>
      <w:tr w:rsidR="00977D09">
        <w:trPr>
          <w:trHeight w:val="266"/>
        </w:trPr>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rPr>
                <w:rFonts w:ascii="Calibri" w:eastAsia="Calibri" w:hAnsi="Calibri" w:cs="Calibri"/>
                <w:color w:val="808080"/>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9" w:firstLine="0"/>
              <w:jc w:val="right"/>
            </w:pPr>
            <w:r>
              <w:rPr>
                <w:rFonts w:ascii="Calibri" w:eastAsia="Calibri" w:hAnsi="Calibri" w:cs="Calibri"/>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r>
      <w:tr w:rsidR="00977D09">
        <w:trPr>
          <w:trHeight w:val="283"/>
        </w:trPr>
        <w:tc>
          <w:tcPr>
            <w:tcW w:w="7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6" w:firstLine="0"/>
              <w:jc w:val="both"/>
            </w:pPr>
            <w:r>
              <w:t>合计</w:t>
            </w:r>
            <w:r>
              <w:rPr>
                <w:rFonts w:ascii="Calibri" w:eastAsia="Calibri" w:hAnsi="Calibri" w:cs="Calibri"/>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7" w:firstLine="0"/>
              <w:jc w:val="right"/>
            </w:pPr>
            <w:r>
              <w:rPr>
                <w:rFonts w:ascii="Calibri" w:eastAsia="Calibri" w:hAnsi="Calibri" w:cs="Calibri"/>
                <w:sz w:val="18"/>
              </w:rPr>
              <w:t xml:space="preserve">615,899,977.16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6" w:firstLine="0"/>
              <w:jc w:val="center"/>
            </w:pPr>
            <w:r>
              <w:rPr>
                <w:rFonts w:ascii="Calibri" w:eastAsia="Calibri" w:hAnsi="Calibri" w:cs="Calibri"/>
                <w:sz w:val="18"/>
              </w:rPr>
              <w:t xml:space="preserve">/ </w:t>
            </w:r>
          </w:p>
        </w:tc>
        <w:tc>
          <w:tcPr>
            <w:tcW w:w="14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5" w:firstLine="0"/>
              <w:jc w:val="right"/>
            </w:pPr>
            <w:r>
              <w:rPr>
                <w:rFonts w:ascii="Calibri" w:eastAsia="Calibri" w:hAnsi="Calibri" w:cs="Calibri"/>
                <w:sz w:val="18"/>
              </w:rPr>
              <w:t xml:space="preserve">31,441,668.65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6" w:firstLine="0"/>
              <w:jc w:val="center"/>
            </w:pP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4" w:firstLine="0"/>
              <w:jc w:val="right"/>
            </w:pPr>
            <w:r>
              <w:rPr>
                <w:rFonts w:ascii="Calibri" w:eastAsia="Calibri" w:hAnsi="Calibri" w:cs="Calibri"/>
                <w:sz w:val="18"/>
              </w:rPr>
              <w:t xml:space="preserve">584,458,308.51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4" w:firstLine="0"/>
              <w:jc w:val="right"/>
            </w:pPr>
            <w:r>
              <w:rPr>
                <w:rFonts w:ascii="Calibri" w:eastAsia="Calibri" w:hAnsi="Calibri" w:cs="Calibri"/>
                <w:sz w:val="18"/>
              </w:rPr>
              <w:t xml:space="preserve">471,346,455.83 </w:t>
            </w:r>
          </w:p>
        </w:tc>
        <w:tc>
          <w:tcPr>
            <w:tcW w:w="5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4" w:firstLine="0"/>
              <w:jc w:val="center"/>
            </w:pPr>
            <w:r>
              <w:rPr>
                <w:rFonts w:ascii="Calibri" w:eastAsia="Calibri" w:hAnsi="Calibri" w:cs="Calibri"/>
                <w:sz w:val="18"/>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 w:firstLine="0"/>
            </w:pPr>
            <w:r>
              <w:rPr>
                <w:rFonts w:ascii="Calibri" w:eastAsia="Calibri" w:hAnsi="Calibri" w:cs="Calibri"/>
                <w:sz w:val="18"/>
              </w:rPr>
              <w:t xml:space="preserve">23,767,702.20 </w:t>
            </w:r>
          </w:p>
        </w:tc>
        <w:tc>
          <w:tcPr>
            <w:tcW w:w="5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4" w:firstLine="0"/>
              <w:jc w:val="center"/>
            </w:pPr>
            <w:r>
              <w:rPr>
                <w:rFonts w:ascii="Calibri" w:eastAsia="Calibri" w:hAnsi="Calibri" w:cs="Calibri"/>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4" w:firstLine="0"/>
              <w:jc w:val="right"/>
            </w:pPr>
            <w:r>
              <w:rPr>
                <w:rFonts w:ascii="Calibri" w:eastAsia="Calibri" w:hAnsi="Calibri" w:cs="Calibri"/>
                <w:sz w:val="18"/>
              </w:rPr>
              <w:t xml:space="preserve">447,578,753.63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按单项计提坏账准备：</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按组合计提坏账准备：</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59" w:lineRule="auto"/>
        <w:ind w:left="106" w:firstLine="0"/>
      </w:pPr>
      <w:r>
        <w:t>组合计提项目：</w:t>
      </w:r>
      <w:r>
        <w:rPr>
          <w:u w:val="single" w:color="000000"/>
        </w:rPr>
        <w:t>按信用风险特征组合计提坏账准备</w:t>
      </w:r>
      <w:r>
        <w:rPr>
          <w:rFonts w:ascii="Calibri" w:eastAsia="Calibri" w:hAnsi="Calibri" w:cs="Calibri"/>
        </w:rPr>
        <w:t xml:space="preserve"> </w:t>
      </w:r>
    </w:p>
    <w:p w:rsidR="00977D09" w:rsidRDefault="002F4366">
      <w:pPr>
        <w:spacing w:after="3" w:line="265" w:lineRule="auto"/>
        <w:ind w:left="10" w:right="872"/>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6" w:type="dxa"/>
          <w:left w:w="108" w:type="dxa"/>
          <w:bottom w:w="0" w:type="dxa"/>
          <w:right w:w="60" w:type="dxa"/>
        </w:tblCellMar>
        <w:tblLook w:val="04A0" w:firstRow="1" w:lastRow="0" w:firstColumn="1" w:lastColumn="0" w:noHBand="0" w:noVBand="1"/>
      </w:tblPr>
      <w:tblGrid>
        <w:gridCol w:w="2096"/>
        <w:gridCol w:w="2309"/>
        <w:gridCol w:w="2352"/>
        <w:gridCol w:w="2293"/>
      </w:tblGrid>
      <w:tr w:rsidR="00977D09">
        <w:trPr>
          <w:trHeight w:val="281"/>
        </w:trPr>
        <w:tc>
          <w:tcPr>
            <w:tcW w:w="2096"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6" w:firstLine="0"/>
              <w:jc w:val="center"/>
            </w:pPr>
            <w:r>
              <w:t>名称</w:t>
            </w:r>
            <w:r>
              <w:rPr>
                <w:rFonts w:ascii="Calibri" w:eastAsia="Calibri" w:hAnsi="Calibri" w:cs="Calibri"/>
              </w:rPr>
              <w:t xml:space="preserve"> </w:t>
            </w:r>
          </w:p>
        </w:tc>
        <w:tc>
          <w:tcPr>
            <w:tcW w:w="230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352" w:type="dxa"/>
            <w:tcBorders>
              <w:top w:val="single" w:sz="4" w:space="0" w:color="000000"/>
              <w:left w:val="nil"/>
              <w:bottom w:val="single" w:sz="4" w:space="0" w:color="000000"/>
              <w:right w:val="nil"/>
            </w:tcBorders>
          </w:tcPr>
          <w:p w:rsidR="00977D09" w:rsidRDefault="002F4366">
            <w:pPr>
              <w:spacing w:after="0" w:line="259" w:lineRule="auto"/>
              <w:ind w:left="0" w:right="64" w:firstLine="0"/>
              <w:jc w:val="center"/>
            </w:pPr>
            <w:r>
              <w:t>期末余额</w:t>
            </w:r>
            <w:r>
              <w:rPr>
                <w:rFonts w:ascii="Calibri" w:eastAsia="Calibri" w:hAnsi="Calibri" w:cs="Calibri"/>
              </w:rPr>
              <w:t xml:space="preserve"> </w:t>
            </w:r>
          </w:p>
        </w:tc>
        <w:tc>
          <w:tcPr>
            <w:tcW w:w="2293"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3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应收账款</w:t>
            </w:r>
            <w:r>
              <w:rPr>
                <w:rFonts w:ascii="Calibri" w:eastAsia="Calibri" w:hAnsi="Calibri" w:cs="Calibri"/>
              </w:rPr>
              <w:t xml:space="preserve"> </w:t>
            </w:r>
          </w:p>
        </w:tc>
        <w:tc>
          <w:tcPr>
            <w:tcW w:w="23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坏账准备</w:t>
            </w:r>
            <w:r>
              <w:rPr>
                <w:rFonts w:ascii="Calibri" w:eastAsia="Calibri" w:hAnsi="Calibri" w:cs="Calibri"/>
              </w:rPr>
              <w:t xml:space="preserve"> </w:t>
            </w:r>
          </w:p>
        </w:tc>
        <w:tc>
          <w:tcPr>
            <w:tcW w:w="22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计提比例（</w:t>
            </w:r>
            <w:r>
              <w:rPr>
                <w:rFonts w:ascii="Calibri" w:eastAsia="Calibri" w:hAnsi="Calibri" w:cs="Calibri"/>
              </w:rPr>
              <w:t>%</w:t>
            </w:r>
            <w:r>
              <w:t>）</w:t>
            </w:r>
            <w:r>
              <w:rPr>
                <w:rFonts w:ascii="Calibri" w:eastAsia="Calibri" w:hAnsi="Calibri" w:cs="Calibri"/>
              </w:rPr>
              <w:t xml:space="preserve"> </w:t>
            </w:r>
          </w:p>
        </w:tc>
      </w:tr>
      <w:tr w:rsidR="00977D09">
        <w:trPr>
          <w:trHeight w:val="281"/>
        </w:trPr>
        <w:tc>
          <w:tcPr>
            <w:tcW w:w="20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1 </w:t>
            </w:r>
            <w:r>
              <w:t>年以内（含</w:t>
            </w:r>
            <w:r>
              <w:t xml:space="preserve"> </w:t>
            </w:r>
            <w:r>
              <w:rPr>
                <w:rFonts w:ascii="Calibri" w:eastAsia="Calibri" w:hAnsi="Calibri" w:cs="Calibri"/>
              </w:rPr>
              <w:t xml:space="preserve">1 </w:t>
            </w:r>
            <w:r>
              <w:t>年）</w:t>
            </w:r>
            <w:r>
              <w:rPr>
                <w:rFonts w:ascii="Calibri" w:eastAsia="Calibri" w:hAnsi="Calibri" w:cs="Calibri"/>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603,421,653.62 </w:t>
            </w:r>
          </w:p>
        </w:tc>
        <w:tc>
          <w:tcPr>
            <w:tcW w:w="23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30,171,082.70 </w:t>
            </w:r>
          </w:p>
        </w:tc>
        <w:tc>
          <w:tcPr>
            <w:tcW w:w="22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5.00 </w:t>
            </w:r>
          </w:p>
        </w:tc>
      </w:tr>
      <w:tr w:rsidR="00977D09">
        <w:trPr>
          <w:trHeight w:val="283"/>
        </w:trPr>
        <w:tc>
          <w:tcPr>
            <w:tcW w:w="20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1-2 </w:t>
            </w:r>
            <w:r>
              <w:t>年（含</w:t>
            </w:r>
            <w:r>
              <w:t xml:space="preserve"> </w:t>
            </w:r>
            <w:r>
              <w:rPr>
                <w:rFonts w:ascii="Calibri" w:eastAsia="Calibri" w:hAnsi="Calibri" w:cs="Calibri"/>
              </w:rPr>
              <w:t xml:space="preserve">2 </w:t>
            </w:r>
            <w:r>
              <w:t>年）</w:t>
            </w:r>
            <w:r>
              <w:rPr>
                <w:rFonts w:ascii="Calibri" w:eastAsia="Calibri" w:hAnsi="Calibri" w:cs="Calibri"/>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12,364,555.54 </w:t>
            </w:r>
          </w:p>
        </w:tc>
        <w:tc>
          <w:tcPr>
            <w:tcW w:w="23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1,236,455.55 </w:t>
            </w:r>
          </w:p>
        </w:tc>
        <w:tc>
          <w:tcPr>
            <w:tcW w:w="22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10.00 </w:t>
            </w:r>
          </w:p>
        </w:tc>
      </w:tr>
      <w:tr w:rsidR="00977D09">
        <w:trPr>
          <w:trHeight w:val="283"/>
        </w:trPr>
        <w:tc>
          <w:tcPr>
            <w:tcW w:w="20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2-3 </w:t>
            </w:r>
            <w:r>
              <w:t>年（含</w:t>
            </w:r>
            <w:r>
              <w:t xml:space="preserve"> </w:t>
            </w:r>
            <w:r>
              <w:rPr>
                <w:rFonts w:ascii="Calibri" w:eastAsia="Calibri" w:hAnsi="Calibri" w:cs="Calibri"/>
              </w:rPr>
              <w:t xml:space="preserve">3 </w:t>
            </w:r>
            <w:r>
              <w:t>年）</w:t>
            </w:r>
            <w:r>
              <w:rPr>
                <w:rFonts w:ascii="Calibri" w:eastAsia="Calibri" w:hAnsi="Calibri" w:cs="Calibri"/>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113,768.00 </w:t>
            </w:r>
          </w:p>
        </w:tc>
        <w:tc>
          <w:tcPr>
            <w:tcW w:w="23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34,130.40 </w:t>
            </w:r>
          </w:p>
        </w:tc>
        <w:tc>
          <w:tcPr>
            <w:tcW w:w="22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30.00 </w:t>
            </w:r>
          </w:p>
        </w:tc>
      </w:tr>
      <w:tr w:rsidR="00977D09">
        <w:trPr>
          <w:trHeight w:val="283"/>
        </w:trPr>
        <w:tc>
          <w:tcPr>
            <w:tcW w:w="20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合计</w:t>
            </w:r>
            <w:r>
              <w:rPr>
                <w:rFonts w:ascii="Calibri" w:eastAsia="Calibri" w:hAnsi="Calibri" w:cs="Calibri"/>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615,899,977.16 </w:t>
            </w:r>
          </w:p>
        </w:tc>
        <w:tc>
          <w:tcPr>
            <w:tcW w:w="23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31,441,668.65 </w:t>
            </w:r>
          </w:p>
        </w:tc>
        <w:tc>
          <w:tcPr>
            <w:tcW w:w="22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按组合计提坏账的确认标准及说明：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如按预期信用损失一般模型计提坏账准备，请参照其他应收款披露：</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64"/>
        <w:ind w:left="101" w:right="3"/>
      </w:pPr>
      <w:r>
        <w:t>(3).</w:t>
      </w:r>
      <w:r>
        <w:rPr>
          <w:rFonts w:ascii="Arial" w:eastAsia="Arial" w:hAnsi="Arial" w:cs="Arial"/>
          <w:b/>
        </w:rPr>
        <w:t xml:space="preserve"> </w:t>
      </w:r>
      <w:r>
        <w:t>坏账准备的情况</w:t>
      </w:r>
      <w:r>
        <w:t xml:space="preserve"> </w:t>
      </w:r>
    </w:p>
    <w:p w:rsidR="00977D09" w:rsidRDefault="002F4366">
      <w:pPr>
        <w:ind w:left="6613" w:right="769" w:hanging="6522"/>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4" w:type="dxa"/>
          <w:left w:w="110" w:type="dxa"/>
          <w:bottom w:w="0" w:type="dxa"/>
          <w:right w:w="65" w:type="dxa"/>
        </w:tblCellMar>
        <w:tblLook w:val="04A0" w:firstRow="1" w:lastRow="0" w:firstColumn="1" w:lastColumn="0" w:noHBand="0" w:noVBand="1"/>
      </w:tblPr>
      <w:tblGrid>
        <w:gridCol w:w="1392"/>
        <w:gridCol w:w="1450"/>
        <w:gridCol w:w="1342"/>
        <w:gridCol w:w="1085"/>
        <w:gridCol w:w="1159"/>
        <w:gridCol w:w="1184"/>
        <w:gridCol w:w="1450"/>
      </w:tblGrid>
      <w:tr w:rsidR="00977D09">
        <w:trPr>
          <w:trHeight w:val="283"/>
        </w:trPr>
        <w:tc>
          <w:tcPr>
            <w:tcW w:w="1392"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5" w:firstLine="0"/>
              <w:jc w:val="center"/>
            </w:pPr>
            <w:r>
              <w:t>类别</w:t>
            </w:r>
            <w:r>
              <w:rPr>
                <w:rFonts w:ascii="Calibri" w:eastAsia="Calibri" w:hAnsi="Calibri" w:cs="Calibri"/>
              </w:rPr>
              <w:t xml:space="preserve"> </w:t>
            </w:r>
          </w:p>
        </w:tc>
        <w:tc>
          <w:tcPr>
            <w:tcW w:w="145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94" w:firstLine="0"/>
            </w:pPr>
            <w:r>
              <w:t>期初余额</w:t>
            </w: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3428" w:type="dxa"/>
            <w:gridSpan w:val="3"/>
            <w:tcBorders>
              <w:top w:val="single" w:sz="4" w:space="0" w:color="000000"/>
              <w:left w:val="nil"/>
              <w:bottom w:val="single" w:sz="4" w:space="0" w:color="000000"/>
              <w:right w:val="single" w:sz="4" w:space="0" w:color="000000"/>
            </w:tcBorders>
          </w:tcPr>
          <w:p w:rsidR="00977D09" w:rsidRDefault="002F4366">
            <w:pPr>
              <w:spacing w:after="0" w:line="259" w:lineRule="auto"/>
              <w:ind w:left="300" w:firstLine="0"/>
            </w:pPr>
            <w:r>
              <w:t>本期变动金额</w:t>
            </w:r>
            <w:r>
              <w:rPr>
                <w:rFonts w:ascii="Calibri" w:eastAsia="Calibri" w:hAnsi="Calibri" w:cs="Calibri"/>
              </w:rPr>
              <w:t xml:space="preserve"> </w:t>
            </w:r>
          </w:p>
        </w:tc>
        <w:tc>
          <w:tcPr>
            <w:tcW w:w="145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94" w:firstLine="0"/>
            </w:pPr>
            <w:r>
              <w:t>期末余额</w:t>
            </w:r>
            <w:r>
              <w:rPr>
                <w:rFonts w:ascii="Calibri" w:eastAsia="Calibri" w:hAnsi="Calibri" w:cs="Calibri"/>
              </w:rPr>
              <w:t xml:space="preserve"> </w:t>
            </w:r>
          </w:p>
        </w:tc>
      </w:tr>
      <w:tr w:rsidR="00977D09">
        <w:trPr>
          <w:trHeight w:val="55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t>计提</w:t>
            </w:r>
            <w:r>
              <w:rPr>
                <w:rFonts w:ascii="Calibri" w:eastAsia="Calibri" w:hAnsi="Calibri" w:cs="Calibri"/>
              </w:rPr>
              <w:t xml:space="preserve"> </w:t>
            </w:r>
          </w:p>
        </w:tc>
        <w:tc>
          <w:tcPr>
            <w:tcW w:w="1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收回或转回</w:t>
            </w:r>
            <w:r>
              <w:rPr>
                <w:rFonts w:ascii="Calibri" w:eastAsia="Calibri" w:hAnsi="Calibri" w:cs="Calibri"/>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转销或核销</w:t>
            </w:r>
            <w:r>
              <w:rPr>
                <w:rFonts w:ascii="Calibri" w:eastAsia="Calibri" w:hAnsi="Calibri" w:cs="Calibri"/>
              </w:rPr>
              <w:t xml:space="preserve"> </w:t>
            </w:r>
          </w:p>
        </w:tc>
        <w:tc>
          <w:tcPr>
            <w:tcW w:w="118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both"/>
            </w:pPr>
            <w:r>
              <w:t>其他变动</w:t>
            </w:r>
            <w:r>
              <w:rPr>
                <w:rFonts w:ascii="Calibri" w:eastAsia="Calibri" w:hAnsi="Calibri" w:cs="Calibri"/>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828"/>
        </w:trPr>
        <w:tc>
          <w:tcPr>
            <w:tcW w:w="13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按信用风险特征组合计提坏账准备</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 w:firstLine="0"/>
            </w:pPr>
            <w:r>
              <w:rPr>
                <w:rFonts w:ascii="Calibri" w:eastAsia="Calibri" w:hAnsi="Calibri" w:cs="Calibri"/>
              </w:rPr>
              <w:t xml:space="preserve">23,767,702.20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7,122,550.89 </w:t>
            </w:r>
          </w:p>
        </w:tc>
        <w:tc>
          <w:tcPr>
            <w:tcW w:w="1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95,900.00 </w:t>
            </w:r>
          </w:p>
        </w:tc>
        <w:tc>
          <w:tcPr>
            <w:tcW w:w="118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Calibri" w:eastAsia="Calibri" w:hAnsi="Calibri" w:cs="Calibri"/>
              </w:rPr>
              <w:t xml:space="preserve">647,315.56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 w:firstLine="0"/>
            </w:pPr>
            <w:r>
              <w:rPr>
                <w:rFonts w:ascii="Calibri" w:eastAsia="Calibri" w:hAnsi="Calibri" w:cs="Calibri"/>
              </w:rPr>
              <w:t xml:space="preserve">31,441,668.65 </w:t>
            </w:r>
          </w:p>
        </w:tc>
      </w:tr>
      <w:tr w:rsidR="00977D09">
        <w:trPr>
          <w:trHeight w:val="284"/>
        </w:trPr>
        <w:tc>
          <w:tcPr>
            <w:tcW w:w="13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合计</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rFonts w:ascii="Calibri" w:eastAsia="Calibri" w:hAnsi="Calibri" w:cs="Calibri"/>
              </w:rPr>
              <w:t xml:space="preserve">23,767,702.20 </w:t>
            </w:r>
          </w:p>
        </w:tc>
        <w:tc>
          <w:tcPr>
            <w:tcW w:w="134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7,122,550.89 </w:t>
            </w:r>
          </w:p>
        </w:tc>
        <w:tc>
          <w:tcPr>
            <w:tcW w:w="10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95,900.00 </w:t>
            </w:r>
          </w:p>
        </w:tc>
        <w:tc>
          <w:tcPr>
            <w:tcW w:w="118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647,315.56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rFonts w:ascii="Calibri" w:eastAsia="Calibri" w:hAnsi="Calibri" w:cs="Calibri"/>
              </w:rPr>
              <w:t xml:space="preserve">31,441,668.65 </w:t>
            </w:r>
          </w:p>
        </w:tc>
      </w:tr>
    </w:tbl>
    <w:p w:rsidR="00977D09" w:rsidRDefault="002F4366">
      <w:pPr>
        <w:spacing w:after="70" w:line="259" w:lineRule="auto"/>
        <w:ind w:left="106" w:firstLine="0"/>
      </w:pPr>
      <w:r>
        <w:rPr>
          <w:rFonts w:ascii="Calibri" w:eastAsia="Calibri" w:hAnsi="Calibri" w:cs="Calibri"/>
        </w:rPr>
        <w:t xml:space="preserve"> </w:t>
      </w:r>
    </w:p>
    <w:p w:rsidR="00977D09" w:rsidRDefault="002F4366">
      <w:pPr>
        <w:spacing w:after="107" w:line="259" w:lineRule="auto"/>
        <w:ind w:left="106" w:firstLine="0"/>
      </w:pPr>
      <w:r>
        <w:t xml:space="preserve"> </w:t>
      </w:r>
    </w:p>
    <w:p w:rsidR="00977D09" w:rsidRDefault="002F4366">
      <w:pPr>
        <w:ind w:left="101" w:right="3"/>
      </w:pPr>
      <w:r>
        <w:lastRenderedPageBreak/>
        <w:t>其中本期坏账准备收回或转回金额重要的：</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0"/>
        <w:ind w:left="101" w:right="3"/>
      </w:pPr>
      <w:r>
        <w:t>(4).</w:t>
      </w:r>
      <w:r>
        <w:rPr>
          <w:rFonts w:ascii="Arial" w:eastAsia="Arial" w:hAnsi="Arial" w:cs="Arial"/>
          <w:b/>
        </w:rPr>
        <w:t xml:space="preserve"> </w:t>
      </w:r>
      <w:r>
        <w:t>本期实际核销的应收账款情况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4273"/>
        <w:gridCol w:w="3409"/>
        <w:gridCol w:w="1368"/>
      </w:tblGrid>
      <w:tr w:rsidR="00977D09">
        <w:trPr>
          <w:trHeight w:val="283"/>
        </w:trPr>
        <w:tc>
          <w:tcPr>
            <w:tcW w:w="42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3409" w:type="dxa"/>
            <w:tcBorders>
              <w:top w:val="single" w:sz="4" w:space="0" w:color="000000"/>
              <w:left w:val="single" w:sz="4" w:space="0" w:color="000000"/>
              <w:bottom w:val="single" w:sz="4" w:space="0" w:color="000000"/>
              <w:right w:val="nil"/>
            </w:tcBorders>
          </w:tcPr>
          <w:p w:rsidR="00977D09" w:rsidRDefault="002F4366">
            <w:pPr>
              <w:spacing w:after="0" w:line="259" w:lineRule="auto"/>
              <w:ind w:left="1860" w:firstLine="0"/>
            </w:pPr>
            <w:r>
              <w:t>核销金额</w:t>
            </w:r>
            <w:r>
              <w:rPr>
                <w:rFonts w:ascii="Calibri" w:eastAsia="Calibri" w:hAnsi="Calibri" w:cs="Calibri"/>
              </w:rPr>
              <w:t xml:space="preserve"> </w:t>
            </w:r>
          </w:p>
        </w:tc>
        <w:tc>
          <w:tcPr>
            <w:tcW w:w="1368"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42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实际核销的应收账款</w:t>
            </w:r>
            <w:r>
              <w:rPr>
                <w:rFonts w:ascii="Calibri" w:eastAsia="Calibri" w:hAnsi="Calibri" w:cs="Calibri"/>
              </w:rPr>
              <w:t xml:space="preserve"> </w:t>
            </w:r>
          </w:p>
        </w:tc>
        <w:tc>
          <w:tcPr>
            <w:tcW w:w="340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368"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95,900.00 </w:t>
            </w:r>
          </w:p>
        </w:tc>
      </w:tr>
      <w:tr w:rsidR="00977D09">
        <w:trPr>
          <w:trHeight w:val="281"/>
        </w:trPr>
        <w:tc>
          <w:tcPr>
            <w:tcW w:w="42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340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368"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95,900.00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其中重要的应收账款核销情况</w:t>
      </w:r>
      <w:r>
        <w:rPr>
          <w:rFonts w:ascii="Calibri" w:eastAsia="Calibri" w:hAnsi="Calibri" w:cs="Calibri"/>
        </w:rPr>
        <w:t xml:space="preserve"> </w:t>
      </w:r>
    </w:p>
    <w:p w:rsidR="00977D09" w:rsidRDefault="002F4366">
      <w:pPr>
        <w:ind w:left="101" w:right="5984"/>
      </w:pPr>
      <w:r>
        <w:t>□</w:t>
      </w:r>
      <w:r>
        <w:t>适用</w:t>
      </w:r>
      <w:r>
        <w:rPr>
          <w:rFonts w:ascii="Calibri" w:eastAsia="Calibri" w:hAnsi="Calibri" w:cs="Calibri"/>
        </w:rPr>
        <w:t xml:space="preserve"> </w:t>
      </w:r>
      <w:r>
        <w:t>√</w:t>
      </w:r>
      <w:r>
        <w:t>不适用</w:t>
      </w:r>
      <w:r>
        <w:rPr>
          <w:rFonts w:ascii="Calibri" w:eastAsia="Calibri" w:hAnsi="Calibri" w:cs="Calibri"/>
        </w:rPr>
        <w:t xml:space="preserve">  </w:t>
      </w:r>
      <w:r>
        <w:t>应收账款核销说明：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1"/>
        <w:ind w:left="101" w:right="3"/>
      </w:pPr>
      <w:r>
        <w:t>(5).</w:t>
      </w:r>
      <w:r>
        <w:rPr>
          <w:rFonts w:ascii="Arial" w:eastAsia="Arial" w:hAnsi="Arial" w:cs="Arial"/>
          <w:b/>
        </w:rPr>
        <w:t xml:space="preserve"> </w:t>
      </w:r>
      <w:r>
        <w:t>按欠款方归集的期末余额前五名的应收账款情况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40" w:type="dxa"/>
        <w:tblInd w:w="-2" w:type="dxa"/>
        <w:tblCellMar>
          <w:top w:w="35" w:type="dxa"/>
          <w:left w:w="108" w:type="dxa"/>
          <w:bottom w:w="0" w:type="dxa"/>
          <w:right w:w="60" w:type="dxa"/>
        </w:tblCellMar>
        <w:tblLook w:val="04A0" w:firstRow="1" w:lastRow="0" w:firstColumn="1" w:lastColumn="0" w:noHBand="0" w:noVBand="1"/>
      </w:tblPr>
      <w:tblGrid>
        <w:gridCol w:w="2259"/>
        <w:gridCol w:w="2261"/>
        <w:gridCol w:w="2259"/>
        <w:gridCol w:w="2261"/>
      </w:tblGrid>
      <w:tr w:rsidR="00977D09">
        <w:trPr>
          <w:trHeight w:val="554"/>
        </w:trPr>
        <w:tc>
          <w:tcPr>
            <w:tcW w:w="225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54" w:firstLine="0"/>
              <w:jc w:val="center"/>
            </w:pPr>
            <w:r>
              <w:t>单位名称</w:t>
            </w:r>
            <w:r>
              <w:rPr>
                <w:rFonts w:ascii="Calibri" w:eastAsia="Calibri" w:hAnsi="Calibri" w:cs="Calibri"/>
              </w:rP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22" w:firstLine="0"/>
              <w:jc w:val="center"/>
            </w:pPr>
            <w:r>
              <w:t>期末余额</w:t>
            </w:r>
            <w:r>
              <w:rPr>
                <w:rFonts w:ascii="Calibri" w:eastAsia="Calibri" w:hAnsi="Calibri" w:cs="Calibri"/>
              </w:rPr>
              <w:t xml:space="preserve"> </w:t>
            </w:r>
          </w:p>
        </w:tc>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占应收账款期末余额合计数的比例</w:t>
            </w:r>
            <w:r>
              <w:rPr>
                <w:rFonts w:ascii="Calibri" w:eastAsia="Calibri" w:hAnsi="Calibri" w:cs="Calibri"/>
              </w:rP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82" w:firstLine="0"/>
            </w:pPr>
            <w:r>
              <w:t>坏账准备期末余额</w:t>
            </w:r>
            <w:r>
              <w:rPr>
                <w:rFonts w:ascii="Calibri" w:eastAsia="Calibri" w:hAnsi="Calibri" w:cs="Calibri"/>
              </w:rPr>
              <w:t xml:space="preserve"> </w:t>
            </w:r>
          </w:p>
        </w:tc>
      </w:tr>
      <w:tr w:rsidR="00977D09">
        <w:trPr>
          <w:trHeight w:val="283"/>
        </w:trPr>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第一名</w:t>
            </w:r>
            <w:r>
              <w:rPr>
                <w:rFonts w:ascii="Calibri" w:eastAsia="Calibri" w:hAnsi="Calibri" w:cs="Calibri"/>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2" w:firstLine="0"/>
              <w:jc w:val="right"/>
            </w:pPr>
            <w:r>
              <w:rPr>
                <w:rFonts w:ascii="Calibri" w:eastAsia="Calibri" w:hAnsi="Calibri" w:cs="Calibri"/>
              </w:rPr>
              <w:t xml:space="preserve">90,388,517.43 </w:t>
            </w:r>
          </w:p>
        </w:tc>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14.68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4,519,425.87 </w:t>
            </w:r>
          </w:p>
        </w:tc>
      </w:tr>
      <w:tr w:rsidR="00977D09">
        <w:trPr>
          <w:trHeight w:val="283"/>
        </w:trPr>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第二名</w:t>
            </w:r>
            <w:r>
              <w:rPr>
                <w:rFonts w:ascii="Calibri" w:eastAsia="Calibri" w:hAnsi="Calibri" w:cs="Calibri"/>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2" w:firstLine="0"/>
              <w:jc w:val="right"/>
            </w:pPr>
            <w:r>
              <w:rPr>
                <w:rFonts w:ascii="Calibri" w:eastAsia="Calibri" w:hAnsi="Calibri" w:cs="Calibri"/>
              </w:rPr>
              <w:t xml:space="preserve">67,752,597.87 </w:t>
            </w:r>
          </w:p>
        </w:tc>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11.00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3,387,629.89 </w:t>
            </w:r>
          </w:p>
        </w:tc>
      </w:tr>
      <w:tr w:rsidR="00977D09">
        <w:trPr>
          <w:trHeight w:val="281"/>
        </w:trPr>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第三名</w:t>
            </w:r>
            <w:r>
              <w:rPr>
                <w:rFonts w:ascii="Calibri" w:eastAsia="Calibri" w:hAnsi="Calibri" w:cs="Calibri"/>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2" w:firstLine="0"/>
              <w:jc w:val="right"/>
            </w:pPr>
            <w:r>
              <w:rPr>
                <w:rFonts w:ascii="Calibri" w:eastAsia="Calibri" w:hAnsi="Calibri" w:cs="Calibri"/>
              </w:rPr>
              <w:t xml:space="preserve">45,809,596.51 </w:t>
            </w:r>
          </w:p>
        </w:tc>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7.44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2,290,479.83 </w:t>
            </w:r>
          </w:p>
        </w:tc>
      </w:tr>
      <w:tr w:rsidR="00977D09">
        <w:trPr>
          <w:trHeight w:val="283"/>
        </w:trPr>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第四名</w:t>
            </w:r>
            <w:r>
              <w:rPr>
                <w:rFonts w:ascii="Calibri" w:eastAsia="Calibri" w:hAnsi="Calibri" w:cs="Calibri"/>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2" w:firstLine="0"/>
              <w:jc w:val="right"/>
            </w:pPr>
            <w:r>
              <w:rPr>
                <w:rFonts w:ascii="Calibri" w:eastAsia="Calibri" w:hAnsi="Calibri" w:cs="Calibri"/>
              </w:rPr>
              <w:t xml:space="preserve">37,383,458.14 </w:t>
            </w:r>
          </w:p>
        </w:tc>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6.07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1,869,172.91 </w:t>
            </w:r>
          </w:p>
        </w:tc>
      </w:tr>
      <w:tr w:rsidR="00977D09">
        <w:trPr>
          <w:trHeight w:val="283"/>
        </w:trPr>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第五名</w:t>
            </w:r>
            <w:r>
              <w:rPr>
                <w:rFonts w:ascii="Calibri" w:eastAsia="Calibri" w:hAnsi="Calibri" w:cs="Calibri"/>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2" w:firstLine="0"/>
              <w:jc w:val="right"/>
            </w:pPr>
            <w:r>
              <w:rPr>
                <w:rFonts w:ascii="Calibri" w:eastAsia="Calibri" w:hAnsi="Calibri" w:cs="Calibri"/>
              </w:rPr>
              <w:t xml:space="preserve">20,843,144.34 </w:t>
            </w:r>
          </w:p>
        </w:tc>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3.38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1,042,157.22 </w:t>
            </w:r>
          </w:p>
        </w:tc>
      </w:tr>
      <w:tr w:rsidR="00977D09">
        <w:trPr>
          <w:trHeight w:val="281"/>
        </w:trPr>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52" w:firstLine="0"/>
              <w:jc w:val="center"/>
            </w:pPr>
            <w:r>
              <w:t>合计</w:t>
            </w:r>
            <w:r>
              <w:rPr>
                <w:rFonts w:ascii="Calibri" w:eastAsia="Calibri" w:hAnsi="Calibri" w:cs="Calibri"/>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2" w:firstLine="0"/>
              <w:jc w:val="right"/>
            </w:pPr>
            <w:r>
              <w:rPr>
                <w:rFonts w:ascii="Calibri" w:eastAsia="Calibri" w:hAnsi="Calibri" w:cs="Calibri"/>
              </w:rPr>
              <w:t xml:space="preserve">262,177,314.29 </w:t>
            </w:r>
          </w:p>
        </w:tc>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42.57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13,108,865.72 </w:t>
            </w:r>
          </w:p>
        </w:tc>
      </w:tr>
    </w:tbl>
    <w:p w:rsidR="00977D09" w:rsidRDefault="002F4366">
      <w:pPr>
        <w:spacing w:after="81"/>
        <w:ind w:left="101" w:right="3"/>
      </w:pPr>
      <w:r>
        <w:t>其他说明无</w:t>
      </w:r>
      <w:r>
        <w:rPr>
          <w:rFonts w:ascii="Calibri" w:eastAsia="Calibri" w:hAnsi="Calibri" w:cs="Calibri"/>
        </w:rPr>
        <w:t xml:space="preserve"> </w:t>
      </w:r>
    </w:p>
    <w:p w:rsidR="00977D09" w:rsidRDefault="002F4366">
      <w:pPr>
        <w:spacing w:after="61"/>
        <w:ind w:left="101" w:right="3"/>
      </w:pPr>
      <w:r>
        <w:t>(6).</w:t>
      </w:r>
      <w:r>
        <w:rPr>
          <w:rFonts w:ascii="Arial" w:eastAsia="Arial" w:hAnsi="Arial" w:cs="Arial"/>
          <w:b/>
        </w:rPr>
        <w:t xml:space="preserve"> </w:t>
      </w:r>
      <w:r>
        <w:t>因金融资产转移而终止确认的应收账款</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7" w:line="259" w:lineRule="auto"/>
        <w:ind w:left="106" w:firstLine="0"/>
      </w:pPr>
      <w:r>
        <w:rPr>
          <w:rFonts w:ascii="Times New Roman" w:eastAsia="Times New Roman" w:hAnsi="Times New Roman" w:cs="Times New Roman"/>
        </w:rPr>
        <w:t xml:space="preserve"> </w:t>
      </w:r>
    </w:p>
    <w:p w:rsidR="00977D09" w:rsidRDefault="002F4366">
      <w:pPr>
        <w:spacing w:after="70"/>
        <w:ind w:left="101" w:right="3"/>
      </w:pPr>
      <w:r>
        <w:t>(7).</w:t>
      </w:r>
      <w:r>
        <w:rPr>
          <w:rFonts w:ascii="Arial" w:eastAsia="Arial" w:hAnsi="Arial" w:cs="Arial"/>
          <w:b/>
        </w:rPr>
        <w:t xml:space="preserve"> </w:t>
      </w:r>
      <w:r>
        <w:t>转移应收账款且继续涉入形成的资产、负债金额</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Times New Roman" w:eastAsia="Times New Roman" w:hAnsi="Times New Roman" w:cs="Times New Roman"/>
        </w:rPr>
        <w:t xml:space="preserve"> </w:t>
      </w:r>
    </w:p>
    <w:p w:rsidR="00977D09" w:rsidRDefault="002F4366">
      <w:pPr>
        <w:spacing w:after="1" w:line="259" w:lineRule="auto"/>
        <w:ind w:left="0" w:firstLine="0"/>
      </w:pPr>
      <w:r>
        <w:rPr>
          <w:rFonts w:ascii="Times New Roman" w:eastAsia="Times New Roman" w:hAnsi="Times New Roman" w:cs="Times New Roman"/>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76"/>
        <w:ind w:left="101" w:right="3"/>
      </w:pPr>
      <w:r>
        <w:t>6</w:t>
      </w:r>
      <w:r>
        <w:t>、</w:t>
      </w:r>
      <w:r>
        <w:rPr>
          <w:rFonts w:ascii="Arial" w:eastAsia="Arial" w:hAnsi="Arial" w:cs="Arial"/>
          <w:b/>
        </w:rPr>
        <w:t xml:space="preserve"> </w:t>
      </w:r>
      <w:r>
        <w:t>应收款项融资</w:t>
      </w:r>
      <w:r>
        <w:rPr>
          <w:rFonts w:ascii="Calibri" w:eastAsia="Calibri" w:hAnsi="Calibri" w:cs="Calibri"/>
          <w:b/>
        </w:rPr>
        <w:t xml:space="preserve"> </w:t>
      </w:r>
    </w:p>
    <w:p w:rsidR="00977D09" w:rsidRDefault="002F4366">
      <w:pPr>
        <w:ind w:left="101"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673"/>
        <w:jc w:val="right"/>
      </w:pP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6" w:type="dxa"/>
          <w:left w:w="108" w:type="dxa"/>
          <w:bottom w:w="0" w:type="dxa"/>
          <w:right w:w="60" w:type="dxa"/>
        </w:tblCellMar>
        <w:tblLook w:val="04A0" w:firstRow="1" w:lastRow="0" w:firstColumn="1" w:lastColumn="0" w:noHBand="0" w:noVBand="1"/>
      </w:tblPr>
      <w:tblGrid>
        <w:gridCol w:w="3246"/>
        <w:gridCol w:w="2897"/>
        <w:gridCol w:w="2907"/>
      </w:tblGrid>
      <w:tr w:rsidR="00977D09">
        <w:trPr>
          <w:trHeight w:val="286"/>
        </w:trPr>
        <w:tc>
          <w:tcPr>
            <w:tcW w:w="3245" w:type="dxa"/>
            <w:tcBorders>
              <w:top w:val="single" w:sz="4" w:space="0" w:color="000000"/>
              <w:left w:val="single" w:sz="4" w:space="0" w:color="000000"/>
              <w:bottom w:val="single" w:sz="6" w:space="0" w:color="000000"/>
              <w:right w:val="single" w:sz="6"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2897" w:type="dxa"/>
            <w:tcBorders>
              <w:top w:val="single" w:sz="4"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center"/>
            </w:pPr>
            <w:r>
              <w:t>期末余额</w:t>
            </w:r>
            <w:r>
              <w:rPr>
                <w:rFonts w:ascii="Calibri" w:eastAsia="Calibri" w:hAnsi="Calibri" w:cs="Calibri"/>
              </w:rPr>
              <w:t xml:space="preserve"> </w:t>
            </w:r>
          </w:p>
        </w:tc>
        <w:tc>
          <w:tcPr>
            <w:tcW w:w="2907" w:type="dxa"/>
            <w:tcBorders>
              <w:top w:val="single" w:sz="4" w:space="0" w:color="000000"/>
              <w:left w:val="single" w:sz="6" w:space="0" w:color="000000"/>
              <w:bottom w:val="single" w:sz="6" w:space="0" w:color="000000"/>
              <w:right w:val="single" w:sz="4" w:space="0" w:color="000000"/>
            </w:tcBorders>
          </w:tcPr>
          <w:p w:rsidR="00977D09" w:rsidRDefault="002F4366">
            <w:pPr>
              <w:spacing w:after="0" w:line="259" w:lineRule="auto"/>
              <w:ind w:left="0" w:right="47" w:firstLine="0"/>
              <w:jc w:val="center"/>
            </w:pPr>
            <w:r>
              <w:t>期初余额</w:t>
            </w:r>
            <w:r>
              <w:rPr>
                <w:rFonts w:ascii="Calibri" w:eastAsia="Calibri" w:hAnsi="Calibri" w:cs="Calibri"/>
              </w:rPr>
              <w:t xml:space="preserve"> </w:t>
            </w:r>
          </w:p>
        </w:tc>
      </w:tr>
      <w:tr w:rsidR="00977D09">
        <w:trPr>
          <w:trHeight w:val="288"/>
        </w:trPr>
        <w:tc>
          <w:tcPr>
            <w:tcW w:w="3245"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firstLine="0"/>
            </w:pPr>
            <w:r>
              <w:t>银行承兑汇票</w:t>
            </w:r>
            <w:r>
              <w:rPr>
                <w:rFonts w:ascii="Calibri" w:eastAsia="Calibri" w:hAnsi="Calibri" w:cs="Calibri"/>
              </w:rPr>
              <w:t xml:space="preserve"> </w:t>
            </w:r>
          </w:p>
        </w:tc>
        <w:tc>
          <w:tcPr>
            <w:tcW w:w="289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96,558,216.00 </w:t>
            </w:r>
          </w:p>
        </w:tc>
        <w:tc>
          <w:tcPr>
            <w:tcW w:w="2907"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204,270,061.01 </w:t>
            </w:r>
          </w:p>
        </w:tc>
      </w:tr>
      <w:tr w:rsidR="00977D09">
        <w:trPr>
          <w:trHeight w:val="287"/>
        </w:trPr>
        <w:tc>
          <w:tcPr>
            <w:tcW w:w="3245" w:type="dxa"/>
            <w:tcBorders>
              <w:top w:val="single" w:sz="6" w:space="0" w:color="000000"/>
              <w:left w:val="single" w:sz="4" w:space="0" w:color="000000"/>
              <w:bottom w:val="single" w:sz="4" w:space="0" w:color="000000"/>
              <w:right w:val="single" w:sz="6" w:space="0" w:color="000000"/>
            </w:tcBorders>
          </w:tcPr>
          <w:p w:rsidR="00977D09" w:rsidRDefault="002F4366">
            <w:pPr>
              <w:spacing w:after="0" w:line="259" w:lineRule="auto"/>
              <w:ind w:left="0" w:firstLine="0"/>
            </w:pPr>
            <w:r>
              <w:lastRenderedPageBreak/>
              <w:t>合计</w:t>
            </w:r>
            <w:r>
              <w:rPr>
                <w:rFonts w:ascii="Calibri" w:eastAsia="Calibri" w:hAnsi="Calibri" w:cs="Calibri"/>
              </w:rPr>
              <w:t xml:space="preserve"> </w:t>
            </w:r>
          </w:p>
        </w:tc>
        <w:tc>
          <w:tcPr>
            <w:tcW w:w="289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96,558,216.00 </w:t>
            </w:r>
          </w:p>
        </w:tc>
        <w:tc>
          <w:tcPr>
            <w:tcW w:w="2907" w:type="dxa"/>
            <w:tcBorders>
              <w:top w:val="single" w:sz="6" w:space="0" w:color="000000"/>
              <w:left w:val="single" w:sz="6"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204,270,061.01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应收款项融资本期增减变动及公允价值变动情况：</w:t>
      </w:r>
      <w:r>
        <w:rPr>
          <w:rFonts w:ascii="Calibri" w:eastAsia="Calibri" w:hAnsi="Calibri" w:cs="Calibri"/>
        </w:rPr>
        <w:t xml:space="preserve"> </w:t>
      </w:r>
    </w:p>
    <w:p w:rsidR="00977D09" w:rsidRDefault="002F4366">
      <w:pPr>
        <w:spacing w:after="88"/>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line="314" w:lineRule="auto"/>
        <w:ind w:left="91" w:right="3" w:firstLine="420"/>
      </w:pPr>
      <w:r>
        <w:t>本公司将持有的应收银行承兑汇票，以贴现或背书等形式转让，且该类业务较为频繁、涉及金额较大，其管理业务模式实质为既收取合同现金流量又出售，按照金融工具准则的相关规定，将其分类至以公允价值计量变动且其变动计入其他综合收益的金融资产。</w:t>
      </w:r>
      <w:r>
        <w:t xml:space="preserve"> </w:t>
      </w:r>
    </w:p>
    <w:p w:rsidR="00977D09" w:rsidRDefault="002F4366">
      <w:pPr>
        <w:spacing w:after="15" w:line="239" w:lineRule="auto"/>
        <w:ind w:left="106" w:right="9557" w:firstLine="0"/>
      </w:pPr>
      <w:r>
        <w:rPr>
          <w:rFonts w:ascii="Calibri" w:eastAsia="Calibri" w:hAnsi="Calibri" w:cs="Calibri"/>
        </w:rPr>
        <w:t xml:space="preserve">  </w:t>
      </w:r>
    </w:p>
    <w:p w:rsidR="00977D09" w:rsidRDefault="002F4366">
      <w:pPr>
        <w:ind w:left="101" w:right="3"/>
      </w:pPr>
      <w:r>
        <w:t>如按预期信用损失一般模型计提坏账准备，请参照其他应收款披露：</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03"/>
        </w:numPr>
        <w:spacing w:after="81"/>
        <w:ind w:right="3621" w:hanging="420"/>
      </w:pPr>
      <w:r>
        <w:t>预付款项</w:t>
      </w:r>
      <w:r>
        <w:rPr>
          <w:rFonts w:ascii="Calibri" w:eastAsia="Calibri" w:hAnsi="Calibri" w:cs="Calibri"/>
          <w:b/>
        </w:rPr>
        <w:t xml:space="preserve"> </w:t>
      </w:r>
    </w:p>
    <w:p w:rsidR="00977D09" w:rsidRDefault="002F4366">
      <w:pPr>
        <w:spacing w:after="63"/>
        <w:ind w:left="101" w:right="3"/>
      </w:pPr>
      <w:r>
        <w:t>(1).</w:t>
      </w:r>
      <w:r>
        <w:rPr>
          <w:rFonts w:ascii="Arial" w:eastAsia="Arial" w:hAnsi="Arial" w:cs="Arial"/>
          <w:b/>
        </w:rPr>
        <w:t xml:space="preserve"> </w:t>
      </w:r>
      <w:r>
        <w:t>预付款项按账龄列示</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b/>
        </w:rPr>
        <w:t xml:space="preserve"> </w:t>
      </w:r>
    </w:p>
    <w:tbl>
      <w:tblPr>
        <w:tblStyle w:val="TableGrid"/>
        <w:tblW w:w="9062" w:type="dxa"/>
        <w:tblInd w:w="-7" w:type="dxa"/>
        <w:tblCellMar>
          <w:top w:w="36" w:type="dxa"/>
          <w:left w:w="113" w:type="dxa"/>
          <w:bottom w:w="0" w:type="dxa"/>
          <w:right w:w="70" w:type="dxa"/>
        </w:tblCellMar>
        <w:tblLook w:val="04A0" w:firstRow="1" w:lastRow="0" w:firstColumn="1" w:lastColumn="0" w:noHBand="0" w:noVBand="1"/>
      </w:tblPr>
      <w:tblGrid>
        <w:gridCol w:w="1384"/>
        <w:gridCol w:w="1928"/>
        <w:gridCol w:w="1911"/>
        <w:gridCol w:w="1911"/>
        <w:gridCol w:w="1928"/>
      </w:tblGrid>
      <w:tr w:rsidR="00977D09">
        <w:trPr>
          <w:trHeight w:val="283"/>
        </w:trPr>
        <w:tc>
          <w:tcPr>
            <w:tcW w:w="1385"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5" w:firstLine="0"/>
              <w:jc w:val="center"/>
            </w:pPr>
            <w:r>
              <w:t>账龄</w:t>
            </w:r>
            <w:r>
              <w:rPr>
                <w:rFonts w:ascii="Calibri" w:eastAsia="Calibri" w:hAnsi="Calibri" w:cs="Calibri"/>
              </w:rPr>
              <w:t xml:space="preserve"> </w:t>
            </w:r>
          </w:p>
        </w:tc>
        <w:tc>
          <w:tcPr>
            <w:tcW w:w="3839"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期末余额</w:t>
            </w:r>
            <w:r>
              <w:rPr>
                <w:rFonts w:ascii="Calibri" w:eastAsia="Calibri" w:hAnsi="Calibri" w:cs="Calibri"/>
              </w:rPr>
              <w:t xml:space="preserve"> </w:t>
            </w:r>
          </w:p>
        </w:tc>
        <w:tc>
          <w:tcPr>
            <w:tcW w:w="3838"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期初余额</w:t>
            </w:r>
            <w:r>
              <w:rPr>
                <w:rFonts w:ascii="Calibri" w:eastAsia="Calibri" w:hAnsi="Calibri" w:cs="Calibri"/>
              </w:rPr>
              <w:t xml:space="preserve"> </w:t>
            </w:r>
          </w:p>
        </w:tc>
      </w:tr>
      <w:tr w:rsidR="00977D09">
        <w:trPr>
          <w:trHeight w:val="281"/>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9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金额</w:t>
            </w:r>
            <w:r>
              <w:rPr>
                <w:rFonts w:ascii="Calibri" w:eastAsia="Calibri" w:hAnsi="Calibri" w:cs="Calibri"/>
              </w:rPr>
              <w:t xml:space="preserve"> </w:t>
            </w:r>
          </w:p>
        </w:tc>
        <w:tc>
          <w:tcPr>
            <w:tcW w:w="19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center"/>
            </w:pPr>
            <w:r>
              <w:t>比例</w:t>
            </w:r>
            <w:r>
              <w:rPr>
                <w:rFonts w:ascii="Calibri" w:eastAsia="Calibri" w:hAnsi="Calibri" w:cs="Calibri"/>
              </w:rPr>
              <w:t xml:space="preserve">(%) </w:t>
            </w:r>
          </w:p>
        </w:tc>
        <w:tc>
          <w:tcPr>
            <w:tcW w:w="19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金额</w:t>
            </w:r>
            <w:r>
              <w:rPr>
                <w:rFonts w:ascii="Calibri" w:eastAsia="Calibri" w:hAnsi="Calibri" w:cs="Calibri"/>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比例</w:t>
            </w:r>
            <w:r>
              <w:rPr>
                <w:rFonts w:ascii="Calibri" w:eastAsia="Calibri" w:hAnsi="Calibri" w:cs="Calibri"/>
              </w:rPr>
              <w:t xml:space="preserve">(%) </w:t>
            </w:r>
          </w:p>
        </w:tc>
      </w:tr>
      <w:tr w:rsidR="00977D09">
        <w:trPr>
          <w:trHeight w:val="283"/>
        </w:trPr>
        <w:tc>
          <w:tcPr>
            <w:tcW w:w="13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 </w:t>
            </w:r>
            <w:r>
              <w:t>年以内</w:t>
            </w:r>
            <w:r>
              <w:rPr>
                <w:rFonts w:ascii="Calibri" w:eastAsia="Calibri" w:hAnsi="Calibri" w:cs="Calibri"/>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19,158,811.71 </w:t>
            </w:r>
          </w:p>
        </w:tc>
        <w:tc>
          <w:tcPr>
            <w:tcW w:w="19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98.25 </w:t>
            </w:r>
          </w:p>
        </w:tc>
        <w:tc>
          <w:tcPr>
            <w:tcW w:w="19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14,959,570.18 </w:t>
            </w:r>
          </w:p>
        </w:tc>
        <w:tc>
          <w:tcPr>
            <w:tcW w:w="19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95.29 </w:t>
            </w:r>
          </w:p>
        </w:tc>
      </w:tr>
      <w:tr w:rsidR="00977D09">
        <w:trPr>
          <w:trHeight w:val="283"/>
        </w:trPr>
        <w:tc>
          <w:tcPr>
            <w:tcW w:w="13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 </w:t>
            </w:r>
            <w:r>
              <w:t>至</w:t>
            </w:r>
            <w:r>
              <w:t xml:space="preserve"> </w:t>
            </w:r>
            <w:r>
              <w:rPr>
                <w:rFonts w:ascii="Calibri" w:eastAsia="Calibri" w:hAnsi="Calibri" w:cs="Calibri"/>
              </w:rPr>
              <w:t xml:space="preserve">2 </w:t>
            </w:r>
            <w:r>
              <w:t>年</w:t>
            </w:r>
            <w:r>
              <w:rPr>
                <w:rFonts w:ascii="Calibri" w:eastAsia="Calibri" w:hAnsi="Calibri" w:cs="Calibri"/>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310,255.20 </w:t>
            </w:r>
          </w:p>
        </w:tc>
        <w:tc>
          <w:tcPr>
            <w:tcW w:w="19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1.59 </w:t>
            </w:r>
          </w:p>
        </w:tc>
        <w:tc>
          <w:tcPr>
            <w:tcW w:w="19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681,115.82 </w:t>
            </w:r>
          </w:p>
        </w:tc>
        <w:tc>
          <w:tcPr>
            <w:tcW w:w="19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4.34 </w:t>
            </w:r>
          </w:p>
        </w:tc>
      </w:tr>
      <w:tr w:rsidR="00977D09">
        <w:trPr>
          <w:trHeight w:val="281"/>
        </w:trPr>
        <w:tc>
          <w:tcPr>
            <w:tcW w:w="13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 </w:t>
            </w:r>
            <w:r>
              <w:t>至</w:t>
            </w:r>
            <w:r>
              <w:t xml:space="preserve"> </w:t>
            </w:r>
            <w:r>
              <w:rPr>
                <w:rFonts w:ascii="Calibri" w:eastAsia="Calibri" w:hAnsi="Calibri" w:cs="Calibri"/>
              </w:rPr>
              <w:t xml:space="preserve">3 </w:t>
            </w:r>
            <w:r>
              <w:t>年</w:t>
            </w:r>
            <w:r>
              <w:rPr>
                <w:rFonts w:ascii="Calibri" w:eastAsia="Calibri" w:hAnsi="Calibri" w:cs="Calibri"/>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3,009.08 </w:t>
            </w:r>
          </w:p>
        </w:tc>
        <w:tc>
          <w:tcPr>
            <w:tcW w:w="19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0.02 </w:t>
            </w:r>
          </w:p>
        </w:tc>
        <w:tc>
          <w:tcPr>
            <w:tcW w:w="19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39,349.93 </w:t>
            </w:r>
          </w:p>
        </w:tc>
        <w:tc>
          <w:tcPr>
            <w:tcW w:w="19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0.25 </w:t>
            </w:r>
          </w:p>
        </w:tc>
      </w:tr>
      <w:tr w:rsidR="00977D09">
        <w:trPr>
          <w:trHeight w:val="283"/>
        </w:trPr>
        <w:tc>
          <w:tcPr>
            <w:tcW w:w="13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3 </w:t>
            </w:r>
            <w:r>
              <w:t>年以上</w:t>
            </w:r>
            <w:r>
              <w:rPr>
                <w:rFonts w:ascii="Calibri" w:eastAsia="Calibri" w:hAnsi="Calibri" w:cs="Calibri"/>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28,909.09 </w:t>
            </w:r>
          </w:p>
        </w:tc>
        <w:tc>
          <w:tcPr>
            <w:tcW w:w="19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0.14 </w:t>
            </w:r>
          </w:p>
        </w:tc>
        <w:tc>
          <w:tcPr>
            <w:tcW w:w="19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19,147.44 </w:t>
            </w:r>
          </w:p>
        </w:tc>
        <w:tc>
          <w:tcPr>
            <w:tcW w:w="19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0.12 </w:t>
            </w:r>
          </w:p>
        </w:tc>
      </w:tr>
      <w:tr w:rsidR="00977D09">
        <w:trPr>
          <w:trHeight w:val="283"/>
        </w:trPr>
        <w:tc>
          <w:tcPr>
            <w:tcW w:w="13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合计</w:t>
            </w:r>
            <w:r>
              <w:rPr>
                <w:rFonts w:ascii="Calibri" w:eastAsia="Calibri" w:hAnsi="Calibri" w:cs="Calibri"/>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19,500,985.08 </w:t>
            </w:r>
          </w:p>
        </w:tc>
        <w:tc>
          <w:tcPr>
            <w:tcW w:w="19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100.00 </w:t>
            </w:r>
          </w:p>
        </w:tc>
        <w:tc>
          <w:tcPr>
            <w:tcW w:w="19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15,699,183.37 </w:t>
            </w:r>
          </w:p>
        </w:tc>
        <w:tc>
          <w:tcPr>
            <w:tcW w:w="19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100.00 </w:t>
            </w:r>
          </w:p>
        </w:tc>
      </w:tr>
    </w:tbl>
    <w:p w:rsidR="00977D09" w:rsidRDefault="002F4366">
      <w:pPr>
        <w:spacing w:after="70"/>
        <w:ind w:left="101" w:right="3"/>
      </w:pPr>
      <w:r>
        <w:t>账龄超过</w:t>
      </w:r>
      <w:r>
        <w:t xml:space="preserve"> </w:t>
      </w:r>
      <w:r>
        <w:rPr>
          <w:rFonts w:ascii="Calibri" w:eastAsia="Calibri" w:hAnsi="Calibri" w:cs="Calibri"/>
        </w:rPr>
        <w:t xml:space="preserve">1 </w:t>
      </w:r>
      <w:r>
        <w:t>年且金额重要的预付款项未及时结算原因的说明：无</w:t>
      </w:r>
      <w:r>
        <w:rPr>
          <w:rFonts w:ascii="Calibri" w:eastAsia="Calibri" w:hAnsi="Calibri" w:cs="Calibri"/>
        </w:rPr>
        <w:t xml:space="preserve"> </w:t>
      </w:r>
    </w:p>
    <w:p w:rsidR="00977D09" w:rsidRDefault="002F4366">
      <w:pPr>
        <w:spacing w:after="46" w:line="259" w:lineRule="auto"/>
        <w:ind w:left="106" w:firstLine="0"/>
      </w:pPr>
      <w:r>
        <w:t xml:space="preserve"> </w:t>
      </w:r>
    </w:p>
    <w:p w:rsidR="00977D09" w:rsidRDefault="002F4366">
      <w:pPr>
        <w:spacing w:after="61"/>
        <w:ind w:left="101" w:right="3"/>
      </w:pPr>
      <w:r>
        <w:t>(2).</w:t>
      </w:r>
      <w:r>
        <w:rPr>
          <w:rFonts w:ascii="Arial" w:eastAsia="Arial" w:hAnsi="Arial" w:cs="Arial"/>
          <w:b/>
        </w:rPr>
        <w:t xml:space="preserve"> </w:t>
      </w:r>
      <w:r>
        <w:t>按预付对象归集的期末余额前五名的预付款情况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tbl>
      <w:tblPr>
        <w:tblStyle w:val="TableGrid"/>
        <w:tblW w:w="9040" w:type="dxa"/>
        <w:tblInd w:w="-2" w:type="dxa"/>
        <w:tblCellMar>
          <w:top w:w="34" w:type="dxa"/>
          <w:left w:w="108" w:type="dxa"/>
          <w:bottom w:w="0" w:type="dxa"/>
          <w:right w:w="63" w:type="dxa"/>
        </w:tblCellMar>
        <w:tblLook w:val="04A0" w:firstRow="1" w:lastRow="0" w:firstColumn="1" w:lastColumn="0" w:noHBand="0" w:noVBand="1"/>
      </w:tblPr>
      <w:tblGrid>
        <w:gridCol w:w="3013"/>
        <w:gridCol w:w="3012"/>
        <w:gridCol w:w="3015"/>
      </w:tblGrid>
      <w:tr w:rsidR="00977D09">
        <w:trPr>
          <w:trHeight w:val="554"/>
        </w:trPr>
        <w:tc>
          <w:tcPr>
            <w:tcW w:w="301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52" w:firstLine="0"/>
              <w:jc w:val="center"/>
            </w:pPr>
            <w:r>
              <w:t>单位名称</w:t>
            </w:r>
            <w:r>
              <w:rPr>
                <w:rFonts w:ascii="Calibri" w:eastAsia="Calibri" w:hAnsi="Calibri" w:cs="Calibri"/>
              </w:rPr>
              <w:t xml:space="preserve"> </w:t>
            </w:r>
          </w:p>
        </w:tc>
        <w:tc>
          <w:tcPr>
            <w:tcW w:w="30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18" w:firstLine="0"/>
              <w:jc w:val="center"/>
            </w:pPr>
            <w:r>
              <w:t>期末余额</w:t>
            </w:r>
            <w:r>
              <w:rPr>
                <w:rFonts w:ascii="Calibri" w:eastAsia="Calibri" w:hAnsi="Calibri" w:cs="Calibri"/>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占预付款项期末余额合计数的比例</w:t>
            </w:r>
            <w:r>
              <w:rPr>
                <w:rFonts w:ascii="Calibri" w:eastAsia="Calibri" w:hAnsi="Calibri" w:cs="Calibri"/>
              </w:rPr>
              <w:t xml:space="preserve">(%) </w:t>
            </w:r>
          </w:p>
        </w:tc>
      </w:tr>
      <w:tr w:rsidR="00977D09">
        <w:trPr>
          <w:trHeight w:val="281"/>
        </w:trPr>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第一名</w:t>
            </w:r>
            <w:r>
              <w:rPr>
                <w:rFonts w:ascii="Calibri" w:eastAsia="Calibri" w:hAnsi="Calibri" w:cs="Calibri"/>
              </w:rPr>
              <w:t xml:space="preserve"> </w:t>
            </w:r>
          </w:p>
        </w:tc>
        <w:tc>
          <w:tcPr>
            <w:tcW w:w="30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7" w:firstLine="0"/>
              <w:jc w:val="right"/>
            </w:pPr>
            <w:r>
              <w:rPr>
                <w:rFonts w:ascii="Calibri" w:eastAsia="Calibri" w:hAnsi="Calibri" w:cs="Calibri"/>
              </w:rPr>
              <w:t xml:space="preserve">4,275,252.92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21.92 </w:t>
            </w:r>
          </w:p>
        </w:tc>
      </w:tr>
      <w:tr w:rsidR="00977D09">
        <w:trPr>
          <w:trHeight w:val="283"/>
        </w:trPr>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第二名</w:t>
            </w:r>
            <w:r>
              <w:rPr>
                <w:rFonts w:ascii="Calibri" w:eastAsia="Calibri" w:hAnsi="Calibri" w:cs="Calibri"/>
              </w:rPr>
              <w:t xml:space="preserve"> </w:t>
            </w:r>
          </w:p>
        </w:tc>
        <w:tc>
          <w:tcPr>
            <w:tcW w:w="30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7" w:firstLine="0"/>
              <w:jc w:val="right"/>
            </w:pPr>
            <w:r>
              <w:rPr>
                <w:rFonts w:ascii="Calibri" w:eastAsia="Calibri" w:hAnsi="Calibri" w:cs="Calibri"/>
              </w:rPr>
              <w:t xml:space="preserve">1,760,000.00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9.03 </w:t>
            </w:r>
          </w:p>
        </w:tc>
      </w:tr>
      <w:tr w:rsidR="00977D09">
        <w:trPr>
          <w:trHeight w:val="283"/>
        </w:trPr>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第三名</w:t>
            </w:r>
            <w:r>
              <w:rPr>
                <w:rFonts w:ascii="Calibri" w:eastAsia="Calibri" w:hAnsi="Calibri" w:cs="Calibri"/>
              </w:rPr>
              <w:t xml:space="preserve"> </w:t>
            </w:r>
          </w:p>
        </w:tc>
        <w:tc>
          <w:tcPr>
            <w:tcW w:w="30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7" w:firstLine="0"/>
              <w:jc w:val="right"/>
            </w:pPr>
            <w:r>
              <w:rPr>
                <w:rFonts w:ascii="Calibri" w:eastAsia="Calibri" w:hAnsi="Calibri" w:cs="Calibri"/>
              </w:rPr>
              <w:t xml:space="preserve">1,067,346.00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5.47 </w:t>
            </w:r>
          </w:p>
        </w:tc>
      </w:tr>
      <w:tr w:rsidR="00977D09">
        <w:trPr>
          <w:trHeight w:val="281"/>
        </w:trPr>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第四名</w:t>
            </w:r>
            <w:r>
              <w:rPr>
                <w:rFonts w:ascii="Calibri" w:eastAsia="Calibri" w:hAnsi="Calibri" w:cs="Calibri"/>
              </w:rPr>
              <w:t xml:space="preserve"> </w:t>
            </w:r>
          </w:p>
        </w:tc>
        <w:tc>
          <w:tcPr>
            <w:tcW w:w="30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7" w:firstLine="0"/>
              <w:jc w:val="right"/>
            </w:pPr>
            <w:r>
              <w:rPr>
                <w:rFonts w:ascii="Calibri" w:eastAsia="Calibri" w:hAnsi="Calibri" w:cs="Calibri"/>
              </w:rPr>
              <w:t xml:space="preserve">1,052,086.33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5.4 </w:t>
            </w:r>
          </w:p>
        </w:tc>
      </w:tr>
      <w:tr w:rsidR="00977D09">
        <w:trPr>
          <w:trHeight w:val="283"/>
        </w:trPr>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第五名</w:t>
            </w:r>
            <w:r>
              <w:rPr>
                <w:rFonts w:ascii="Calibri" w:eastAsia="Calibri" w:hAnsi="Calibri" w:cs="Calibri"/>
              </w:rPr>
              <w:t xml:space="preserve"> </w:t>
            </w:r>
          </w:p>
        </w:tc>
        <w:tc>
          <w:tcPr>
            <w:tcW w:w="30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7" w:firstLine="0"/>
              <w:jc w:val="right"/>
            </w:pPr>
            <w:r>
              <w:rPr>
                <w:rFonts w:ascii="Calibri" w:eastAsia="Calibri" w:hAnsi="Calibri" w:cs="Calibri"/>
              </w:rPr>
              <w:t xml:space="preserve">876,310.90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4.49 </w:t>
            </w:r>
          </w:p>
        </w:tc>
      </w:tr>
      <w:tr w:rsidR="00977D09">
        <w:trPr>
          <w:trHeight w:val="283"/>
        </w:trPr>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49" w:firstLine="0"/>
              <w:jc w:val="center"/>
            </w:pPr>
            <w:r>
              <w:t>合计</w:t>
            </w:r>
            <w:r>
              <w:rPr>
                <w:rFonts w:ascii="Calibri" w:eastAsia="Calibri" w:hAnsi="Calibri" w:cs="Calibri"/>
              </w:rPr>
              <w:t xml:space="preserve"> </w:t>
            </w:r>
          </w:p>
        </w:tc>
        <w:tc>
          <w:tcPr>
            <w:tcW w:w="30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7" w:firstLine="0"/>
              <w:jc w:val="right"/>
            </w:pPr>
            <w:r>
              <w:rPr>
                <w:rFonts w:ascii="Calibri" w:eastAsia="Calibri" w:hAnsi="Calibri" w:cs="Calibri"/>
              </w:rPr>
              <w:t xml:space="preserve">9,030,996.15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46.31 </w:t>
            </w:r>
          </w:p>
        </w:tc>
      </w:tr>
    </w:tbl>
    <w:p w:rsidR="00977D09" w:rsidRDefault="002F4366">
      <w:pPr>
        <w:ind w:left="101" w:right="3"/>
      </w:pPr>
      <w:r>
        <w:t>其他说明无</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03"/>
        </w:numPr>
        <w:spacing w:line="314" w:lineRule="auto"/>
        <w:ind w:right="3621" w:hanging="420"/>
      </w:pPr>
      <w:r>
        <w:t>其他应收款项目列示</w:t>
      </w:r>
      <w:r>
        <w:t xml:space="preserve"> </w:t>
      </w:r>
    </w:p>
    <w:p w:rsidR="00977D09" w:rsidRDefault="002F4366">
      <w:pPr>
        <w:ind w:left="101" w:right="3"/>
      </w:pPr>
      <w:r>
        <w:lastRenderedPageBreak/>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6" w:type="dxa"/>
          <w:left w:w="113" w:type="dxa"/>
          <w:bottom w:w="0" w:type="dxa"/>
          <w:right w:w="67" w:type="dxa"/>
        </w:tblCellMar>
        <w:tblLook w:val="04A0" w:firstRow="1" w:lastRow="0" w:firstColumn="1" w:lastColumn="0" w:noHBand="0" w:noVBand="1"/>
      </w:tblPr>
      <w:tblGrid>
        <w:gridCol w:w="3198"/>
        <w:gridCol w:w="2938"/>
        <w:gridCol w:w="2926"/>
      </w:tblGrid>
      <w:tr w:rsidR="00977D09">
        <w:trPr>
          <w:trHeight w:val="283"/>
        </w:trPr>
        <w:tc>
          <w:tcPr>
            <w:tcW w:w="31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项目</w:t>
            </w:r>
            <w:r>
              <w:rPr>
                <w:rFonts w:ascii="Calibri" w:eastAsia="Calibri" w:hAnsi="Calibri" w:cs="Calibri"/>
              </w:rPr>
              <w:t xml:space="preserve"> </w:t>
            </w:r>
          </w:p>
        </w:tc>
        <w:tc>
          <w:tcPr>
            <w:tcW w:w="29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期末余额</w:t>
            </w:r>
            <w:r>
              <w:rPr>
                <w:rFonts w:ascii="Calibri" w:eastAsia="Calibri" w:hAnsi="Calibri" w:cs="Calibri"/>
              </w:rPr>
              <w:t xml:space="preserve"> </w:t>
            </w:r>
          </w:p>
        </w:tc>
        <w:tc>
          <w:tcPr>
            <w:tcW w:w="292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期初余额</w:t>
            </w:r>
            <w:r>
              <w:rPr>
                <w:rFonts w:ascii="Calibri" w:eastAsia="Calibri" w:hAnsi="Calibri" w:cs="Calibri"/>
              </w:rPr>
              <w:t xml:space="preserve"> </w:t>
            </w:r>
          </w:p>
        </w:tc>
      </w:tr>
      <w:tr w:rsidR="00977D09">
        <w:trPr>
          <w:trHeight w:val="281"/>
        </w:trPr>
        <w:tc>
          <w:tcPr>
            <w:tcW w:w="31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其他应收款</w:t>
            </w:r>
            <w:r>
              <w:rPr>
                <w:rFonts w:ascii="Calibri" w:eastAsia="Calibri" w:hAnsi="Calibri" w:cs="Calibri"/>
              </w:rPr>
              <w:t xml:space="preserve"> </w:t>
            </w:r>
          </w:p>
        </w:tc>
        <w:tc>
          <w:tcPr>
            <w:tcW w:w="29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4,358,980.21 </w:t>
            </w:r>
          </w:p>
        </w:tc>
        <w:tc>
          <w:tcPr>
            <w:tcW w:w="292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21,347,719.91 </w:t>
            </w:r>
          </w:p>
        </w:tc>
      </w:tr>
      <w:tr w:rsidR="00977D09">
        <w:trPr>
          <w:trHeight w:val="283"/>
        </w:trPr>
        <w:tc>
          <w:tcPr>
            <w:tcW w:w="31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合计</w:t>
            </w:r>
            <w:r>
              <w:rPr>
                <w:rFonts w:ascii="Calibri" w:eastAsia="Calibri" w:hAnsi="Calibri" w:cs="Calibri"/>
              </w:rPr>
              <w:t xml:space="preserve"> </w:t>
            </w:r>
          </w:p>
        </w:tc>
        <w:tc>
          <w:tcPr>
            <w:tcW w:w="29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4,358,980.21 </w:t>
            </w:r>
          </w:p>
        </w:tc>
        <w:tc>
          <w:tcPr>
            <w:tcW w:w="292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21,347,719.91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55"/>
        <w:ind w:left="101" w:right="3"/>
      </w:pPr>
      <w:r>
        <w:t>应收利息</w:t>
      </w:r>
      <w:r>
        <w:t xml:space="preserve"> </w:t>
      </w:r>
    </w:p>
    <w:p w:rsidR="00977D09" w:rsidRDefault="002F4366">
      <w:pPr>
        <w:spacing w:after="60"/>
        <w:ind w:left="101" w:right="3"/>
      </w:pPr>
      <w:r>
        <w:t>(1).</w:t>
      </w:r>
      <w:r>
        <w:rPr>
          <w:rFonts w:ascii="Arial" w:eastAsia="Arial" w:hAnsi="Arial" w:cs="Arial"/>
          <w:b/>
        </w:rPr>
        <w:t xml:space="preserve"> </w:t>
      </w:r>
      <w:r>
        <w:t>应收利息分类</w:t>
      </w:r>
      <w:r>
        <w:t xml:space="preserve"> </w:t>
      </w:r>
    </w:p>
    <w:p w:rsidR="00977D09" w:rsidRDefault="002F4366">
      <w:pPr>
        <w:spacing w:after="80"/>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ind w:left="101" w:right="3"/>
      </w:pPr>
      <w:r>
        <w:t>(2).</w:t>
      </w:r>
      <w:r>
        <w:rPr>
          <w:rFonts w:ascii="Arial" w:eastAsia="Arial" w:hAnsi="Arial" w:cs="Arial"/>
          <w:b/>
        </w:rPr>
        <w:t xml:space="preserve"> </w:t>
      </w:r>
      <w:r>
        <w:t>重要逾期利息</w:t>
      </w:r>
      <w:r>
        <w:t xml:space="preserve"> </w:t>
      </w:r>
    </w:p>
    <w:p w:rsidR="00977D09" w:rsidRDefault="002F4366">
      <w:pPr>
        <w:spacing w:after="80"/>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ind w:left="101" w:right="3"/>
      </w:pPr>
      <w:r>
        <w:t>(3).</w:t>
      </w:r>
      <w:r>
        <w:rPr>
          <w:rFonts w:ascii="Arial" w:eastAsia="Arial" w:hAnsi="Arial" w:cs="Arial"/>
          <w:b/>
        </w:rPr>
        <w:t xml:space="preserve"> </w:t>
      </w:r>
      <w:r>
        <w:t>坏账准备计提情况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55"/>
        <w:ind w:left="101" w:right="3"/>
      </w:pPr>
      <w:r>
        <w:t>应收股利</w:t>
      </w:r>
      <w:r>
        <w:t xml:space="preserve"> </w:t>
      </w:r>
    </w:p>
    <w:p w:rsidR="00977D09" w:rsidRDefault="002F4366">
      <w:pPr>
        <w:spacing w:after="60"/>
        <w:ind w:left="101" w:right="3"/>
      </w:pPr>
      <w:r>
        <w:t>(1).</w:t>
      </w:r>
      <w:r>
        <w:rPr>
          <w:rFonts w:ascii="Arial" w:eastAsia="Arial" w:hAnsi="Arial" w:cs="Arial"/>
          <w:b/>
        </w:rPr>
        <w:t xml:space="preserve"> </w:t>
      </w:r>
      <w:r>
        <w:t>应收股利</w:t>
      </w:r>
      <w:r>
        <w:t xml:space="preserve"> </w:t>
      </w:r>
    </w:p>
    <w:p w:rsidR="00977D09" w:rsidRDefault="002F4366">
      <w:pPr>
        <w:spacing w:after="80"/>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ind w:left="101" w:right="3"/>
      </w:pPr>
      <w:r>
        <w:t>(2).</w:t>
      </w:r>
      <w:r>
        <w:rPr>
          <w:rFonts w:ascii="Arial" w:eastAsia="Arial" w:hAnsi="Arial" w:cs="Arial"/>
          <w:b/>
        </w:rPr>
        <w:t xml:space="preserve"> </w:t>
      </w:r>
      <w:r>
        <w:t>重要的账龄超过</w:t>
      </w:r>
      <w:r>
        <w:t>1</w:t>
      </w:r>
      <w:r>
        <w:t>年的应收股利</w:t>
      </w:r>
      <w:r>
        <w:t xml:space="preserve"> </w:t>
      </w:r>
    </w:p>
    <w:p w:rsidR="00977D09" w:rsidRDefault="002F4366">
      <w:pPr>
        <w:spacing w:after="78"/>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ind w:left="101" w:right="3"/>
      </w:pPr>
      <w:r>
        <w:t>(3).</w:t>
      </w:r>
      <w:r>
        <w:rPr>
          <w:rFonts w:ascii="Arial" w:eastAsia="Arial" w:hAnsi="Arial" w:cs="Arial"/>
          <w:b/>
        </w:rPr>
        <w:t xml:space="preserve"> </w:t>
      </w:r>
      <w:r>
        <w:t>坏账准备计提情况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color w:val="FF0000"/>
        </w:rPr>
        <w:t xml:space="preserve"> </w:t>
      </w:r>
    </w:p>
    <w:p w:rsidR="00977D09" w:rsidRDefault="002F4366">
      <w:pPr>
        <w:spacing w:after="53"/>
        <w:ind w:left="101" w:right="3"/>
      </w:pPr>
      <w:r>
        <w:t>其他应收款</w:t>
      </w:r>
      <w:r>
        <w:t xml:space="preserve"> </w:t>
      </w:r>
    </w:p>
    <w:p w:rsidR="00977D09" w:rsidRDefault="002F4366">
      <w:pPr>
        <w:spacing w:after="62"/>
        <w:ind w:left="101" w:right="3"/>
      </w:pPr>
      <w:r>
        <w:t>(1).</w:t>
      </w:r>
      <w:r>
        <w:rPr>
          <w:rFonts w:ascii="Arial" w:eastAsia="Arial" w:hAnsi="Arial" w:cs="Arial"/>
          <w:b/>
        </w:rPr>
        <w:t xml:space="preserve"> </w:t>
      </w:r>
      <w:r>
        <w:t>按账龄披露</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5" w:type="dxa"/>
          <w:left w:w="113" w:type="dxa"/>
          <w:bottom w:w="0" w:type="dxa"/>
          <w:right w:w="67" w:type="dxa"/>
        </w:tblCellMar>
        <w:tblLook w:val="04A0" w:firstRow="1" w:lastRow="0" w:firstColumn="1" w:lastColumn="0" w:noHBand="0" w:noVBand="1"/>
      </w:tblPr>
      <w:tblGrid>
        <w:gridCol w:w="4590"/>
        <w:gridCol w:w="4472"/>
      </w:tblGrid>
      <w:tr w:rsidR="00977D09">
        <w:trPr>
          <w:trHeight w:val="283"/>
        </w:trPr>
        <w:tc>
          <w:tcPr>
            <w:tcW w:w="4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账龄</w:t>
            </w:r>
            <w:r>
              <w:rPr>
                <w:rFonts w:ascii="Calibri" w:eastAsia="Calibri" w:hAnsi="Calibri" w:cs="Calibri"/>
              </w:rPr>
              <w:t xml:space="preserve"> </w:t>
            </w:r>
          </w:p>
        </w:tc>
        <w:tc>
          <w:tcPr>
            <w:tcW w:w="44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期末账面余额</w:t>
            </w:r>
            <w:r>
              <w:rPr>
                <w:rFonts w:ascii="Calibri" w:eastAsia="Calibri" w:hAnsi="Calibri" w:cs="Calibri"/>
              </w:rPr>
              <w:t xml:space="preserve"> </w:t>
            </w:r>
          </w:p>
        </w:tc>
      </w:tr>
      <w:tr w:rsidR="00977D09">
        <w:trPr>
          <w:trHeight w:val="281"/>
        </w:trPr>
        <w:tc>
          <w:tcPr>
            <w:tcW w:w="4589"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rPr>
                <w:rFonts w:ascii="Calibri" w:eastAsia="Calibri" w:hAnsi="Calibri" w:cs="Calibri"/>
              </w:rPr>
              <w:t xml:space="preserve">1 </w:t>
            </w:r>
            <w:r>
              <w:t>年以内</w:t>
            </w:r>
            <w:r>
              <w:rPr>
                <w:rFonts w:ascii="Calibri" w:eastAsia="Calibri" w:hAnsi="Calibri" w:cs="Calibri"/>
                <w:color w:val="FF0000"/>
              </w:rPr>
              <w:t xml:space="preserve"> </w:t>
            </w:r>
          </w:p>
        </w:tc>
        <w:tc>
          <w:tcPr>
            <w:tcW w:w="4472"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4589"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t>其中：</w:t>
            </w:r>
            <w:r>
              <w:rPr>
                <w:rFonts w:ascii="Calibri" w:eastAsia="Calibri" w:hAnsi="Calibri" w:cs="Calibri"/>
              </w:rPr>
              <w:t xml:space="preserve">1 </w:t>
            </w:r>
            <w:r>
              <w:t>年以内分项</w:t>
            </w:r>
            <w:r>
              <w:rPr>
                <w:rFonts w:ascii="Calibri" w:eastAsia="Calibri" w:hAnsi="Calibri" w:cs="Calibri"/>
              </w:rPr>
              <w:t xml:space="preserve"> </w:t>
            </w:r>
          </w:p>
        </w:tc>
        <w:tc>
          <w:tcPr>
            <w:tcW w:w="4472"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66"/>
        </w:trPr>
        <w:tc>
          <w:tcPr>
            <w:tcW w:w="4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44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3,616,450.06 </w:t>
            </w:r>
          </w:p>
        </w:tc>
      </w:tr>
      <w:tr w:rsidR="00977D09">
        <w:trPr>
          <w:trHeight w:val="266"/>
        </w:trPr>
        <w:tc>
          <w:tcPr>
            <w:tcW w:w="4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44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4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 </w:t>
            </w:r>
            <w:r>
              <w:t>年以内小计</w:t>
            </w:r>
            <w:r>
              <w:rPr>
                <w:rFonts w:ascii="Calibri" w:eastAsia="Calibri" w:hAnsi="Calibri" w:cs="Calibri"/>
              </w:rPr>
              <w:t xml:space="preserve"> </w:t>
            </w:r>
          </w:p>
        </w:tc>
        <w:tc>
          <w:tcPr>
            <w:tcW w:w="44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3,616,450.06 </w:t>
            </w:r>
          </w:p>
        </w:tc>
      </w:tr>
      <w:tr w:rsidR="00977D09">
        <w:trPr>
          <w:trHeight w:val="283"/>
        </w:trPr>
        <w:tc>
          <w:tcPr>
            <w:tcW w:w="4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lastRenderedPageBreak/>
              <w:t xml:space="preserve">1 </w:t>
            </w:r>
            <w:r>
              <w:t>至</w:t>
            </w:r>
            <w:r>
              <w:t xml:space="preserve"> </w:t>
            </w:r>
            <w:r>
              <w:rPr>
                <w:rFonts w:ascii="Calibri" w:eastAsia="Calibri" w:hAnsi="Calibri" w:cs="Calibri"/>
              </w:rPr>
              <w:t xml:space="preserve">2 </w:t>
            </w:r>
            <w:r>
              <w:t>年</w:t>
            </w:r>
            <w:r>
              <w:rPr>
                <w:rFonts w:ascii="Calibri" w:eastAsia="Calibri" w:hAnsi="Calibri" w:cs="Calibri"/>
              </w:rPr>
              <w:t xml:space="preserve"> </w:t>
            </w:r>
          </w:p>
        </w:tc>
        <w:tc>
          <w:tcPr>
            <w:tcW w:w="44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169,879.46 </w:t>
            </w:r>
          </w:p>
        </w:tc>
      </w:tr>
      <w:tr w:rsidR="00977D09">
        <w:trPr>
          <w:trHeight w:val="284"/>
        </w:trPr>
        <w:tc>
          <w:tcPr>
            <w:tcW w:w="4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 </w:t>
            </w:r>
            <w:r>
              <w:t>至</w:t>
            </w:r>
            <w:r>
              <w:t xml:space="preserve"> </w:t>
            </w:r>
            <w:r>
              <w:rPr>
                <w:rFonts w:ascii="Calibri" w:eastAsia="Calibri" w:hAnsi="Calibri" w:cs="Calibri"/>
              </w:rPr>
              <w:t xml:space="preserve">3 </w:t>
            </w:r>
            <w:r>
              <w:t>年</w:t>
            </w:r>
            <w:r>
              <w:rPr>
                <w:rFonts w:ascii="Calibri" w:eastAsia="Calibri" w:hAnsi="Calibri" w:cs="Calibri"/>
              </w:rPr>
              <w:t xml:space="preserve"> </w:t>
            </w:r>
          </w:p>
        </w:tc>
        <w:tc>
          <w:tcPr>
            <w:tcW w:w="44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327,717.60 </w:t>
            </w:r>
          </w:p>
        </w:tc>
      </w:tr>
      <w:tr w:rsidR="00977D09">
        <w:trPr>
          <w:trHeight w:val="281"/>
        </w:trPr>
        <w:tc>
          <w:tcPr>
            <w:tcW w:w="4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3 </w:t>
            </w:r>
            <w:r>
              <w:t>年以上</w:t>
            </w:r>
            <w:r>
              <w:rPr>
                <w:rFonts w:ascii="Calibri" w:eastAsia="Calibri" w:hAnsi="Calibri" w:cs="Calibri"/>
              </w:rPr>
              <w:t xml:space="preserve"> </w:t>
            </w:r>
          </w:p>
        </w:tc>
        <w:tc>
          <w:tcPr>
            <w:tcW w:w="44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4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3 </w:t>
            </w:r>
            <w:r>
              <w:t>至</w:t>
            </w:r>
            <w:r>
              <w:t xml:space="preserve"> </w:t>
            </w:r>
            <w:r>
              <w:rPr>
                <w:rFonts w:ascii="Calibri" w:eastAsia="Calibri" w:hAnsi="Calibri" w:cs="Calibri"/>
              </w:rPr>
              <w:t xml:space="preserve">4 </w:t>
            </w:r>
            <w:r>
              <w:t>年</w:t>
            </w:r>
            <w:r>
              <w:rPr>
                <w:rFonts w:ascii="Calibri" w:eastAsia="Calibri" w:hAnsi="Calibri" w:cs="Calibri"/>
              </w:rPr>
              <w:t xml:space="preserve"> </w:t>
            </w:r>
          </w:p>
        </w:tc>
        <w:tc>
          <w:tcPr>
            <w:tcW w:w="44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239,617.08 </w:t>
            </w:r>
          </w:p>
        </w:tc>
      </w:tr>
      <w:tr w:rsidR="00977D09">
        <w:trPr>
          <w:trHeight w:val="283"/>
        </w:trPr>
        <w:tc>
          <w:tcPr>
            <w:tcW w:w="4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4 </w:t>
            </w:r>
            <w:r>
              <w:t>至</w:t>
            </w:r>
            <w:r>
              <w:t xml:space="preserve"> </w:t>
            </w:r>
            <w:r>
              <w:rPr>
                <w:rFonts w:ascii="Calibri" w:eastAsia="Calibri" w:hAnsi="Calibri" w:cs="Calibri"/>
              </w:rPr>
              <w:t xml:space="preserve">5 </w:t>
            </w:r>
            <w:r>
              <w:t>年</w:t>
            </w:r>
            <w:r>
              <w:rPr>
                <w:rFonts w:ascii="Calibri" w:eastAsia="Calibri" w:hAnsi="Calibri" w:cs="Calibri"/>
              </w:rPr>
              <w:t xml:space="preserve"> </w:t>
            </w:r>
          </w:p>
        </w:tc>
        <w:tc>
          <w:tcPr>
            <w:tcW w:w="44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2,975.00 </w:t>
            </w:r>
          </w:p>
        </w:tc>
      </w:tr>
      <w:tr w:rsidR="00977D09">
        <w:trPr>
          <w:trHeight w:val="281"/>
        </w:trPr>
        <w:tc>
          <w:tcPr>
            <w:tcW w:w="4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5 </w:t>
            </w:r>
            <w:r>
              <w:t>年以上</w:t>
            </w:r>
            <w:r>
              <w:rPr>
                <w:rFonts w:ascii="Calibri" w:eastAsia="Calibri" w:hAnsi="Calibri" w:cs="Calibri"/>
              </w:rPr>
              <w:t xml:space="preserve"> </w:t>
            </w:r>
          </w:p>
        </w:tc>
        <w:tc>
          <w:tcPr>
            <w:tcW w:w="44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28,449.00 </w:t>
            </w:r>
          </w:p>
        </w:tc>
      </w:tr>
      <w:tr w:rsidR="00977D09">
        <w:trPr>
          <w:trHeight w:val="283"/>
        </w:trPr>
        <w:tc>
          <w:tcPr>
            <w:tcW w:w="4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合计</w:t>
            </w:r>
            <w:r>
              <w:rPr>
                <w:rFonts w:ascii="Calibri" w:eastAsia="Calibri" w:hAnsi="Calibri" w:cs="Calibri"/>
              </w:rPr>
              <w:t xml:space="preserve"> </w:t>
            </w:r>
          </w:p>
        </w:tc>
        <w:tc>
          <w:tcPr>
            <w:tcW w:w="44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4,385,088.20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3"/>
        <w:ind w:left="101" w:right="3"/>
      </w:pPr>
      <w:r>
        <w:t>(2).</w:t>
      </w:r>
      <w:r>
        <w:rPr>
          <w:rFonts w:ascii="Arial" w:eastAsia="Arial" w:hAnsi="Arial" w:cs="Arial"/>
          <w:b/>
        </w:rPr>
        <w:t xml:space="preserve"> </w:t>
      </w:r>
      <w:r>
        <w:t>按款项性质分类情况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3078"/>
        <w:gridCol w:w="2981"/>
        <w:gridCol w:w="2991"/>
      </w:tblGrid>
      <w:tr w:rsidR="00977D09">
        <w:trPr>
          <w:trHeight w:val="281"/>
        </w:trPr>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款项性质</w:t>
            </w:r>
            <w:r>
              <w:rPr>
                <w:rFonts w:ascii="Calibri" w:eastAsia="Calibri" w:hAnsi="Calibri" w:cs="Calibri"/>
              </w:rPr>
              <w:t xml:space="preserve"> </w:t>
            </w:r>
          </w:p>
        </w:tc>
        <w:tc>
          <w:tcPr>
            <w:tcW w:w="29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center"/>
            </w:pPr>
            <w:r>
              <w:t>期末账面余额</w:t>
            </w:r>
            <w:r>
              <w:rPr>
                <w:rFonts w:ascii="Calibri" w:eastAsia="Calibri" w:hAnsi="Calibri" w:cs="Calibri"/>
              </w:rPr>
              <w:t xml:space="preserve"> </w:t>
            </w:r>
          </w:p>
        </w:tc>
        <w:tc>
          <w:tcPr>
            <w:tcW w:w="2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期初账面余额</w:t>
            </w:r>
            <w:r>
              <w:rPr>
                <w:rFonts w:ascii="Calibri" w:eastAsia="Calibri" w:hAnsi="Calibri" w:cs="Calibri"/>
              </w:rPr>
              <w:t xml:space="preserve"> </w:t>
            </w:r>
          </w:p>
        </w:tc>
      </w:tr>
      <w:tr w:rsidR="00977D09">
        <w:trPr>
          <w:trHeight w:val="283"/>
        </w:trPr>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备用金</w:t>
            </w:r>
            <w:r>
              <w:rPr>
                <w:rFonts w:ascii="Calibri" w:eastAsia="Calibri" w:hAnsi="Calibri" w:cs="Calibri"/>
              </w:rPr>
              <w:t xml:space="preserve"> </w:t>
            </w:r>
          </w:p>
        </w:tc>
        <w:tc>
          <w:tcPr>
            <w:tcW w:w="29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95,780.07 </w:t>
            </w:r>
          </w:p>
        </w:tc>
        <w:tc>
          <w:tcPr>
            <w:tcW w:w="2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276,114.14 </w:t>
            </w:r>
          </w:p>
        </w:tc>
      </w:tr>
      <w:tr w:rsidR="00977D09">
        <w:trPr>
          <w:trHeight w:val="283"/>
        </w:trPr>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五险一金</w:t>
            </w:r>
            <w:r>
              <w:rPr>
                <w:rFonts w:ascii="Calibri" w:eastAsia="Calibri" w:hAnsi="Calibri" w:cs="Calibri"/>
              </w:rPr>
              <w:t xml:space="preserve"> </w:t>
            </w:r>
          </w:p>
        </w:tc>
        <w:tc>
          <w:tcPr>
            <w:tcW w:w="29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2,470,187.15 </w:t>
            </w:r>
          </w:p>
        </w:tc>
        <w:tc>
          <w:tcPr>
            <w:tcW w:w="2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1,974,084.22 </w:t>
            </w:r>
          </w:p>
        </w:tc>
      </w:tr>
      <w:tr w:rsidR="00977D09">
        <w:trPr>
          <w:trHeight w:val="281"/>
        </w:trPr>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押金、保证金</w:t>
            </w:r>
            <w:r>
              <w:rPr>
                <w:rFonts w:ascii="Calibri" w:eastAsia="Calibri" w:hAnsi="Calibri" w:cs="Calibri"/>
              </w:rPr>
              <w:t xml:space="preserve"> </w:t>
            </w:r>
          </w:p>
        </w:tc>
        <w:tc>
          <w:tcPr>
            <w:tcW w:w="29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1,250,142.34 </w:t>
            </w:r>
          </w:p>
        </w:tc>
        <w:tc>
          <w:tcPr>
            <w:tcW w:w="2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11,704,356.88 </w:t>
            </w:r>
          </w:p>
        </w:tc>
      </w:tr>
      <w:tr w:rsidR="00977D09">
        <w:trPr>
          <w:trHeight w:val="283"/>
        </w:trPr>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出口退税款</w:t>
            </w:r>
            <w:r>
              <w:rPr>
                <w:rFonts w:ascii="Calibri" w:eastAsia="Calibri" w:hAnsi="Calibri" w:cs="Calibri"/>
              </w:rPr>
              <w:t xml:space="preserve"> </w:t>
            </w:r>
          </w:p>
        </w:tc>
        <w:tc>
          <w:tcPr>
            <w:tcW w:w="29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2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7,393,164.67 </w:t>
            </w:r>
          </w:p>
        </w:tc>
      </w:tr>
      <w:tr w:rsidR="00977D09">
        <w:trPr>
          <w:trHeight w:val="283"/>
        </w:trPr>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w:t>
            </w:r>
            <w:r>
              <w:rPr>
                <w:rFonts w:ascii="Calibri" w:eastAsia="Calibri" w:hAnsi="Calibri" w:cs="Calibri"/>
              </w:rPr>
              <w:t xml:space="preserve"> </w:t>
            </w:r>
          </w:p>
        </w:tc>
        <w:tc>
          <w:tcPr>
            <w:tcW w:w="29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568,978.64 </w:t>
            </w:r>
          </w:p>
        </w:tc>
        <w:tc>
          <w:tcPr>
            <w:tcW w:w="2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29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4,385,088.20 </w:t>
            </w:r>
          </w:p>
        </w:tc>
        <w:tc>
          <w:tcPr>
            <w:tcW w:w="2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21,347,719.91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3"/>
        <w:ind w:left="101" w:right="3"/>
      </w:pPr>
      <w:r>
        <w:t>(3).</w:t>
      </w:r>
      <w:r>
        <w:rPr>
          <w:rFonts w:ascii="Arial" w:eastAsia="Arial" w:hAnsi="Arial" w:cs="Arial"/>
          <w:b/>
        </w:rPr>
        <w:t xml:space="preserve"> </w:t>
      </w:r>
      <w:r>
        <w:t>坏账准备计提情况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872"/>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371" w:type="dxa"/>
        <w:tblInd w:w="-322" w:type="dxa"/>
        <w:tblCellMar>
          <w:top w:w="34" w:type="dxa"/>
          <w:left w:w="108" w:type="dxa"/>
          <w:bottom w:w="0" w:type="dxa"/>
          <w:right w:w="26" w:type="dxa"/>
        </w:tblCellMar>
        <w:tblLook w:val="04A0" w:firstRow="1" w:lastRow="0" w:firstColumn="1" w:lastColumn="0" w:noHBand="0" w:noVBand="1"/>
      </w:tblPr>
      <w:tblGrid>
        <w:gridCol w:w="2131"/>
        <w:gridCol w:w="1561"/>
        <w:gridCol w:w="1988"/>
        <w:gridCol w:w="1985"/>
        <w:gridCol w:w="1706"/>
      </w:tblGrid>
      <w:tr w:rsidR="00977D09">
        <w:trPr>
          <w:trHeight w:val="281"/>
        </w:trPr>
        <w:tc>
          <w:tcPr>
            <w:tcW w:w="2131"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4" w:firstLine="0"/>
              <w:jc w:val="center"/>
            </w:pPr>
            <w:r>
              <w:t>坏账准备</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53" w:firstLine="0"/>
            </w:pPr>
            <w:r>
              <w:t>第一阶段</w:t>
            </w:r>
            <w: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0" w:firstLine="0"/>
              <w:jc w:val="center"/>
            </w:pPr>
            <w:r>
              <w:t>第二阶段</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7" w:firstLine="0"/>
              <w:jc w:val="center"/>
            </w:pPr>
            <w:r>
              <w:t>第三阶段</w:t>
            </w:r>
            <w:r>
              <w:t xml:space="preserve"> </w:t>
            </w:r>
          </w:p>
        </w:tc>
        <w:tc>
          <w:tcPr>
            <w:tcW w:w="1706"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4" w:firstLine="0"/>
              <w:jc w:val="center"/>
            </w:pPr>
            <w:r>
              <w:t>合计</w:t>
            </w:r>
            <w:r>
              <w:t xml:space="preserve"> </w:t>
            </w:r>
          </w:p>
        </w:tc>
      </w:tr>
      <w:tr w:rsidR="00977D09">
        <w:trPr>
          <w:trHeight w:val="828"/>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5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未来</w:t>
            </w:r>
            <w:r>
              <w:t>12</w:t>
            </w:r>
            <w:r>
              <w:t>个月预期信用损失</w:t>
            </w:r>
            <w: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整个存续期预期信用损失</w:t>
            </w:r>
            <w:r>
              <w:t>(</w:t>
            </w:r>
            <w:r>
              <w:t>未发生信用减值</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整个存续期预期信用损失</w:t>
            </w:r>
            <w:r>
              <w:t>(</w:t>
            </w:r>
            <w:r>
              <w:t>已发生信用减值</w:t>
            </w:r>
            <w: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281"/>
        </w:trPr>
        <w:tc>
          <w:tcPr>
            <w:tcW w:w="2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2022</w:t>
            </w:r>
            <w:r>
              <w:t>年</w:t>
            </w:r>
            <w:r>
              <w:t>1</w:t>
            </w:r>
            <w:r>
              <w:t>月</w:t>
            </w:r>
            <w:r>
              <w:t>1</w:t>
            </w:r>
            <w:r>
              <w:t>日余额</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1" w:firstLine="0"/>
              <w:jc w:val="right"/>
            </w:pPr>
            <w:r>
              <w:rPr>
                <w:rFonts w:ascii="Calibri" w:eastAsia="Calibri" w:hAnsi="Calibri" w:cs="Calibri"/>
              </w:rPr>
              <w:t xml:space="preserve"> </w:t>
            </w:r>
          </w:p>
        </w:tc>
        <w:tc>
          <w:tcPr>
            <w:tcW w:w="1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r>
      <w:tr w:rsidR="00977D09">
        <w:trPr>
          <w:trHeight w:val="557"/>
        </w:trPr>
        <w:tc>
          <w:tcPr>
            <w:tcW w:w="2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2022</w:t>
            </w:r>
            <w:r>
              <w:t>年</w:t>
            </w:r>
            <w:r>
              <w:t>1</w:t>
            </w:r>
            <w:r>
              <w:t>月</w:t>
            </w:r>
            <w:r>
              <w:t>1</w:t>
            </w:r>
            <w:r>
              <w:t>日余额在本期</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4" w:firstLine="0"/>
              <w:jc w:val="right"/>
            </w:pP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4" w:firstLine="0"/>
              <w:jc w:val="right"/>
            </w:pP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1" w:firstLine="0"/>
              <w:jc w:val="right"/>
            </w:pPr>
            <w:r>
              <w:rPr>
                <w:rFonts w:ascii="Calibri" w:eastAsia="Calibri" w:hAnsi="Calibri" w:cs="Calibri"/>
              </w:rPr>
              <w:t xml:space="preserve"> </w:t>
            </w:r>
          </w:p>
        </w:tc>
        <w:tc>
          <w:tcPr>
            <w:tcW w:w="17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6" w:firstLine="0"/>
              <w:jc w:val="right"/>
            </w:pPr>
            <w:r>
              <w:rPr>
                <w:rFonts w:ascii="Calibri" w:eastAsia="Calibri" w:hAnsi="Calibri" w:cs="Calibri"/>
              </w:rPr>
              <w:t xml:space="preserve"> </w:t>
            </w:r>
          </w:p>
        </w:tc>
      </w:tr>
      <w:tr w:rsidR="00977D09">
        <w:trPr>
          <w:trHeight w:val="281"/>
        </w:trPr>
        <w:tc>
          <w:tcPr>
            <w:tcW w:w="2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w:t>
            </w:r>
            <w:r>
              <w:t>转入第二阶段</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1" w:firstLine="0"/>
              <w:jc w:val="right"/>
            </w:pPr>
            <w:r>
              <w:rPr>
                <w:rFonts w:ascii="Calibri" w:eastAsia="Calibri" w:hAnsi="Calibri" w:cs="Calibri"/>
              </w:rPr>
              <w:t xml:space="preserve"> </w:t>
            </w:r>
          </w:p>
        </w:tc>
        <w:tc>
          <w:tcPr>
            <w:tcW w:w="1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r>
      <w:tr w:rsidR="00977D09">
        <w:trPr>
          <w:trHeight w:val="283"/>
        </w:trPr>
        <w:tc>
          <w:tcPr>
            <w:tcW w:w="2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w:t>
            </w:r>
            <w:r>
              <w:t>转入第三阶段</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1" w:firstLine="0"/>
              <w:jc w:val="right"/>
            </w:pPr>
            <w:r>
              <w:rPr>
                <w:rFonts w:ascii="Calibri" w:eastAsia="Calibri" w:hAnsi="Calibri" w:cs="Calibri"/>
              </w:rPr>
              <w:t xml:space="preserve"> </w:t>
            </w:r>
          </w:p>
        </w:tc>
        <w:tc>
          <w:tcPr>
            <w:tcW w:w="1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r>
      <w:tr w:rsidR="00977D09">
        <w:trPr>
          <w:trHeight w:val="283"/>
        </w:trPr>
        <w:tc>
          <w:tcPr>
            <w:tcW w:w="2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w:t>
            </w:r>
            <w:r>
              <w:t>转回第二阶段</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1" w:firstLine="0"/>
              <w:jc w:val="right"/>
            </w:pPr>
            <w:r>
              <w:rPr>
                <w:rFonts w:ascii="Calibri" w:eastAsia="Calibri" w:hAnsi="Calibri" w:cs="Calibri"/>
              </w:rPr>
              <w:t xml:space="preserve"> </w:t>
            </w:r>
          </w:p>
        </w:tc>
        <w:tc>
          <w:tcPr>
            <w:tcW w:w="1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r>
      <w:tr w:rsidR="00977D09">
        <w:trPr>
          <w:trHeight w:val="281"/>
        </w:trPr>
        <w:tc>
          <w:tcPr>
            <w:tcW w:w="2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w:t>
            </w:r>
            <w:r>
              <w:t>转回第一阶段</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1" w:firstLine="0"/>
              <w:jc w:val="right"/>
            </w:pPr>
            <w:r>
              <w:rPr>
                <w:rFonts w:ascii="Calibri" w:eastAsia="Calibri" w:hAnsi="Calibri" w:cs="Calibri"/>
              </w:rPr>
              <w:t xml:space="preserve"> </w:t>
            </w:r>
          </w:p>
        </w:tc>
        <w:tc>
          <w:tcPr>
            <w:tcW w:w="1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r>
      <w:tr w:rsidR="00977D09">
        <w:trPr>
          <w:trHeight w:val="283"/>
        </w:trPr>
        <w:tc>
          <w:tcPr>
            <w:tcW w:w="2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本期计提</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1" w:firstLine="0"/>
              <w:jc w:val="right"/>
            </w:pPr>
            <w:r>
              <w:rPr>
                <w:rFonts w:ascii="Calibri" w:eastAsia="Calibri" w:hAnsi="Calibri" w:cs="Calibri"/>
              </w:rPr>
              <w:t xml:space="preserve">26,107.99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1" w:firstLine="0"/>
              <w:jc w:val="right"/>
            </w:pPr>
            <w:r>
              <w:rPr>
                <w:rFonts w:ascii="Calibri" w:eastAsia="Calibri" w:hAnsi="Calibri" w:cs="Calibri"/>
              </w:rPr>
              <w:t xml:space="preserve"> </w:t>
            </w:r>
          </w:p>
        </w:tc>
        <w:tc>
          <w:tcPr>
            <w:tcW w:w="1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4" w:firstLine="0"/>
              <w:jc w:val="right"/>
            </w:pPr>
            <w:r>
              <w:rPr>
                <w:rFonts w:ascii="Calibri" w:eastAsia="Calibri" w:hAnsi="Calibri" w:cs="Calibri"/>
              </w:rPr>
              <w:t xml:space="preserve">26,107.99 </w:t>
            </w:r>
          </w:p>
        </w:tc>
      </w:tr>
      <w:tr w:rsidR="00977D09">
        <w:trPr>
          <w:trHeight w:val="281"/>
        </w:trPr>
        <w:tc>
          <w:tcPr>
            <w:tcW w:w="2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本期转回</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1" w:firstLine="0"/>
              <w:jc w:val="right"/>
            </w:pPr>
            <w:r>
              <w:rPr>
                <w:rFonts w:ascii="Calibri" w:eastAsia="Calibri" w:hAnsi="Calibri" w:cs="Calibri"/>
              </w:rPr>
              <w:t xml:space="preserve"> </w:t>
            </w:r>
          </w:p>
        </w:tc>
        <w:tc>
          <w:tcPr>
            <w:tcW w:w="1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r>
      <w:tr w:rsidR="00977D09">
        <w:trPr>
          <w:trHeight w:val="283"/>
        </w:trPr>
        <w:tc>
          <w:tcPr>
            <w:tcW w:w="2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本期转销</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1" w:firstLine="0"/>
              <w:jc w:val="right"/>
            </w:pPr>
            <w:r>
              <w:rPr>
                <w:rFonts w:ascii="Calibri" w:eastAsia="Calibri" w:hAnsi="Calibri" w:cs="Calibri"/>
              </w:rPr>
              <w:t xml:space="preserve"> </w:t>
            </w:r>
          </w:p>
        </w:tc>
        <w:tc>
          <w:tcPr>
            <w:tcW w:w="1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r>
      <w:tr w:rsidR="00977D09">
        <w:trPr>
          <w:trHeight w:val="283"/>
        </w:trPr>
        <w:tc>
          <w:tcPr>
            <w:tcW w:w="2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本期核销</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1" w:firstLine="0"/>
              <w:jc w:val="right"/>
            </w:pPr>
            <w:r>
              <w:rPr>
                <w:rFonts w:ascii="Calibri" w:eastAsia="Calibri" w:hAnsi="Calibri" w:cs="Calibri"/>
              </w:rPr>
              <w:t xml:space="preserve"> </w:t>
            </w:r>
          </w:p>
        </w:tc>
        <w:tc>
          <w:tcPr>
            <w:tcW w:w="1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r>
      <w:tr w:rsidR="00977D09">
        <w:trPr>
          <w:trHeight w:val="281"/>
        </w:trPr>
        <w:tc>
          <w:tcPr>
            <w:tcW w:w="2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其他变动</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1" w:firstLine="0"/>
              <w:jc w:val="right"/>
            </w:pPr>
            <w:r>
              <w:rPr>
                <w:rFonts w:ascii="Calibri" w:eastAsia="Calibri" w:hAnsi="Calibri" w:cs="Calibri"/>
              </w:rPr>
              <w:t xml:space="preserve"> </w:t>
            </w:r>
          </w:p>
        </w:tc>
        <w:tc>
          <w:tcPr>
            <w:tcW w:w="1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6" w:firstLine="0"/>
              <w:jc w:val="right"/>
            </w:pPr>
            <w:r>
              <w:rPr>
                <w:rFonts w:ascii="Calibri" w:eastAsia="Calibri" w:hAnsi="Calibri" w:cs="Calibri"/>
              </w:rPr>
              <w:t xml:space="preserve"> </w:t>
            </w:r>
          </w:p>
        </w:tc>
      </w:tr>
      <w:tr w:rsidR="00977D09">
        <w:trPr>
          <w:trHeight w:val="283"/>
        </w:trPr>
        <w:tc>
          <w:tcPr>
            <w:tcW w:w="21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lastRenderedPageBreak/>
              <w:t>2022</w:t>
            </w:r>
            <w:r>
              <w:t>年</w:t>
            </w:r>
            <w:r>
              <w:t>12</w:t>
            </w:r>
            <w:r>
              <w:t>月</w:t>
            </w:r>
            <w:r>
              <w:t>31</w:t>
            </w:r>
            <w:r>
              <w:t>日余额</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1" w:firstLine="0"/>
              <w:jc w:val="right"/>
            </w:pPr>
            <w:r>
              <w:rPr>
                <w:rFonts w:ascii="Calibri" w:eastAsia="Calibri" w:hAnsi="Calibri" w:cs="Calibri"/>
              </w:rPr>
              <w:t xml:space="preserve">26,107.99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4" w:firstLine="0"/>
              <w:jc w:val="right"/>
            </w:pP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1" w:firstLine="0"/>
              <w:jc w:val="right"/>
            </w:pPr>
            <w:r>
              <w:rPr>
                <w:rFonts w:ascii="Calibri" w:eastAsia="Calibri" w:hAnsi="Calibri" w:cs="Calibri"/>
              </w:rPr>
              <w:t xml:space="preserve"> </w:t>
            </w:r>
          </w:p>
        </w:tc>
        <w:tc>
          <w:tcPr>
            <w:tcW w:w="1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4" w:firstLine="0"/>
              <w:jc w:val="right"/>
            </w:pPr>
            <w:r>
              <w:rPr>
                <w:rFonts w:ascii="Calibri" w:eastAsia="Calibri" w:hAnsi="Calibri" w:cs="Calibri"/>
              </w:rPr>
              <w:t xml:space="preserve">26,107.99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对本期发生损失准备变动的其他应收款账面余额显著变动的情况说明：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本期坏账准备计提金额以及评估金融工具的信用风险是否显著增加的采用依据：</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60"/>
        <w:ind w:left="101" w:right="3"/>
      </w:pPr>
      <w:r>
        <w:t>(4).</w:t>
      </w:r>
      <w:r>
        <w:rPr>
          <w:rFonts w:ascii="Arial" w:eastAsia="Arial" w:hAnsi="Arial" w:cs="Arial"/>
          <w:b/>
        </w:rPr>
        <w:t xml:space="preserve"> </w:t>
      </w:r>
      <w:r>
        <w:t>坏账准备的情况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4" w:type="dxa"/>
          <w:left w:w="113" w:type="dxa"/>
          <w:bottom w:w="0" w:type="dxa"/>
          <w:right w:w="65" w:type="dxa"/>
        </w:tblCellMar>
        <w:tblLook w:val="04A0" w:firstRow="1" w:lastRow="0" w:firstColumn="1" w:lastColumn="0" w:noHBand="0" w:noVBand="1"/>
      </w:tblPr>
      <w:tblGrid>
        <w:gridCol w:w="1546"/>
        <w:gridCol w:w="1239"/>
        <w:gridCol w:w="1337"/>
        <w:gridCol w:w="1236"/>
        <w:gridCol w:w="1236"/>
        <w:gridCol w:w="1234"/>
        <w:gridCol w:w="1234"/>
      </w:tblGrid>
      <w:tr w:rsidR="00977D09">
        <w:trPr>
          <w:trHeight w:val="283"/>
        </w:trPr>
        <w:tc>
          <w:tcPr>
            <w:tcW w:w="1546"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t>类别</w:t>
            </w:r>
            <w:r>
              <w:rPr>
                <w:rFonts w:ascii="Calibri" w:eastAsia="Calibri" w:hAnsi="Calibri" w:cs="Calibri"/>
              </w:rPr>
              <w:t xml:space="preserve"> </w:t>
            </w:r>
          </w:p>
        </w:tc>
        <w:tc>
          <w:tcPr>
            <w:tcW w:w="1239"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84" w:firstLine="0"/>
            </w:pPr>
            <w:r>
              <w:t>期初余额</w:t>
            </w:r>
            <w:r>
              <w:rPr>
                <w:rFonts w:ascii="Calibri" w:eastAsia="Calibri" w:hAnsi="Calibri" w:cs="Calibri"/>
              </w:rPr>
              <w:t xml:space="preserve"> </w:t>
            </w:r>
          </w:p>
        </w:tc>
        <w:tc>
          <w:tcPr>
            <w:tcW w:w="3809" w:type="dxa"/>
            <w:gridSpan w:val="3"/>
            <w:tcBorders>
              <w:top w:val="single" w:sz="4" w:space="0" w:color="000000"/>
              <w:left w:val="single" w:sz="4" w:space="0" w:color="000000"/>
              <w:bottom w:val="single" w:sz="4" w:space="0" w:color="000000"/>
              <w:right w:val="nil"/>
            </w:tcBorders>
          </w:tcPr>
          <w:p w:rsidR="00977D09" w:rsidRDefault="002F4366">
            <w:pPr>
              <w:spacing w:after="0" w:line="259" w:lineRule="auto"/>
              <w:ind w:left="1776" w:firstLine="0"/>
            </w:pPr>
            <w:r>
              <w:t>本期变动金额</w:t>
            </w:r>
            <w:r>
              <w:rPr>
                <w:rFonts w:ascii="Calibri" w:eastAsia="Calibri" w:hAnsi="Calibri" w:cs="Calibri"/>
              </w:rPr>
              <w:t xml:space="preserve"> </w:t>
            </w:r>
          </w:p>
        </w:tc>
        <w:tc>
          <w:tcPr>
            <w:tcW w:w="1234"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234"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82" w:firstLine="0"/>
            </w:pPr>
            <w:r>
              <w:t>期末余额</w:t>
            </w:r>
            <w:r>
              <w:rPr>
                <w:rFonts w:ascii="Calibri" w:eastAsia="Calibri" w:hAnsi="Calibri" w:cs="Calibri"/>
              </w:rPr>
              <w:t xml:space="preserve"> </w:t>
            </w:r>
          </w:p>
        </w:tc>
      </w:tr>
      <w:tr w:rsidR="00977D09">
        <w:trPr>
          <w:trHeight w:val="55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33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center"/>
            </w:pPr>
            <w:r>
              <w:t>计提</w:t>
            </w:r>
            <w:r>
              <w:rPr>
                <w:rFonts w:ascii="Calibri" w:eastAsia="Calibri" w:hAnsi="Calibri" w:cs="Calibri"/>
              </w:rPr>
              <w:t xml:space="preserve"> </w:t>
            </w:r>
          </w:p>
        </w:tc>
        <w:tc>
          <w:tcPr>
            <w:tcW w:w="12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6" w:firstLine="0"/>
              <w:jc w:val="center"/>
            </w:pPr>
            <w:r>
              <w:t>收回或转回</w:t>
            </w:r>
            <w:r>
              <w:rPr>
                <w:rFonts w:ascii="Calibri" w:eastAsia="Calibri" w:hAnsi="Calibri" w:cs="Calibri"/>
              </w:rPr>
              <w:t xml:space="preserve"> </w:t>
            </w:r>
          </w:p>
        </w:tc>
        <w:tc>
          <w:tcPr>
            <w:tcW w:w="12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8" w:firstLine="0"/>
              <w:jc w:val="center"/>
            </w:pPr>
            <w:r>
              <w:t>转销或核销</w:t>
            </w:r>
            <w:r>
              <w:rPr>
                <w:rFonts w:ascii="Calibri" w:eastAsia="Calibri" w:hAnsi="Calibri" w:cs="Calibri"/>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68" w:firstLine="0"/>
            </w:pPr>
            <w:r>
              <w:t>其他变动</w:t>
            </w:r>
            <w:r>
              <w:rPr>
                <w:rFonts w:ascii="Calibri" w:eastAsia="Calibri" w:hAnsi="Calibri" w:cs="Calibri"/>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281"/>
        </w:trPr>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坏账准备</w:t>
            </w:r>
            <w:r>
              <w:rPr>
                <w:rFonts w:ascii="Calibri" w:eastAsia="Calibri" w:hAnsi="Calibri" w:cs="Calibri"/>
              </w:rPr>
              <w:t xml:space="preserve"> </w:t>
            </w:r>
          </w:p>
        </w:tc>
        <w:tc>
          <w:tcPr>
            <w:tcW w:w="1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26,107.99 </w:t>
            </w:r>
          </w:p>
        </w:tc>
        <w:tc>
          <w:tcPr>
            <w:tcW w:w="12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2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26,107.99 </w:t>
            </w:r>
          </w:p>
        </w:tc>
      </w:tr>
      <w:tr w:rsidR="00977D09">
        <w:trPr>
          <w:trHeight w:val="283"/>
        </w:trPr>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1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26,107.99 </w:t>
            </w:r>
          </w:p>
        </w:tc>
        <w:tc>
          <w:tcPr>
            <w:tcW w:w="12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2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26,107.99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其中本期坏账准备转回或收回金额重要的：</w:t>
      </w:r>
      <w:r>
        <w:rPr>
          <w:rFonts w:ascii="Calibri" w:eastAsia="Calibri" w:hAnsi="Calibri" w:cs="Calibri"/>
        </w:rPr>
        <w:t xml:space="preserve"> </w:t>
      </w:r>
    </w:p>
    <w:p w:rsidR="00977D09" w:rsidRDefault="002F4366">
      <w:pPr>
        <w:spacing w:after="80"/>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ind w:left="101" w:right="3"/>
      </w:pPr>
      <w:r>
        <w:t>(5).</w:t>
      </w:r>
      <w:r>
        <w:rPr>
          <w:rFonts w:ascii="Arial" w:eastAsia="Arial" w:hAnsi="Arial" w:cs="Arial"/>
          <w:b/>
        </w:rPr>
        <w:t xml:space="preserve"> </w:t>
      </w:r>
      <w:r>
        <w:t>本期实际核销的其他应收款情况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spacing w:after="62"/>
        <w:ind w:left="101" w:right="3"/>
      </w:pPr>
      <w:r>
        <w:t>(6).</w:t>
      </w:r>
      <w:r>
        <w:rPr>
          <w:rFonts w:ascii="Arial" w:eastAsia="Arial" w:hAnsi="Arial" w:cs="Arial"/>
          <w:b/>
        </w:rPr>
        <w:t xml:space="preserve"> </w:t>
      </w:r>
      <w:r>
        <w:t>按欠款方归集的期末余额前五名的其他应收款情况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4" w:type="dxa"/>
          <w:left w:w="108" w:type="dxa"/>
          <w:bottom w:w="0" w:type="dxa"/>
          <w:right w:w="60" w:type="dxa"/>
        </w:tblCellMar>
        <w:tblLook w:val="04A0" w:firstRow="1" w:lastRow="0" w:firstColumn="1" w:lastColumn="0" w:noHBand="0" w:noVBand="1"/>
      </w:tblPr>
      <w:tblGrid>
        <w:gridCol w:w="1100"/>
        <w:gridCol w:w="1782"/>
        <w:gridCol w:w="1406"/>
        <w:gridCol w:w="1493"/>
        <w:gridCol w:w="1594"/>
        <w:gridCol w:w="1675"/>
      </w:tblGrid>
      <w:tr w:rsidR="00977D09">
        <w:trPr>
          <w:trHeight w:val="826"/>
        </w:trPr>
        <w:tc>
          <w:tcPr>
            <w:tcW w:w="10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83" w:right="12" w:hanging="209"/>
            </w:pPr>
            <w:r>
              <w:t>单位名称</w:t>
            </w:r>
            <w:r>
              <w:rPr>
                <w:rFonts w:ascii="Calibri" w:eastAsia="Calibri" w:hAnsi="Calibri" w:cs="Calibri"/>
              </w:rP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21" w:firstLine="0"/>
            </w:pPr>
            <w:r>
              <w:t>款项的性质</w:t>
            </w:r>
            <w:r>
              <w:rPr>
                <w:rFonts w:ascii="Calibri" w:eastAsia="Calibri" w:hAnsi="Calibri" w:cs="Calibri"/>
              </w:rPr>
              <w:t xml:space="preserve"> </w:t>
            </w:r>
          </w:p>
        </w:tc>
        <w:tc>
          <w:tcPr>
            <w:tcW w:w="14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37" w:firstLine="0"/>
            </w:pPr>
            <w:r>
              <w:t>期末余额</w:t>
            </w:r>
            <w:r>
              <w:rPr>
                <w:rFonts w:ascii="Calibri" w:eastAsia="Calibri" w:hAnsi="Calibri" w:cs="Calibri"/>
              </w:rPr>
              <w:t xml:space="preserve"> </w:t>
            </w:r>
          </w:p>
        </w:tc>
        <w:tc>
          <w:tcPr>
            <w:tcW w:w="149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19" w:firstLine="0"/>
              <w:jc w:val="center"/>
            </w:pPr>
            <w:r>
              <w:t>账龄</w:t>
            </w: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占其他应收款期末余额合计数的比例</w:t>
            </w:r>
            <w:r>
              <w:rPr>
                <w:rFonts w:ascii="Calibri" w:eastAsia="Calibri" w:hAnsi="Calibri" w:cs="Calibri"/>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坏账准备期末余额</w:t>
            </w:r>
            <w:r>
              <w:rPr>
                <w:rFonts w:ascii="Calibri" w:eastAsia="Calibri" w:hAnsi="Calibri" w:cs="Calibri"/>
              </w:rPr>
              <w:t xml:space="preserve"> </w:t>
            </w:r>
          </w:p>
        </w:tc>
      </w:tr>
      <w:tr w:rsidR="00977D09">
        <w:trPr>
          <w:trHeight w:val="557"/>
        </w:trPr>
        <w:tc>
          <w:tcPr>
            <w:tcW w:w="10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第一名</w:t>
            </w:r>
            <w:r>
              <w:rPr>
                <w:rFonts w:ascii="Calibri" w:eastAsia="Calibri" w:hAnsi="Calibri" w:cs="Calibri"/>
              </w:rP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五险一金</w:t>
            </w:r>
            <w:r>
              <w:rPr>
                <w:rFonts w:ascii="Calibri" w:eastAsia="Calibri" w:hAnsi="Calibri" w:cs="Calibri"/>
              </w:rPr>
              <w:t xml:space="preserve"> </w:t>
            </w:r>
          </w:p>
        </w:tc>
        <w:tc>
          <w:tcPr>
            <w:tcW w:w="14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2,470,187.15 </w:t>
            </w:r>
          </w:p>
        </w:tc>
        <w:tc>
          <w:tcPr>
            <w:tcW w:w="1493" w:type="dxa"/>
            <w:tcBorders>
              <w:top w:val="single" w:sz="4" w:space="0" w:color="000000"/>
              <w:left w:val="single" w:sz="4" w:space="0" w:color="000000"/>
              <w:bottom w:val="single" w:sz="4" w:space="0" w:color="000000"/>
              <w:right w:val="single" w:sz="4" w:space="0" w:color="000000"/>
            </w:tcBorders>
          </w:tcPr>
          <w:p w:rsidR="00977D09" w:rsidRDefault="002F4366">
            <w:pPr>
              <w:spacing w:after="5" w:line="259" w:lineRule="auto"/>
              <w:ind w:left="0" w:firstLine="0"/>
              <w:jc w:val="both"/>
            </w:pPr>
            <w:r>
              <w:rPr>
                <w:rFonts w:ascii="Calibri" w:eastAsia="Calibri" w:hAnsi="Calibri" w:cs="Calibri"/>
              </w:rPr>
              <w:t xml:space="preserve">1 </w:t>
            </w:r>
            <w:r>
              <w:t>年以内（含</w:t>
            </w:r>
          </w:p>
          <w:p w:rsidR="00977D09" w:rsidRDefault="002F4366">
            <w:pPr>
              <w:spacing w:after="0" w:line="259" w:lineRule="auto"/>
              <w:ind w:left="0" w:firstLine="0"/>
            </w:pPr>
            <w:r>
              <w:rPr>
                <w:rFonts w:ascii="Calibri" w:eastAsia="Calibri" w:hAnsi="Calibri" w:cs="Calibri"/>
              </w:rPr>
              <w:t xml:space="preserve">1 </w:t>
            </w:r>
            <w:r>
              <w:t>年）</w:t>
            </w: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56.33 </w:t>
            </w:r>
          </w:p>
        </w:tc>
        <w:tc>
          <w:tcPr>
            <w:tcW w:w="16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555"/>
        </w:trPr>
        <w:tc>
          <w:tcPr>
            <w:tcW w:w="10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第二名</w:t>
            </w:r>
            <w:r>
              <w:rPr>
                <w:rFonts w:ascii="Calibri" w:eastAsia="Calibri" w:hAnsi="Calibri" w:cs="Calibri"/>
              </w:rP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其他</w:t>
            </w:r>
            <w:r>
              <w:rPr>
                <w:rFonts w:ascii="Calibri" w:eastAsia="Calibri" w:hAnsi="Calibri" w:cs="Calibri"/>
              </w:rPr>
              <w:t xml:space="preserve"> </w:t>
            </w:r>
          </w:p>
        </w:tc>
        <w:tc>
          <w:tcPr>
            <w:tcW w:w="14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6" w:firstLine="0"/>
              <w:jc w:val="center"/>
            </w:pPr>
            <w:r>
              <w:rPr>
                <w:rFonts w:ascii="Calibri" w:eastAsia="Calibri" w:hAnsi="Calibri" w:cs="Calibri"/>
              </w:rPr>
              <w:t xml:space="preserve">412,159.80 </w:t>
            </w:r>
          </w:p>
        </w:tc>
        <w:tc>
          <w:tcPr>
            <w:tcW w:w="1493" w:type="dxa"/>
            <w:tcBorders>
              <w:top w:val="single" w:sz="4" w:space="0" w:color="000000"/>
              <w:left w:val="single" w:sz="4" w:space="0" w:color="000000"/>
              <w:bottom w:val="single" w:sz="4" w:space="0" w:color="000000"/>
              <w:right w:val="single" w:sz="4" w:space="0" w:color="000000"/>
            </w:tcBorders>
          </w:tcPr>
          <w:p w:rsidR="00977D09" w:rsidRDefault="002F4366">
            <w:pPr>
              <w:spacing w:after="5" w:line="259" w:lineRule="auto"/>
              <w:ind w:left="0" w:firstLine="0"/>
              <w:jc w:val="both"/>
            </w:pPr>
            <w:r>
              <w:rPr>
                <w:rFonts w:ascii="Calibri" w:eastAsia="Calibri" w:hAnsi="Calibri" w:cs="Calibri"/>
              </w:rPr>
              <w:t xml:space="preserve">1 </w:t>
            </w:r>
            <w:r>
              <w:t>年以内（含</w:t>
            </w:r>
          </w:p>
          <w:p w:rsidR="00977D09" w:rsidRDefault="002F4366">
            <w:pPr>
              <w:spacing w:after="0" w:line="259" w:lineRule="auto"/>
              <w:ind w:left="0" w:firstLine="0"/>
            </w:pPr>
            <w:r>
              <w:rPr>
                <w:rFonts w:ascii="Calibri" w:eastAsia="Calibri" w:hAnsi="Calibri" w:cs="Calibri"/>
              </w:rPr>
              <w:t xml:space="preserve">1 </w:t>
            </w:r>
            <w:r>
              <w:t>年）</w:t>
            </w: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9.4 </w:t>
            </w:r>
          </w:p>
        </w:tc>
        <w:tc>
          <w:tcPr>
            <w:tcW w:w="16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20,607.99 </w:t>
            </w:r>
          </w:p>
        </w:tc>
      </w:tr>
      <w:tr w:rsidR="00977D09">
        <w:trPr>
          <w:trHeight w:val="554"/>
        </w:trPr>
        <w:tc>
          <w:tcPr>
            <w:tcW w:w="10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第三名</w:t>
            </w:r>
            <w:r>
              <w:rPr>
                <w:rFonts w:ascii="Calibri" w:eastAsia="Calibri" w:hAnsi="Calibri" w:cs="Calibri"/>
              </w:rP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押金、保证金</w:t>
            </w:r>
            <w:r>
              <w:rPr>
                <w:rFonts w:ascii="Calibri" w:eastAsia="Calibri" w:hAnsi="Calibri" w:cs="Calibri"/>
              </w:rPr>
              <w:t xml:space="preserve"> </w:t>
            </w:r>
          </w:p>
        </w:tc>
        <w:tc>
          <w:tcPr>
            <w:tcW w:w="14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6" w:firstLine="0"/>
              <w:jc w:val="center"/>
            </w:pPr>
            <w:r>
              <w:rPr>
                <w:rFonts w:ascii="Calibri" w:eastAsia="Calibri" w:hAnsi="Calibri" w:cs="Calibri"/>
              </w:rPr>
              <w:t xml:space="preserve">300,000.00 </w:t>
            </w:r>
          </w:p>
        </w:tc>
        <w:tc>
          <w:tcPr>
            <w:tcW w:w="1493" w:type="dxa"/>
            <w:tcBorders>
              <w:top w:val="single" w:sz="4" w:space="0" w:color="000000"/>
              <w:left w:val="single" w:sz="4" w:space="0" w:color="000000"/>
              <w:bottom w:val="single" w:sz="4" w:space="0" w:color="000000"/>
              <w:right w:val="single" w:sz="4" w:space="0" w:color="000000"/>
            </w:tcBorders>
          </w:tcPr>
          <w:p w:rsidR="00977D09" w:rsidRDefault="002F4366">
            <w:pPr>
              <w:spacing w:after="5" w:line="259" w:lineRule="auto"/>
              <w:ind w:left="0" w:firstLine="0"/>
              <w:jc w:val="both"/>
            </w:pPr>
            <w:r>
              <w:rPr>
                <w:rFonts w:ascii="Calibri" w:eastAsia="Calibri" w:hAnsi="Calibri" w:cs="Calibri"/>
              </w:rPr>
              <w:t xml:space="preserve">1 </w:t>
            </w:r>
            <w:r>
              <w:t>年以内（含</w:t>
            </w:r>
          </w:p>
          <w:p w:rsidR="00977D09" w:rsidRDefault="002F4366">
            <w:pPr>
              <w:spacing w:after="0" w:line="259" w:lineRule="auto"/>
              <w:ind w:left="0" w:firstLine="0"/>
            </w:pPr>
            <w:r>
              <w:rPr>
                <w:rFonts w:ascii="Calibri" w:eastAsia="Calibri" w:hAnsi="Calibri" w:cs="Calibri"/>
              </w:rPr>
              <w:t xml:space="preserve">1 </w:t>
            </w:r>
            <w:r>
              <w:t>年）</w:t>
            </w: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6.84 </w:t>
            </w:r>
          </w:p>
        </w:tc>
        <w:tc>
          <w:tcPr>
            <w:tcW w:w="16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554"/>
        </w:trPr>
        <w:tc>
          <w:tcPr>
            <w:tcW w:w="10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第四名</w:t>
            </w:r>
            <w:r>
              <w:rPr>
                <w:rFonts w:ascii="Calibri" w:eastAsia="Calibri" w:hAnsi="Calibri" w:cs="Calibri"/>
              </w:rP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押金、保证金</w:t>
            </w:r>
            <w:r>
              <w:rPr>
                <w:rFonts w:ascii="Calibri" w:eastAsia="Calibri" w:hAnsi="Calibri" w:cs="Calibri"/>
              </w:rPr>
              <w:t xml:space="preserve"> </w:t>
            </w:r>
          </w:p>
        </w:tc>
        <w:tc>
          <w:tcPr>
            <w:tcW w:w="14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6" w:firstLine="0"/>
              <w:jc w:val="center"/>
            </w:pPr>
            <w:r>
              <w:rPr>
                <w:rFonts w:ascii="Calibri" w:eastAsia="Calibri" w:hAnsi="Calibri" w:cs="Calibri"/>
              </w:rPr>
              <w:t xml:space="preserve">216,517.08 </w:t>
            </w:r>
          </w:p>
        </w:tc>
        <w:tc>
          <w:tcPr>
            <w:tcW w:w="14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3-4 </w:t>
            </w:r>
            <w:r>
              <w:t>年（含</w:t>
            </w:r>
            <w:r>
              <w:t xml:space="preserve"> </w:t>
            </w:r>
            <w:r>
              <w:rPr>
                <w:rFonts w:ascii="Calibri" w:eastAsia="Calibri" w:hAnsi="Calibri" w:cs="Calibri"/>
              </w:rPr>
              <w:t xml:space="preserve">4 </w:t>
            </w:r>
            <w:r>
              <w:t>年）</w:t>
            </w: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4.94 </w:t>
            </w:r>
          </w:p>
        </w:tc>
        <w:tc>
          <w:tcPr>
            <w:tcW w:w="16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554"/>
        </w:trPr>
        <w:tc>
          <w:tcPr>
            <w:tcW w:w="10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第五名</w:t>
            </w:r>
            <w:r>
              <w:rPr>
                <w:rFonts w:ascii="Calibri" w:eastAsia="Calibri" w:hAnsi="Calibri" w:cs="Calibri"/>
              </w:rPr>
              <w:t xml:space="preserve"> </w:t>
            </w:r>
          </w:p>
        </w:tc>
        <w:tc>
          <w:tcPr>
            <w:tcW w:w="178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押金、保证金</w:t>
            </w:r>
            <w:r>
              <w:rPr>
                <w:rFonts w:ascii="Calibri" w:eastAsia="Calibri" w:hAnsi="Calibri" w:cs="Calibri"/>
              </w:rPr>
              <w:t xml:space="preserve"> </w:t>
            </w:r>
          </w:p>
        </w:tc>
        <w:tc>
          <w:tcPr>
            <w:tcW w:w="14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6" w:firstLine="0"/>
              <w:jc w:val="center"/>
            </w:pPr>
            <w:r>
              <w:rPr>
                <w:rFonts w:ascii="Calibri" w:eastAsia="Calibri" w:hAnsi="Calibri" w:cs="Calibri"/>
              </w:rPr>
              <w:t xml:space="preserve">200,000.00 </w:t>
            </w:r>
          </w:p>
        </w:tc>
        <w:tc>
          <w:tcPr>
            <w:tcW w:w="14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2-3 </w:t>
            </w:r>
            <w:r>
              <w:t>年（含</w:t>
            </w:r>
            <w:r>
              <w:t xml:space="preserve"> </w:t>
            </w:r>
            <w:r>
              <w:rPr>
                <w:rFonts w:ascii="Calibri" w:eastAsia="Calibri" w:hAnsi="Calibri" w:cs="Calibri"/>
              </w:rPr>
              <w:t xml:space="preserve">3 </w:t>
            </w:r>
            <w:r>
              <w:t>年）</w:t>
            </w: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4.56 </w:t>
            </w:r>
          </w:p>
        </w:tc>
        <w:tc>
          <w:tcPr>
            <w:tcW w:w="16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10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80" w:firstLine="0"/>
            </w:pPr>
            <w:r>
              <w:t>合计</w:t>
            </w:r>
            <w:r>
              <w:rPr>
                <w:rFonts w:ascii="Calibri" w:eastAsia="Calibri" w:hAnsi="Calibri" w:cs="Calibri"/>
              </w:rPr>
              <w:t xml:space="preserve"> </w:t>
            </w:r>
          </w:p>
        </w:tc>
        <w:tc>
          <w:tcPr>
            <w:tcW w:w="17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0" w:firstLine="0"/>
              <w:jc w:val="center"/>
            </w:pPr>
            <w:r>
              <w:rPr>
                <w:rFonts w:ascii="Calibri" w:eastAsia="Calibri" w:hAnsi="Calibri" w:cs="Calibri"/>
              </w:rPr>
              <w:t xml:space="preserve">/ </w:t>
            </w:r>
          </w:p>
        </w:tc>
        <w:tc>
          <w:tcPr>
            <w:tcW w:w="14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3,598,864.03 </w:t>
            </w:r>
          </w:p>
        </w:tc>
        <w:tc>
          <w:tcPr>
            <w:tcW w:w="14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9" w:firstLine="0"/>
              <w:jc w:val="center"/>
            </w:pP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82.07 </w:t>
            </w:r>
          </w:p>
        </w:tc>
        <w:tc>
          <w:tcPr>
            <w:tcW w:w="16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20,607.99 </w:t>
            </w:r>
          </w:p>
        </w:tc>
      </w:tr>
    </w:tbl>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0"/>
        <w:ind w:left="101" w:right="3"/>
      </w:pPr>
      <w:r>
        <w:t>(7).</w:t>
      </w:r>
      <w:r>
        <w:rPr>
          <w:rFonts w:ascii="Arial" w:eastAsia="Arial" w:hAnsi="Arial" w:cs="Arial"/>
          <w:b/>
        </w:rPr>
        <w:t xml:space="preserve"> </w:t>
      </w:r>
      <w:r>
        <w:t>涉及政府补助的应收款项</w:t>
      </w:r>
      <w:r>
        <w:t xml:space="preserve"> </w:t>
      </w:r>
    </w:p>
    <w:p w:rsidR="00977D09" w:rsidRDefault="002F4366">
      <w:pPr>
        <w:ind w:left="101" w:right="3"/>
      </w:pPr>
      <w:r>
        <w:lastRenderedPageBreak/>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9" w:line="259" w:lineRule="auto"/>
        <w:ind w:left="106" w:firstLine="0"/>
      </w:pPr>
      <w:r>
        <w:rPr>
          <w:rFonts w:ascii="Times New Roman" w:eastAsia="Times New Roman" w:hAnsi="Times New Roman" w:cs="Times New Roman"/>
        </w:rPr>
        <w:t xml:space="preserve"> </w:t>
      </w:r>
    </w:p>
    <w:p w:rsidR="00977D09" w:rsidRDefault="002F4366">
      <w:pPr>
        <w:spacing w:after="64"/>
        <w:ind w:left="101" w:right="3"/>
      </w:pPr>
      <w:r>
        <w:t>(8).</w:t>
      </w:r>
      <w:r>
        <w:rPr>
          <w:rFonts w:ascii="Arial" w:eastAsia="Arial" w:hAnsi="Arial" w:cs="Arial"/>
          <w:b/>
        </w:rPr>
        <w:t xml:space="preserve"> </w:t>
      </w:r>
      <w:r>
        <w:t>因金融资产转移而终止确认的其他应收款</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1"/>
        <w:ind w:left="101" w:right="3"/>
      </w:pPr>
      <w:r>
        <w:t>(9).</w:t>
      </w:r>
      <w:r>
        <w:rPr>
          <w:rFonts w:ascii="Arial" w:eastAsia="Arial" w:hAnsi="Arial" w:cs="Arial"/>
          <w:b/>
        </w:rPr>
        <w:t xml:space="preserve"> </w:t>
      </w:r>
      <w:r>
        <w:t>转移其他应收款且继续涉入形成的资产、负债的金额</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1" w:line="259" w:lineRule="auto"/>
        <w:ind w:left="106" w:firstLine="0"/>
      </w:pPr>
      <w:r>
        <w:rPr>
          <w:rFonts w:ascii="Calibri" w:eastAsia="Calibri" w:hAnsi="Calibri" w:cs="Calibri"/>
        </w:rPr>
        <w:t xml:space="preserve"> </w:t>
      </w:r>
    </w:p>
    <w:p w:rsidR="00977D09" w:rsidRDefault="002F4366">
      <w:pPr>
        <w:spacing w:after="80"/>
        <w:ind w:left="101" w:right="3"/>
      </w:pPr>
      <w:r>
        <w:t>9</w:t>
      </w:r>
      <w:r>
        <w:t>、</w:t>
      </w:r>
      <w:r>
        <w:rPr>
          <w:rFonts w:ascii="Arial" w:eastAsia="Arial" w:hAnsi="Arial" w:cs="Arial"/>
          <w:b/>
        </w:rPr>
        <w:t xml:space="preserve"> </w:t>
      </w:r>
      <w:r>
        <w:t>存货</w:t>
      </w:r>
      <w:r>
        <w:rPr>
          <w:rFonts w:ascii="Calibri" w:eastAsia="Calibri" w:hAnsi="Calibri" w:cs="Calibri"/>
          <w:b/>
        </w:rPr>
        <w:t xml:space="preserve"> </w:t>
      </w:r>
    </w:p>
    <w:p w:rsidR="00977D09" w:rsidRDefault="002F4366">
      <w:pPr>
        <w:spacing w:after="62"/>
        <w:ind w:left="101" w:right="3"/>
      </w:pPr>
      <w:r>
        <w:t>(1).</w:t>
      </w:r>
      <w:r>
        <w:rPr>
          <w:rFonts w:ascii="Arial" w:eastAsia="Arial" w:hAnsi="Arial" w:cs="Arial"/>
          <w:b/>
        </w:rPr>
        <w:t xml:space="preserve"> </w:t>
      </w:r>
      <w:r>
        <w:t>存货分类</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tbl>
      <w:tblPr>
        <w:tblStyle w:val="TableGrid"/>
        <w:tblW w:w="9796" w:type="dxa"/>
        <w:tblInd w:w="-747" w:type="dxa"/>
        <w:tblCellMar>
          <w:top w:w="34" w:type="dxa"/>
          <w:left w:w="108" w:type="dxa"/>
          <w:bottom w:w="0" w:type="dxa"/>
          <w:right w:w="60" w:type="dxa"/>
        </w:tblCellMar>
        <w:tblLook w:val="04A0" w:firstRow="1" w:lastRow="0" w:firstColumn="1" w:lastColumn="0" w:noHBand="0" w:noVBand="1"/>
      </w:tblPr>
      <w:tblGrid>
        <w:gridCol w:w="814"/>
        <w:gridCol w:w="1550"/>
        <w:gridCol w:w="1443"/>
        <w:gridCol w:w="1551"/>
        <w:gridCol w:w="1550"/>
        <w:gridCol w:w="1337"/>
        <w:gridCol w:w="1551"/>
      </w:tblGrid>
      <w:tr w:rsidR="00977D09">
        <w:trPr>
          <w:trHeight w:val="283"/>
        </w:trPr>
        <w:tc>
          <w:tcPr>
            <w:tcW w:w="814"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86" w:firstLine="0"/>
            </w:pPr>
            <w:r>
              <w:t>项目</w:t>
            </w:r>
            <w:r>
              <w:rPr>
                <w:rFonts w:ascii="Calibri" w:eastAsia="Calibri" w:hAnsi="Calibri" w:cs="Calibri"/>
              </w:rPr>
              <w:t xml:space="preserve"> </w:t>
            </w:r>
          </w:p>
        </w:tc>
        <w:tc>
          <w:tcPr>
            <w:tcW w:w="4544"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4" w:firstLine="0"/>
              <w:jc w:val="center"/>
            </w:pPr>
            <w:r>
              <w:t>期末余额</w:t>
            </w:r>
            <w:r>
              <w:rPr>
                <w:rFonts w:ascii="Calibri" w:eastAsia="Calibri" w:hAnsi="Calibri" w:cs="Calibri"/>
              </w:rPr>
              <w:t xml:space="preserve"> </w:t>
            </w:r>
          </w:p>
        </w:tc>
        <w:tc>
          <w:tcPr>
            <w:tcW w:w="1550"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888" w:type="dxa"/>
            <w:gridSpan w:val="2"/>
            <w:tcBorders>
              <w:top w:val="single" w:sz="4" w:space="0" w:color="000000"/>
              <w:left w:val="nil"/>
              <w:bottom w:val="single" w:sz="4" w:space="0" w:color="000000"/>
              <w:right w:val="single" w:sz="4" w:space="0" w:color="000000"/>
            </w:tcBorders>
          </w:tcPr>
          <w:p w:rsidR="00977D09" w:rsidRDefault="002F4366">
            <w:pPr>
              <w:spacing w:after="0" w:line="259" w:lineRule="auto"/>
              <w:ind w:left="139" w:firstLine="0"/>
            </w:pPr>
            <w:r>
              <w:t>期初余额</w:t>
            </w:r>
            <w:r>
              <w:rPr>
                <w:rFonts w:ascii="Calibri" w:eastAsia="Calibri" w:hAnsi="Calibri" w:cs="Calibri"/>
              </w:rPr>
              <w:t xml:space="preserve"> </w:t>
            </w:r>
          </w:p>
        </w:tc>
      </w:tr>
      <w:tr w:rsidR="00977D09">
        <w:trPr>
          <w:trHeight w:val="1099"/>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45" w:firstLine="0"/>
            </w:pPr>
            <w:r>
              <w:t>账面余额</w:t>
            </w:r>
            <w:r>
              <w:rPr>
                <w:rFonts w:ascii="Calibri" w:eastAsia="Calibri" w:hAnsi="Calibri" w:cs="Calibri"/>
              </w:rPr>
              <w:t xml:space="preserve"> </w:t>
            </w:r>
          </w:p>
        </w:tc>
        <w:tc>
          <w:tcPr>
            <w:tcW w:w="14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7" w:firstLine="0"/>
              <w:jc w:val="center"/>
            </w:pPr>
            <w:r>
              <w:t>存货跌价准备</w:t>
            </w:r>
            <w:r>
              <w:rPr>
                <w:rFonts w:ascii="Calibri" w:eastAsia="Calibri" w:hAnsi="Calibri" w:cs="Calibri"/>
              </w:rPr>
              <w:t>/</w:t>
            </w:r>
            <w:r>
              <w:t>合同履约成本减值准备</w:t>
            </w: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45" w:firstLine="0"/>
            </w:pPr>
            <w:r>
              <w:t>账面价值</w:t>
            </w:r>
            <w:r>
              <w:rPr>
                <w:rFonts w:ascii="Calibri" w:eastAsia="Calibri" w:hAnsi="Calibri" w:cs="Calibri"/>
              </w:rP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45" w:firstLine="0"/>
            </w:pPr>
            <w:r>
              <w:t>账面余额</w:t>
            </w:r>
            <w:r>
              <w:rPr>
                <w:rFonts w:ascii="Calibri" w:eastAsia="Calibri" w:hAnsi="Calibri" w:cs="Calibri"/>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977D09" w:rsidRDefault="002F4366">
            <w:pPr>
              <w:spacing w:after="25" w:line="239" w:lineRule="auto"/>
              <w:ind w:left="0" w:firstLine="0"/>
              <w:jc w:val="center"/>
            </w:pPr>
            <w:r>
              <w:t>存货跌价准备</w:t>
            </w:r>
            <w:r>
              <w:rPr>
                <w:rFonts w:ascii="Calibri" w:eastAsia="Calibri" w:hAnsi="Calibri" w:cs="Calibri"/>
              </w:rPr>
              <w:t>/</w:t>
            </w:r>
            <w:r>
              <w:t>合同履</w:t>
            </w:r>
          </w:p>
          <w:p w:rsidR="00977D09" w:rsidRDefault="002F4366">
            <w:pPr>
              <w:spacing w:after="0" w:line="259" w:lineRule="auto"/>
              <w:ind w:left="0" w:firstLine="0"/>
              <w:jc w:val="center"/>
            </w:pPr>
            <w:r>
              <w:t>约成本减值准备</w:t>
            </w:r>
            <w:r>
              <w:rPr>
                <w:rFonts w:ascii="Calibri" w:eastAsia="Calibri" w:hAnsi="Calibri" w:cs="Calibri"/>
              </w:rP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45" w:firstLine="0"/>
            </w:pPr>
            <w:r>
              <w:t>账面价值</w:t>
            </w:r>
            <w:r>
              <w:rPr>
                <w:rFonts w:ascii="Calibri" w:eastAsia="Calibri" w:hAnsi="Calibri" w:cs="Calibri"/>
              </w:rPr>
              <w:t xml:space="preserve"> </w:t>
            </w:r>
          </w:p>
        </w:tc>
      </w:tr>
      <w:tr w:rsidR="00977D09">
        <w:trPr>
          <w:trHeight w:val="554"/>
        </w:trPr>
        <w:tc>
          <w:tcPr>
            <w:tcW w:w="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原</w:t>
            </w:r>
            <w:r>
              <w:t xml:space="preserve"> </w:t>
            </w:r>
            <w:r>
              <w:t>材料</w:t>
            </w:r>
            <w:r>
              <w:rPr>
                <w:rFonts w:ascii="Calibri" w:eastAsia="Calibri" w:hAnsi="Calibri" w:cs="Calibri"/>
              </w:rP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204,052,118.36 </w:t>
            </w:r>
          </w:p>
        </w:tc>
        <w:tc>
          <w:tcPr>
            <w:tcW w:w="144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1,969,509.94 </w:t>
            </w:r>
          </w:p>
        </w:tc>
        <w:tc>
          <w:tcPr>
            <w:tcW w:w="155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202,082,608.42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117,846,901.33 </w:t>
            </w:r>
          </w:p>
        </w:tc>
        <w:tc>
          <w:tcPr>
            <w:tcW w:w="133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363,359.57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117,483,541.76 </w:t>
            </w:r>
          </w:p>
        </w:tc>
      </w:tr>
      <w:tr w:rsidR="00977D09">
        <w:trPr>
          <w:trHeight w:val="557"/>
        </w:trPr>
        <w:tc>
          <w:tcPr>
            <w:tcW w:w="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库</w:t>
            </w:r>
            <w:r>
              <w:t xml:space="preserve"> </w:t>
            </w:r>
            <w:r>
              <w:t>存商品</w:t>
            </w:r>
            <w:r>
              <w:rPr>
                <w:rFonts w:ascii="Calibri" w:eastAsia="Calibri" w:hAnsi="Calibri" w:cs="Calibri"/>
              </w:rP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200,213,419.84 </w:t>
            </w:r>
          </w:p>
        </w:tc>
        <w:tc>
          <w:tcPr>
            <w:tcW w:w="144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Calibri" w:eastAsia="Calibri" w:hAnsi="Calibri" w:cs="Calibri"/>
              </w:rPr>
              <w:t xml:space="preserve">6,954,046.11 </w:t>
            </w:r>
          </w:p>
        </w:tc>
        <w:tc>
          <w:tcPr>
            <w:tcW w:w="155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193,259,373.73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201,803,549.28 </w:t>
            </w:r>
          </w:p>
        </w:tc>
        <w:tc>
          <w:tcPr>
            <w:tcW w:w="133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1,088,675.09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200,714,874.19 </w:t>
            </w:r>
          </w:p>
        </w:tc>
      </w:tr>
      <w:tr w:rsidR="00977D09">
        <w:trPr>
          <w:trHeight w:val="554"/>
        </w:trPr>
        <w:tc>
          <w:tcPr>
            <w:tcW w:w="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周</w:t>
            </w:r>
            <w:r>
              <w:t xml:space="preserve"> </w:t>
            </w:r>
            <w:r>
              <w:t>转材料</w:t>
            </w:r>
            <w:r>
              <w:rPr>
                <w:rFonts w:ascii="Calibri" w:eastAsia="Calibri" w:hAnsi="Calibri" w:cs="Calibri"/>
              </w:rP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29,871,106.66 </w:t>
            </w:r>
          </w:p>
        </w:tc>
        <w:tc>
          <w:tcPr>
            <w:tcW w:w="14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29,871,106.66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2" w:firstLine="0"/>
              <w:jc w:val="right"/>
            </w:pPr>
            <w:r>
              <w:rPr>
                <w:rFonts w:ascii="Calibri" w:eastAsia="Calibri" w:hAnsi="Calibri" w:cs="Calibri"/>
              </w:rPr>
              <w:t>31,191,842.56</w:t>
            </w:r>
            <w:r>
              <w:rPr>
                <w:rFonts w:ascii="Calibri" w:eastAsia="Calibri" w:hAnsi="Calibri" w:cs="Calibri"/>
              </w:rPr>
              <w:t xml:space="preserve"> </w:t>
            </w:r>
          </w:p>
        </w:tc>
        <w:tc>
          <w:tcPr>
            <w:tcW w:w="13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rFonts w:ascii="Calibri" w:eastAsia="Calibri" w:hAnsi="Calibri" w:cs="Calibri"/>
              </w:rP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2" w:firstLine="0"/>
              <w:jc w:val="right"/>
            </w:pPr>
            <w:r>
              <w:rPr>
                <w:rFonts w:ascii="Calibri" w:eastAsia="Calibri" w:hAnsi="Calibri" w:cs="Calibri"/>
              </w:rPr>
              <w:t xml:space="preserve">31,191,842.56 </w:t>
            </w:r>
          </w:p>
        </w:tc>
      </w:tr>
      <w:tr w:rsidR="00977D09">
        <w:trPr>
          <w:trHeight w:val="554"/>
        </w:trPr>
        <w:tc>
          <w:tcPr>
            <w:tcW w:w="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发</w:t>
            </w:r>
            <w:r>
              <w:t xml:space="preserve"> </w:t>
            </w:r>
            <w:r>
              <w:t>出商品</w:t>
            </w:r>
            <w:r>
              <w:rPr>
                <w:rFonts w:ascii="Calibri" w:eastAsia="Calibri" w:hAnsi="Calibri" w:cs="Calibri"/>
              </w:rP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2" w:firstLine="0"/>
              <w:jc w:val="right"/>
            </w:pPr>
            <w:r>
              <w:rPr>
                <w:rFonts w:ascii="Calibri" w:eastAsia="Calibri" w:hAnsi="Calibri" w:cs="Calibri"/>
              </w:rPr>
              <w:t xml:space="preserve">41,119,446.44 </w:t>
            </w:r>
          </w:p>
        </w:tc>
        <w:tc>
          <w:tcPr>
            <w:tcW w:w="14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Calibri" w:eastAsia="Calibri" w:hAnsi="Calibri" w:cs="Calibri"/>
              </w:rPr>
              <w:t xml:space="preserve">41,119,446.44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2" w:firstLine="0"/>
              <w:jc w:val="right"/>
            </w:pPr>
            <w:r>
              <w:rPr>
                <w:rFonts w:ascii="Calibri" w:eastAsia="Calibri" w:hAnsi="Calibri" w:cs="Calibri"/>
              </w:rPr>
              <w:t xml:space="preserve">51,423,749.90 </w:t>
            </w:r>
          </w:p>
        </w:tc>
        <w:tc>
          <w:tcPr>
            <w:tcW w:w="13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rFonts w:ascii="Calibri" w:eastAsia="Calibri" w:hAnsi="Calibri" w:cs="Calibri"/>
              </w:rP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2" w:firstLine="0"/>
              <w:jc w:val="right"/>
            </w:pPr>
            <w:r>
              <w:rPr>
                <w:rFonts w:ascii="Calibri" w:eastAsia="Calibri" w:hAnsi="Calibri" w:cs="Calibri"/>
              </w:rPr>
              <w:t xml:space="preserve">51,423,749.90 </w:t>
            </w:r>
          </w:p>
        </w:tc>
      </w:tr>
      <w:tr w:rsidR="00977D09">
        <w:trPr>
          <w:trHeight w:val="826"/>
        </w:trPr>
        <w:tc>
          <w:tcPr>
            <w:tcW w:w="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委</w:t>
            </w:r>
            <w:r>
              <w:t xml:space="preserve"> </w:t>
            </w:r>
            <w:r>
              <w:t>托加</w:t>
            </w:r>
            <w:r>
              <w:t xml:space="preserve"> </w:t>
            </w:r>
            <w:r>
              <w:t>工物资</w:t>
            </w:r>
            <w:r>
              <w:rPr>
                <w:rFonts w:ascii="Calibri" w:eastAsia="Calibri" w:hAnsi="Calibri" w:cs="Calibri"/>
              </w:rP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2" w:firstLine="0"/>
              <w:jc w:val="right"/>
            </w:pPr>
            <w:r>
              <w:rPr>
                <w:rFonts w:ascii="Calibri" w:eastAsia="Calibri" w:hAnsi="Calibri" w:cs="Calibri"/>
              </w:rPr>
              <w:t xml:space="preserve">18,480,775.21 </w:t>
            </w:r>
          </w:p>
        </w:tc>
        <w:tc>
          <w:tcPr>
            <w:tcW w:w="14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rFonts w:ascii="Calibri" w:eastAsia="Calibri" w:hAnsi="Calibri" w:cs="Calibri"/>
              </w:rPr>
              <w:t xml:space="preserve"> </w:t>
            </w:r>
          </w:p>
        </w:tc>
        <w:tc>
          <w:tcPr>
            <w:tcW w:w="155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Calibri" w:eastAsia="Calibri" w:hAnsi="Calibri" w:cs="Calibri"/>
              </w:rPr>
              <w:t xml:space="preserve">18,480,775.21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2" w:firstLine="0"/>
              <w:jc w:val="right"/>
            </w:pPr>
            <w:r>
              <w:rPr>
                <w:rFonts w:ascii="Calibri" w:eastAsia="Calibri" w:hAnsi="Calibri" w:cs="Calibri"/>
              </w:rPr>
              <w:t xml:space="preserve">26,209,423.10 </w:t>
            </w:r>
          </w:p>
        </w:tc>
        <w:tc>
          <w:tcPr>
            <w:tcW w:w="13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rFonts w:ascii="Calibri" w:eastAsia="Calibri" w:hAnsi="Calibri" w:cs="Calibri"/>
              </w:rP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2" w:firstLine="0"/>
              <w:jc w:val="right"/>
            </w:pPr>
            <w:r>
              <w:rPr>
                <w:rFonts w:ascii="Calibri" w:eastAsia="Calibri" w:hAnsi="Calibri" w:cs="Calibri"/>
              </w:rPr>
              <w:t xml:space="preserve">26,209,423.10 </w:t>
            </w:r>
          </w:p>
        </w:tc>
      </w:tr>
      <w:tr w:rsidR="00977D09">
        <w:trPr>
          <w:trHeight w:val="1099"/>
        </w:trPr>
        <w:tc>
          <w:tcPr>
            <w:tcW w:w="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半</w:t>
            </w:r>
            <w:r>
              <w:t xml:space="preserve"> </w:t>
            </w:r>
            <w:r>
              <w:t>成品</w:t>
            </w:r>
            <w:r>
              <w:t xml:space="preserve"> </w:t>
            </w:r>
            <w:r>
              <w:t>及在</w:t>
            </w:r>
            <w:r>
              <w:t xml:space="preserve"> </w:t>
            </w:r>
            <w:r>
              <w:t>产品</w:t>
            </w:r>
            <w:r>
              <w:rPr>
                <w:rFonts w:ascii="Calibri" w:eastAsia="Calibri" w:hAnsi="Calibri" w:cs="Calibri"/>
              </w:rP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383,196,855.59 </w:t>
            </w:r>
          </w:p>
        </w:tc>
        <w:tc>
          <w:tcPr>
            <w:tcW w:w="144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Calibri" w:eastAsia="Calibri" w:hAnsi="Calibri" w:cs="Calibri"/>
              </w:rPr>
              <w:t xml:space="preserve">2,953,863.08 </w:t>
            </w:r>
          </w:p>
        </w:tc>
        <w:tc>
          <w:tcPr>
            <w:tcW w:w="155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380,242,992.51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403,936,332.74 </w:t>
            </w:r>
          </w:p>
        </w:tc>
        <w:tc>
          <w:tcPr>
            <w:tcW w:w="133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1,821,036.84 </w:t>
            </w:r>
          </w:p>
        </w:tc>
        <w:tc>
          <w:tcPr>
            <w:tcW w:w="15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402,115,295.90 </w:t>
            </w:r>
          </w:p>
        </w:tc>
      </w:tr>
      <w:tr w:rsidR="00977D09">
        <w:trPr>
          <w:trHeight w:val="284"/>
        </w:trPr>
        <w:tc>
          <w:tcPr>
            <w:tcW w:w="8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4" w:firstLine="0"/>
            </w:pPr>
            <w:r>
              <w:t>合计</w:t>
            </w:r>
            <w:r>
              <w:rPr>
                <w:rFonts w:ascii="Calibri" w:eastAsia="Calibri" w:hAnsi="Calibri" w:cs="Calibri"/>
              </w:rPr>
              <w:t xml:space="preserve"> </w:t>
            </w:r>
          </w:p>
        </w:tc>
        <w:tc>
          <w:tcPr>
            <w:tcW w:w="15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876,933,722.10 </w:t>
            </w:r>
          </w:p>
        </w:tc>
        <w:tc>
          <w:tcPr>
            <w:tcW w:w="14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11,877,419.13 </w:t>
            </w:r>
          </w:p>
        </w:tc>
        <w:tc>
          <w:tcPr>
            <w:tcW w:w="15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865,056,302.97 </w:t>
            </w:r>
          </w:p>
        </w:tc>
        <w:tc>
          <w:tcPr>
            <w:tcW w:w="15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832,411,798.91 </w:t>
            </w:r>
          </w:p>
        </w:tc>
        <w:tc>
          <w:tcPr>
            <w:tcW w:w="13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3,273,071.50 </w:t>
            </w:r>
          </w:p>
        </w:tc>
        <w:tc>
          <w:tcPr>
            <w:tcW w:w="15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829,138,727.41 </w:t>
            </w:r>
          </w:p>
        </w:tc>
      </w:tr>
    </w:tbl>
    <w:p w:rsidR="00977D09" w:rsidRDefault="002F4366">
      <w:pPr>
        <w:spacing w:after="46" w:line="259" w:lineRule="auto"/>
        <w:ind w:left="106" w:firstLine="0"/>
      </w:pPr>
      <w:r>
        <w:t xml:space="preserve"> </w:t>
      </w:r>
    </w:p>
    <w:p w:rsidR="00977D09" w:rsidRDefault="002F4366">
      <w:pPr>
        <w:spacing w:after="62"/>
        <w:ind w:left="101" w:right="3"/>
      </w:pPr>
      <w:r>
        <w:t>(2).</w:t>
      </w:r>
      <w:r>
        <w:rPr>
          <w:rFonts w:ascii="Arial" w:eastAsia="Arial" w:hAnsi="Arial" w:cs="Arial"/>
          <w:b/>
        </w:rPr>
        <w:t xml:space="preserve"> </w:t>
      </w:r>
      <w:r>
        <w:t>存货跌价准备及合同履约成本减值准备</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796" w:type="dxa"/>
        <w:tblInd w:w="-747" w:type="dxa"/>
        <w:tblCellMar>
          <w:top w:w="35" w:type="dxa"/>
          <w:left w:w="108" w:type="dxa"/>
          <w:bottom w:w="0" w:type="dxa"/>
          <w:right w:w="60" w:type="dxa"/>
        </w:tblCellMar>
        <w:tblLook w:val="04A0" w:firstRow="1" w:lastRow="0" w:firstColumn="1" w:lastColumn="0" w:noHBand="0" w:noVBand="1"/>
      </w:tblPr>
      <w:tblGrid>
        <w:gridCol w:w="1843"/>
        <w:gridCol w:w="1417"/>
        <w:gridCol w:w="1560"/>
        <w:gridCol w:w="711"/>
        <w:gridCol w:w="1418"/>
        <w:gridCol w:w="1275"/>
        <w:gridCol w:w="1572"/>
      </w:tblGrid>
      <w:tr w:rsidR="00977D09">
        <w:trPr>
          <w:trHeight w:val="283"/>
        </w:trPr>
        <w:tc>
          <w:tcPr>
            <w:tcW w:w="1844"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center"/>
            </w:pPr>
            <w:r>
              <w:lastRenderedPageBreak/>
              <w:t>项目</w:t>
            </w:r>
            <w:r>
              <w:rPr>
                <w:rFonts w:ascii="Calibri" w:eastAsia="Calibri" w:hAnsi="Calibri" w:cs="Calibri"/>
              </w:rPr>
              <w:t xml:space="preserve"> </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80" w:firstLine="0"/>
            </w:pPr>
            <w:r>
              <w:t>期初余额</w:t>
            </w:r>
            <w:r>
              <w:rPr>
                <w:rFonts w:ascii="Calibri" w:eastAsia="Calibri" w:hAnsi="Calibri" w:cs="Calibri"/>
              </w:rPr>
              <w:t xml:space="preserve"> </w:t>
            </w:r>
          </w:p>
        </w:tc>
        <w:tc>
          <w:tcPr>
            <w:tcW w:w="2271"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本期增加金额</w:t>
            </w:r>
            <w:r>
              <w:rPr>
                <w:rFonts w:ascii="Calibri" w:eastAsia="Calibri" w:hAnsi="Calibri" w:cs="Calibri"/>
              </w:rPr>
              <w:t xml:space="preserve"> </w:t>
            </w:r>
          </w:p>
        </w:tc>
        <w:tc>
          <w:tcPr>
            <w:tcW w:w="2693"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本期减少金额</w:t>
            </w:r>
            <w:r>
              <w:rPr>
                <w:rFonts w:ascii="Calibri" w:eastAsia="Calibri" w:hAnsi="Calibri" w:cs="Calibri"/>
              </w:rPr>
              <w:t xml:space="preserve"> </w:t>
            </w:r>
          </w:p>
        </w:tc>
        <w:tc>
          <w:tcPr>
            <w:tcW w:w="1572"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t>期末余额</w:t>
            </w:r>
            <w:r>
              <w:rPr>
                <w:rFonts w:ascii="Calibri" w:eastAsia="Calibri" w:hAnsi="Calibri" w:cs="Calibri"/>
              </w:rPr>
              <w:t xml:space="preserve"> </w:t>
            </w:r>
          </w:p>
        </w:tc>
      </w:tr>
      <w:tr w:rsidR="00977D09">
        <w:trPr>
          <w:trHeight w:val="310"/>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计提</w:t>
            </w:r>
            <w:r>
              <w:rPr>
                <w:rFonts w:ascii="Calibri" w:eastAsia="Calibri" w:hAnsi="Calibri" w:cs="Calibri"/>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6" w:firstLine="0"/>
              <w:jc w:val="both"/>
            </w:pPr>
            <w:r>
              <w:t>其他</w:t>
            </w:r>
            <w:r>
              <w:rPr>
                <w:rFonts w:ascii="Calibri" w:eastAsia="Calibri" w:hAnsi="Calibri" w:cs="Calibri"/>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4" w:firstLine="0"/>
              <w:jc w:val="both"/>
            </w:pPr>
            <w:r>
              <w:t>转回或转销</w:t>
            </w:r>
            <w:r>
              <w:rPr>
                <w:rFonts w:ascii="Calibri" w:eastAsia="Calibri" w:hAnsi="Calibri" w:cs="Calibri"/>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其他</w:t>
            </w:r>
            <w:r>
              <w:rPr>
                <w:rFonts w:ascii="Calibri" w:eastAsia="Calibri" w:hAnsi="Calibri" w:cs="Calibri"/>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18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原材料</w:t>
            </w:r>
            <w:r>
              <w:rPr>
                <w:rFonts w:ascii="Calibri" w:eastAsia="Calibri" w:hAnsi="Calibri" w:cs="Calibri"/>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Calibri" w:eastAsia="Calibri" w:hAnsi="Calibri" w:cs="Calibri"/>
              </w:rPr>
              <w:t xml:space="preserve">363,359.57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1,724,816.28 </w:t>
            </w:r>
          </w:p>
        </w:tc>
        <w:tc>
          <w:tcPr>
            <w:tcW w:w="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118,665.91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1,969,509.94 </w:t>
            </w:r>
          </w:p>
        </w:tc>
      </w:tr>
      <w:tr w:rsidR="00977D09">
        <w:trPr>
          <w:trHeight w:val="283"/>
        </w:trPr>
        <w:tc>
          <w:tcPr>
            <w:tcW w:w="18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在产品</w:t>
            </w:r>
            <w:r>
              <w:rPr>
                <w:rFonts w:ascii="Calibri" w:eastAsia="Calibri" w:hAnsi="Calibri" w:cs="Calibri"/>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rFonts w:ascii="Calibri" w:eastAsia="Calibri" w:hAnsi="Calibri" w:cs="Calibri"/>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rFonts w:ascii="Calibri" w:eastAsia="Calibri" w:hAnsi="Calibri" w:cs="Calibri"/>
              </w:rPr>
              <w:t xml:space="preserve"> </w:t>
            </w:r>
          </w:p>
        </w:tc>
      </w:tr>
      <w:tr w:rsidR="00977D09">
        <w:trPr>
          <w:trHeight w:val="281"/>
        </w:trPr>
        <w:tc>
          <w:tcPr>
            <w:tcW w:w="18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库存商品</w:t>
            </w:r>
            <w:r>
              <w:rPr>
                <w:rFonts w:ascii="Calibri" w:eastAsia="Calibri" w:hAnsi="Calibri" w:cs="Calibri"/>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Calibri" w:eastAsia="Calibri" w:hAnsi="Calibri" w:cs="Calibri"/>
              </w:rPr>
              <w:t xml:space="preserve">1,088,675.09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7,161,542.95 </w:t>
            </w:r>
          </w:p>
        </w:tc>
        <w:tc>
          <w:tcPr>
            <w:tcW w:w="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1,296,171.93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6,954,046.11 </w:t>
            </w:r>
          </w:p>
        </w:tc>
      </w:tr>
      <w:tr w:rsidR="00977D09">
        <w:trPr>
          <w:trHeight w:val="283"/>
        </w:trPr>
        <w:tc>
          <w:tcPr>
            <w:tcW w:w="18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周转材料</w:t>
            </w:r>
            <w:r>
              <w:rPr>
                <w:rFonts w:ascii="Calibri" w:eastAsia="Calibri" w:hAnsi="Calibri" w:cs="Calibri"/>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rFonts w:ascii="Calibri" w:eastAsia="Calibri" w:hAnsi="Calibri" w:cs="Calibri"/>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18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消耗性生物资产</w:t>
            </w:r>
            <w:r>
              <w:rPr>
                <w:rFonts w:ascii="Calibri" w:eastAsia="Calibri" w:hAnsi="Calibri" w:cs="Calibri"/>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rFonts w:ascii="Calibri" w:eastAsia="Calibri" w:hAnsi="Calibri" w:cs="Calibri"/>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18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合同履约成本</w:t>
            </w:r>
            <w:r>
              <w:rPr>
                <w:rFonts w:ascii="Calibri" w:eastAsia="Calibri" w:hAnsi="Calibri" w:cs="Calibri"/>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rFonts w:ascii="Calibri" w:eastAsia="Calibri" w:hAnsi="Calibri" w:cs="Calibri"/>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18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半成品及在产品</w:t>
            </w:r>
            <w:r>
              <w:rPr>
                <w:rFonts w:ascii="Calibri" w:eastAsia="Calibri" w:hAnsi="Calibri" w:cs="Calibri"/>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Calibri" w:eastAsia="Calibri" w:hAnsi="Calibri" w:cs="Calibri"/>
              </w:rPr>
              <w:t xml:space="preserve">1,821,036.84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2,411,314.30 </w:t>
            </w:r>
          </w:p>
        </w:tc>
        <w:tc>
          <w:tcPr>
            <w:tcW w:w="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1,278,488.06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2,953,863.08 </w:t>
            </w:r>
          </w:p>
        </w:tc>
      </w:tr>
      <w:tr w:rsidR="00977D09">
        <w:trPr>
          <w:trHeight w:val="283"/>
        </w:trPr>
        <w:tc>
          <w:tcPr>
            <w:tcW w:w="18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合计</w:t>
            </w:r>
            <w:r>
              <w:rPr>
                <w:rFonts w:ascii="Calibri" w:eastAsia="Calibri" w:hAnsi="Calibri" w:cs="Calibri"/>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Calibri" w:eastAsia="Calibri" w:hAnsi="Calibri" w:cs="Calibri"/>
              </w:rPr>
              <w:t xml:space="preserve">3,273,071.50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11,297,673.53 </w:t>
            </w:r>
          </w:p>
        </w:tc>
        <w:tc>
          <w:tcPr>
            <w:tcW w:w="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2,693,325.90 </w:t>
            </w:r>
          </w:p>
        </w:tc>
        <w:tc>
          <w:tcPr>
            <w:tcW w:w="127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11,877,419.13 </w:t>
            </w:r>
          </w:p>
        </w:tc>
      </w:tr>
    </w:tbl>
    <w:p w:rsidR="00977D09" w:rsidRDefault="002F4366">
      <w:pPr>
        <w:spacing w:after="44" w:line="259" w:lineRule="auto"/>
        <w:ind w:left="106" w:firstLine="0"/>
      </w:pPr>
      <w:r>
        <w:t xml:space="preserve"> </w:t>
      </w:r>
    </w:p>
    <w:p w:rsidR="00977D09" w:rsidRDefault="002F4366">
      <w:pPr>
        <w:spacing w:after="64"/>
        <w:ind w:left="101" w:right="3"/>
      </w:pPr>
      <w:r>
        <w:t>(3).</w:t>
      </w:r>
      <w:r>
        <w:rPr>
          <w:rFonts w:ascii="Arial" w:eastAsia="Arial" w:hAnsi="Arial" w:cs="Arial"/>
          <w:b/>
        </w:rPr>
        <w:t xml:space="preserve"> </w:t>
      </w:r>
      <w:r>
        <w:t>存货期末余额含有借款费用资本化金额的说明</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0"/>
        <w:ind w:left="101" w:right="3"/>
      </w:pPr>
      <w:r>
        <w:t>(4).</w:t>
      </w:r>
      <w:r>
        <w:rPr>
          <w:rFonts w:ascii="Arial" w:eastAsia="Arial" w:hAnsi="Arial" w:cs="Arial"/>
          <w:b/>
        </w:rPr>
        <w:t xml:space="preserve"> </w:t>
      </w:r>
      <w:r>
        <w:t>合同履约成本本期摊销金额的说明</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8" w:line="259" w:lineRule="auto"/>
        <w:ind w:left="106" w:firstLine="0"/>
      </w:pPr>
      <w:r>
        <w:rPr>
          <w:rFonts w:ascii="Times New Roman" w:eastAsia="Times New Roman" w:hAnsi="Times New Roman" w:cs="Times New Roman"/>
        </w:rPr>
        <w:t xml:space="preserve"> </w:t>
      </w:r>
    </w:p>
    <w:p w:rsidR="00977D09" w:rsidRDefault="002F4366">
      <w:pPr>
        <w:numPr>
          <w:ilvl w:val="0"/>
          <w:numId w:val="104"/>
        </w:numPr>
        <w:spacing w:after="81"/>
        <w:ind w:right="3" w:hanging="504"/>
      </w:pPr>
      <w:r>
        <w:t>合同资产</w:t>
      </w:r>
      <w:r>
        <w:rPr>
          <w:rFonts w:ascii="Calibri" w:eastAsia="Calibri" w:hAnsi="Calibri" w:cs="Calibri"/>
          <w:b/>
        </w:rPr>
        <w:t xml:space="preserve"> </w:t>
      </w:r>
    </w:p>
    <w:p w:rsidR="00977D09" w:rsidRDefault="002F4366">
      <w:pPr>
        <w:spacing w:after="60"/>
        <w:ind w:left="101" w:right="3"/>
      </w:pPr>
      <w:r>
        <w:t>(1).</w:t>
      </w:r>
      <w:r>
        <w:rPr>
          <w:rFonts w:ascii="Arial" w:eastAsia="Arial" w:hAnsi="Arial" w:cs="Arial"/>
          <w:b/>
        </w:rPr>
        <w:t xml:space="preserve"> </w:t>
      </w:r>
      <w:r>
        <w:t>合同资产情况</w:t>
      </w:r>
      <w:r>
        <w:t xml:space="preserve"> </w:t>
      </w:r>
    </w:p>
    <w:p w:rsidR="00977D09" w:rsidRDefault="002F4366">
      <w:pPr>
        <w:spacing w:after="80"/>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ind w:left="101" w:right="3"/>
      </w:pPr>
      <w:r>
        <w:t>(2).</w:t>
      </w:r>
      <w:r>
        <w:rPr>
          <w:rFonts w:ascii="Arial" w:eastAsia="Arial" w:hAnsi="Arial" w:cs="Arial"/>
          <w:b/>
        </w:rPr>
        <w:t xml:space="preserve"> </w:t>
      </w:r>
      <w:r>
        <w:t>报告期内账面价值发生重大变动的金额和原因</w:t>
      </w:r>
      <w:r>
        <w:t xml:space="preserve"> </w:t>
      </w:r>
    </w:p>
    <w:p w:rsidR="00977D09" w:rsidRDefault="002F4366">
      <w:pPr>
        <w:spacing w:after="80"/>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ind w:left="101" w:right="3"/>
      </w:pPr>
      <w:r>
        <w:t>(3).</w:t>
      </w:r>
      <w:r>
        <w:rPr>
          <w:rFonts w:ascii="Arial" w:eastAsia="Arial" w:hAnsi="Arial" w:cs="Arial"/>
          <w:b/>
        </w:rPr>
        <w:t xml:space="preserve"> </w:t>
      </w:r>
      <w:r>
        <w:t>本期合同资产计提减值准备情况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3"/>
      </w:pPr>
      <w:r>
        <w:t>如按预期信用损失一般模型计提坏账准备，请参照其他应收款披露：</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04"/>
        </w:numPr>
        <w:spacing w:after="71"/>
        <w:ind w:right="3" w:hanging="504"/>
      </w:pPr>
      <w:r>
        <w:t>持有待售资产</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04"/>
        </w:numPr>
        <w:spacing w:after="72"/>
        <w:ind w:right="3" w:hanging="504"/>
      </w:pPr>
      <w:r>
        <w:t>一年内到期的非流动资产</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3"/>
      </w:pPr>
      <w:r>
        <w:t>期末重要的债权投资和其他债权投资：</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3"/>
      </w:pPr>
      <w:r>
        <w:t>其他说明无</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04"/>
        </w:numPr>
        <w:spacing w:after="73"/>
        <w:ind w:right="3" w:hanging="504"/>
      </w:pPr>
      <w:r>
        <w:lastRenderedPageBreak/>
        <w:t>其他流动资产</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3289"/>
        <w:gridCol w:w="2916"/>
        <w:gridCol w:w="2845"/>
      </w:tblGrid>
      <w:tr w:rsidR="00977D09">
        <w:trPr>
          <w:trHeight w:val="283"/>
        </w:trPr>
        <w:tc>
          <w:tcPr>
            <w:tcW w:w="32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center"/>
            </w:pPr>
            <w:r>
              <w:t>期末余额</w:t>
            </w:r>
            <w:r>
              <w:rPr>
                <w:rFonts w:ascii="Calibri" w:eastAsia="Calibri" w:hAnsi="Calibri" w:cs="Calibri"/>
              </w:rPr>
              <w:t xml:space="preserve">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期初余额</w:t>
            </w:r>
            <w:r>
              <w:rPr>
                <w:rFonts w:ascii="Calibri" w:eastAsia="Calibri" w:hAnsi="Calibri" w:cs="Calibri"/>
              </w:rPr>
              <w:t xml:space="preserve"> </w:t>
            </w:r>
          </w:p>
        </w:tc>
      </w:tr>
      <w:tr w:rsidR="00977D09">
        <w:trPr>
          <w:trHeight w:val="283"/>
        </w:trPr>
        <w:tc>
          <w:tcPr>
            <w:tcW w:w="32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合同取得成本</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32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应收退货成本</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32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留抵增值税</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19,984,557.91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48,563,176.82 </w:t>
            </w:r>
          </w:p>
        </w:tc>
      </w:tr>
      <w:tr w:rsidR="00977D09">
        <w:trPr>
          <w:trHeight w:val="283"/>
        </w:trPr>
        <w:tc>
          <w:tcPr>
            <w:tcW w:w="32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预缴其他税费</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4,206.36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301,253.05 </w:t>
            </w:r>
          </w:p>
        </w:tc>
      </w:tr>
      <w:tr w:rsidR="00977D09">
        <w:trPr>
          <w:trHeight w:val="281"/>
        </w:trPr>
        <w:tc>
          <w:tcPr>
            <w:tcW w:w="32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54" w:firstLine="0"/>
              <w:jc w:val="center"/>
            </w:pPr>
            <w:r>
              <w:t>合计</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19,988,764.27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48,864,429.87 </w:t>
            </w:r>
          </w:p>
        </w:tc>
      </w:tr>
    </w:tbl>
    <w:p w:rsidR="00977D09" w:rsidRDefault="002F4366">
      <w:pPr>
        <w:spacing w:after="74"/>
        <w:ind w:left="101" w:right="8506"/>
      </w:pPr>
      <w:r>
        <w:t>其他说明无</w:t>
      </w:r>
      <w:r>
        <w:rPr>
          <w:rFonts w:ascii="Calibri" w:eastAsia="Calibri" w:hAnsi="Calibri" w:cs="Calibri"/>
        </w:rPr>
        <w:t xml:space="preserve"> </w:t>
      </w:r>
    </w:p>
    <w:p w:rsidR="00977D09" w:rsidRDefault="002F4366">
      <w:pPr>
        <w:numPr>
          <w:ilvl w:val="0"/>
          <w:numId w:val="104"/>
        </w:numPr>
        <w:spacing w:after="81"/>
        <w:ind w:right="3" w:hanging="504"/>
      </w:pPr>
      <w:r>
        <w:t>债权投资</w:t>
      </w:r>
      <w:r>
        <w:rPr>
          <w:rFonts w:ascii="Calibri" w:eastAsia="Calibri" w:hAnsi="Calibri" w:cs="Calibri"/>
          <w:b/>
        </w:rPr>
        <w:t xml:space="preserve"> </w:t>
      </w:r>
    </w:p>
    <w:p w:rsidR="00977D09" w:rsidRDefault="002F4366">
      <w:pPr>
        <w:spacing w:after="60"/>
        <w:ind w:left="101" w:right="3"/>
      </w:pPr>
      <w:r>
        <w:t>(1).</w:t>
      </w:r>
      <w:r>
        <w:rPr>
          <w:rFonts w:ascii="Arial" w:eastAsia="Arial" w:hAnsi="Arial" w:cs="Arial"/>
          <w:b/>
        </w:rPr>
        <w:t xml:space="preserve"> </w:t>
      </w:r>
      <w:r>
        <w:t>债权投资情况</w:t>
      </w:r>
      <w:r>
        <w:t xml:space="preserve"> </w:t>
      </w:r>
    </w:p>
    <w:p w:rsidR="00977D09" w:rsidRDefault="002F4366">
      <w:pPr>
        <w:spacing w:after="80"/>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ind w:left="101" w:right="3"/>
      </w:pPr>
      <w:r>
        <w:t>(2).</w:t>
      </w:r>
      <w:r>
        <w:rPr>
          <w:rFonts w:ascii="Arial" w:eastAsia="Arial" w:hAnsi="Arial" w:cs="Arial"/>
          <w:b/>
        </w:rPr>
        <w:t xml:space="preserve"> </w:t>
      </w:r>
      <w:r>
        <w:t>期末重要的债权投资</w:t>
      </w:r>
      <w:r>
        <w:t xml:space="preserve"> </w:t>
      </w:r>
    </w:p>
    <w:p w:rsidR="00977D09" w:rsidRDefault="002F4366">
      <w:pPr>
        <w:spacing w:after="80"/>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ind w:left="101" w:right="3"/>
      </w:pPr>
      <w:r>
        <w:t>(3).</w:t>
      </w:r>
      <w:r>
        <w:rPr>
          <w:rFonts w:ascii="Arial" w:eastAsia="Arial" w:hAnsi="Arial" w:cs="Arial"/>
          <w:b/>
        </w:rPr>
        <w:t xml:space="preserve"> </w:t>
      </w:r>
      <w:r>
        <w:t>减值准备计提情况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2" w:line="239" w:lineRule="auto"/>
        <w:ind w:left="106" w:right="9557" w:firstLine="0"/>
      </w:pPr>
      <w:r>
        <w:rPr>
          <w:rFonts w:ascii="Calibri" w:eastAsia="Calibri" w:hAnsi="Calibri" w:cs="Calibri"/>
        </w:rPr>
        <w:t xml:space="preserve">  </w:t>
      </w:r>
    </w:p>
    <w:p w:rsidR="00977D09" w:rsidRDefault="002F4366">
      <w:pPr>
        <w:ind w:left="101" w:right="3"/>
      </w:pPr>
      <w:r>
        <w:t>本期减值准备计提金额以及评估金融工具的信用风险是否显著增加的采用依据</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04"/>
        </w:numPr>
        <w:spacing w:after="79"/>
        <w:ind w:right="3" w:hanging="504"/>
      </w:pPr>
      <w:r>
        <w:t>其他债权投资</w:t>
      </w:r>
      <w:r>
        <w:rPr>
          <w:rFonts w:ascii="Calibri" w:eastAsia="Calibri" w:hAnsi="Calibri" w:cs="Calibri"/>
          <w:b/>
        </w:rPr>
        <w:t xml:space="preserve"> </w:t>
      </w:r>
    </w:p>
    <w:p w:rsidR="00977D09" w:rsidRDefault="002F4366">
      <w:pPr>
        <w:spacing w:after="62"/>
        <w:ind w:left="101" w:right="3"/>
      </w:pPr>
      <w:r>
        <w:t>(1).</w:t>
      </w:r>
      <w:r>
        <w:rPr>
          <w:rFonts w:ascii="Arial" w:eastAsia="Arial" w:hAnsi="Arial" w:cs="Arial"/>
          <w:b/>
        </w:rPr>
        <w:t xml:space="preserve"> </w:t>
      </w:r>
      <w:r>
        <w:t>其他债权投资情况</w:t>
      </w:r>
      <w:r>
        <w:t xml:space="preserve"> </w:t>
      </w:r>
    </w:p>
    <w:p w:rsidR="00977D09" w:rsidRDefault="002F4366">
      <w:pPr>
        <w:spacing w:after="78"/>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ind w:left="101" w:right="3"/>
      </w:pPr>
      <w:r>
        <w:t>(2).</w:t>
      </w:r>
      <w:r>
        <w:rPr>
          <w:rFonts w:ascii="Arial" w:eastAsia="Arial" w:hAnsi="Arial" w:cs="Arial"/>
          <w:b/>
        </w:rPr>
        <w:t xml:space="preserve"> </w:t>
      </w:r>
      <w:r>
        <w:t>期末重要的其他债权投资</w:t>
      </w:r>
      <w:r>
        <w:t xml:space="preserve"> </w:t>
      </w:r>
    </w:p>
    <w:p w:rsidR="00977D09" w:rsidRDefault="002F4366">
      <w:pPr>
        <w:spacing w:after="78"/>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ind w:left="101" w:right="3"/>
      </w:pPr>
      <w:r>
        <w:t>(3).</w:t>
      </w:r>
      <w:r>
        <w:rPr>
          <w:rFonts w:ascii="Arial" w:eastAsia="Arial" w:hAnsi="Arial" w:cs="Arial"/>
          <w:b/>
        </w:rPr>
        <w:t xml:space="preserve"> </w:t>
      </w:r>
      <w:r>
        <w:t>减值准备计提情况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line="239" w:lineRule="auto"/>
        <w:ind w:left="106" w:right="9557" w:firstLine="0"/>
      </w:pPr>
      <w:r>
        <w:rPr>
          <w:rFonts w:ascii="Calibri" w:eastAsia="Calibri" w:hAnsi="Calibri" w:cs="Calibri"/>
        </w:rPr>
        <w:t xml:space="preserve">  </w:t>
      </w:r>
    </w:p>
    <w:p w:rsidR="00977D09" w:rsidRDefault="002F4366">
      <w:pPr>
        <w:ind w:left="101" w:right="3"/>
      </w:pPr>
      <w:r>
        <w:t>本期减值准备计提金额以及评估金融工具的信用风险是否显著增加的采用依据</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04"/>
        </w:numPr>
        <w:spacing w:after="67"/>
        <w:ind w:right="3" w:hanging="504"/>
      </w:pPr>
      <w:r>
        <w:t>长期应收款</w:t>
      </w:r>
      <w:r>
        <w:t xml:space="preserve"> </w:t>
      </w:r>
    </w:p>
    <w:p w:rsidR="00977D09" w:rsidRDefault="002F4366">
      <w:pPr>
        <w:spacing w:after="62"/>
        <w:ind w:left="101" w:right="3"/>
      </w:pPr>
      <w:r>
        <w:t>(1).</w:t>
      </w:r>
      <w:r>
        <w:rPr>
          <w:rFonts w:ascii="Arial" w:eastAsia="Arial" w:hAnsi="Arial" w:cs="Arial"/>
          <w:b/>
        </w:rPr>
        <w:t xml:space="preserve"> </w:t>
      </w:r>
      <w:r>
        <w:t>长期应收款情况</w:t>
      </w:r>
      <w:r>
        <w:t xml:space="preserve"> </w:t>
      </w:r>
    </w:p>
    <w:p w:rsidR="00977D09" w:rsidRDefault="002F4366">
      <w:pPr>
        <w:spacing w:after="78"/>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Calibri" w:eastAsia="Calibri" w:hAnsi="Calibri" w:cs="Calibri"/>
          <w:color w:val="FF0000"/>
        </w:rPr>
        <w:t xml:space="preserve"> </w:t>
      </w:r>
    </w:p>
    <w:p w:rsidR="00977D09" w:rsidRDefault="002F4366">
      <w:pPr>
        <w:spacing w:after="60"/>
        <w:ind w:left="101" w:right="3"/>
      </w:pPr>
      <w:r>
        <w:t>(2).</w:t>
      </w:r>
      <w:r>
        <w:rPr>
          <w:rFonts w:ascii="Arial" w:eastAsia="Arial" w:hAnsi="Arial" w:cs="Arial"/>
          <w:b/>
        </w:rPr>
        <w:t xml:space="preserve"> </w:t>
      </w:r>
      <w:r>
        <w:t>坏账准备计提情况</w:t>
      </w:r>
      <w:r>
        <w:t xml:space="preserve"> </w:t>
      </w:r>
    </w:p>
    <w:p w:rsidR="00977D09" w:rsidRDefault="002F4366">
      <w:pPr>
        <w:ind w:left="101" w:right="3"/>
      </w:pPr>
      <w:r>
        <w:lastRenderedPageBreak/>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5" w:line="239" w:lineRule="auto"/>
        <w:ind w:left="106" w:right="9557" w:firstLine="0"/>
      </w:pPr>
      <w:r>
        <w:rPr>
          <w:rFonts w:ascii="Calibri" w:eastAsia="Calibri" w:hAnsi="Calibri" w:cs="Calibri"/>
        </w:rPr>
        <w:t xml:space="preserve">  </w:t>
      </w:r>
    </w:p>
    <w:p w:rsidR="00977D09" w:rsidRDefault="002F4366">
      <w:pPr>
        <w:ind w:left="101" w:right="3"/>
      </w:pPr>
      <w:r>
        <w:t>本期坏账准备计提金额以及评估金融工具的信用风险是否显著增加的采用依据</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spacing w:after="64"/>
        <w:ind w:left="101" w:right="3"/>
      </w:pPr>
      <w:r>
        <w:t>(3).</w:t>
      </w:r>
      <w:r>
        <w:rPr>
          <w:rFonts w:ascii="Arial" w:eastAsia="Arial" w:hAnsi="Arial" w:cs="Arial"/>
          <w:b/>
        </w:rPr>
        <w:t xml:space="preserve"> </w:t>
      </w:r>
      <w:r>
        <w:t>因金融资产转移而终止确认的长期应收款</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4"/>
        <w:ind w:left="101" w:right="3"/>
      </w:pPr>
      <w:r>
        <w:t>(4).</w:t>
      </w:r>
      <w:r>
        <w:rPr>
          <w:rFonts w:ascii="Arial" w:eastAsia="Arial" w:hAnsi="Arial" w:cs="Arial"/>
          <w:b/>
        </w:rPr>
        <w:t xml:space="preserve"> </w:t>
      </w:r>
      <w:r>
        <w:t>转移长期应收款且继续涉入形成的资产、负债金额</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05"/>
        </w:numPr>
        <w:spacing w:after="60"/>
        <w:ind w:right="3" w:hanging="504"/>
      </w:pPr>
      <w:r>
        <w:t>长期股权投资</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05"/>
        </w:numPr>
        <w:spacing w:after="81"/>
        <w:ind w:right="3" w:hanging="504"/>
      </w:pPr>
      <w:r>
        <w:t>其他权益工具投资</w:t>
      </w:r>
      <w:r>
        <w:rPr>
          <w:rFonts w:ascii="Calibri" w:eastAsia="Calibri" w:hAnsi="Calibri" w:cs="Calibri"/>
          <w:b/>
        </w:rPr>
        <w:t xml:space="preserve"> </w:t>
      </w:r>
    </w:p>
    <w:p w:rsidR="00977D09" w:rsidRDefault="002F4366">
      <w:pPr>
        <w:spacing w:after="60"/>
        <w:ind w:left="101" w:right="3"/>
      </w:pPr>
      <w:r>
        <w:t>(1).</w:t>
      </w:r>
      <w:r>
        <w:rPr>
          <w:rFonts w:ascii="Arial" w:eastAsia="Arial" w:hAnsi="Arial" w:cs="Arial"/>
          <w:b/>
        </w:rPr>
        <w:t xml:space="preserve"> </w:t>
      </w:r>
      <w:r>
        <w:t>其他权益工具投资情况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872"/>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6" w:type="dxa"/>
          <w:left w:w="108" w:type="dxa"/>
          <w:bottom w:w="0" w:type="dxa"/>
          <w:right w:w="58" w:type="dxa"/>
        </w:tblCellMar>
        <w:tblLook w:val="04A0" w:firstRow="1" w:lastRow="0" w:firstColumn="1" w:lastColumn="0" w:noHBand="0" w:noVBand="1"/>
      </w:tblPr>
      <w:tblGrid>
        <w:gridCol w:w="3652"/>
        <w:gridCol w:w="2688"/>
        <w:gridCol w:w="2710"/>
      </w:tblGrid>
      <w:tr w:rsidR="00977D09">
        <w:trPr>
          <w:trHeight w:val="286"/>
        </w:trPr>
        <w:tc>
          <w:tcPr>
            <w:tcW w:w="3651" w:type="dxa"/>
            <w:tcBorders>
              <w:top w:val="single" w:sz="4" w:space="0" w:color="000000"/>
              <w:left w:val="single" w:sz="4" w:space="0" w:color="000000"/>
              <w:bottom w:val="single" w:sz="6" w:space="0" w:color="000000"/>
              <w:right w:val="single" w:sz="6"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2688" w:type="dxa"/>
            <w:tcBorders>
              <w:top w:val="single" w:sz="4"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center"/>
            </w:pPr>
            <w:r>
              <w:t>期末余额</w:t>
            </w:r>
            <w:r>
              <w:rPr>
                <w:rFonts w:ascii="Calibri" w:eastAsia="Calibri" w:hAnsi="Calibri" w:cs="Calibri"/>
              </w:rPr>
              <w:t xml:space="preserve"> </w:t>
            </w:r>
          </w:p>
        </w:tc>
        <w:tc>
          <w:tcPr>
            <w:tcW w:w="2710" w:type="dxa"/>
            <w:tcBorders>
              <w:top w:val="single" w:sz="4" w:space="0" w:color="000000"/>
              <w:left w:val="single" w:sz="6" w:space="0" w:color="000000"/>
              <w:bottom w:val="single" w:sz="6" w:space="0" w:color="000000"/>
              <w:right w:val="single" w:sz="4" w:space="0" w:color="000000"/>
            </w:tcBorders>
          </w:tcPr>
          <w:p w:rsidR="00977D09" w:rsidRDefault="002F4366">
            <w:pPr>
              <w:spacing w:after="0" w:line="259" w:lineRule="auto"/>
              <w:ind w:left="0" w:right="45" w:firstLine="0"/>
              <w:jc w:val="center"/>
            </w:pPr>
            <w:r>
              <w:t>期初余额</w:t>
            </w:r>
            <w:r>
              <w:rPr>
                <w:rFonts w:ascii="Calibri" w:eastAsia="Calibri" w:hAnsi="Calibri" w:cs="Calibri"/>
              </w:rPr>
              <w:t xml:space="preserve"> </w:t>
            </w:r>
          </w:p>
        </w:tc>
      </w:tr>
      <w:tr w:rsidR="00977D09">
        <w:trPr>
          <w:trHeight w:val="288"/>
        </w:trPr>
        <w:tc>
          <w:tcPr>
            <w:tcW w:w="3651"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firstLine="0"/>
            </w:pPr>
            <w:r>
              <w:t>非上市权益工具投资</w:t>
            </w:r>
            <w:r>
              <w:rPr>
                <w:rFonts w:ascii="Calibri" w:eastAsia="Calibri" w:hAnsi="Calibri" w:cs="Calibri"/>
              </w:rPr>
              <w:t xml:space="preserve"> </w:t>
            </w:r>
          </w:p>
        </w:tc>
        <w:tc>
          <w:tcPr>
            <w:tcW w:w="268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rPr>
              <w:t xml:space="preserve">30,000,000.00 </w:t>
            </w:r>
          </w:p>
        </w:tc>
        <w:tc>
          <w:tcPr>
            <w:tcW w:w="2710"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7"/>
        </w:trPr>
        <w:tc>
          <w:tcPr>
            <w:tcW w:w="3651" w:type="dxa"/>
            <w:tcBorders>
              <w:top w:val="single" w:sz="6" w:space="0" w:color="000000"/>
              <w:left w:val="single" w:sz="4" w:space="0" w:color="000000"/>
              <w:bottom w:val="single" w:sz="4" w:space="0" w:color="000000"/>
              <w:right w:val="single" w:sz="6"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268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rPr>
              <w:t xml:space="preserve">30,000,000.00 </w:t>
            </w:r>
          </w:p>
        </w:tc>
        <w:tc>
          <w:tcPr>
            <w:tcW w:w="2710" w:type="dxa"/>
            <w:tcBorders>
              <w:top w:val="single" w:sz="6" w:space="0" w:color="000000"/>
              <w:left w:val="single" w:sz="6"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bl>
    <w:p w:rsidR="00977D09" w:rsidRDefault="002F4366">
      <w:pPr>
        <w:spacing w:after="60" w:line="259" w:lineRule="auto"/>
        <w:ind w:left="106" w:firstLine="0"/>
      </w:pPr>
      <w:r>
        <w:rPr>
          <w:rFonts w:ascii="Calibri" w:eastAsia="Calibri" w:hAnsi="Calibri" w:cs="Calibri"/>
        </w:rPr>
        <w:t xml:space="preserve"> </w:t>
      </w:r>
    </w:p>
    <w:p w:rsidR="00977D09" w:rsidRDefault="002F4366">
      <w:pPr>
        <w:spacing w:after="62"/>
        <w:ind w:left="101" w:right="3"/>
      </w:pPr>
      <w:r>
        <w:t>(2).</w:t>
      </w:r>
      <w:r>
        <w:rPr>
          <w:rFonts w:ascii="Arial" w:eastAsia="Arial" w:hAnsi="Arial" w:cs="Arial"/>
          <w:b/>
        </w:rPr>
        <w:t xml:space="preserve"> </w:t>
      </w:r>
      <w:r>
        <w:t>非交易性权益工具投资的情况</w:t>
      </w:r>
      <w:r>
        <w:t xml:space="preserve"> </w:t>
      </w:r>
    </w:p>
    <w:p w:rsidR="00977D09" w:rsidRDefault="002F4366">
      <w:pPr>
        <w:ind w:left="6613" w:right="769" w:hanging="6522"/>
      </w:pPr>
      <w:r>
        <w:t>√</w:t>
      </w:r>
      <w:r>
        <w:t>适用</w:t>
      </w:r>
      <w:r>
        <w:rPr>
          <w:rFonts w:ascii="Calibri" w:eastAsia="Calibri" w:hAnsi="Calibri" w:cs="Calibri"/>
        </w:rPr>
        <w:t xml:space="preserve"> </w:t>
      </w:r>
      <w:r>
        <w:t>□</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652" w:type="dxa"/>
        <w:tblInd w:w="-603" w:type="dxa"/>
        <w:tblCellMar>
          <w:top w:w="35" w:type="dxa"/>
          <w:left w:w="106" w:type="dxa"/>
          <w:bottom w:w="0" w:type="dxa"/>
          <w:right w:w="60" w:type="dxa"/>
        </w:tblCellMar>
        <w:tblLook w:val="04A0" w:firstRow="1" w:lastRow="0" w:firstColumn="1" w:lastColumn="0" w:noHBand="0" w:noVBand="1"/>
      </w:tblPr>
      <w:tblGrid>
        <w:gridCol w:w="1984"/>
        <w:gridCol w:w="944"/>
        <w:gridCol w:w="1128"/>
        <w:gridCol w:w="1193"/>
        <w:gridCol w:w="1721"/>
        <w:gridCol w:w="1441"/>
        <w:gridCol w:w="1241"/>
      </w:tblGrid>
      <w:tr w:rsidR="00977D09">
        <w:trPr>
          <w:trHeight w:val="1370"/>
        </w:trPr>
        <w:tc>
          <w:tcPr>
            <w:tcW w:w="19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center"/>
            </w:pPr>
            <w:r>
              <w:t>项目</w:t>
            </w:r>
            <w:r>
              <w:rPr>
                <w:rFonts w:ascii="Calibri" w:eastAsia="Calibri" w:hAnsi="Calibri" w:cs="Calibri"/>
              </w:rPr>
              <w:t xml:space="preserve"> </w:t>
            </w:r>
          </w:p>
        </w:tc>
        <w:tc>
          <w:tcPr>
            <w:tcW w:w="94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本期确认的股利收入</w:t>
            </w:r>
            <w:r>
              <w:rPr>
                <w:rFonts w:ascii="Calibri" w:eastAsia="Calibri" w:hAnsi="Calibri" w:cs="Calibri"/>
              </w:rPr>
              <w:t xml:space="preserve"> </w:t>
            </w:r>
          </w:p>
        </w:tc>
        <w:tc>
          <w:tcPr>
            <w:tcW w:w="112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6" w:firstLine="0"/>
              <w:jc w:val="both"/>
            </w:pPr>
            <w:r>
              <w:t>累计利得</w:t>
            </w:r>
            <w:r>
              <w:rPr>
                <w:rFonts w:ascii="Calibri" w:eastAsia="Calibri" w:hAnsi="Calibri" w:cs="Calibri"/>
              </w:rPr>
              <w:t xml:space="preserve"> </w:t>
            </w:r>
          </w:p>
        </w:tc>
        <w:tc>
          <w:tcPr>
            <w:tcW w:w="119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7" w:firstLine="0"/>
              <w:jc w:val="both"/>
            </w:pPr>
            <w:r>
              <w:t>累计损失</w:t>
            </w:r>
            <w:r>
              <w:rPr>
                <w:rFonts w:ascii="Calibri" w:eastAsia="Calibri" w:hAnsi="Calibri" w:cs="Calibri"/>
              </w:rP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其他综合收益转入留存收益的金额</w:t>
            </w: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指定为以公允价值计量且其变动计入其他综合收益的原因</w:t>
            </w:r>
            <w:r>
              <w:rPr>
                <w:rFonts w:ascii="Calibri" w:eastAsia="Calibri" w:hAnsi="Calibri" w:cs="Calibri"/>
              </w:rPr>
              <w:t xml:space="preserve"> </w:t>
            </w:r>
          </w:p>
        </w:tc>
        <w:tc>
          <w:tcPr>
            <w:tcW w:w="124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其他综合收益转入留存收益的原因</w:t>
            </w:r>
            <w:r>
              <w:rPr>
                <w:rFonts w:ascii="Calibri" w:eastAsia="Calibri" w:hAnsi="Calibri" w:cs="Calibri"/>
              </w:rPr>
              <w:t xml:space="preserve"> </w:t>
            </w:r>
          </w:p>
        </w:tc>
      </w:tr>
      <w:tr w:rsidR="00977D09">
        <w:trPr>
          <w:trHeight w:val="283"/>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朋创新能源技术</w:t>
            </w:r>
          </w:p>
        </w:tc>
        <w:tc>
          <w:tcPr>
            <w:tcW w:w="9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1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1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7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both"/>
            </w:pPr>
            <w:r>
              <w:t>并非为交易</w:t>
            </w:r>
          </w:p>
        </w:tc>
        <w:tc>
          <w:tcPr>
            <w:tcW w:w="12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r>
      <w:tr w:rsidR="00977D09">
        <w:trPr>
          <w:trHeight w:val="557"/>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（上海）有限公司</w:t>
            </w:r>
            <w:r>
              <w:rPr>
                <w:rFonts w:ascii="Calibri" w:eastAsia="Calibri" w:hAnsi="Calibri" w:cs="Calibri"/>
              </w:rPr>
              <w:t xml:space="preserve"> </w:t>
            </w:r>
          </w:p>
        </w:tc>
        <w:tc>
          <w:tcPr>
            <w:tcW w:w="944"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128"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193"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721"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目的而持有的权益工具</w:t>
            </w:r>
            <w:r>
              <w:rPr>
                <w:rFonts w:ascii="Calibri" w:eastAsia="Calibri" w:hAnsi="Calibri" w:cs="Calibri"/>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281"/>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合计</w:t>
            </w:r>
            <w:r>
              <w:rPr>
                <w:rFonts w:ascii="Calibri" w:eastAsia="Calibri" w:hAnsi="Calibri" w:cs="Calibri"/>
              </w:rPr>
              <w:t xml:space="preserve"> </w:t>
            </w:r>
          </w:p>
        </w:tc>
        <w:tc>
          <w:tcPr>
            <w:tcW w:w="9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1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1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7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c>
          <w:tcPr>
            <w:tcW w:w="12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r>
    </w:tbl>
    <w:p w:rsidR="00977D09" w:rsidRDefault="002F4366">
      <w:pPr>
        <w:spacing w:after="0" w:line="259" w:lineRule="auto"/>
        <w:ind w:left="106" w:firstLine="0"/>
      </w:pPr>
      <w:r>
        <w:rPr>
          <w:rFonts w:ascii="Calibri" w:eastAsia="Calibri" w:hAnsi="Calibri" w:cs="Calibri"/>
          <w:color w:val="333333"/>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spacing w:after="5" w:line="250" w:lineRule="auto"/>
        <w:ind w:left="106" w:right="752" w:firstLine="0"/>
        <w:jc w:val="both"/>
      </w:pPr>
      <w:r>
        <w:t>√</w:t>
      </w:r>
      <w:r>
        <w:t>适用</w:t>
      </w:r>
      <w:r>
        <w:rPr>
          <w:rFonts w:ascii="Calibri" w:eastAsia="Calibri" w:hAnsi="Calibri" w:cs="Calibri"/>
        </w:rPr>
        <w:t xml:space="preserve"> </w:t>
      </w:r>
      <w:r>
        <w:t>□</w:t>
      </w:r>
      <w:r>
        <w:t>不适用</w:t>
      </w:r>
      <w:r>
        <w:rPr>
          <w:rFonts w:ascii="Calibri" w:eastAsia="Calibri" w:hAnsi="Calibri" w:cs="Calibri"/>
        </w:rPr>
        <w:t xml:space="preserve">  </w:t>
      </w:r>
      <w:r>
        <w:t>说明：</w:t>
      </w:r>
      <w:r>
        <w:t xml:space="preserve"> </w:t>
      </w:r>
      <w:r>
        <w:t>其他权益工具投资为本公司持有朋创新能源技术（上海）有限公司</w:t>
      </w:r>
      <w:r>
        <w:t>15%</w:t>
      </w:r>
      <w:r>
        <w:t>的股权投资。由于本公司出于战略目的而计划长期持有该投资，故将其指定为以公允价值计量且其变动计入其他综合收益的金融资产。</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06"/>
        </w:numPr>
        <w:spacing w:after="74"/>
        <w:ind w:right="6823" w:hanging="504"/>
      </w:pPr>
      <w:r>
        <w:t>其他非流动金融资产</w:t>
      </w:r>
      <w:r>
        <w:rPr>
          <w:rFonts w:ascii="Calibri" w:eastAsia="Calibri" w:hAnsi="Calibri" w:cs="Calibri"/>
          <w:b/>
        </w:rPr>
        <w:t xml:space="preserve"> </w:t>
      </w:r>
    </w:p>
    <w:p w:rsidR="00977D09" w:rsidRDefault="002F4366">
      <w:pPr>
        <w:ind w:left="101" w:right="6824"/>
      </w:pPr>
      <w:r>
        <w:lastRenderedPageBreak/>
        <w:t>□</w:t>
      </w:r>
      <w:r>
        <w:t>适用</w:t>
      </w:r>
      <w:r>
        <w:rPr>
          <w:rFonts w:ascii="Calibri" w:eastAsia="Calibri" w:hAnsi="Calibri" w:cs="Calibri"/>
        </w:rPr>
        <w:t xml:space="preserve"> </w:t>
      </w:r>
      <w:r>
        <w:t>√</w:t>
      </w:r>
      <w:r>
        <w:t>不适用</w:t>
      </w:r>
      <w:r>
        <w:rPr>
          <w:rFonts w:ascii="Calibri" w:eastAsia="Calibri" w:hAnsi="Calibri" w:cs="Calibri"/>
        </w:rPr>
        <w:t xml:space="preserve">  </w:t>
      </w: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06"/>
        </w:numPr>
        <w:ind w:right="6823" w:hanging="504"/>
      </w:pPr>
      <w:r>
        <w:t>投资性房地产投资性房地产计量模式不适用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06"/>
        </w:numPr>
        <w:spacing w:line="304" w:lineRule="auto"/>
        <w:ind w:right="6823" w:hanging="504"/>
      </w:pPr>
      <w:r>
        <w:t>固定资产项目列示</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6" w:type="dxa"/>
          <w:left w:w="0" w:type="dxa"/>
          <w:bottom w:w="0" w:type="dxa"/>
          <w:right w:w="60" w:type="dxa"/>
        </w:tblCellMar>
        <w:tblLook w:val="04A0" w:firstRow="1" w:lastRow="0" w:firstColumn="1" w:lastColumn="0" w:noHBand="0" w:noVBand="1"/>
      </w:tblPr>
      <w:tblGrid>
        <w:gridCol w:w="1443"/>
        <w:gridCol w:w="1865"/>
        <w:gridCol w:w="2864"/>
        <w:gridCol w:w="2878"/>
      </w:tblGrid>
      <w:tr w:rsidR="00977D09">
        <w:trPr>
          <w:trHeight w:val="283"/>
        </w:trPr>
        <w:tc>
          <w:tcPr>
            <w:tcW w:w="1442"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865"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项目</w:t>
            </w:r>
            <w:r>
              <w:rPr>
                <w:rFonts w:ascii="Calibri" w:eastAsia="Calibri" w:hAnsi="Calibri" w:cs="Calibri"/>
              </w:rPr>
              <w:t xml:space="preserve"> </w:t>
            </w:r>
          </w:p>
        </w:tc>
        <w:tc>
          <w:tcPr>
            <w:tcW w:w="28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t>期末余额</w:t>
            </w:r>
            <w:r>
              <w:rPr>
                <w:rFonts w:ascii="Calibri" w:eastAsia="Calibri" w:hAnsi="Calibri" w:cs="Calibri"/>
              </w:rPr>
              <w:t xml:space="preserve"> </w:t>
            </w:r>
          </w:p>
        </w:tc>
        <w:tc>
          <w:tcPr>
            <w:tcW w:w="28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1" w:firstLine="0"/>
              <w:jc w:val="center"/>
            </w:pPr>
            <w:r>
              <w:t>期初余额</w:t>
            </w:r>
            <w:r>
              <w:rPr>
                <w:rFonts w:ascii="Calibri" w:eastAsia="Calibri" w:hAnsi="Calibri" w:cs="Calibri"/>
              </w:rPr>
              <w:t xml:space="preserve"> </w:t>
            </w:r>
          </w:p>
        </w:tc>
      </w:tr>
      <w:tr w:rsidR="00977D09">
        <w:trPr>
          <w:trHeight w:val="283"/>
        </w:trPr>
        <w:tc>
          <w:tcPr>
            <w:tcW w:w="1442"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8" w:firstLine="0"/>
            </w:pPr>
            <w:r>
              <w:t>固定资产</w:t>
            </w:r>
            <w:r>
              <w:rPr>
                <w:rFonts w:ascii="Calibri" w:eastAsia="Calibri" w:hAnsi="Calibri" w:cs="Calibri"/>
              </w:rPr>
              <w:t xml:space="preserve"> </w:t>
            </w:r>
          </w:p>
        </w:tc>
        <w:tc>
          <w:tcPr>
            <w:tcW w:w="1865"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8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1,992,863,690.22 </w:t>
            </w:r>
          </w:p>
        </w:tc>
        <w:tc>
          <w:tcPr>
            <w:tcW w:w="28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1,468,935,699.30 </w:t>
            </w:r>
          </w:p>
        </w:tc>
      </w:tr>
      <w:tr w:rsidR="00977D09">
        <w:trPr>
          <w:trHeight w:val="281"/>
        </w:trPr>
        <w:tc>
          <w:tcPr>
            <w:tcW w:w="1442"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865"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合计</w:t>
            </w:r>
            <w:r>
              <w:rPr>
                <w:rFonts w:ascii="Calibri" w:eastAsia="Calibri" w:hAnsi="Calibri" w:cs="Calibri"/>
              </w:rPr>
              <w:t xml:space="preserve"> </w:t>
            </w:r>
          </w:p>
        </w:tc>
        <w:tc>
          <w:tcPr>
            <w:tcW w:w="28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1,992,863,690.22 </w:t>
            </w:r>
          </w:p>
        </w:tc>
        <w:tc>
          <w:tcPr>
            <w:tcW w:w="28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1,468,935,699.30 </w:t>
            </w:r>
          </w:p>
        </w:tc>
      </w:tr>
    </w:tbl>
    <w:p w:rsidR="00977D09" w:rsidRDefault="002F4366">
      <w:pPr>
        <w:spacing w:after="0" w:line="259" w:lineRule="auto"/>
        <w:ind w:left="106" w:firstLine="0"/>
      </w:pPr>
      <w:r>
        <w:rPr>
          <w:rFonts w:ascii="Calibri" w:eastAsia="Calibri" w:hAnsi="Calibri" w:cs="Calibri"/>
          <w:b/>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53"/>
        <w:ind w:left="101" w:right="3"/>
      </w:pPr>
      <w:r>
        <w:t>固定资产</w:t>
      </w:r>
      <w:r>
        <w:t xml:space="preserve"> </w:t>
      </w:r>
    </w:p>
    <w:p w:rsidR="00977D09" w:rsidRDefault="002F4366">
      <w:pPr>
        <w:spacing w:after="64"/>
        <w:ind w:left="101" w:right="3"/>
      </w:pPr>
      <w:r>
        <w:t>(1).</w:t>
      </w:r>
      <w:r>
        <w:rPr>
          <w:rFonts w:ascii="Arial" w:eastAsia="Arial" w:hAnsi="Arial" w:cs="Arial"/>
          <w:b/>
        </w:rPr>
        <w:t xml:space="preserve"> </w:t>
      </w:r>
      <w:r>
        <w:t>固定资产情况</w:t>
      </w:r>
      <w:r>
        <w:t xml:space="preserve"> </w:t>
      </w:r>
    </w:p>
    <w:p w:rsidR="00977D09" w:rsidRDefault="002F4366">
      <w:pPr>
        <w:ind w:left="6613" w:right="769" w:hanging="6522"/>
      </w:pPr>
      <w:r>
        <w:t>√</w:t>
      </w:r>
      <w:r>
        <w:t>适用</w:t>
      </w:r>
      <w:r>
        <w:rPr>
          <w:rFonts w:ascii="Calibri" w:eastAsia="Calibri" w:hAnsi="Calibri" w:cs="Calibri"/>
        </w:rPr>
        <w:t xml:space="preserve"> □</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0634" w:type="dxa"/>
        <w:tblInd w:w="-1172" w:type="dxa"/>
        <w:tblCellMar>
          <w:top w:w="20" w:type="dxa"/>
          <w:left w:w="0" w:type="dxa"/>
          <w:bottom w:w="0" w:type="dxa"/>
          <w:right w:w="7" w:type="dxa"/>
        </w:tblCellMar>
        <w:tblLook w:val="04A0" w:firstRow="1" w:lastRow="0" w:firstColumn="1" w:lastColumn="0" w:noHBand="0" w:noVBand="1"/>
      </w:tblPr>
      <w:tblGrid>
        <w:gridCol w:w="1985"/>
        <w:gridCol w:w="1693"/>
        <w:gridCol w:w="1716"/>
        <w:gridCol w:w="1527"/>
        <w:gridCol w:w="1450"/>
        <w:gridCol w:w="434"/>
        <w:gridCol w:w="1829"/>
      </w:tblGrid>
      <w:tr w:rsidR="00977D09">
        <w:trPr>
          <w:trHeight w:val="554"/>
        </w:trPr>
        <w:tc>
          <w:tcPr>
            <w:tcW w:w="19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 w:firstLine="0"/>
              <w:jc w:val="center"/>
            </w:pPr>
            <w:r>
              <w:t>项目</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6" w:firstLine="0"/>
            </w:pPr>
            <w:r>
              <w:t>房屋及建筑物</w:t>
            </w: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jc w:val="center"/>
            </w:pPr>
            <w:r>
              <w:t>机器设备</w:t>
            </w:r>
            <w:r>
              <w:rPr>
                <w:rFonts w:ascii="Calibri" w:eastAsia="Calibri" w:hAnsi="Calibri" w:cs="Calibri"/>
              </w:rPr>
              <w:t xml:space="preserve"> </w:t>
            </w:r>
          </w:p>
        </w:tc>
        <w:tc>
          <w:tcPr>
            <w:tcW w:w="15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41" w:firstLine="0"/>
            </w:pPr>
            <w:r>
              <w:t>运输工具</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办公及电子设备及其他</w:t>
            </w:r>
            <w:r>
              <w:rPr>
                <w:rFonts w:ascii="Calibri" w:eastAsia="Calibri" w:hAnsi="Calibri" w:cs="Calibri"/>
              </w:rPr>
              <w:t xml:space="preserve">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jc w:val="center"/>
            </w:pPr>
            <w:r>
              <w:t>其他</w:t>
            </w: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jc w:val="center"/>
            </w:pPr>
            <w:r>
              <w:t>合计</w:t>
            </w:r>
            <w:r>
              <w:rPr>
                <w:rFonts w:ascii="Calibri" w:eastAsia="Calibri" w:hAnsi="Calibri" w:cs="Calibri"/>
              </w:rPr>
              <w:t xml:space="preserve"> </w:t>
            </w:r>
          </w:p>
        </w:tc>
      </w:tr>
      <w:tr w:rsidR="00977D09">
        <w:trPr>
          <w:trHeight w:val="283"/>
        </w:trPr>
        <w:tc>
          <w:tcPr>
            <w:tcW w:w="1985" w:type="dxa"/>
            <w:tcBorders>
              <w:top w:val="single" w:sz="4" w:space="0" w:color="000000"/>
              <w:left w:val="single" w:sz="4" w:space="0" w:color="000000"/>
              <w:bottom w:val="single" w:sz="4" w:space="0" w:color="000000"/>
              <w:right w:val="nil"/>
            </w:tcBorders>
          </w:tcPr>
          <w:p w:rsidR="00977D09" w:rsidRDefault="002F4366">
            <w:pPr>
              <w:spacing w:after="0" w:line="259" w:lineRule="auto"/>
              <w:ind w:left="113" w:firstLine="0"/>
            </w:pPr>
            <w:r>
              <w:t>一、账面原值：</w:t>
            </w:r>
            <w:r>
              <w:rPr>
                <w:rFonts w:ascii="Calibri" w:eastAsia="Calibri" w:hAnsi="Calibri" w:cs="Calibri"/>
              </w:rPr>
              <w:t xml:space="preserve"> </w:t>
            </w:r>
          </w:p>
        </w:tc>
        <w:tc>
          <w:tcPr>
            <w:tcW w:w="3409" w:type="dxa"/>
            <w:gridSpan w:val="2"/>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5240" w:type="dxa"/>
            <w:gridSpan w:val="4"/>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1"/>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9" w:firstLine="0"/>
              <w:jc w:val="center"/>
            </w:pPr>
            <w:r>
              <w:rPr>
                <w:rFonts w:ascii="Calibri" w:eastAsia="Calibri" w:hAnsi="Calibri" w:cs="Calibri"/>
              </w:rPr>
              <w:t>1.</w:t>
            </w:r>
            <w:r>
              <w:t>期初余额</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Calibri" w:eastAsia="Calibri" w:hAnsi="Calibri" w:cs="Calibri"/>
              </w:rPr>
              <w:t xml:space="preserve">420,974,380.77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pPr>
            <w:r>
              <w:rPr>
                <w:rFonts w:ascii="Calibri" w:eastAsia="Calibri" w:hAnsi="Calibri" w:cs="Calibri"/>
              </w:rPr>
              <w:t xml:space="preserve">1,558,037,301.12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23,621,957.42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5" w:firstLine="0"/>
            </w:pPr>
            <w:r>
              <w:rPr>
                <w:rFonts w:ascii="Calibri" w:eastAsia="Calibri" w:hAnsi="Calibri" w:cs="Calibri"/>
              </w:rPr>
              <w:t xml:space="preserve">13,185,300.83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2,015,818,940.14 </w:t>
            </w:r>
          </w:p>
        </w:tc>
      </w:tr>
      <w:tr w:rsidR="00977D09">
        <w:trPr>
          <w:trHeight w:val="554"/>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right="22" w:firstLine="420"/>
              <w:jc w:val="both"/>
            </w:pPr>
            <w:r>
              <w:rPr>
                <w:rFonts w:ascii="Calibri" w:eastAsia="Calibri" w:hAnsi="Calibri" w:cs="Calibri"/>
              </w:rPr>
              <w:t>2.</w:t>
            </w:r>
            <w:r>
              <w:t>本期增加金额</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7" w:firstLine="0"/>
              <w:jc w:val="right"/>
            </w:pPr>
            <w:r>
              <w:rPr>
                <w:rFonts w:ascii="Calibri" w:eastAsia="Calibri" w:hAnsi="Calibri" w:cs="Calibri"/>
              </w:rPr>
              <w:t xml:space="preserve">479,999,190.36 </w:t>
            </w:r>
          </w:p>
        </w:tc>
        <w:tc>
          <w:tcPr>
            <w:tcW w:w="17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rPr>
              <w:t xml:space="preserve">373,252,125.37 </w:t>
            </w:r>
          </w:p>
        </w:tc>
        <w:tc>
          <w:tcPr>
            <w:tcW w:w="15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rPr>
              <w:t xml:space="preserve">1,146,598.61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rPr>
              <w:t xml:space="preserve">5,781,681.99 </w:t>
            </w:r>
          </w:p>
        </w:tc>
        <w:tc>
          <w:tcPr>
            <w:tcW w:w="4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rPr>
              <w:t xml:space="preserve">860,179,596.33 </w:t>
            </w:r>
          </w:p>
        </w:tc>
      </w:tr>
      <w:tr w:rsidR="00977D09">
        <w:trPr>
          <w:trHeight w:val="283"/>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pPr>
            <w:r>
              <w:t>（</w:t>
            </w:r>
            <w:r>
              <w:rPr>
                <w:rFonts w:ascii="Calibri" w:eastAsia="Calibri" w:hAnsi="Calibri" w:cs="Calibri"/>
              </w:rPr>
              <w:t>1</w:t>
            </w:r>
            <w:r>
              <w:t>）购置</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20,710.98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172,810,769.26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832,337.01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838,602.99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75" w:firstLine="0"/>
            </w:pPr>
            <w:r>
              <w:rPr>
                <w:rFonts w:ascii="Calibri" w:eastAsia="Calibri" w:hAnsi="Calibri" w:cs="Calibri"/>
              </w:rPr>
              <w:t xml:space="preserve">174,502,420.2443 </w:t>
            </w:r>
          </w:p>
        </w:tc>
      </w:tr>
      <w:tr w:rsidR="00977D09">
        <w:trPr>
          <w:trHeight w:val="283"/>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jc w:val="both"/>
            </w:pPr>
            <w:r>
              <w:t>（</w:t>
            </w:r>
            <w:r>
              <w:rPr>
                <w:rFonts w:ascii="Calibri" w:eastAsia="Calibri" w:hAnsi="Calibri" w:cs="Calibri"/>
              </w:rPr>
              <w:t>2</w:t>
            </w:r>
            <w:r>
              <w:t>）在建工程转入</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Calibri" w:eastAsia="Calibri" w:hAnsi="Calibri" w:cs="Calibri"/>
              </w:rPr>
              <w:t xml:space="preserve">479,978,479.38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177,411,515.69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309,140.39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657,699,135.46 </w:t>
            </w:r>
          </w:p>
        </w:tc>
      </w:tr>
      <w:tr w:rsidR="00977D09">
        <w:trPr>
          <w:trHeight w:val="281"/>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jc w:val="both"/>
            </w:pPr>
            <w:r>
              <w:t>（</w:t>
            </w:r>
            <w:r>
              <w:rPr>
                <w:rFonts w:ascii="Calibri" w:eastAsia="Calibri" w:hAnsi="Calibri" w:cs="Calibri"/>
              </w:rPr>
              <w:t>3</w:t>
            </w:r>
            <w:r>
              <w:t>）企业合并增加</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23,029,840.42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314,261.60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4,633,938.61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27,978,040.63 </w:t>
            </w:r>
          </w:p>
        </w:tc>
      </w:tr>
      <w:tr w:rsidR="00977D09">
        <w:trPr>
          <w:trHeight w:val="554"/>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pPr>
            <w:r>
              <w:t>（</w:t>
            </w:r>
            <w:r>
              <w:rPr>
                <w:rFonts w:ascii="Calibri" w:eastAsia="Calibri" w:hAnsi="Calibri" w:cs="Calibri"/>
              </w:rPr>
              <w:t>4</w:t>
            </w:r>
            <w:r>
              <w:t>）股份范围内购入</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pPr>
            <w:r>
              <w:rPr>
                <w:rFonts w:ascii="Calibri" w:eastAsia="Calibri" w:hAnsi="Calibri" w:cs="Calibri"/>
              </w:rPr>
              <w:t xml:space="preserve"> </w:t>
            </w:r>
            <w:r>
              <w:rPr>
                <w:rFonts w:ascii="Calibri" w:eastAsia="Calibri" w:hAnsi="Calibri" w:cs="Calibri"/>
              </w:rPr>
              <w:tab/>
              <w:t xml:space="preserve"> </w:t>
            </w:r>
          </w:p>
        </w:tc>
        <w:tc>
          <w:tcPr>
            <w:tcW w:w="15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8" w:firstLine="0"/>
              <w:jc w:val="right"/>
            </w:pPr>
            <w:r>
              <w:rPr>
                <w:rFonts w:ascii="Calibri" w:eastAsia="Calibri" w:hAnsi="Calibri" w:cs="Calibri"/>
              </w:rPr>
              <w:t xml:space="preserve"> </w:t>
            </w:r>
          </w:p>
        </w:tc>
        <w:tc>
          <w:tcPr>
            <w:tcW w:w="4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t xml:space="preserve"> </w:t>
            </w:r>
          </w:p>
        </w:tc>
      </w:tr>
      <w:tr w:rsidR="00977D09">
        <w:trPr>
          <w:trHeight w:val="266"/>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44" w:firstLine="0"/>
            </w:pP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r>
      <w:tr w:rsidR="00977D09">
        <w:trPr>
          <w:trHeight w:val="557"/>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425"/>
              <w:jc w:val="both"/>
            </w:pPr>
            <w:r>
              <w:rPr>
                <w:rFonts w:ascii="Calibri" w:eastAsia="Calibri" w:hAnsi="Calibri" w:cs="Calibri"/>
              </w:rPr>
              <w:t>3.</w:t>
            </w:r>
            <w:r>
              <w:t>本期减少金额</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rPr>
              <w:t xml:space="preserve">166,695,659.74 </w:t>
            </w:r>
          </w:p>
        </w:tc>
        <w:tc>
          <w:tcPr>
            <w:tcW w:w="15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rPr>
              <w:t xml:space="preserve">53,017.24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rPr>
              <w:t xml:space="preserve">177,277.39 </w:t>
            </w:r>
          </w:p>
        </w:tc>
        <w:tc>
          <w:tcPr>
            <w:tcW w:w="4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rPr>
              <w:t xml:space="preserve">166,925,954.37 </w:t>
            </w:r>
          </w:p>
        </w:tc>
      </w:tr>
      <w:tr w:rsidR="00977D09">
        <w:trPr>
          <w:trHeight w:val="284"/>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pPr>
            <w:r>
              <w:t>（</w:t>
            </w:r>
            <w:r>
              <w:rPr>
                <w:rFonts w:ascii="Calibri" w:eastAsia="Calibri" w:hAnsi="Calibri" w:cs="Calibri"/>
              </w:rPr>
              <w:t>1</w:t>
            </w:r>
            <w:r>
              <w:t>）处置或报废</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166,695,659.74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53,017.24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177,277.39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166,925,954.37 </w:t>
            </w:r>
          </w:p>
        </w:tc>
      </w:tr>
      <w:tr w:rsidR="00977D09">
        <w:trPr>
          <w:trHeight w:val="283"/>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pPr>
            <w:r>
              <w:t>（</w:t>
            </w:r>
            <w:r>
              <w:rPr>
                <w:rFonts w:ascii="Calibri" w:eastAsia="Calibri" w:hAnsi="Calibri" w:cs="Calibri"/>
              </w:rPr>
              <w:t>2</w:t>
            </w:r>
            <w:r>
              <w:t>）出售</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 w:firstLine="0"/>
            </w:pPr>
            <w:r>
              <w:rPr>
                <w:rFonts w:ascii="Calibri" w:eastAsia="Calibri" w:hAnsi="Calibri" w:cs="Calibri"/>
              </w:rPr>
              <w:t xml:space="preserve"> </w:t>
            </w:r>
            <w:r>
              <w:rPr>
                <w:rFonts w:ascii="Calibri" w:eastAsia="Calibri" w:hAnsi="Calibri" w:cs="Calibri"/>
              </w:rPr>
              <w:tab/>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 w:firstLine="0"/>
            </w:pPr>
            <w:r>
              <w:rPr>
                <w:rFonts w:ascii="Calibri" w:eastAsia="Calibri" w:hAnsi="Calibri" w:cs="Calibri"/>
              </w:rPr>
              <w:t xml:space="preserve"> </w:t>
            </w:r>
            <w:r>
              <w:rPr>
                <w:rFonts w:ascii="Calibri" w:eastAsia="Calibri" w:hAnsi="Calibri" w:cs="Calibri"/>
              </w:rPr>
              <w:tab/>
              <w:t xml:space="preserve">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 w:firstLine="0"/>
            </w:pPr>
            <w:r>
              <w:rPr>
                <w:rFonts w:ascii="Calibri" w:eastAsia="Calibri" w:hAnsi="Calibri" w:cs="Calibri"/>
              </w:rPr>
              <w:t xml:space="preserve"> </w:t>
            </w:r>
            <w:r>
              <w:rPr>
                <w:rFonts w:ascii="Calibri" w:eastAsia="Calibri" w:hAnsi="Calibri" w:cs="Calibri"/>
              </w:rPr>
              <w:tab/>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pPr>
            <w:r>
              <w:rPr>
                <w:rFonts w:ascii="Calibri" w:eastAsia="Calibri" w:hAnsi="Calibri" w:cs="Calibri"/>
              </w:rPr>
              <w:t xml:space="preserve"> </w:t>
            </w:r>
          </w:p>
        </w:tc>
      </w:tr>
      <w:tr w:rsidR="00977D09">
        <w:trPr>
          <w:trHeight w:val="554"/>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pPr>
            <w:r>
              <w:t>（</w:t>
            </w:r>
            <w:r>
              <w:rPr>
                <w:rFonts w:ascii="Calibri" w:eastAsia="Calibri" w:hAnsi="Calibri" w:cs="Calibri"/>
              </w:rPr>
              <w:t>3</w:t>
            </w:r>
            <w:r>
              <w:t>）股份范围内出售</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5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8" w:firstLine="0"/>
              <w:jc w:val="right"/>
            </w:pPr>
            <w:r>
              <w:rPr>
                <w:rFonts w:ascii="Calibri" w:eastAsia="Calibri" w:hAnsi="Calibri" w:cs="Calibri"/>
              </w:rPr>
              <w:t xml:space="preserve"> </w:t>
            </w:r>
          </w:p>
        </w:tc>
        <w:tc>
          <w:tcPr>
            <w:tcW w:w="4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t xml:space="preserve"> </w:t>
            </w:r>
          </w:p>
        </w:tc>
      </w:tr>
      <w:tr w:rsidR="00977D09">
        <w:trPr>
          <w:trHeight w:val="281"/>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9" w:firstLine="0"/>
              <w:jc w:val="center"/>
            </w:pPr>
            <w:r>
              <w:rPr>
                <w:rFonts w:ascii="Calibri" w:eastAsia="Calibri" w:hAnsi="Calibri" w:cs="Calibri"/>
              </w:rPr>
              <w:t>4.</w:t>
            </w:r>
            <w:r>
              <w:t>期末余额</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right"/>
            </w:pPr>
            <w:r>
              <w:rPr>
                <w:rFonts w:ascii="Calibri" w:eastAsia="Calibri" w:hAnsi="Calibri" w:cs="Calibri"/>
              </w:rPr>
              <w:t xml:space="preserve">900,973,571.13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pPr>
            <w:r>
              <w:rPr>
                <w:rFonts w:ascii="Calibri" w:eastAsia="Calibri" w:hAnsi="Calibri" w:cs="Calibri"/>
              </w:rPr>
              <w:t xml:space="preserve">1,764,593,766.75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24,715,538.79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5" w:firstLine="0"/>
            </w:pPr>
            <w:r>
              <w:rPr>
                <w:rFonts w:ascii="Calibri" w:eastAsia="Calibri" w:hAnsi="Calibri" w:cs="Calibri"/>
              </w:rPr>
              <w:t xml:space="preserve">18,789,705.43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2,709,072,582.10 </w:t>
            </w:r>
          </w:p>
        </w:tc>
      </w:tr>
      <w:tr w:rsidR="00977D09">
        <w:trPr>
          <w:trHeight w:val="283"/>
        </w:trPr>
        <w:tc>
          <w:tcPr>
            <w:tcW w:w="1985" w:type="dxa"/>
            <w:tcBorders>
              <w:top w:val="single" w:sz="4" w:space="0" w:color="000000"/>
              <w:left w:val="single" w:sz="4" w:space="0" w:color="000000"/>
              <w:bottom w:val="single" w:sz="4" w:space="0" w:color="000000"/>
              <w:right w:val="nil"/>
            </w:tcBorders>
          </w:tcPr>
          <w:p w:rsidR="00977D09" w:rsidRDefault="002F4366">
            <w:pPr>
              <w:spacing w:after="0" w:line="259" w:lineRule="auto"/>
              <w:ind w:left="113" w:firstLine="0"/>
            </w:pPr>
            <w:r>
              <w:t>二、累计折旧</w:t>
            </w:r>
            <w:r>
              <w:rPr>
                <w:rFonts w:ascii="Calibri" w:eastAsia="Calibri" w:hAnsi="Calibri" w:cs="Calibri"/>
              </w:rPr>
              <w:t xml:space="preserve"> </w:t>
            </w:r>
          </w:p>
        </w:tc>
        <w:tc>
          <w:tcPr>
            <w:tcW w:w="1693"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71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527"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450"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263" w:type="dxa"/>
            <w:gridSpan w:val="2"/>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9" w:firstLine="0"/>
              <w:jc w:val="center"/>
            </w:pPr>
            <w:r>
              <w:rPr>
                <w:rFonts w:ascii="Calibri" w:eastAsia="Calibri" w:hAnsi="Calibri" w:cs="Calibri"/>
              </w:rPr>
              <w:t>1.</w:t>
            </w:r>
            <w:r>
              <w:t>期初余额</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70,777,392.59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451,718,424.36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14,625,807.23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9,761,616.66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546,883,240.84 </w:t>
            </w:r>
          </w:p>
        </w:tc>
      </w:tr>
      <w:tr w:rsidR="00977D09">
        <w:trPr>
          <w:trHeight w:val="554"/>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420"/>
              <w:jc w:val="both"/>
            </w:pPr>
            <w:r>
              <w:rPr>
                <w:rFonts w:ascii="Calibri" w:eastAsia="Calibri" w:hAnsi="Calibri" w:cs="Calibri"/>
              </w:rPr>
              <w:lastRenderedPageBreak/>
              <w:t>2.</w:t>
            </w:r>
            <w:r>
              <w:t>本期增加金额</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rPr>
              <w:t xml:space="preserve">21,023,966.17 </w:t>
            </w:r>
          </w:p>
        </w:tc>
        <w:tc>
          <w:tcPr>
            <w:tcW w:w="17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rPr>
              <w:t xml:space="preserve">172,451,374.41 </w:t>
            </w:r>
          </w:p>
        </w:tc>
        <w:tc>
          <w:tcPr>
            <w:tcW w:w="15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rPr>
              <w:t xml:space="preserve">3,450,695.62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rPr>
              <w:t xml:space="preserve">2,537,561.33 </w:t>
            </w:r>
          </w:p>
        </w:tc>
        <w:tc>
          <w:tcPr>
            <w:tcW w:w="4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rPr>
              <w:t xml:space="preserve">199,463,597.53 </w:t>
            </w:r>
          </w:p>
        </w:tc>
      </w:tr>
      <w:tr w:rsidR="00977D09">
        <w:trPr>
          <w:trHeight w:val="283"/>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pPr>
            <w:r>
              <w:t>（</w:t>
            </w:r>
            <w:r>
              <w:rPr>
                <w:rFonts w:ascii="Calibri" w:eastAsia="Calibri" w:hAnsi="Calibri" w:cs="Calibri"/>
              </w:rPr>
              <w:t>1</w:t>
            </w:r>
            <w:r>
              <w:t>）计提</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21,023,966.17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170,341,170.10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3,391,686.37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1,753,596.88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196,510,419.52 </w:t>
            </w:r>
          </w:p>
        </w:tc>
      </w:tr>
      <w:tr w:rsidR="00977D09">
        <w:trPr>
          <w:trHeight w:val="281"/>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jc w:val="both"/>
            </w:pPr>
            <w:r>
              <w:t>（</w:t>
            </w:r>
            <w:r>
              <w:rPr>
                <w:rFonts w:ascii="Calibri" w:eastAsia="Calibri" w:hAnsi="Calibri" w:cs="Calibri"/>
              </w:rPr>
              <w:t>2</w:t>
            </w:r>
            <w:r>
              <w:t>）企业合并增加</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tabs>
                <w:tab w:val="right" w:pos="1709"/>
              </w:tabs>
              <w:spacing w:after="0" w:line="259" w:lineRule="auto"/>
              <w:ind w:left="-7" w:firstLine="0"/>
            </w:pPr>
            <w:r>
              <w:rPr>
                <w:rFonts w:ascii="Calibri" w:eastAsia="Calibri" w:hAnsi="Calibri" w:cs="Calibri"/>
              </w:rPr>
              <w:t xml:space="preserve"> </w:t>
            </w:r>
            <w:r>
              <w:rPr>
                <w:rFonts w:ascii="Calibri" w:eastAsia="Calibri" w:hAnsi="Calibri" w:cs="Calibri"/>
              </w:rPr>
              <w:tab/>
              <w:t xml:space="preserve">2,110,204.31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59,009.25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783,964.45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2,953,178.01 </w:t>
            </w:r>
          </w:p>
        </w:tc>
      </w:tr>
      <w:tr w:rsidR="00977D09">
        <w:trPr>
          <w:trHeight w:val="554"/>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pPr>
            <w:r>
              <w:t>（</w:t>
            </w:r>
            <w:r>
              <w:rPr>
                <w:rFonts w:ascii="Calibri" w:eastAsia="Calibri" w:hAnsi="Calibri" w:cs="Calibri"/>
              </w:rPr>
              <w:t>3</w:t>
            </w:r>
            <w:r>
              <w:t>）股份范围内出售</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t xml:space="preserve"> </w:t>
            </w:r>
          </w:p>
        </w:tc>
      </w:tr>
      <w:tr w:rsidR="00977D09">
        <w:trPr>
          <w:trHeight w:val="555"/>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420"/>
              <w:jc w:val="both"/>
            </w:pPr>
            <w:r>
              <w:rPr>
                <w:rFonts w:ascii="Calibri" w:eastAsia="Calibri" w:hAnsi="Calibri" w:cs="Calibri"/>
              </w:rPr>
              <w:t>3.</w:t>
            </w:r>
            <w:r>
              <w:t>本期减少金额</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rPr>
              <w:t xml:space="preserve">29,942,303.81 </w:t>
            </w:r>
          </w:p>
        </w:tc>
        <w:tc>
          <w:tcPr>
            <w:tcW w:w="15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rPr>
              <w:t xml:space="preserve">33,577.60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rPr>
              <w:t xml:space="preserve">162,065.08 </w:t>
            </w:r>
          </w:p>
        </w:tc>
        <w:tc>
          <w:tcPr>
            <w:tcW w:w="4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5" w:firstLine="0"/>
              <w:jc w:val="right"/>
            </w:pPr>
            <w:r>
              <w:rPr>
                <w:rFonts w:ascii="Calibri" w:eastAsia="Calibri" w:hAnsi="Calibri" w:cs="Calibri"/>
              </w:rPr>
              <w:t xml:space="preserve">30,137,946.49 </w:t>
            </w:r>
          </w:p>
        </w:tc>
      </w:tr>
      <w:tr w:rsidR="00977D09">
        <w:trPr>
          <w:trHeight w:val="283"/>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pPr>
            <w:r>
              <w:t>（</w:t>
            </w:r>
            <w:r>
              <w:rPr>
                <w:rFonts w:ascii="Calibri" w:eastAsia="Calibri" w:hAnsi="Calibri" w:cs="Calibri"/>
              </w:rPr>
              <w:t>1</w:t>
            </w:r>
            <w:r>
              <w:t>）处置或报废</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29,942,303.81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33,577.60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162,065.08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30,137,946.49 </w:t>
            </w:r>
          </w:p>
        </w:tc>
      </w:tr>
      <w:tr w:rsidR="00977D09">
        <w:trPr>
          <w:trHeight w:val="283"/>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pPr>
            <w:r>
              <w:t>（</w:t>
            </w:r>
            <w:r>
              <w:rPr>
                <w:rFonts w:ascii="Calibri" w:eastAsia="Calibri" w:hAnsi="Calibri" w:cs="Calibri"/>
              </w:rPr>
              <w:t>2</w:t>
            </w:r>
            <w:r>
              <w:t>）出售</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 w:firstLine="0"/>
            </w:pPr>
            <w:r>
              <w:rPr>
                <w:rFonts w:ascii="Calibri" w:eastAsia="Calibri" w:hAnsi="Calibri" w:cs="Calibri"/>
              </w:rPr>
              <w:t xml:space="preserve"> </w:t>
            </w:r>
            <w:r>
              <w:rPr>
                <w:rFonts w:ascii="Calibri" w:eastAsia="Calibri" w:hAnsi="Calibri" w:cs="Calibri"/>
              </w:rPr>
              <w:tab/>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 w:firstLine="0"/>
            </w:pPr>
            <w:r>
              <w:rPr>
                <w:rFonts w:ascii="Calibri" w:eastAsia="Calibri" w:hAnsi="Calibri" w:cs="Calibri"/>
              </w:rPr>
              <w:t xml:space="preserve"> </w:t>
            </w:r>
            <w:r>
              <w:rPr>
                <w:rFonts w:ascii="Calibri" w:eastAsia="Calibri" w:hAnsi="Calibri" w:cs="Calibri"/>
              </w:rPr>
              <w:tab/>
              <w:t xml:space="preserve">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 w:firstLine="0"/>
            </w:pPr>
            <w:r>
              <w:rPr>
                <w:rFonts w:ascii="Calibri" w:eastAsia="Calibri" w:hAnsi="Calibri" w:cs="Calibri"/>
              </w:rPr>
              <w:t xml:space="preserve"> </w:t>
            </w:r>
            <w:r>
              <w:rPr>
                <w:rFonts w:ascii="Calibri" w:eastAsia="Calibri" w:hAnsi="Calibri" w:cs="Calibri"/>
              </w:rPr>
              <w:tab/>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pPr>
            <w:r>
              <w:rPr>
                <w:rFonts w:ascii="Calibri" w:eastAsia="Calibri" w:hAnsi="Calibri" w:cs="Calibri"/>
              </w:rPr>
              <w:t xml:space="preserve"> </w:t>
            </w:r>
          </w:p>
        </w:tc>
      </w:tr>
      <w:tr w:rsidR="00977D09">
        <w:trPr>
          <w:trHeight w:val="554"/>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pPr>
            <w:r>
              <w:t>（</w:t>
            </w:r>
            <w:r>
              <w:rPr>
                <w:rFonts w:ascii="Calibri" w:eastAsia="Calibri" w:hAnsi="Calibri" w:cs="Calibri"/>
              </w:rPr>
              <w:t>3</w:t>
            </w:r>
            <w:r>
              <w:t>）股份范围内出售</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t xml:space="preserve"> </w:t>
            </w:r>
          </w:p>
        </w:tc>
      </w:tr>
      <w:tr w:rsidR="00977D09">
        <w:trPr>
          <w:trHeight w:val="281"/>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9" w:firstLine="0"/>
              <w:jc w:val="center"/>
            </w:pPr>
            <w:r>
              <w:rPr>
                <w:rFonts w:ascii="Calibri" w:eastAsia="Calibri" w:hAnsi="Calibri" w:cs="Calibri"/>
              </w:rPr>
              <w:t>4.</w:t>
            </w:r>
            <w:r>
              <w:t>期末余额</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91,801,358.76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594,227,494.96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18,042,925.25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5" w:firstLine="0"/>
            </w:pPr>
            <w:r>
              <w:rPr>
                <w:rFonts w:ascii="Calibri" w:eastAsia="Calibri" w:hAnsi="Calibri" w:cs="Calibri"/>
              </w:rPr>
              <w:t xml:space="preserve">12,137,112.91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716,208,891.88 </w:t>
            </w:r>
          </w:p>
        </w:tc>
      </w:tr>
      <w:tr w:rsidR="00977D09">
        <w:trPr>
          <w:trHeight w:val="283"/>
        </w:trPr>
        <w:tc>
          <w:tcPr>
            <w:tcW w:w="1985" w:type="dxa"/>
            <w:tcBorders>
              <w:top w:val="single" w:sz="4" w:space="0" w:color="000000"/>
              <w:left w:val="single" w:sz="4" w:space="0" w:color="000000"/>
              <w:bottom w:val="single" w:sz="4" w:space="0" w:color="000000"/>
              <w:right w:val="nil"/>
            </w:tcBorders>
          </w:tcPr>
          <w:p w:rsidR="00977D09" w:rsidRDefault="002F4366">
            <w:pPr>
              <w:spacing w:after="0" w:line="259" w:lineRule="auto"/>
              <w:ind w:left="113" w:firstLine="0"/>
            </w:pPr>
            <w:r>
              <w:t>三、减值准备</w:t>
            </w:r>
            <w:r>
              <w:rPr>
                <w:rFonts w:ascii="Calibri" w:eastAsia="Calibri" w:hAnsi="Calibri" w:cs="Calibri"/>
              </w:rPr>
              <w:t xml:space="preserve"> </w:t>
            </w:r>
          </w:p>
        </w:tc>
        <w:tc>
          <w:tcPr>
            <w:tcW w:w="1693"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71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527"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450"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263" w:type="dxa"/>
            <w:gridSpan w:val="2"/>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9" w:firstLine="0"/>
              <w:jc w:val="center"/>
            </w:pPr>
            <w:r>
              <w:rPr>
                <w:rFonts w:ascii="Calibri" w:eastAsia="Calibri" w:hAnsi="Calibri" w:cs="Calibri"/>
              </w:rPr>
              <w:t>1.</w:t>
            </w:r>
            <w:r>
              <w:t>期初余额</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r>
      <w:tr w:rsidR="00977D09">
        <w:trPr>
          <w:trHeight w:val="554"/>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420"/>
              <w:jc w:val="both"/>
            </w:pPr>
            <w:r>
              <w:rPr>
                <w:rFonts w:ascii="Calibri" w:eastAsia="Calibri" w:hAnsi="Calibri" w:cs="Calibri"/>
              </w:rPr>
              <w:t>2.</w:t>
            </w:r>
            <w:r>
              <w:t>本期增加金额</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5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8" w:firstLine="0"/>
              <w:jc w:val="right"/>
            </w:pPr>
            <w:r>
              <w:rPr>
                <w:rFonts w:ascii="Calibri" w:eastAsia="Calibri" w:hAnsi="Calibri" w:cs="Calibri"/>
              </w:rPr>
              <w:t xml:space="preserve"> </w:t>
            </w:r>
          </w:p>
        </w:tc>
        <w:tc>
          <w:tcPr>
            <w:tcW w:w="4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8" w:firstLine="0"/>
              <w:jc w:val="right"/>
            </w:pPr>
            <w:r>
              <w:rPr>
                <w:rFonts w:ascii="Calibri" w:eastAsia="Calibri" w:hAnsi="Calibri" w:cs="Calibri"/>
              </w:rPr>
              <w:t xml:space="preserve"> </w:t>
            </w:r>
          </w:p>
        </w:tc>
      </w:tr>
      <w:tr w:rsidR="00977D09">
        <w:trPr>
          <w:trHeight w:val="281"/>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pPr>
            <w:r>
              <w:t>（</w:t>
            </w:r>
            <w:r>
              <w:rPr>
                <w:rFonts w:ascii="Calibri" w:eastAsia="Calibri" w:hAnsi="Calibri" w:cs="Calibri"/>
              </w:rPr>
              <w:t>1</w:t>
            </w:r>
            <w:r>
              <w:t>）计提</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r>
      <w:tr w:rsidR="00977D09">
        <w:trPr>
          <w:trHeight w:val="557"/>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420"/>
              <w:jc w:val="both"/>
            </w:pPr>
            <w:r>
              <w:rPr>
                <w:rFonts w:ascii="Calibri" w:eastAsia="Calibri" w:hAnsi="Calibri" w:cs="Calibri"/>
              </w:rPr>
              <w:t>3.</w:t>
            </w:r>
            <w:r>
              <w:t>本期减少金额</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5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8" w:firstLine="0"/>
              <w:jc w:val="right"/>
            </w:pPr>
            <w:r>
              <w:rPr>
                <w:rFonts w:ascii="Calibri" w:eastAsia="Calibri" w:hAnsi="Calibri" w:cs="Calibri"/>
              </w:rPr>
              <w:t xml:space="preserve"> </w:t>
            </w:r>
          </w:p>
        </w:tc>
        <w:tc>
          <w:tcPr>
            <w:tcW w:w="4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8" w:firstLine="0"/>
              <w:jc w:val="right"/>
            </w:pPr>
            <w:r>
              <w:rPr>
                <w:rFonts w:ascii="Calibri" w:eastAsia="Calibri" w:hAnsi="Calibri" w:cs="Calibri"/>
              </w:rPr>
              <w:t xml:space="preserve"> </w:t>
            </w:r>
          </w:p>
        </w:tc>
      </w:tr>
      <w:tr w:rsidR="00977D09">
        <w:trPr>
          <w:trHeight w:val="281"/>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pPr>
            <w:r>
              <w:t>（</w:t>
            </w:r>
            <w:r>
              <w:rPr>
                <w:rFonts w:ascii="Calibri" w:eastAsia="Calibri" w:hAnsi="Calibri" w:cs="Calibri"/>
              </w:rPr>
              <w:t>1</w:t>
            </w:r>
            <w:r>
              <w:t>）处置或报废</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r>
      <w:tr w:rsidR="00977D09">
        <w:trPr>
          <w:trHeight w:val="283"/>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9" w:firstLine="0"/>
              <w:jc w:val="center"/>
            </w:pPr>
            <w:r>
              <w:rPr>
                <w:rFonts w:ascii="Calibri" w:eastAsia="Calibri" w:hAnsi="Calibri" w:cs="Calibri"/>
              </w:rPr>
              <w:t>4.</w:t>
            </w:r>
            <w:r>
              <w:t>期末余额</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r>
      <w:tr w:rsidR="00977D09">
        <w:trPr>
          <w:trHeight w:val="283"/>
        </w:trPr>
        <w:tc>
          <w:tcPr>
            <w:tcW w:w="1985" w:type="dxa"/>
            <w:tcBorders>
              <w:top w:val="single" w:sz="4" w:space="0" w:color="000000"/>
              <w:left w:val="single" w:sz="4" w:space="0" w:color="000000"/>
              <w:bottom w:val="single" w:sz="4" w:space="0" w:color="000000"/>
              <w:right w:val="nil"/>
            </w:tcBorders>
          </w:tcPr>
          <w:p w:rsidR="00977D09" w:rsidRDefault="002F4366">
            <w:pPr>
              <w:spacing w:after="0" w:line="259" w:lineRule="auto"/>
              <w:ind w:left="113" w:firstLine="0"/>
            </w:pPr>
            <w:r>
              <w:t>四、账面价值</w:t>
            </w:r>
            <w:r>
              <w:rPr>
                <w:rFonts w:ascii="Calibri" w:eastAsia="Calibri" w:hAnsi="Calibri" w:cs="Calibri"/>
              </w:rPr>
              <w:t xml:space="preserve"> </w:t>
            </w:r>
          </w:p>
        </w:tc>
        <w:tc>
          <w:tcPr>
            <w:tcW w:w="1693"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71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527"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450"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263" w:type="dxa"/>
            <w:gridSpan w:val="2"/>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554"/>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420"/>
              <w:jc w:val="both"/>
            </w:pPr>
            <w:r>
              <w:rPr>
                <w:rFonts w:ascii="Calibri" w:eastAsia="Calibri" w:hAnsi="Calibri" w:cs="Calibri"/>
              </w:rPr>
              <w:t>1.</w:t>
            </w:r>
            <w:r>
              <w:t>期末账面价值</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7" w:firstLine="0"/>
              <w:jc w:val="right"/>
            </w:pPr>
            <w:r>
              <w:rPr>
                <w:rFonts w:ascii="Calibri" w:eastAsia="Calibri" w:hAnsi="Calibri" w:cs="Calibri"/>
              </w:rPr>
              <w:t xml:space="preserve">809,172,212.37 </w:t>
            </w:r>
          </w:p>
        </w:tc>
        <w:tc>
          <w:tcPr>
            <w:tcW w:w="17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13" w:firstLine="0"/>
            </w:pPr>
            <w:r>
              <w:rPr>
                <w:rFonts w:ascii="Calibri" w:eastAsia="Calibri" w:hAnsi="Calibri" w:cs="Calibri"/>
              </w:rPr>
              <w:t xml:space="preserve">1,170,366,271.79 </w:t>
            </w:r>
          </w:p>
        </w:tc>
        <w:tc>
          <w:tcPr>
            <w:tcW w:w="15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rPr>
              <w:t xml:space="preserve">6,672,613.54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rPr>
              <w:t xml:space="preserve">6,652,592.52 </w:t>
            </w:r>
          </w:p>
        </w:tc>
        <w:tc>
          <w:tcPr>
            <w:tcW w:w="4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rPr>
              <w:t xml:space="preserve">1,992,863,690.22 </w:t>
            </w:r>
          </w:p>
        </w:tc>
      </w:tr>
      <w:tr w:rsidR="00977D09">
        <w:trPr>
          <w:trHeight w:val="554"/>
        </w:trPr>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420"/>
              <w:jc w:val="both"/>
            </w:pPr>
            <w:r>
              <w:rPr>
                <w:rFonts w:ascii="Calibri" w:eastAsia="Calibri" w:hAnsi="Calibri" w:cs="Calibri"/>
              </w:rPr>
              <w:t>2.</w:t>
            </w:r>
            <w:r>
              <w:t>期初账面价值</w:t>
            </w:r>
            <w:r>
              <w:rPr>
                <w:rFonts w:ascii="Calibri" w:eastAsia="Calibri" w:hAnsi="Calibri" w:cs="Calibri"/>
              </w:rP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7" w:firstLine="0"/>
              <w:jc w:val="right"/>
            </w:pPr>
            <w:r>
              <w:rPr>
                <w:rFonts w:ascii="Calibri" w:eastAsia="Calibri" w:hAnsi="Calibri" w:cs="Calibri"/>
              </w:rPr>
              <w:t xml:space="preserve">350,196,988.18 </w:t>
            </w:r>
          </w:p>
        </w:tc>
        <w:tc>
          <w:tcPr>
            <w:tcW w:w="17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13" w:firstLine="0"/>
            </w:pPr>
            <w:r>
              <w:rPr>
                <w:rFonts w:ascii="Calibri" w:eastAsia="Calibri" w:hAnsi="Calibri" w:cs="Calibri"/>
              </w:rPr>
              <w:t xml:space="preserve">1,106,318,876.76 </w:t>
            </w:r>
          </w:p>
        </w:tc>
        <w:tc>
          <w:tcPr>
            <w:tcW w:w="15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8" w:firstLine="0"/>
              <w:jc w:val="right"/>
            </w:pPr>
            <w:r>
              <w:rPr>
                <w:rFonts w:ascii="Calibri" w:eastAsia="Calibri" w:hAnsi="Calibri" w:cs="Calibri"/>
              </w:rPr>
              <w:t xml:space="preserve">8,996,150.19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rPr>
              <w:t xml:space="preserve">3,423,684.17 </w:t>
            </w:r>
          </w:p>
        </w:tc>
        <w:tc>
          <w:tcPr>
            <w:tcW w:w="4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22" w:firstLine="0"/>
            </w:pPr>
            <w:r>
              <w:rPr>
                <w:rFonts w:ascii="Calibri" w:eastAsia="Calibri" w:hAnsi="Calibri" w:cs="Calibri"/>
              </w:rPr>
              <w:t xml:space="preserve"> </w:t>
            </w:r>
          </w:p>
        </w:tc>
        <w:tc>
          <w:tcPr>
            <w:tcW w:w="182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rPr>
              <w:t xml:space="preserve">1,468,935,699.30 </w:t>
            </w:r>
          </w:p>
        </w:tc>
      </w:tr>
    </w:tbl>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0"/>
        <w:ind w:left="101" w:right="3"/>
      </w:pPr>
      <w:r>
        <w:t>(2).</w:t>
      </w:r>
      <w:r>
        <w:rPr>
          <w:rFonts w:ascii="Arial" w:eastAsia="Arial" w:hAnsi="Arial" w:cs="Arial"/>
          <w:b/>
        </w:rPr>
        <w:t xml:space="preserve"> </w:t>
      </w:r>
      <w:r>
        <w:t>暂时闲置的固定资产情况</w:t>
      </w:r>
      <w:r>
        <w:t xml:space="preserve"> </w:t>
      </w:r>
    </w:p>
    <w:p w:rsidR="00977D09" w:rsidRDefault="002F4366">
      <w:pPr>
        <w:spacing w:after="80"/>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1"/>
        <w:ind w:left="101" w:right="3"/>
      </w:pPr>
      <w:r>
        <w:t>(3).</w:t>
      </w:r>
      <w:r>
        <w:rPr>
          <w:rFonts w:ascii="Arial" w:eastAsia="Arial" w:hAnsi="Arial" w:cs="Arial"/>
          <w:b/>
        </w:rPr>
        <w:t xml:space="preserve"> </w:t>
      </w:r>
      <w:r>
        <w:t>通过融资租赁租入的固定资产情况</w:t>
      </w:r>
      <w:r>
        <w:t xml:space="preserve"> </w:t>
      </w:r>
    </w:p>
    <w:p w:rsidR="00977D09" w:rsidRDefault="002F4366">
      <w:pPr>
        <w:spacing w:after="80"/>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ind w:left="101" w:right="3"/>
      </w:pPr>
      <w:r>
        <w:t>(4).</w:t>
      </w:r>
      <w:r>
        <w:rPr>
          <w:rFonts w:ascii="Arial" w:eastAsia="Arial" w:hAnsi="Arial" w:cs="Arial"/>
          <w:b/>
        </w:rPr>
        <w:t xml:space="preserve"> </w:t>
      </w:r>
      <w:r>
        <w:t>通过经营租赁租出的固定资产</w:t>
      </w:r>
      <w:r>
        <w:t xml:space="preserve"> </w:t>
      </w:r>
    </w:p>
    <w:p w:rsidR="00977D09" w:rsidRDefault="002F4366">
      <w:pPr>
        <w:spacing w:after="80"/>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Calibri" w:eastAsia="Calibri" w:hAnsi="Calibri" w:cs="Calibri"/>
          <w:color w:val="FF0000"/>
        </w:rPr>
        <w:t xml:space="preserve"> </w:t>
      </w:r>
    </w:p>
    <w:p w:rsidR="00977D09" w:rsidRDefault="002F4366">
      <w:pPr>
        <w:spacing w:after="60"/>
        <w:ind w:left="101" w:right="3"/>
      </w:pPr>
      <w:r>
        <w:t>(5).</w:t>
      </w:r>
      <w:r>
        <w:rPr>
          <w:rFonts w:ascii="Arial" w:eastAsia="Arial" w:hAnsi="Arial" w:cs="Arial"/>
          <w:b/>
        </w:rPr>
        <w:t xml:space="preserve"> </w:t>
      </w:r>
      <w:r>
        <w:t>未办妥产权证书的固定资产情况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2948"/>
        <w:gridCol w:w="3044"/>
        <w:gridCol w:w="3058"/>
      </w:tblGrid>
      <w:tr w:rsidR="00977D09">
        <w:trPr>
          <w:trHeight w:val="283"/>
        </w:trPr>
        <w:tc>
          <w:tcPr>
            <w:tcW w:w="294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30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账面价值</w:t>
            </w:r>
            <w:r>
              <w:rPr>
                <w:rFonts w:ascii="Calibri" w:eastAsia="Calibri" w:hAnsi="Calibri" w:cs="Calibri"/>
              </w:rPr>
              <w:t xml:space="preserve"> </w:t>
            </w:r>
          </w:p>
        </w:tc>
        <w:tc>
          <w:tcPr>
            <w:tcW w:w="30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center"/>
            </w:pPr>
            <w:r>
              <w:t>未办妥产权证书的原因</w:t>
            </w:r>
            <w:r>
              <w:rPr>
                <w:rFonts w:ascii="Calibri" w:eastAsia="Calibri" w:hAnsi="Calibri" w:cs="Calibri"/>
              </w:rPr>
              <w:t xml:space="preserve"> </w:t>
            </w:r>
          </w:p>
        </w:tc>
      </w:tr>
      <w:tr w:rsidR="00977D09">
        <w:trPr>
          <w:trHeight w:val="283"/>
        </w:trPr>
        <w:tc>
          <w:tcPr>
            <w:tcW w:w="294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房屋及建筑物</w:t>
            </w:r>
            <w:r>
              <w:rPr>
                <w:rFonts w:ascii="Calibri" w:eastAsia="Calibri" w:hAnsi="Calibri" w:cs="Calibri"/>
              </w:rPr>
              <w:t xml:space="preserve"> </w:t>
            </w:r>
          </w:p>
        </w:tc>
        <w:tc>
          <w:tcPr>
            <w:tcW w:w="30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572,790,898.36 </w:t>
            </w:r>
          </w:p>
        </w:tc>
        <w:tc>
          <w:tcPr>
            <w:tcW w:w="30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正在办理</w:t>
            </w:r>
            <w:r>
              <w:rPr>
                <w:rFonts w:ascii="Calibri" w:eastAsia="Calibri" w:hAnsi="Calibri" w:cs="Calibri"/>
              </w:rPr>
              <w:t xml:space="preserve">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lastRenderedPageBreak/>
        <w:t xml:space="preserve"> </w:t>
      </w:r>
    </w:p>
    <w:p w:rsidR="00977D09" w:rsidRDefault="002F4366">
      <w:pPr>
        <w:spacing w:after="46"/>
        <w:ind w:left="101" w:right="3"/>
      </w:pPr>
      <w:r>
        <w:t>固定资产清理</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spacing w:line="304" w:lineRule="auto"/>
        <w:ind w:left="101" w:right="7308"/>
      </w:pPr>
      <w:r>
        <w:t>22</w:t>
      </w:r>
      <w:r>
        <w:t>、</w:t>
      </w:r>
      <w:r>
        <w:rPr>
          <w:rFonts w:ascii="Arial" w:eastAsia="Arial" w:hAnsi="Arial" w:cs="Arial"/>
          <w:b/>
        </w:rPr>
        <w:t xml:space="preserve"> </w:t>
      </w:r>
      <w:r>
        <w:t>在建工程项目列示</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6" w:type="dxa"/>
          <w:left w:w="0" w:type="dxa"/>
          <w:bottom w:w="0" w:type="dxa"/>
          <w:right w:w="67" w:type="dxa"/>
        </w:tblCellMar>
        <w:tblLook w:val="04A0" w:firstRow="1" w:lastRow="0" w:firstColumn="1" w:lastColumn="0" w:noHBand="0" w:noVBand="1"/>
      </w:tblPr>
      <w:tblGrid>
        <w:gridCol w:w="1388"/>
        <w:gridCol w:w="1810"/>
        <w:gridCol w:w="2938"/>
        <w:gridCol w:w="2926"/>
      </w:tblGrid>
      <w:tr w:rsidR="00977D09">
        <w:trPr>
          <w:trHeight w:val="283"/>
        </w:trPr>
        <w:tc>
          <w:tcPr>
            <w:tcW w:w="1387"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810"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项目</w:t>
            </w:r>
            <w:r>
              <w:rPr>
                <w:rFonts w:ascii="Calibri" w:eastAsia="Calibri" w:hAnsi="Calibri" w:cs="Calibri"/>
              </w:rPr>
              <w:t xml:space="preserve"> </w:t>
            </w:r>
          </w:p>
        </w:tc>
        <w:tc>
          <w:tcPr>
            <w:tcW w:w="29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5" w:firstLine="0"/>
              <w:jc w:val="center"/>
            </w:pPr>
            <w:r>
              <w:t>期末余额</w:t>
            </w:r>
            <w:r>
              <w:rPr>
                <w:rFonts w:ascii="Calibri" w:eastAsia="Calibri" w:hAnsi="Calibri" w:cs="Calibri"/>
              </w:rPr>
              <w:t xml:space="preserve"> </w:t>
            </w:r>
          </w:p>
        </w:tc>
        <w:tc>
          <w:tcPr>
            <w:tcW w:w="292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8" w:firstLine="0"/>
              <w:jc w:val="center"/>
            </w:pPr>
            <w:r>
              <w:t>期初余额</w:t>
            </w:r>
            <w:r>
              <w:rPr>
                <w:rFonts w:ascii="Calibri" w:eastAsia="Calibri" w:hAnsi="Calibri" w:cs="Calibri"/>
              </w:rPr>
              <w:t xml:space="preserve"> </w:t>
            </w:r>
          </w:p>
        </w:tc>
      </w:tr>
      <w:tr w:rsidR="00977D09">
        <w:trPr>
          <w:trHeight w:val="283"/>
        </w:trPr>
        <w:tc>
          <w:tcPr>
            <w:tcW w:w="1387" w:type="dxa"/>
            <w:tcBorders>
              <w:top w:val="single" w:sz="4" w:space="0" w:color="000000"/>
              <w:left w:val="single" w:sz="4" w:space="0" w:color="000000"/>
              <w:bottom w:val="single" w:sz="4" w:space="0" w:color="000000"/>
              <w:right w:val="nil"/>
            </w:tcBorders>
          </w:tcPr>
          <w:p w:rsidR="00977D09" w:rsidRDefault="002F4366">
            <w:pPr>
              <w:spacing w:after="0" w:line="259" w:lineRule="auto"/>
              <w:ind w:left="113" w:firstLine="0"/>
            </w:pPr>
            <w:r>
              <w:t>在建工程</w:t>
            </w:r>
            <w:r>
              <w:rPr>
                <w:rFonts w:ascii="Calibri" w:eastAsia="Calibri" w:hAnsi="Calibri" w:cs="Calibri"/>
              </w:rPr>
              <w:t xml:space="preserve"> </w:t>
            </w:r>
          </w:p>
        </w:tc>
        <w:tc>
          <w:tcPr>
            <w:tcW w:w="1810"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9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Calibri" w:eastAsia="Calibri" w:hAnsi="Calibri" w:cs="Calibri"/>
              </w:rPr>
              <w:t xml:space="preserve">321,235,474.42 </w:t>
            </w:r>
          </w:p>
        </w:tc>
        <w:tc>
          <w:tcPr>
            <w:tcW w:w="292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Calibri" w:eastAsia="Calibri" w:hAnsi="Calibri" w:cs="Calibri"/>
              </w:rPr>
              <w:t xml:space="preserve">641,586,551.43 </w:t>
            </w:r>
          </w:p>
        </w:tc>
      </w:tr>
      <w:tr w:rsidR="00977D09">
        <w:trPr>
          <w:trHeight w:val="281"/>
        </w:trPr>
        <w:tc>
          <w:tcPr>
            <w:tcW w:w="1387"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810"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合计</w:t>
            </w:r>
            <w:r>
              <w:rPr>
                <w:rFonts w:ascii="Calibri" w:eastAsia="Calibri" w:hAnsi="Calibri" w:cs="Calibri"/>
              </w:rPr>
              <w:t xml:space="preserve"> </w:t>
            </w:r>
          </w:p>
        </w:tc>
        <w:tc>
          <w:tcPr>
            <w:tcW w:w="29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321,235,474.42 </w:t>
            </w:r>
          </w:p>
        </w:tc>
        <w:tc>
          <w:tcPr>
            <w:tcW w:w="292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Calibri" w:eastAsia="Calibri" w:hAnsi="Calibri" w:cs="Calibri"/>
              </w:rPr>
              <w:t xml:space="preserve">641,586,551.43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55"/>
        <w:ind w:left="101" w:right="3"/>
      </w:pPr>
      <w:r>
        <w:t>在建工程</w:t>
      </w:r>
      <w:r>
        <w:t xml:space="preserve"> </w:t>
      </w:r>
    </w:p>
    <w:p w:rsidR="00977D09" w:rsidRDefault="002F4366">
      <w:pPr>
        <w:spacing w:after="62"/>
        <w:ind w:left="101" w:right="3"/>
      </w:pPr>
      <w:r>
        <w:t>(1).</w:t>
      </w:r>
      <w:r>
        <w:rPr>
          <w:rFonts w:ascii="Arial" w:eastAsia="Arial" w:hAnsi="Arial" w:cs="Arial"/>
          <w:b/>
        </w:rPr>
        <w:t xml:space="preserve"> </w:t>
      </w:r>
      <w:r>
        <w:t>在建工程情况</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511" w:type="dxa"/>
        <w:tblInd w:w="-461" w:type="dxa"/>
        <w:tblCellMar>
          <w:top w:w="34" w:type="dxa"/>
          <w:left w:w="0" w:type="dxa"/>
          <w:bottom w:w="0" w:type="dxa"/>
          <w:right w:w="60" w:type="dxa"/>
        </w:tblCellMar>
        <w:tblLook w:val="04A0" w:firstRow="1" w:lastRow="0" w:firstColumn="1" w:lastColumn="0" w:noHBand="0" w:noVBand="1"/>
      </w:tblPr>
      <w:tblGrid>
        <w:gridCol w:w="1811"/>
        <w:gridCol w:w="1652"/>
        <w:gridCol w:w="667"/>
        <w:gridCol w:w="1621"/>
        <w:gridCol w:w="1546"/>
        <w:gridCol w:w="668"/>
        <w:gridCol w:w="1546"/>
      </w:tblGrid>
      <w:tr w:rsidR="00977D09">
        <w:trPr>
          <w:trHeight w:val="283"/>
        </w:trPr>
        <w:tc>
          <w:tcPr>
            <w:tcW w:w="1812"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8" w:firstLine="0"/>
              <w:jc w:val="center"/>
            </w:pPr>
            <w:r>
              <w:t>项目</w:t>
            </w:r>
            <w:r>
              <w:rPr>
                <w:rFonts w:ascii="Calibri" w:eastAsia="Calibri" w:hAnsi="Calibri" w:cs="Calibri"/>
              </w:rPr>
              <w:t xml:space="preserve"> </w:t>
            </w:r>
          </w:p>
        </w:tc>
        <w:tc>
          <w:tcPr>
            <w:tcW w:w="1652"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288" w:type="dxa"/>
            <w:gridSpan w:val="2"/>
            <w:tcBorders>
              <w:top w:val="single" w:sz="4" w:space="0" w:color="000000"/>
              <w:left w:val="nil"/>
              <w:bottom w:val="single" w:sz="4" w:space="0" w:color="000000"/>
              <w:right w:val="single" w:sz="4" w:space="0" w:color="000000"/>
            </w:tcBorders>
          </w:tcPr>
          <w:p w:rsidR="00977D09" w:rsidRDefault="002F4366">
            <w:pPr>
              <w:spacing w:after="0" w:line="259" w:lineRule="auto"/>
              <w:ind w:left="-103" w:firstLine="0"/>
            </w:pPr>
            <w:r>
              <w:t>期末余额</w:t>
            </w:r>
            <w:r>
              <w:rPr>
                <w:rFonts w:ascii="Calibri" w:eastAsia="Calibri" w:hAnsi="Calibri" w:cs="Calibri"/>
              </w:rPr>
              <w:t xml:space="preserve"> </w:t>
            </w:r>
          </w:p>
        </w:tc>
        <w:tc>
          <w:tcPr>
            <w:tcW w:w="3759"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7" w:firstLine="0"/>
              <w:jc w:val="center"/>
            </w:pPr>
            <w:r>
              <w:t>期初余额</w:t>
            </w:r>
            <w:r>
              <w:rPr>
                <w:rFonts w:ascii="Calibri" w:eastAsia="Calibri" w:hAnsi="Calibri" w:cs="Calibri"/>
              </w:rPr>
              <w:t xml:space="preserve"> </w:t>
            </w:r>
          </w:p>
        </w:tc>
      </w:tr>
      <w:tr w:rsidR="00977D09">
        <w:trPr>
          <w:trHeight w:val="55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6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t>账面余额</w:t>
            </w:r>
            <w:r>
              <w:rPr>
                <w:rFonts w:ascii="Calibri" w:eastAsia="Calibri" w:hAnsi="Calibri" w:cs="Calibri"/>
              </w:rPr>
              <w:t xml:space="preserve"> </w:t>
            </w:r>
          </w:p>
        </w:tc>
        <w:tc>
          <w:tcPr>
            <w:tcW w:w="6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减值准备</w:t>
            </w:r>
            <w:r>
              <w:rPr>
                <w:rFonts w:ascii="Times New Roman" w:eastAsia="Times New Roman" w:hAnsi="Times New Roman" w:cs="Times New Roman"/>
              </w:rPr>
              <w:t xml:space="preserve"> </w:t>
            </w:r>
          </w:p>
        </w:tc>
        <w:tc>
          <w:tcPr>
            <w:tcW w:w="162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jc w:val="center"/>
            </w:pPr>
            <w:r>
              <w:t>账面价值</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50" w:firstLine="0"/>
            </w:pPr>
            <w:r>
              <w:t>账面余额</w:t>
            </w:r>
            <w:r>
              <w:rPr>
                <w:rFonts w:ascii="Calibri" w:eastAsia="Calibri" w:hAnsi="Calibri" w:cs="Calibri"/>
              </w:rPr>
              <w:t xml:space="preserve"> </w:t>
            </w:r>
          </w:p>
        </w:tc>
        <w:tc>
          <w:tcPr>
            <w:tcW w:w="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减值准备</w:t>
            </w:r>
            <w:r>
              <w:rPr>
                <w:rFonts w:ascii="Times New Roman" w:eastAsia="Times New Roman" w:hAnsi="Times New Roman" w:cs="Times New Roman"/>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53" w:firstLine="0"/>
            </w:pPr>
            <w:r>
              <w:t>账面价值</w:t>
            </w:r>
            <w:r>
              <w:rPr>
                <w:rFonts w:ascii="Times New Roman" w:eastAsia="Times New Roman" w:hAnsi="Times New Roman" w:cs="Times New Roman"/>
              </w:rPr>
              <w:t xml:space="preserve"> </w:t>
            </w:r>
          </w:p>
        </w:tc>
      </w:tr>
      <w:tr w:rsidR="00977D09">
        <w:trPr>
          <w:trHeight w:val="281"/>
        </w:trPr>
        <w:tc>
          <w:tcPr>
            <w:tcW w:w="18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t>待安装设备</w:t>
            </w:r>
            <w:r>
              <w:rPr>
                <w:rFonts w:ascii="Calibri" w:eastAsia="Calibri" w:hAnsi="Calibri" w:cs="Calibri"/>
              </w:rPr>
              <w:t xml:space="preserve"> </w:t>
            </w:r>
          </w:p>
        </w:tc>
        <w:tc>
          <w:tcPr>
            <w:tcW w:w="16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4" w:firstLine="0"/>
              <w:jc w:val="center"/>
            </w:pPr>
            <w:r>
              <w:rPr>
                <w:sz w:val="18"/>
              </w:rPr>
              <w:t>239,319,604.39</w:t>
            </w:r>
            <w:r>
              <w:rPr>
                <w:rFonts w:ascii="Calibri" w:eastAsia="Calibri" w:hAnsi="Calibri" w:cs="Calibri"/>
              </w:rPr>
              <w:t xml:space="preserve"> </w:t>
            </w:r>
          </w:p>
        </w:tc>
        <w:tc>
          <w:tcPr>
            <w:tcW w:w="6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87" w:firstLine="0"/>
            </w:pP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5" w:firstLine="0"/>
              <w:jc w:val="center"/>
            </w:pPr>
            <w:r>
              <w:rPr>
                <w:sz w:val="18"/>
              </w:rPr>
              <w:t>239,319,604.39</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rPr>
                <w:rFonts w:ascii="Calibri" w:eastAsia="Calibri" w:hAnsi="Calibri" w:cs="Calibri"/>
              </w:rPr>
              <w:t xml:space="preserve">195,245,630.70 </w:t>
            </w:r>
          </w:p>
        </w:tc>
        <w:tc>
          <w:tcPr>
            <w:tcW w:w="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195,245,630.70 </w:t>
            </w:r>
          </w:p>
        </w:tc>
      </w:tr>
      <w:tr w:rsidR="00977D09">
        <w:trPr>
          <w:trHeight w:val="283"/>
        </w:trPr>
        <w:tc>
          <w:tcPr>
            <w:tcW w:w="18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t>新车间厂房</w:t>
            </w:r>
            <w:r>
              <w:rPr>
                <w:rFonts w:ascii="Calibri" w:eastAsia="Calibri" w:hAnsi="Calibri" w:cs="Calibri"/>
              </w:rPr>
              <w:t xml:space="preserve"> </w:t>
            </w:r>
          </w:p>
        </w:tc>
        <w:tc>
          <w:tcPr>
            <w:tcW w:w="16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rPr>
                <w:rFonts w:ascii="Calibri" w:eastAsia="Calibri" w:hAnsi="Calibri" w:cs="Calibri"/>
              </w:rPr>
              <w:t xml:space="preserve">70,429,066.85 </w:t>
            </w:r>
          </w:p>
        </w:tc>
        <w:tc>
          <w:tcPr>
            <w:tcW w:w="6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87" w:firstLine="0"/>
            </w:pP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94" w:firstLine="0"/>
              <w:jc w:val="center"/>
            </w:pPr>
            <w:r>
              <w:rPr>
                <w:rFonts w:ascii="Calibri" w:eastAsia="Calibri" w:hAnsi="Calibri" w:cs="Calibri"/>
              </w:rPr>
              <w:t xml:space="preserve">70,429,066.85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38,740,062.12 </w:t>
            </w:r>
          </w:p>
        </w:tc>
        <w:tc>
          <w:tcPr>
            <w:tcW w:w="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38,740,062.12 </w:t>
            </w:r>
          </w:p>
        </w:tc>
      </w:tr>
      <w:tr w:rsidR="00977D09">
        <w:trPr>
          <w:trHeight w:val="555"/>
        </w:trPr>
        <w:tc>
          <w:tcPr>
            <w:tcW w:w="18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rPr>
                <w:rFonts w:ascii="Calibri" w:eastAsia="Calibri" w:hAnsi="Calibri" w:cs="Calibri"/>
              </w:rPr>
              <w:t xml:space="preserve">A-19 </w:t>
            </w:r>
            <w:r>
              <w:t>小区厂房液压控制阀项目</w:t>
            </w:r>
            <w:r>
              <w:rPr>
                <w:rFonts w:ascii="Calibri" w:eastAsia="Calibri" w:hAnsi="Calibri" w:cs="Calibri"/>
              </w:rPr>
              <w:t xml:space="preserve"> </w:t>
            </w:r>
          </w:p>
        </w:tc>
        <w:tc>
          <w:tcPr>
            <w:tcW w:w="16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87" w:firstLine="0"/>
            </w:pP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74"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6" w:firstLine="0"/>
            </w:pPr>
            <w:r>
              <w:rPr>
                <w:rFonts w:ascii="Calibri" w:eastAsia="Calibri" w:hAnsi="Calibri" w:cs="Calibri"/>
              </w:rPr>
              <w:t xml:space="preserve">294,237,554.11 </w:t>
            </w:r>
          </w:p>
        </w:tc>
        <w:tc>
          <w:tcPr>
            <w:tcW w:w="66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8" w:firstLine="0"/>
            </w:pPr>
            <w:r>
              <w:rPr>
                <w:rFonts w:ascii="Calibri" w:eastAsia="Calibri" w:hAnsi="Calibri" w:cs="Calibri"/>
              </w:rPr>
              <w:t xml:space="preserve">294,237,554.11 </w:t>
            </w:r>
          </w:p>
        </w:tc>
      </w:tr>
      <w:tr w:rsidR="00977D09">
        <w:trPr>
          <w:trHeight w:val="554"/>
        </w:trPr>
        <w:tc>
          <w:tcPr>
            <w:tcW w:w="18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rPr>
                <w:rFonts w:ascii="Calibri" w:eastAsia="Calibri" w:hAnsi="Calibri" w:cs="Calibri"/>
              </w:rPr>
              <w:t xml:space="preserve">A-19 </w:t>
            </w:r>
            <w:r>
              <w:t>小区厂房机器人项目</w:t>
            </w:r>
            <w:r>
              <w:rPr>
                <w:rFonts w:ascii="Calibri" w:eastAsia="Calibri" w:hAnsi="Calibri" w:cs="Calibri"/>
              </w:rPr>
              <w:t xml:space="preserve"> </w:t>
            </w:r>
          </w:p>
        </w:tc>
        <w:tc>
          <w:tcPr>
            <w:tcW w:w="16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87" w:firstLine="0"/>
            </w:pP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74"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6" w:firstLine="0"/>
            </w:pPr>
            <w:r>
              <w:rPr>
                <w:rFonts w:ascii="Calibri" w:eastAsia="Calibri" w:hAnsi="Calibri" w:cs="Calibri"/>
              </w:rPr>
              <w:t xml:space="preserve">107,107,292.43 </w:t>
            </w:r>
          </w:p>
        </w:tc>
        <w:tc>
          <w:tcPr>
            <w:tcW w:w="66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8" w:firstLine="0"/>
            </w:pPr>
            <w:r>
              <w:rPr>
                <w:rFonts w:ascii="Calibri" w:eastAsia="Calibri" w:hAnsi="Calibri" w:cs="Calibri"/>
              </w:rPr>
              <w:t xml:space="preserve">107,107,292.43 </w:t>
            </w:r>
          </w:p>
        </w:tc>
      </w:tr>
      <w:tr w:rsidR="00977D09">
        <w:trPr>
          <w:trHeight w:val="554"/>
        </w:trPr>
        <w:tc>
          <w:tcPr>
            <w:tcW w:w="18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rPr>
                <w:rFonts w:ascii="Calibri" w:eastAsia="Calibri" w:hAnsi="Calibri" w:cs="Calibri"/>
              </w:rPr>
              <w:t xml:space="preserve">A-19 </w:t>
            </w:r>
            <w:r>
              <w:t>小区地块挡土墙</w:t>
            </w:r>
            <w:r>
              <w:rPr>
                <w:rFonts w:ascii="Calibri" w:eastAsia="Calibri" w:hAnsi="Calibri" w:cs="Calibri"/>
              </w:rPr>
              <w:t xml:space="preserve"> </w:t>
            </w:r>
          </w:p>
        </w:tc>
        <w:tc>
          <w:tcPr>
            <w:tcW w:w="165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6" w:firstLine="0"/>
              <w:jc w:val="right"/>
            </w:pPr>
            <w:r>
              <w:rPr>
                <w:rFonts w:ascii="Calibri" w:eastAsia="Calibri" w:hAnsi="Calibri" w:cs="Calibri"/>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87" w:firstLine="0"/>
            </w:pP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74"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6,024,836.12 </w:t>
            </w:r>
          </w:p>
        </w:tc>
        <w:tc>
          <w:tcPr>
            <w:tcW w:w="66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6,024,836.12 </w:t>
            </w:r>
          </w:p>
        </w:tc>
      </w:tr>
      <w:tr w:rsidR="00977D09">
        <w:trPr>
          <w:trHeight w:val="283"/>
        </w:trPr>
        <w:tc>
          <w:tcPr>
            <w:tcW w:w="18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t>齿轮车间项目</w:t>
            </w:r>
            <w:r>
              <w:rPr>
                <w:rFonts w:ascii="Calibri" w:eastAsia="Calibri" w:hAnsi="Calibri" w:cs="Calibri"/>
              </w:rPr>
              <w:t xml:space="preserve"> </w:t>
            </w:r>
          </w:p>
        </w:tc>
        <w:tc>
          <w:tcPr>
            <w:tcW w:w="16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 </w:t>
            </w:r>
          </w:p>
        </w:tc>
        <w:tc>
          <w:tcPr>
            <w:tcW w:w="6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87" w:firstLine="0"/>
            </w:pP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4"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189,891.55 </w:t>
            </w:r>
          </w:p>
        </w:tc>
        <w:tc>
          <w:tcPr>
            <w:tcW w:w="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189,891.55 </w:t>
            </w:r>
          </w:p>
        </w:tc>
      </w:tr>
      <w:tr w:rsidR="00977D09">
        <w:trPr>
          <w:trHeight w:val="283"/>
        </w:trPr>
        <w:tc>
          <w:tcPr>
            <w:tcW w:w="18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t>一期</w:t>
            </w:r>
            <w:r>
              <w:t xml:space="preserve"> </w:t>
            </w:r>
            <w:r>
              <w:rPr>
                <w:rFonts w:ascii="Calibri" w:eastAsia="Calibri" w:hAnsi="Calibri" w:cs="Calibri"/>
              </w:rPr>
              <w:t>2#</w:t>
            </w:r>
            <w:r>
              <w:t>厂房</w:t>
            </w:r>
            <w:r>
              <w:rPr>
                <w:rFonts w:ascii="Calibri" w:eastAsia="Calibri" w:hAnsi="Calibri" w:cs="Calibri"/>
              </w:rPr>
              <w:t xml:space="preserve"> </w:t>
            </w:r>
          </w:p>
        </w:tc>
        <w:tc>
          <w:tcPr>
            <w:tcW w:w="16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68" w:firstLine="0"/>
              <w:jc w:val="center"/>
            </w:pPr>
            <w:r>
              <w:rPr>
                <w:rFonts w:ascii="Calibri" w:eastAsia="Calibri" w:hAnsi="Calibri" w:cs="Calibri"/>
              </w:rPr>
              <w:t xml:space="preserve">9,013,590.39 </w:t>
            </w:r>
          </w:p>
        </w:tc>
        <w:tc>
          <w:tcPr>
            <w:tcW w:w="6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87" w:firstLine="0"/>
            </w:pP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9,013,590.39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18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t>二期厂房</w:t>
            </w:r>
            <w:r>
              <w:rPr>
                <w:rFonts w:ascii="Calibri" w:eastAsia="Calibri" w:hAnsi="Calibri" w:cs="Calibri"/>
              </w:rPr>
              <w:t xml:space="preserve"> </w:t>
            </w:r>
          </w:p>
        </w:tc>
        <w:tc>
          <w:tcPr>
            <w:tcW w:w="16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68" w:firstLine="0"/>
              <w:jc w:val="center"/>
            </w:pPr>
            <w:r>
              <w:rPr>
                <w:rFonts w:ascii="Calibri" w:eastAsia="Calibri" w:hAnsi="Calibri" w:cs="Calibri"/>
              </w:rPr>
              <w:t xml:space="preserve">2,303,893.50 </w:t>
            </w:r>
          </w:p>
        </w:tc>
        <w:tc>
          <w:tcPr>
            <w:tcW w:w="6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87" w:firstLine="0"/>
            </w:pP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22" w:firstLine="0"/>
            </w:pPr>
            <w:r>
              <w:rPr>
                <w:rFonts w:ascii="Calibri" w:eastAsia="Calibri" w:hAnsi="Calibri" w:cs="Calibri"/>
              </w:rPr>
              <w:t xml:space="preserve">2,303,893.50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18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t>一期厂区围墙</w:t>
            </w:r>
            <w:r>
              <w:rPr>
                <w:rFonts w:ascii="Calibri" w:eastAsia="Calibri" w:hAnsi="Calibri" w:cs="Calibri"/>
              </w:rPr>
              <w:t xml:space="preserve"> </w:t>
            </w:r>
          </w:p>
        </w:tc>
        <w:tc>
          <w:tcPr>
            <w:tcW w:w="16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80" w:firstLine="0"/>
            </w:pPr>
            <w:r>
              <w:rPr>
                <w:rFonts w:ascii="Calibri" w:eastAsia="Calibri" w:hAnsi="Calibri" w:cs="Calibri"/>
              </w:rPr>
              <w:t xml:space="preserve">169,319.29 </w:t>
            </w:r>
          </w:p>
        </w:tc>
        <w:tc>
          <w:tcPr>
            <w:tcW w:w="6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87" w:firstLine="0"/>
            </w:pP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80" w:firstLine="0"/>
            </w:pPr>
            <w:r>
              <w:rPr>
                <w:rFonts w:ascii="Calibri" w:eastAsia="Calibri" w:hAnsi="Calibri" w:cs="Calibri"/>
              </w:rPr>
              <w:t xml:space="preserve">169,319.29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554"/>
        </w:trPr>
        <w:tc>
          <w:tcPr>
            <w:tcW w:w="18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t>混合料工艺管路基建项目</w:t>
            </w:r>
            <w:r>
              <w:rPr>
                <w:rFonts w:ascii="Calibri" w:eastAsia="Calibri" w:hAnsi="Calibri" w:cs="Calibri"/>
              </w:rPr>
              <w:t xml:space="preserve"> </w:t>
            </w:r>
          </w:p>
        </w:tc>
        <w:tc>
          <w:tcPr>
            <w:tcW w:w="16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right"/>
            </w:pPr>
            <w:r>
              <w:rPr>
                <w:rFonts w:ascii="Calibri" w:eastAsia="Calibri" w:hAnsi="Calibri" w:cs="Calibri"/>
              </w:rPr>
              <w:t xml:space="preserve"> </w:t>
            </w:r>
          </w:p>
        </w:tc>
        <w:tc>
          <w:tcPr>
            <w:tcW w:w="6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87" w:firstLine="0"/>
            </w:pP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4"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41,284.40 </w:t>
            </w:r>
          </w:p>
        </w:tc>
        <w:tc>
          <w:tcPr>
            <w:tcW w:w="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41,284.40 </w:t>
            </w:r>
          </w:p>
        </w:tc>
      </w:tr>
      <w:tr w:rsidR="00977D09">
        <w:trPr>
          <w:trHeight w:val="283"/>
        </w:trPr>
        <w:tc>
          <w:tcPr>
            <w:tcW w:w="18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8" w:firstLine="0"/>
              <w:jc w:val="center"/>
            </w:pPr>
            <w:r>
              <w:t>合计</w:t>
            </w:r>
            <w:r>
              <w:rPr>
                <w:rFonts w:ascii="Calibri" w:eastAsia="Calibri" w:hAnsi="Calibri" w:cs="Calibri"/>
              </w:rPr>
              <w:t xml:space="preserve"> </w:t>
            </w:r>
          </w:p>
        </w:tc>
        <w:tc>
          <w:tcPr>
            <w:tcW w:w="16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321,235,474.42 </w:t>
            </w:r>
          </w:p>
        </w:tc>
        <w:tc>
          <w:tcPr>
            <w:tcW w:w="6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87" w:firstLine="0"/>
            </w:pP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321,235,474.42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rPr>
                <w:rFonts w:ascii="Calibri" w:eastAsia="Calibri" w:hAnsi="Calibri" w:cs="Calibri"/>
              </w:rPr>
              <w:t xml:space="preserve">641,586,551.43 </w:t>
            </w:r>
          </w:p>
        </w:tc>
        <w:tc>
          <w:tcPr>
            <w:tcW w:w="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641,586,551.43 </w:t>
            </w:r>
          </w:p>
        </w:tc>
      </w:tr>
    </w:tbl>
    <w:p w:rsidR="00977D09" w:rsidRDefault="002F4366">
      <w:pPr>
        <w:spacing w:after="44" w:line="259" w:lineRule="auto"/>
        <w:ind w:left="106" w:firstLine="0"/>
      </w:pPr>
      <w:r>
        <w:t xml:space="preserve"> </w:t>
      </w:r>
    </w:p>
    <w:p w:rsidR="00977D09" w:rsidRDefault="002F4366">
      <w:pPr>
        <w:spacing w:after="64"/>
        <w:ind w:left="101" w:right="3"/>
      </w:pPr>
      <w:r>
        <w:t>(2).</w:t>
      </w:r>
      <w:r>
        <w:rPr>
          <w:rFonts w:ascii="Arial" w:eastAsia="Arial" w:hAnsi="Arial" w:cs="Arial"/>
          <w:b/>
        </w:rPr>
        <w:t xml:space="preserve"> </w:t>
      </w:r>
      <w:r>
        <w:t>重要在建工程项目本期变动情况</w:t>
      </w:r>
      <w:r>
        <w:t xml:space="preserve"> </w:t>
      </w:r>
    </w:p>
    <w:p w:rsidR="00977D09" w:rsidRDefault="002F4366">
      <w:pPr>
        <w:ind w:left="6613" w:right="769" w:hanging="6522"/>
      </w:pPr>
      <w:r>
        <w:t>√</w:t>
      </w:r>
      <w:r>
        <w:t>适用</w:t>
      </w:r>
      <w:r>
        <w:rPr>
          <w:rFonts w:ascii="Calibri" w:eastAsia="Calibri" w:hAnsi="Calibri" w:cs="Calibri"/>
        </w:rPr>
        <w:t xml:space="preserve"> □</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1484" w:type="dxa"/>
        <w:tblInd w:w="-1596" w:type="dxa"/>
        <w:tblCellMar>
          <w:top w:w="27" w:type="dxa"/>
          <w:left w:w="106" w:type="dxa"/>
          <w:bottom w:w="0" w:type="dxa"/>
          <w:right w:w="67" w:type="dxa"/>
        </w:tblCellMar>
        <w:tblLook w:val="04A0" w:firstRow="1" w:lastRow="0" w:firstColumn="1" w:lastColumn="0" w:noHBand="0" w:noVBand="1"/>
      </w:tblPr>
      <w:tblGrid>
        <w:gridCol w:w="823"/>
        <w:gridCol w:w="1408"/>
        <w:gridCol w:w="1275"/>
        <w:gridCol w:w="1409"/>
        <w:gridCol w:w="1403"/>
        <w:gridCol w:w="422"/>
        <w:gridCol w:w="1274"/>
        <w:gridCol w:w="708"/>
        <w:gridCol w:w="700"/>
        <w:gridCol w:w="422"/>
        <w:gridCol w:w="533"/>
        <w:gridCol w:w="424"/>
        <w:gridCol w:w="683"/>
      </w:tblGrid>
      <w:tr w:rsidR="00977D09">
        <w:trPr>
          <w:trHeight w:val="2813"/>
        </w:trPr>
        <w:tc>
          <w:tcPr>
            <w:tcW w:w="8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86" w:firstLine="0"/>
            </w:pPr>
            <w:r>
              <w:rPr>
                <w:sz w:val="18"/>
              </w:rPr>
              <w:lastRenderedPageBreak/>
              <w:t>项目名称</w:t>
            </w: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43" w:firstLine="0"/>
              <w:jc w:val="center"/>
            </w:pPr>
            <w:r>
              <w:rPr>
                <w:sz w:val="18"/>
              </w:rPr>
              <w:t>预算数</w:t>
            </w: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00" w:right="43" w:firstLine="0"/>
            </w:pPr>
            <w:r>
              <w:rPr>
                <w:sz w:val="18"/>
              </w:rPr>
              <w:t>期初</w:t>
            </w:r>
            <w:r>
              <w:rPr>
                <w:sz w:val="18"/>
              </w:rPr>
              <w:t>余额</w:t>
            </w:r>
            <w:r>
              <w:rPr>
                <w:rFonts w:ascii="Calibri" w:eastAsia="Calibri" w:hAnsi="Calibri" w:cs="Calibri"/>
                <w:sz w:val="18"/>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 w:firstLine="0"/>
            </w:pPr>
            <w:r>
              <w:rPr>
                <w:sz w:val="18"/>
              </w:rPr>
              <w:t>本期增加金额</w:t>
            </w:r>
            <w:r>
              <w:rPr>
                <w:rFonts w:ascii="Calibri" w:eastAsia="Calibri" w:hAnsi="Calibri" w:cs="Calibri"/>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06" w:hanging="180"/>
            </w:pPr>
            <w:r>
              <w:rPr>
                <w:sz w:val="18"/>
              </w:rPr>
              <w:t>本期转入固定资产金额</w:t>
            </w:r>
            <w:r>
              <w:rPr>
                <w:rFonts w:ascii="Calibri" w:eastAsia="Calibri" w:hAnsi="Calibri" w:cs="Calibri"/>
                <w:sz w:val="18"/>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sz w:val="18"/>
              </w:rPr>
              <w:t>本期其他减少金额</w:t>
            </w: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73" w:right="170" w:firstLine="0"/>
              <w:jc w:val="center"/>
            </w:pPr>
            <w:r>
              <w:rPr>
                <w:sz w:val="18"/>
              </w:rPr>
              <w:t>期末余额</w:t>
            </w:r>
            <w:r>
              <w:rPr>
                <w:rFonts w:ascii="Calibri" w:eastAsia="Calibri" w:hAnsi="Calibri" w:cs="Calibri"/>
                <w:sz w:val="18"/>
              </w:rPr>
              <w:t xml:space="preserve"> </w:t>
            </w:r>
          </w:p>
        </w:tc>
        <w:tc>
          <w:tcPr>
            <w:tcW w:w="71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line="239" w:lineRule="auto"/>
              <w:ind w:left="0" w:firstLine="0"/>
              <w:jc w:val="center"/>
            </w:pPr>
            <w:r>
              <w:rPr>
                <w:sz w:val="18"/>
              </w:rPr>
              <w:t>工程累计投入占预算比</w:t>
            </w:r>
          </w:p>
          <w:p w:rsidR="00977D09" w:rsidRDefault="002F4366">
            <w:pPr>
              <w:spacing w:after="0" w:line="259" w:lineRule="auto"/>
              <w:ind w:left="41" w:firstLine="0"/>
            </w:pPr>
            <w:r>
              <w:rPr>
                <w:sz w:val="18"/>
              </w:rPr>
              <w:t>例</w:t>
            </w:r>
            <w:r>
              <w:rPr>
                <w:rFonts w:ascii="Calibri" w:eastAsia="Calibri" w:hAnsi="Calibri" w:cs="Calibri"/>
                <w:sz w:val="18"/>
              </w:rPr>
              <w:t xml:space="preserve">(%) </w:t>
            </w:r>
          </w:p>
        </w:tc>
        <w:tc>
          <w:tcPr>
            <w:tcW w:w="7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sz w:val="18"/>
              </w:rPr>
              <w:t>工程进度</w:t>
            </w:r>
            <w:r>
              <w:rPr>
                <w:rFonts w:ascii="Calibri" w:eastAsia="Calibri" w:hAnsi="Calibri" w:cs="Calibri"/>
                <w:sz w:val="18"/>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sz w:val="18"/>
              </w:rPr>
              <w:t>利息资本化累计金额</w:t>
            </w:r>
            <w:r>
              <w:rPr>
                <w:rFonts w:ascii="Calibri" w:eastAsia="Calibri" w:hAnsi="Calibri" w:cs="Calibri"/>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sz w:val="18"/>
              </w:rPr>
              <w:t>其中：本期利息资本化金额</w:t>
            </w:r>
            <w:r>
              <w:rPr>
                <w:rFonts w:ascii="Calibri" w:eastAsia="Calibri" w:hAnsi="Calibri" w:cs="Calibri"/>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39" w:lineRule="auto"/>
              <w:ind w:left="0" w:firstLine="0"/>
              <w:jc w:val="center"/>
            </w:pPr>
            <w:r>
              <w:rPr>
                <w:sz w:val="18"/>
              </w:rPr>
              <w:t>本期利息资本化率</w:t>
            </w:r>
          </w:p>
          <w:p w:rsidR="00977D09" w:rsidRDefault="002F4366">
            <w:pPr>
              <w:spacing w:after="0" w:line="259" w:lineRule="auto"/>
              <w:ind w:left="17" w:firstLine="0"/>
            </w:pPr>
            <w:r>
              <w:rPr>
                <w:rFonts w:ascii="Calibri" w:eastAsia="Calibri" w:hAnsi="Calibri" w:cs="Calibri"/>
                <w:sz w:val="18"/>
              </w:rPr>
              <w:t>(%</w:t>
            </w:r>
          </w:p>
          <w:p w:rsidR="00977D09" w:rsidRDefault="002F4366">
            <w:pPr>
              <w:spacing w:after="0" w:line="259" w:lineRule="auto"/>
              <w:ind w:left="0" w:right="41" w:firstLine="0"/>
              <w:jc w:val="center"/>
            </w:pPr>
            <w:r>
              <w:rPr>
                <w:rFonts w:ascii="Calibri" w:eastAsia="Calibri" w:hAnsi="Calibri" w:cs="Calibri"/>
                <w:sz w:val="18"/>
              </w:rPr>
              <w:t xml:space="preserve">) </w:t>
            </w:r>
          </w:p>
        </w:tc>
        <w:tc>
          <w:tcPr>
            <w:tcW w:w="7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sz w:val="18"/>
              </w:rPr>
              <w:t>资金来源</w:t>
            </w:r>
            <w:r>
              <w:rPr>
                <w:rFonts w:ascii="Calibri" w:eastAsia="Calibri" w:hAnsi="Calibri" w:cs="Calibri"/>
                <w:sz w:val="18"/>
              </w:rPr>
              <w:t xml:space="preserve"> </w:t>
            </w:r>
          </w:p>
        </w:tc>
      </w:tr>
      <w:tr w:rsidR="00977D09">
        <w:trPr>
          <w:trHeight w:val="1047"/>
        </w:trPr>
        <w:tc>
          <w:tcPr>
            <w:tcW w:w="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sz w:val="16"/>
              </w:rPr>
              <w:t xml:space="preserve">A-19 </w:t>
            </w:r>
            <w:r>
              <w:rPr>
                <w:sz w:val="16"/>
              </w:rPr>
              <w:t>小区厂房液压控制阀项目</w:t>
            </w:r>
            <w:r>
              <w:rPr>
                <w:rFonts w:ascii="Calibri" w:eastAsia="Calibri" w:hAnsi="Calibri" w:cs="Calibri"/>
                <w:sz w:val="16"/>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9" w:firstLine="0"/>
              <w:jc w:val="center"/>
            </w:pPr>
            <w:r>
              <w:rPr>
                <w:rFonts w:ascii="Calibri" w:eastAsia="Calibri" w:hAnsi="Calibri" w:cs="Calibri"/>
                <w:sz w:val="16"/>
              </w:rPr>
              <w:t xml:space="preserve">330,000,000.00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1" w:firstLine="0"/>
              <w:jc w:val="center"/>
            </w:pPr>
            <w:r>
              <w:rPr>
                <w:rFonts w:ascii="Calibri" w:eastAsia="Calibri" w:hAnsi="Calibri" w:cs="Calibri"/>
                <w:sz w:val="16"/>
              </w:rPr>
              <w:t xml:space="preserve">294,235,554.11 </w:t>
            </w:r>
          </w:p>
        </w:tc>
        <w:tc>
          <w:tcPr>
            <w:tcW w:w="1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00" w:firstLine="0"/>
            </w:pPr>
            <w:r>
              <w:rPr>
                <w:rFonts w:ascii="Calibri" w:eastAsia="Calibri" w:hAnsi="Calibri" w:cs="Calibri"/>
                <w:sz w:val="16"/>
              </w:rPr>
              <w:t xml:space="preserve">51,066,703.60 </w:t>
            </w:r>
          </w:p>
        </w:tc>
        <w:tc>
          <w:tcPr>
            <w:tcW w:w="14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 w:firstLine="0"/>
              <w:jc w:val="center"/>
            </w:pPr>
            <w:r>
              <w:rPr>
                <w:rFonts w:ascii="Calibri" w:eastAsia="Calibri" w:hAnsi="Calibri" w:cs="Calibri"/>
                <w:sz w:val="16"/>
              </w:rPr>
              <w:t xml:space="preserve">345,302,257.71 </w:t>
            </w:r>
          </w:p>
        </w:tc>
        <w:tc>
          <w:tcPr>
            <w:tcW w:w="42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1" w:firstLine="0"/>
            </w:pPr>
            <w:r>
              <w:rPr>
                <w:rFonts w:ascii="Calibri" w:eastAsia="Calibri" w:hAnsi="Calibri" w:cs="Calibri"/>
                <w:sz w:val="16"/>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 w:firstLine="0"/>
              <w:jc w:val="right"/>
            </w:pPr>
            <w:r>
              <w:rPr>
                <w:rFonts w:ascii="Calibri" w:eastAsia="Calibri" w:hAnsi="Calibri" w:cs="Calibri"/>
                <w:sz w:val="16"/>
              </w:rPr>
              <w:t xml:space="preserve"> </w:t>
            </w:r>
          </w:p>
        </w:tc>
        <w:tc>
          <w:tcPr>
            <w:tcW w:w="71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1" w:firstLine="0"/>
              <w:jc w:val="center"/>
            </w:pPr>
            <w:r>
              <w:rPr>
                <w:rFonts w:ascii="Calibri" w:eastAsia="Calibri" w:hAnsi="Calibri" w:cs="Calibri"/>
                <w:sz w:val="16"/>
              </w:rPr>
              <w:t xml:space="preserve">104.64 </w:t>
            </w:r>
          </w:p>
        </w:tc>
        <w:tc>
          <w:tcPr>
            <w:tcW w:w="7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sz w:val="16"/>
              </w:rPr>
              <w:t xml:space="preserve">100.00 </w:t>
            </w:r>
          </w:p>
        </w:tc>
        <w:tc>
          <w:tcPr>
            <w:tcW w:w="42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1" w:firstLine="0"/>
            </w:pPr>
            <w:r>
              <w:rPr>
                <w:rFonts w:ascii="Calibri" w:eastAsia="Calibri" w:hAnsi="Calibri" w:cs="Calibri"/>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4" w:firstLine="0"/>
            </w:pPr>
            <w:r>
              <w:rPr>
                <w:rFonts w:ascii="Calibri" w:eastAsia="Calibri" w:hAnsi="Calibri" w:cs="Calibri"/>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4" w:firstLine="0"/>
            </w:pPr>
            <w:r>
              <w:rPr>
                <w:rFonts w:ascii="Calibri" w:eastAsia="Calibri" w:hAnsi="Calibri" w:cs="Calibri"/>
                <w:sz w:val="18"/>
              </w:rPr>
              <w:t xml:space="preserve"> </w:t>
            </w:r>
          </w:p>
        </w:tc>
        <w:tc>
          <w:tcPr>
            <w:tcW w:w="7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sz w:val="16"/>
              </w:rPr>
              <w:t>自筹资金</w:t>
            </w:r>
            <w:r>
              <w:rPr>
                <w:rFonts w:ascii="Calibri" w:eastAsia="Calibri" w:hAnsi="Calibri" w:cs="Calibri"/>
                <w:sz w:val="16"/>
              </w:rPr>
              <w:t xml:space="preserve"> </w:t>
            </w:r>
          </w:p>
        </w:tc>
      </w:tr>
      <w:tr w:rsidR="00977D09">
        <w:trPr>
          <w:trHeight w:val="840"/>
        </w:trPr>
        <w:tc>
          <w:tcPr>
            <w:tcW w:w="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sz w:val="16"/>
              </w:rPr>
              <w:t xml:space="preserve">A-19 </w:t>
            </w:r>
            <w:r>
              <w:rPr>
                <w:sz w:val="16"/>
              </w:rPr>
              <w:t>小区厂房机器人项目</w:t>
            </w:r>
            <w:r>
              <w:rPr>
                <w:rFonts w:ascii="Calibri" w:eastAsia="Calibri" w:hAnsi="Calibri" w:cs="Calibri"/>
                <w:sz w:val="16"/>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9" w:firstLine="0"/>
              <w:jc w:val="center"/>
            </w:pPr>
            <w:r>
              <w:rPr>
                <w:rFonts w:ascii="Calibri" w:eastAsia="Calibri" w:hAnsi="Calibri" w:cs="Calibri"/>
                <w:sz w:val="16"/>
              </w:rPr>
              <w:t xml:space="preserve">120,000,000.00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1" w:firstLine="0"/>
              <w:jc w:val="center"/>
            </w:pPr>
            <w:r>
              <w:rPr>
                <w:rFonts w:ascii="Calibri" w:eastAsia="Calibri" w:hAnsi="Calibri" w:cs="Calibri"/>
                <w:sz w:val="16"/>
              </w:rPr>
              <w:t xml:space="preserve">107,107,292.43 </w:t>
            </w:r>
          </w:p>
        </w:tc>
        <w:tc>
          <w:tcPr>
            <w:tcW w:w="1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00" w:firstLine="0"/>
            </w:pPr>
            <w:r>
              <w:rPr>
                <w:rFonts w:ascii="Calibri" w:eastAsia="Calibri" w:hAnsi="Calibri" w:cs="Calibri"/>
                <w:sz w:val="16"/>
              </w:rPr>
              <w:t xml:space="preserve">14,034,930.19 </w:t>
            </w:r>
          </w:p>
        </w:tc>
        <w:tc>
          <w:tcPr>
            <w:tcW w:w="14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 w:firstLine="0"/>
              <w:jc w:val="center"/>
            </w:pPr>
            <w:r>
              <w:rPr>
                <w:rFonts w:ascii="Calibri" w:eastAsia="Calibri" w:hAnsi="Calibri" w:cs="Calibri"/>
                <w:sz w:val="16"/>
              </w:rPr>
              <w:t xml:space="preserve">121,142,222.62 </w:t>
            </w:r>
          </w:p>
        </w:tc>
        <w:tc>
          <w:tcPr>
            <w:tcW w:w="42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1" w:firstLine="0"/>
            </w:pPr>
            <w:r>
              <w:rPr>
                <w:rFonts w:ascii="Calibri" w:eastAsia="Calibri" w:hAnsi="Calibri" w:cs="Calibri"/>
                <w:sz w:val="16"/>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 w:firstLine="0"/>
              <w:jc w:val="right"/>
            </w:pPr>
            <w:r>
              <w:rPr>
                <w:rFonts w:ascii="Calibri" w:eastAsia="Calibri" w:hAnsi="Calibri" w:cs="Calibri"/>
                <w:sz w:val="16"/>
              </w:rPr>
              <w:t xml:space="preserve"> </w:t>
            </w:r>
          </w:p>
        </w:tc>
        <w:tc>
          <w:tcPr>
            <w:tcW w:w="71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1" w:firstLine="0"/>
              <w:jc w:val="center"/>
            </w:pPr>
            <w:r>
              <w:rPr>
                <w:rFonts w:ascii="Calibri" w:eastAsia="Calibri" w:hAnsi="Calibri" w:cs="Calibri"/>
                <w:sz w:val="16"/>
              </w:rPr>
              <w:t xml:space="preserve">100.95 </w:t>
            </w:r>
          </w:p>
        </w:tc>
        <w:tc>
          <w:tcPr>
            <w:tcW w:w="7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sz w:val="16"/>
              </w:rPr>
              <w:t xml:space="preserve">100.00 </w:t>
            </w:r>
          </w:p>
        </w:tc>
        <w:tc>
          <w:tcPr>
            <w:tcW w:w="42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1" w:firstLine="0"/>
            </w:pPr>
            <w:r>
              <w:rPr>
                <w:rFonts w:ascii="Calibri" w:eastAsia="Calibri" w:hAnsi="Calibri" w:cs="Calibri"/>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4" w:firstLine="0"/>
            </w:pPr>
            <w:r>
              <w:rPr>
                <w:rFonts w:ascii="Calibri" w:eastAsia="Calibri" w:hAnsi="Calibri" w:cs="Calibri"/>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4" w:firstLine="0"/>
            </w:pPr>
            <w:r>
              <w:rPr>
                <w:rFonts w:ascii="Calibri" w:eastAsia="Calibri" w:hAnsi="Calibri" w:cs="Calibri"/>
                <w:sz w:val="18"/>
              </w:rPr>
              <w:t xml:space="preserve"> </w:t>
            </w:r>
          </w:p>
        </w:tc>
        <w:tc>
          <w:tcPr>
            <w:tcW w:w="7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sz w:val="16"/>
              </w:rPr>
              <w:t>自筹资金</w:t>
            </w:r>
            <w:r>
              <w:rPr>
                <w:rFonts w:ascii="Calibri" w:eastAsia="Calibri" w:hAnsi="Calibri" w:cs="Calibri"/>
                <w:sz w:val="16"/>
              </w:rPr>
              <w:t xml:space="preserve"> </w:t>
            </w:r>
          </w:p>
        </w:tc>
      </w:tr>
      <w:tr w:rsidR="00977D09">
        <w:trPr>
          <w:trHeight w:val="425"/>
        </w:trPr>
        <w:tc>
          <w:tcPr>
            <w:tcW w:w="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sz w:val="16"/>
              </w:rPr>
              <w:t>新车间厂房</w:t>
            </w:r>
            <w:r>
              <w:rPr>
                <w:rFonts w:ascii="Calibri" w:eastAsia="Calibri" w:hAnsi="Calibri" w:cs="Calibri"/>
                <w:sz w:val="16"/>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3" w:firstLine="0"/>
              <w:jc w:val="center"/>
            </w:pPr>
            <w:r>
              <w:rPr>
                <w:rFonts w:ascii="Calibri" w:eastAsia="Calibri" w:hAnsi="Calibri" w:cs="Calibri"/>
                <w:sz w:val="16"/>
              </w:rPr>
              <w:t xml:space="preserve">65,000,000.00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32" w:firstLine="0"/>
            </w:pPr>
            <w:r>
              <w:rPr>
                <w:rFonts w:ascii="Calibri" w:eastAsia="Calibri" w:hAnsi="Calibri" w:cs="Calibri"/>
                <w:sz w:val="16"/>
              </w:rPr>
              <w:t xml:space="preserve">38,740,062.12 </w:t>
            </w:r>
          </w:p>
        </w:tc>
        <w:tc>
          <w:tcPr>
            <w:tcW w:w="1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00" w:firstLine="0"/>
            </w:pPr>
            <w:r>
              <w:rPr>
                <w:rFonts w:ascii="Calibri" w:eastAsia="Calibri" w:hAnsi="Calibri" w:cs="Calibri"/>
                <w:sz w:val="16"/>
              </w:rPr>
              <w:t xml:space="preserve">31,689,004.73 </w:t>
            </w:r>
          </w:p>
        </w:tc>
        <w:tc>
          <w:tcPr>
            <w:tcW w:w="14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79" w:firstLine="0"/>
              <w:jc w:val="right"/>
            </w:pPr>
            <w:r>
              <w:rPr>
                <w:rFonts w:ascii="Calibri" w:eastAsia="Calibri" w:hAnsi="Calibri" w:cs="Calibri"/>
                <w:sz w:val="16"/>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1" w:firstLine="0"/>
            </w:pPr>
            <w:r>
              <w:rPr>
                <w:rFonts w:ascii="Calibri" w:eastAsia="Calibri" w:hAnsi="Calibri" w:cs="Calibri"/>
                <w:sz w:val="16"/>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32" w:firstLine="0"/>
            </w:pPr>
            <w:r>
              <w:rPr>
                <w:rFonts w:ascii="Calibri" w:eastAsia="Calibri" w:hAnsi="Calibri" w:cs="Calibri"/>
                <w:sz w:val="16"/>
              </w:rPr>
              <w:t xml:space="preserve">70,429,066.85 </w:t>
            </w:r>
          </w:p>
        </w:tc>
        <w:tc>
          <w:tcPr>
            <w:tcW w:w="71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1" w:firstLine="0"/>
              <w:jc w:val="center"/>
            </w:pPr>
            <w:r>
              <w:rPr>
                <w:rFonts w:ascii="Calibri" w:eastAsia="Calibri" w:hAnsi="Calibri" w:cs="Calibri"/>
                <w:sz w:val="16"/>
              </w:rPr>
              <w:t xml:space="preserve">108.35 </w:t>
            </w:r>
          </w:p>
        </w:tc>
        <w:tc>
          <w:tcPr>
            <w:tcW w:w="7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sz w:val="16"/>
              </w:rPr>
              <w:t xml:space="preserve">90.00 </w:t>
            </w:r>
          </w:p>
        </w:tc>
        <w:tc>
          <w:tcPr>
            <w:tcW w:w="42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1" w:firstLine="0"/>
            </w:pPr>
            <w:r>
              <w:rPr>
                <w:rFonts w:ascii="Calibri" w:eastAsia="Calibri" w:hAnsi="Calibri" w:cs="Calibri"/>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4" w:firstLine="0"/>
            </w:pPr>
            <w:r>
              <w:rPr>
                <w:rFonts w:ascii="Calibri" w:eastAsia="Calibri" w:hAnsi="Calibri" w:cs="Calibri"/>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4" w:firstLine="0"/>
            </w:pPr>
            <w:r>
              <w:rPr>
                <w:rFonts w:ascii="Calibri" w:eastAsia="Calibri" w:hAnsi="Calibri" w:cs="Calibri"/>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sz w:val="16"/>
              </w:rPr>
              <w:t>自筹资金</w:t>
            </w:r>
            <w:r>
              <w:rPr>
                <w:rFonts w:ascii="Calibri" w:eastAsia="Calibri" w:hAnsi="Calibri" w:cs="Calibri"/>
                <w:sz w:val="16"/>
              </w:rPr>
              <w:t xml:space="preserve"> </w:t>
            </w:r>
          </w:p>
        </w:tc>
      </w:tr>
      <w:tr w:rsidR="00977D09">
        <w:trPr>
          <w:trHeight w:val="425"/>
        </w:trPr>
        <w:tc>
          <w:tcPr>
            <w:tcW w:w="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sz w:val="16"/>
              </w:rPr>
              <w:t>一期</w:t>
            </w:r>
            <w:r>
              <w:rPr>
                <w:sz w:val="16"/>
              </w:rPr>
              <w:t xml:space="preserve"> </w:t>
            </w:r>
            <w:r>
              <w:rPr>
                <w:rFonts w:ascii="Calibri" w:eastAsia="Calibri" w:hAnsi="Calibri" w:cs="Calibri"/>
                <w:sz w:val="16"/>
              </w:rPr>
              <w:t xml:space="preserve">2# </w:t>
            </w:r>
            <w:r>
              <w:rPr>
                <w:sz w:val="16"/>
              </w:rPr>
              <w:t>厂房</w:t>
            </w:r>
            <w:r>
              <w:rPr>
                <w:rFonts w:ascii="Calibri" w:eastAsia="Calibri" w:hAnsi="Calibri" w:cs="Calibri"/>
                <w:sz w:val="16"/>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3" w:firstLine="0"/>
              <w:jc w:val="center"/>
            </w:pPr>
            <w:r>
              <w:rPr>
                <w:rFonts w:ascii="Calibri" w:eastAsia="Calibri" w:hAnsi="Calibri" w:cs="Calibri"/>
                <w:sz w:val="16"/>
              </w:rPr>
              <w:t xml:space="preserve">28,000,000.00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 w:firstLine="0"/>
              <w:jc w:val="right"/>
            </w:pPr>
            <w:r>
              <w:rPr>
                <w:rFonts w:ascii="Calibri" w:eastAsia="Calibri" w:hAnsi="Calibri" w:cs="Calibri"/>
                <w:sz w:val="16"/>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81" w:firstLine="0"/>
            </w:pPr>
            <w:r>
              <w:rPr>
                <w:rFonts w:ascii="Calibri" w:eastAsia="Calibri" w:hAnsi="Calibri" w:cs="Calibri"/>
                <w:sz w:val="16"/>
              </w:rPr>
              <w:t xml:space="preserve">9,013,590.39 </w:t>
            </w:r>
          </w:p>
        </w:tc>
        <w:tc>
          <w:tcPr>
            <w:tcW w:w="14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79" w:firstLine="0"/>
              <w:jc w:val="right"/>
            </w:pPr>
            <w:r>
              <w:rPr>
                <w:rFonts w:ascii="Calibri" w:eastAsia="Calibri" w:hAnsi="Calibri" w:cs="Calibri"/>
                <w:sz w:val="16"/>
              </w:rP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1" w:firstLine="0"/>
            </w:pPr>
            <w:r>
              <w:rPr>
                <w:rFonts w:ascii="Calibri" w:eastAsia="Calibri" w:hAnsi="Calibri" w:cs="Calibri"/>
                <w:sz w:val="16"/>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4" w:firstLine="0"/>
            </w:pPr>
            <w:r>
              <w:rPr>
                <w:rFonts w:ascii="Calibri" w:eastAsia="Calibri" w:hAnsi="Calibri" w:cs="Calibri"/>
                <w:sz w:val="16"/>
              </w:rPr>
              <w:t xml:space="preserve">9,013,590.39 </w:t>
            </w:r>
          </w:p>
        </w:tc>
        <w:tc>
          <w:tcPr>
            <w:tcW w:w="71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32" w:firstLine="0"/>
            </w:pPr>
            <w:r>
              <w:rPr>
                <w:rFonts w:ascii="Calibri" w:eastAsia="Calibri" w:hAnsi="Calibri" w:cs="Calibri"/>
                <w:sz w:val="16"/>
              </w:rPr>
              <w:t xml:space="preserve">32.19 </w:t>
            </w:r>
          </w:p>
        </w:tc>
        <w:tc>
          <w:tcPr>
            <w:tcW w:w="7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sz w:val="16"/>
              </w:rPr>
              <w:t xml:space="preserve">80.00 </w:t>
            </w:r>
          </w:p>
        </w:tc>
        <w:tc>
          <w:tcPr>
            <w:tcW w:w="42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1" w:firstLine="0"/>
            </w:pPr>
            <w:r>
              <w:rPr>
                <w:rFonts w:ascii="Calibri" w:eastAsia="Calibri" w:hAnsi="Calibri" w:cs="Calibri"/>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4" w:firstLine="0"/>
            </w:pPr>
            <w:r>
              <w:rPr>
                <w:rFonts w:ascii="Calibri" w:eastAsia="Calibri" w:hAnsi="Calibri" w:cs="Calibri"/>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4" w:firstLine="0"/>
            </w:pPr>
            <w:r>
              <w:rPr>
                <w:rFonts w:ascii="Calibri" w:eastAsia="Calibri" w:hAnsi="Calibri" w:cs="Calibri"/>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sz w:val="16"/>
              </w:rPr>
              <w:t>自筹资金</w:t>
            </w:r>
            <w:r>
              <w:rPr>
                <w:rFonts w:ascii="Calibri" w:eastAsia="Calibri" w:hAnsi="Calibri" w:cs="Calibri"/>
                <w:sz w:val="16"/>
              </w:rPr>
              <w:t xml:space="preserve"> </w:t>
            </w:r>
          </w:p>
        </w:tc>
      </w:tr>
      <w:tr w:rsidR="00977D09">
        <w:trPr>
          <w:trHeight w:val="230"/>
        </w:trPr>
        <w:tc>
          <w:tcPr>
            <w:tcW w:w="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6" w:firstLine="0"/>
            </w:pPr>
            <w:r>
              <w:rPr>
                <w:sz w:val="16"/>
              </w:rPr>
              <w:t>合计</w:t>
            </w:r>
            <w:r>
              <w:rPr>
                <w:rFonts w:ascii="Calibri" w:eastAsia="Calibri" w:hAnsi="Calibri" w:cs="Calibri"/>
                <w:sz w:val="16"/>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9" w:firstLine="0"/>
              <w:jc w:val="center"/>
            </w:pPr>
            <w:r>
              <w:rPr>
                <w:rFonts w:ascii="Calibri" w:eastAsia="Calibri" w:hAnsi="Calibri" w:cs="Calibri"/>
                <w:sz w:val="16"/>
              </w:rPr>
              <w:t xml:space="preserve">543,000,000.00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 w:firstLine="0"/>
              <w:jc w:val="center"/>
            </w:pPr>
            <w:r>
              <w:rPr>
                <w:rFonts w:ascii="Calibri" w:eastAsia="Calibri" w:hAnsi="Calibri" w:cs="Calibri"/>
                <w:sz w:val="16"/>
              </w:rPr>
              <w:t xml:space="preserve">440,082,908.66 </w:t>
            </w:r>
          </w:p>
        </w:tc>
        <w:tc>
          <w:tcPr>
            <w:tcW w:w="14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jc w:val="center"/>
            </w:pPr>
            <w:r>
              <w:rPr>
                <w:rFonts w:ascii="Calibri" w:eastAsia="Calibri" w:hAnsi="Calibri" w:cs="Calibri"/>
                <w:sz w:val="16"/>
              </w:rPr>
              <w:t xml:space="preserve">105,804,228.91 </w:t>
            </w:r>
          </w:p>
        </w:tc>
        <w:tc>
          <w:tcPr>
            <w:tcW w:w="14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 w:firstLine="0"/>
              <w:jc w:val="center"/>
            </w:pPr>
            <w:r>
              <w:rPr>
                <w:rFonts w:ascii="Calibri" w:eastAsia="Calibri" w:hAnsi="Calibri" w:cs="Calibri"/>
                <w:sz w:val="16"/>
              </w:rPr>
              <w:t xml:space="preserve">466,444,480.33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rPr>
                <w:rFonts w:ascii="Calibri" w:eastAsia="Calibri" w:hAnsi="Calibri" w:cs="Calibri"/>
                <w:sz w:val="16"/>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32" w:firstLine="0"/>
            </w:pPr>
            <w:r>
              <w:rPr>
                <w:rFonts w:ascii="Calibri" w:eastAsia="Calibri" w:hAnsi="Calibri" w:cs="Calibri"/>
                <w:sz w:val="16"/>
              </w:rPr>
              <w:t xml:space="preserve">79,442,657.24 </w:t>
            </w:r>
          </w:p>
        </w:tc>
        <w:tc>
          <w:tcPr>
            <w:tcW w:w="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30" w:firstLine="0"/>
            </w:pPr>
            <w:r>
              <w:rPr>
                <w:rFonts w:ascii="Calibri" w:eastAsia="Calibri" w:hAnsi="Calibri" w:cs="Calibri"/>
                <w:sz w:val="16"/>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7" w:firstLine="0"/>
            </w:pPr>
            <w:r>
              <w:rPr>
                <w:rFonts w:ascii="Calibri" w:eastAsia="Calibri" w:hAnsi="Calibri" w:cs="Calibri"/>
                <w:sz w:val="16"/>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rPr>
                <w:rFonts w:ascii="Calibri" w:eastAsia="Calibri" w:hAnsi="Calibri" w:cs="Calibri"/>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4" w:firstLine="0"/>
            </w:pPr>
            <w:r>
              <w:rPr>
                <w:rFonts w:ascii="Calibri" w:eastAsia="Calibri" w:hAnsi="Calibri" w:cs="Calibri"/>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5" w:firstLine="0"/>
            </w:pPr>
            <w:r>
              <w:rPr>
                <w:rFonts w:ascii="Calibri" w:eastAsia="Calibri" w:hAnsi="Calibri" w:cs="Calibri"/>
                <w:sz w:val="18"/>
              </w:rPr>
              <w:t xml:space="preserve">/ </w:t>
            </w:r>
          </w:p>
        </w:tc>
      </w:tr>
    </w:tbl>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2"/>
        <w:ind w:left="101" w:right="3"/>
      </w:pPr>
      <w:r>
        <w:t>(3).</w:t>
      </w:r>
      <w:r>
        <w:rPr>
          <w:rFonts w:ascii="Arial" w:eastAsia="Arial" w:hAnsi="Arial" w:cs="Arial"/>
          <w:b/>
        </w:rPr>
        <w:t xml:space="preserve"> </w:t>
      </w:r>
      <w:r>
        <w:t>本期计提在建工程减值准备情况</w:t>
      </w:r>
      <w:r>
        <w:t xml:space="preserve"> </w:t>
      </w:r>
    </w:p>
    <w:p w:rsidR="00977D09" w:rsidRDefault="002F4366">
      <w:pPr>
        <w:ind w:left="101" w:right="7035"/>
      </w:pPr>
      <w:r>
        <w:t>□</w:t>
      </w:r>
      <w:r>
        <w:t>适用</w:t>
      </w:r>
      <w:r>
        <w:rPr>
          <w:rFonts w:ascii="Calibri" w:eastAsia="Calibri" w:hAnsi="Calibri" w:cs="Calibri"/>
        </w:rPr>
        <w:t xml:space="preserve"> </w:t>
      </w:r>
      <w:r>
        <w:t>√</w:t>
      </w:r>
      <w:r>
        <w:t>不适用</w:t>
      </w:r>
      <w:r>
        <w:rPr>
          <w:rFonts w:ascii="Calibri" w:eastAsia="Calibri" w:hAnsi="Calibri" w:cs="Calibri"/>
        </w:rPr>
        <w:t xml:space="preserve">  </w:t>
      </w: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Calibri" w:eastAsia="Calibri" w:hAnsi="Calibri" w:cs="Calibri"/>
          <w:color w:val="FF0000"/>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53"/>
        <w:ind w:left="101" w:right="3"/>
      </w:pPr>
      <w:r>
        <w:t>工程物资</w:t>
      </w:r>
      <w:r>
        <w:t xml:space="preserve"> </w:t>
      </w:r>
    </w:p>
    <w:p w:rsidR="00977D09" w:rsidRDefault="002F4366">
      <w:pPr>
        <w:spacing w:after="62"/>
        <w:ind w:left="101" w:right="3"/>
      </w:pPr>
      <w:r>
        <w:t>(1).</w:t>
      </w:r>
      <w:r>
        <w:rPr>
          <w:rFonts w:ascii="Arial" w:eastAsia="Arial" w:hAnsi="Arial" w:cs="Arial"/>
          <w:b/>
        </w:rPr>
        <w:t xml:space="preserve"> </w:t>
      </w:r>
      <w:r>
        <w:t>工程物资情况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07"/>
        </w:numPr>
        <w:spacing w:after="70"/>
        <w:ind w:right="3" w:hanging="504"/>
      </w:pPr>
      <w:r>
        <w:t>生产性生物资产</w:t>
      </w:r>
      <w:r>
        <w:t xml:space="preserve"> </w:t>
      </w:r>
    </w:p>
    <w:p w:rsidR="00977D09" w:rsidRDefault="002F4366">
      <w:pPr>
        <w:spacing w:after="60"/>
        <w:ind w:left="101" w:right="3"/>
      </w:pPr>
      <w:r>
        <w:t>(1).</w:t>
      </w:r>
      <w:r>
        <w:rPr>
          <w:rFonts w:ascii="Arial" w:eastAsia="Arial" w:hAnsi="Arial" w:cs="Arial"/>
          <w:b/>
        </w:rPr>
        <w:t xml:space="preserve"> </w:t>
      </w:r>
      <w:r>
        <w:t>采用成本计量模式的生产性生物资产</w:t>
      </w:r>
      <w:r>
        <w:t xml:space="preserve"> </w:t>
      </w:r>
    </w:p>
    <w:p w:rsidR="00977D09" w:rsidRDefault="002F4366">
      <w:pPr>
        <w:spacing w:after="78"/>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ind w:left="101" w:right="3"/>
      </w:pPr>
      <w:r>
        <w:t>(2).</w:t>
      </w:r>
      <w:r>
        <w:rPr>
          <w:rFonts w:ascii="Arial" w:eastAsia="Arial" w:hAnsi="Arial" w:cs="Arial"/>
          <w:b/>
        </w:rPr>
        <w:t xml:space="preserve"> </w:t>
      </w:r>
      <w:r>
        <w:t>采用公允价值计量模式的生产性生物资产</w:t>
      </w:r>
      <w:r>
        <w:t xml:space="preserve"> </w:t>
      </w:r>
    </w:p>
    <w:p w:rsidR="00977D09" w:rsidRDefault="002F4366">
      <w:pPr>
        <w:ind w:left="101" w:right="7035"/>
      </w:pPr>
      <w:r>
        <w:t>□</w:t>
      </w:r>
      <w:r>
        <w:t>适用</w:t>
      </w:r>
      <w:r>
        <w:rPr>
          <w:rFonts w:ascii="Calibri" w:eastAsia="Calibri" w:hAnsi="Calibri" w:cs="Calibri"/>
        </w:rPr>
        <w:t xml:space="preserve"> </w:t>
      </w:r>
      <w:r>
        <w:t>√</w:t>
      </w:r>
      <w:r>
        <w:t>不适用</w:t>
      </w:r>
      <w:r>
        <w:rPr>
          <w:rFonts w:ascii="Calibri" w:eastAsia="Calibri" w:hAnsi="Calibri" w:cs="Calibri"/>
        </w:rPr>
        <w:t xml:space="preserve">  </w:t>
      </w: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07"/>
        </w:numPr>
        <w:spacing w:after="62"/>
        <w:ind w:right="3" w:hanging="504"/>
      </w:pPr>
      <w:r>
        <w:t>油气资产</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07"/>
        </w:numPr>
        <w:spacing w:after="71"/>
        <w:ind w:right="3" w:hanging="504"/>
      </w:pPr>
      <w:r>
        <w:t>使用权资产</w:t>
      </w:r>
      <w:r>
        <w:rPr>
          <w:rFonts w:ascii="Calibri" w:eastAsia="Calibri" w:hAnsi="Calibri" w:cs="Calibri"/>
          <w:b/>
        </w:rPr>
        <w:t xml:space="preserve"> </w:t>
      </w:r>
    </w:p>
    <w:p w:rsidR="00977D09" w:rsidRDefault="002F4366">
      <w:pPr>
        <w:ind w:left="6613" w:right="769" w:hanging="6522"/>
      </w:pPr>
      <w:r>
        <w:t>√</w:t>
      </w:r>
      <w:r>
        <w:t>适用</w:t>
      </w:r>
      <w:r>
        <w:rPr>
          <w:rFonts w:ascii="Calibri" w:eastAsia="Calibri" w:hAnsi="Calibri" w:cs="Calibri"/>
        </w:rPr>
        <w:t xml:space="preserve"> </w:t>
      </w:r>
      <w:r>
        <w:t>□</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20" w:type="dxa"/>
          <w:left w:w="108" w:type="dxa"/>
          <w:bottom w:w="0" w:type="dxa"/>
          <w:right w:w="2" w:type="dxa"/>
        </w:tblCellMar>
        <w:tblLook w:val="04A0" w:firstRow="1" w:lastRow="0" w:firstColumn="1" w:lastColumn="0" w:noHBand="0" w:noVBand="1"/>
      </w:tblPr>
      <w:tblGrid>
        <w:gridCol w:w="3399"/>
        <w:gridCol w:w="2722"/>
        <w:gridCol w:w="2929"/>
      </w:tblGrid>
      <w:tr w:rsidR="00977D09">
        <w:trPr>
          <w:trHeight w:val="295"/>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 w:firstLine="0"/>
              <w:jc w:val="center"/>
            </w:pPr>
            <w:r>
              <w:t>项目</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房屋及建筑物</w:t>
            </w:r>
            <w:r>
              <w:rPr>
                <w:rFonts w:ascii="Calibri" w:eastAsia="Calibri" w:hAnsi="Calibri" w:cs="Calibri"/>
              </w:rPr>
              <w:t xml:space="preserve">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 w:firstLine="0"/>
              <w:jc w:val="center"/>
            </w:pPr>
            <w:r>
              <w:t>合计</w:t>
            </w:r>
            <w:r>
              <w:rPr>
                <w:rFonts w:ascii="Calibri" w:eastAsia="Calibri" w:hAnsi="Calibri" w:cs="Calibri"/>
              </w:rPr>
              <w:t xml:space="preserve"> </w:t>
            </w:r>
          </w:p>
        </w:tc>
      </w:tr>
      <w:tr w:rsidR="00977D09">
        <w:trPr>
          <w:trHeight w:val="296"/>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lastRenderedPageBreak/>
              <w:t>一、账面原值</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r>
      <w:tr w:rsidR="00977D09">
        <w:trPr>
          <w:trHeight w:val="293"/>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1.</w:t>
            </w:r>
            <w:r>
              <w:t>期初余额</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17,826,363.85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17,826,363.85 </w:t>
            </w:r>
          </w:p>
        </w:tc>
      </w:tr>
      <w:tr w:rsidR="00977D09">
        <w:trPr>
          <w:trHeight w:val="295"/>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2.</w:t>
            </w:r>
            <w:r>
              <w:t>本期增加金额</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989,205.51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989,205.51 </w:t>
            </w:r>
          </w:p>
        </w:tc>
      </w:tr>
      <w:tr w:rsidR="00977D09">
        <w:trPr>
          <w:trHeight w:val="293"/>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1" w:firstLine="0"/>
            </w:pPr>
            <w:r>
              <w:t>（</w:t>
            </w:r>
            <w:r>
              <w:rPr>
                <w:rFonts w:ascii="Calibri" w:eastAsia="Calibri" w:hAnsi="Calibri" w:cs="Calibri"/>
              </w:rPr>
              <w:t>1</w:t>
            </w:r>
            <w:r>
              <w:t>）租入</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989,205.51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989,205.51 </w:t>
            </w:r>
          </w:p>
        </w:tc>
      </w:tr>
      <w:tr w:rsidR="00977D09">
        <w:trPr>
          <w:trHeight w:val="295"/>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3.</w:t>
            </w:r>
            <w:r>
              <w:t>本期减少金额</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8,213,507.52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8,213,507.52 </w:t>
            </w:r>
          </w:p>
        </w:tc>
      </w:tr>
      <w:tr w:rsidR="00977D09">
        <w:trPr>
          <w:trHeight w:val="293"/>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38" w:firstLine="0"/>
              <w:jc w:val="center"/>
            </w:pPr>
            <w:r>
              <w:t>（</w:t>
            </w:r>
            <w:r>
              <w:rPr>
                <w:rFonts w:ascii="Calibri" w:eastAsia="Calibri" w:hAnsi="Calibri" w:cs="Calibri"/>
              </w:rPr>
              <w:t>1</w:t>
            </w:r>
            <w:r>
              <w:t>）提前到期不租</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8,213,507.52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8,213,507.52 </w:t>
            </w:r>
          </w:p>
        </w:tc>
      </w:tr>
      <w:tr w:rsidR="00977D09">
        <w:trPr>
          <w:trHeight w:val="295"/>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4.</w:t>
            </w:r>
            <w:r>
              <w:t>期末余额</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10,602,061.84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10,602,061.84 </w:t>
            </w:r>
          </w:p>
        </w:tc>
      </w:tr>
      <w:tr w:rsidR="00977D09">
        <w:trPr>
          <w:trHeight w:val="293"/>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二、累计折旧</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r>
      <w:tr w:rsidR="00977D09">
        <w:trPr>
          <w:trHeight w:val="295"/>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1.</w:t>
            </w:r>
            <w:r>
              <w:t>期初余额</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7,550,525.82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7,550,525.82 </w:t>
            </w:r>
          </w:p>
        </w:tc>
      </w:tr>
      <w:tr w:rsidR="00977D09">
        <w:trPr>
          <w:trHeight w:val="293"/>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2.</w:t>
            </w:r>
            <w:r>
              <w:t>本期增加金额</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5,332,594.81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5,332,594.81 </w:t>
            </w:r>
          </w:p>
        </w:tc>
      </w:tr>
      <w:tr w:rsidR="00977D09">
        <w:trPr>
          <w:trHeight w:val="295"/>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1" w:firstLine="0"/>
            </w:pPr>
            <w:r>
              <w:rPr>
                <w:rFonts w:ascii="Calibri" w:eastAsia="Calibri" w:hAnsi="Calibri" w:cs="Calibri"/>
              </w:rPr>
              <w:t>(1)</w:t>
            </w:r>
            <w:r>
              <w:t>计提</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5,332,594.81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5,332,594.81 </w:t>
            </w:r>
          </w:p>
        </w:tc>
      </w:tr>
      <w:tr w:rsidR="00977D09">
        <w:trPr>
          <w:trHeight w:val="293"/>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3.</w:t>
            </w:r>
            <w:r>
              <w:t>本期减少金额</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5,133,442.20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5,133,442.20 </w:t>
            </w:r>
          </w:p>
        </w:tc>
      </w:tr>
      <w:tr w:rsidR="00977D09">
        <w:trPr>
          <w:trHeight w:val="296"/>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38" w:firstLine="0"/>
              <w:jc w:val="center"/>
            </w:pPr>
            <w:r>
              <w:t>（</w:t>
            </w:r>
            <w:r>
              <w:rPr>
                <w:rFonts w:ascii="Calibri" w:eastAsia="Calibri" w:hAnsi="Calibri" w:cs="Calibri"/>
              </w:rPr>
              <w:t>1</w:t>
            </w:r>
            <w:r>
              <w:t>）提前到期不租</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5,133,442.20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5,133,442.20 </w:t>
            </w:r>
          </w:p>
        </w:tc>
      </w:tr>
      <w:tr w:rsidR="00977D09">
        <w:trPr>
          <w:trHeight w:val="293"/>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4.</w:t>
            </w:r>
            <w:r>
              <w:t>期末余额</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7,749,678.43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7,749,678.43 </w:t>
            </w:r>
          </w:p>
        </w:tc>
      </w:tr>
      <w:tr w:rsidR="00977D09">
        <w:trPr>
          <w:trHeight w:val="295"/>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三、减值准备</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r>
      <w:tr w:rsidR="00977D09">
        <w:trPr>
          <w:trHeight w:val="293"/>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1.</w:t>
            </w:r>
            <w:r>
              <w:t>期初余额</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t xml:space="preserve"> </w:t>
            </w:r>
          </w:p>
        </w:tc>
      </w:tr>
      <w:tr w:rsidR="00977D09">
        <w:trPr>
          <w:trHeight w:val="295"/>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2.</w:t>
            </w:r>
            <w:r>
              <w:t>本期增加金额</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t xml:space="preserve"> </w:t>
            </w:r>
          </w:p>
        </w:tc>
      </w:tr>
      <w:tr w:rsidR="00977D09">
        <w:trPr>
          <w:trHeight w:val="293"/>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3.</w:t>
            </w:r>
            <w:r>
              <w:t>本期减少金额</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t xml:space="preserve"> </w:t>
            </w:r>
          </w:p>
        </w:tc>
      </w:tr>
      <w:tr w:rsidR="00977D09">
        <w:trPr>
          <w:trHeight w:val="295"/>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4.</w:t>
            </w:r>
            <w:r>
              <w:t>期末余额</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t xml:space="preserve"> </w:t>
            </w:r>
          </w:p>
        </w:tc>
      </w:tr>
      <w:tr w:rsidR="00977D09">
        <w:trPr>
          <w:trHeight w:val="293"/>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四、账面价值</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r>
      <w:tr w:rsidR="00977D09">
        <w:trPr>
          <w:trHeight w:val="295"/>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1.</w:t>
            </w:r>
            <w:r>
              <w:t>期末账面价值</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2,852,383.41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2,852,383.41 </w:t>
            </w:r>
          </w:p>
        </w:tc>
      </w:tr>
      <w:tr w:rsidR="00977D09">
        <w:trPr>
          <w:trHeight w:val="295"/>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2.</w:t>
            </w:r>
            <w:r>
              <w:t>期初账面价值</w:t>
            </w:r>
            <w:r>
              <w:rPr>
                <w:rFonts w:ascii="Calibri" w:eastAsia="Calibri" w:hAnsi="Calibri" w:cs="Calibri"/>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10,275,838.03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10,275,838.03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其他说明：无</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07"/>
        </w:numPr>
        <w:spacing w:after="67"/>
        <w:ind w:right="3" w:hanging="504"/>
      </w:pPr>
      <w:r>
        <w:t>无形资产</w:t>
      </w:r>
      <w:r>
        <w:t xml:space="preserve"> </w:t>
      </w:r>
    </w:p>
    <w:p w:rsidR="00977D09" w:rsidRDefault="002F4366">
      <w:pPr>
        <w:spacing w:after="63"/>
        <w:ind w:left="101" w:right="3"/>
      </w:pPr>
      <w:r>
        <w:t>(1).</w:t>
      </w:r>
      <w:r>
        <w:rPr>
          <w:rFonts w:ascii="Arial" w:eastAsia="Arial" w:hAnsi="Arial" w:cs="Arial"/>
          <w:b/>
        </w:rPr>
        <w:t xml:space="preserve"> </w:t>
      </w:r>
      <w:r>
        <w:t>无形资产情况</w:t>
      </w:r>
      <w:r>
        <w:t xml:space="preserve"> </w:t>
      </w:r>
    </w:p>
    <w:p w:rsidR="00977D09" w:rsidRDefault="002F4366">
      <w:pPr>
        <w:spacing w:after="3" w:line="265" w:lineRule="auto"/>
        <w:ind w:left="10" w:right="764"/>
        <w:jc w:val="right"/>
      </w:pPr>
      <w:r>
        <w:t>√</w:t>
      </w:r>
      <w:r>
        <w:t>适用</w:t>
      </w:r>
      <w:r>
        <w:rPr>
          <w:rFonts w:ascii="Calibri" w:eastAsia="Calibri" w:hAnsi="Calibri" w:cs="Calibri"/>
        </w:rPr>
        <w:t xml:space="preserve">  </w:t>
      </w:r>
      <w:r>
        <w:t>□</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652" w:type="dxa"/>
        <w:tblInd w:w="-603" w:type="dxa"/>
        <w:tblCellMar>
          <w:top w:w="36" w:type="dxa"/>
          <w:left w:w="106" w:type="dxa"/>
          <w:bottom w:w="0" w:type="dxa"/>
          <w:right w:w="60" w:type="dxa"/>
        </w:tblCellMar>
        <w:tblLook w:val="04A0" w:firstRow="1" w:lastRow="0" w:firstColumn="1" w:lastColumn="0" w:noHBand="0" w:noVBand="1"/>
      </w:tblPr>
      <w:tblGrid>
        <w:gridCol w:w="2536"/>
        <w:gridCol w:w="1546"/>
        <w:gridCol w:w="1313"/>
        <w:gridCol w:w="1270"/>
        <w:gridCol w:w="1441"/>
        <w:gridCol w:w="1546"/>
      </w:tblGrid>
      <w:tr w:rsidR="00977D09">
        <w:trPr>
          <w:trHeight w:val="348"/>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项目</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40" w:firstLine="0"/>
            </w:pPr>
            <w:r>
              <w:t>土地使用权</w:t>
            </w:r>
            <w:r>
              <w:rPr>
                <w:rFonts w:ascii="Calibri" w:eastAsia="Calibri" w:hAnsi="Calibri" w:cs="Calibri"/>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center"/>
            </w:pPr>
            <w:r>
              <w:t>专利权</w:t>
            </w: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both"/>
            </w:pPr>
            <w:r>
              <w:t>非专利技术</w:t>
            </w: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其他</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合计</w:t>
            </w:r>
            <w:r>
              <w:rPr>
                <w:rFonts w:ascii="Calibri" w:eastAsia="Calibri" w:hAnsi="Calibri" w:cs="Calibri"/>
              </w:rPr>
              <w:t xml:space="preserve"> </w:t>
            </w:r>
          </w:p>
        </w:tc>
      </w:tr>
      <w:tr w:rsidR="00977D09">
        <w:trPr>
          <w:trHeight w:val="350"/>
        </w:trPr>
        <w:tc>
          <w:tcPr>
            <w:tcW w:w="2537"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t>一、账面原值</w:t>
            </w:r>
            <w:r>
              <w:rPr>
                <w:rFonts w:ascii="Calibri" w:eastAsia="Calibri" w:hAnsi="Calibri" w:cs="Calibri"/>
              </w:rPr>
              <w:t xml:space="preserve"> </w:t>
            </w:r>
          </w:p>
        </w:tc>
        <w:tc>
          <w:tcPr>
            <w:tcW w:w="154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313"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270" w:type="dxa"/>
            <w:tcBorders>
              <w:top w:val="single" w:sz="4" w:space="0" w:color="000000"/>
              <w:left w:val="nil"/>
              <w:bottom w:val="single" w:sz="4" w:space="0" w:color="000000"/>
              <w:right w:val="nil"/>
            </w:tcBorders>
            <w:vAlign w:val="center"/>
          </w:tcPr>
          <w:p w:rsidR="00977D09" w:rsidRDefault="00977D09">
            <w:pPr>
              <w:spacing w:after="160" w:line="259" w:lineRule="auto"/>
              <w:ind w:left="0" w:firstLine="0"/>
            </w:pPr>
          </w:p>
        </w:tc>
        <w:tc>
          <w:tcPr>
            <w:tcW w:w="1441"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546"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350"/>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1.</w:t>
            </w:r>
            <w:r>
              <w:t>期初余额</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234,481,360.14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4,148,601.68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238,629,961.82 </w:t>
            </w:r>
          </w:p>
        </w:tc>
      </w:tr>
      <w:tr w:rsidR="00977D09">
        <w:trPr>
          <w:trHeight w:val="350"/>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center"/>
            </w:pPr>
            <w:r>
              <w:rPr>
                <w:rFonts w:ascii="Calibri" w:eastAsia="Calibri" w:hAnsi="Calibri" w:cs="Calibri"/>
              </w:rPr>
              <w:t>2.</w:t>
            </w:r>
            <w:r>
              <w:t>本期增加金额</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19,410,980.70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6,681,554.53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26,092,535.23 </w:t>
            </w:r>
          </w:p>
        </w:tc>
      </w:tr>
      <w:tr w:rsidR="00977D09">
        <w:trPr>
          <w:trHeight w:val="350"/>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rPr>
                <w:rFonts w:ascii="Calibri" w:eastAsia="Calibri" w:hAnsi="Calibri" w:cs="Calibri"/>
              </w:rPr>
              <w:t>(1)</w:t>
            </w:r>
            <w:r>
              <w:t>购置</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19,070,794.44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247,787.62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19,318,582.06 </w:t>
            </w:r>
          </w:p>
        </w:tc>
      </w:tr>
      <w:tr w:rsidR="00977D09">
        <w:trPr>
          <w:trHeight w:val="523"/>
        </w:trPr>
        <w:tc>
          <w:tcPr>
            <w:tcW w:w="253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3" w:firstLine="0"/>
              <w:jc w:val="center"/>
            </w:pPr>
            <w:r>
              <w:rPr>
                <w:rFonts w:ascii="Calibri" w:eastAsia="Calibri" w:hAnsi="Calibri" w:cs="Calibri"/>
              </w:rPr>
              <w:t>(2)</w:t>
            </w:r>
            <w:r>
              <w:t>内部研发</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67" w:firstLine="0"/>
              <w:jc w:val="both"/>
            </w:pPr>
            <w:r>
              <w:rPr>
                <w:rFonts w:ascii="Calibri" w:eastAsia="Calibri" w:hAnsi="Calibri" w:cs="Calibri"/>
              </w:rPr>
              <w:t xml:space="preserve">  </w:t>
            </w:r>
          </w:p>
        </w:tc>
      </w:tr>
      <w:tr w:rsidR="00977D09">
        <w:trPr>
          <w:trHeight w:val="349"/>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rPr>
                <w:rFonts w:ascii="Calibri" w:eastAsia="Calibri" w:hAnsi="Calibri" w:cs="Calibri"/>
              </w:rPr>
              <w:t>(3)</w:t>
            </w:r>
            <w:r>
              <w:t>企业合并增加</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6,433,766.91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6,433,766.91 </w:t>
            </w:r>
          </w:p>
        </w:tc>
      </w:tr>
      <w:tr w:rsidR="00977D09">
        <w:trPr>
          <w:trHeight w:val="283"/>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3" w:firstLine="0"/>
              <w:jc w:val="center"/>
            </w:pPr>
            <w:r>
              <w:rPr>
                <w:rFonts w:ascii="Calibri" w:eastAsia="Calibri" w:hAnsi="Calibri" w:cs="Calibri"/>
              </w:rPr>
              <w:t>(2)</w:t>
            </w:r>
            <w:r>
              <w:t>在建转入</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53,124.48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53,124.48 </w:t>
            </w:r>
          </w:p>
        </w:tc>
      </w:tr>
      <w:tr w:rsidR="00977D09">
        <w:trPr>
          <w:trHeight w:val="283"/>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60" w:firstLine="0"/>
              <w:jc w:val="center"/>
            </w:pPr>
            <w:r>
              <w:t>（</w:t>
            </w:r>
            <w:r>
              <w:rPr>
                <w:rFonts w:ascii="Calibri" w:eastAsia="Calibri" w:hAnsi="Calibri" w:cs="Calibri"/>
              </w:rPr>
              <w:t>4</w:t>
            </w:r>
            <w:r>
              <w:t>）其他</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287,061.78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287,061.78 </w:t>
            </w:r>
          </w:p>
        </w:tc>
      </w:tr>
      <w:tr w:rsidR="00977D09">
        <w:trPr>
          <w:trHeight w:val="348"/>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3.</w:t>
            </w:r>
            <w:r>
              <w:t>本期减少金额</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350"/>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rPr>
                <w:rFonts w:ascii="Calibri" w:eastAsia="Calibri" w:hAnsi="Calibri" w:cs="Calibri"/>
              </w:rPr>
              <w:t>(1)</w:t>
            </w:r>
            <w:r>
              <w:t>处置</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350"/>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lastRenderedPageBreak/>
              <w:t xml:space="preserve">   4.</w:t>
            </w:r>
            <w:r>
              <w:t>期末余额</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253,892,340.84</w:t>
            </w:r>
            <w:r>
              <w:rPr>
                <w:rFonts w:ascii="Calibri" w:eastAsia="Calibri" w:hAnsi="Calibri" w:cs="Calibri"/>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rFonts w:ascii="Calibri" w:eastAsia="Calibri" w:hAnsi="Calibri" w:cs="Calibri"/>
              </w:rPr>
              <w:t xml:space="preserve">10,830,156.21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264,722,497.05 </w:t>
            </w:r>
          </w:p>
        </w:tc>
      </w:tr>
      <w:tr w:rsidR="00977D09">
        <w:trPr>
          <w:trHeight w:val="350"/>
        </w:trPr>
        <w:tc>
          <w:tcPr>
            <w:tcW w:w="2537"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t>二、累计摊销</w:t>
            </w:r>
            <w:r>
              <w:rPr>
                <w:rFonts w:ascii="Calibri" w:eastAsia="Calibri" w:hAnsi="Calibri" w:cs="Calibri"/>
              </w:rPr>
              <w:t xml:space="preserve"> </w:t>
            </w:r>
          </w:p>
        </w:tc>
        <w:tc>
          <w:tcPr>
            <w:tcW w:w="154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313"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270"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441"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546"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350"/>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1.</w:t>
            </w:r>
            <w:r>
              <w:t>期初余额</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19,737,829.23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1,761,878.04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21,499,707.27 </w:t>
            </w:r>
          </w:p>
        </w:tc>
      </w:tr>
      <w:tr w:rsidR="00977D09">
        <w:trPr>
          <w:trHeight w:val="350"/>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center"/>
            </w:pPr>
            <w:r>
              <w:rPr>
                <w:rFonts w:ascii="Calibri" w:eastAsia="Calibri" w:hAnsi="Calibri" w:cs="Calibri"/>
              </w:rPr>
              <w:t>2.</w:t>
            </w:r>
            <w:r>
              <w:t>本期增加金额</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4,925,184.13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813,972.45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5,739,156.58 </w:t>
            </w:r>
          </w:p>
        </w:tc>
      </w:tr>
      <w:tr w:rsidR="00977D09">
        <w:trPr>
          <w:trHeight w:val="351"/>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60" w:firstLine="0"/>
              <w:jc w:val="center"/>
            </w:pPr>
            <w:r>
              <w:t>（</w:t>
            </w:r>
            <w:r>
              <w:rPr>
                <w:rFonts w:ascii="Calibri" w:eastAsia="Calibri" w:hAnsi="Calibri" w:cs="Calibri"/>
              </w:rPr>
              <w:t>1</w:t>
            </w:r>
            <w:r>
              <w:t>）计提</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4,925,184.13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537,504.56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5,462,688.69 </w:t>
            </w:r>
          </w:p>
        </w:tc>
      </w:tr>
      <w:tr w:rsidR="00977D09">
        <w:trPr>
          <w:trHeight w:val="283"/>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w:t>
            </w:r>
            <w:r>
              <w:rPr>
                <w:rFonts w:ascii="Calibri" w:eastAsia="Calibri" w:hAnsi="Calibri" w:cs="Calibri"/>
              </w:rPr>
              <w:t>2</w:t>
            </w:r>
            <w:r>
              <w:t>）企业合并增加</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276,467.89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276,467.89 </w:t>
            </w:r>
          </w:p>
        </w:tc>
      </w:tr>
      <w:tr w:rsidR="00977D09">
        <w:trPr>
          <w:trHeight w:val="350"/>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center"/>
            </w:pPr>
            <w:r>
              <w:rPr>
                <w:rFonts w:ascii="Calibri" w:eastAsia="Calibri" w:hAnsi="Calibri" w:cs="Calibri"/>
              </w:rPr>
              <w:t>3.</w:t>
            </w:r>
            <w:r>
              <w:t>本期减少金额</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350"/>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rPr>
                <w:rFonts w:ascii="Calibri" w:eastAsia="Calibri" w:hAnsi="Calibri" w:cs="Calibri"/>
              </w:rPr>
              <w:t xml:space="preserve"> (1)</w:t>
            </w:r>
            <w:r>
              <w:t>处置</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348"/>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4.</w:t>
            </w:r>
            <w:r>
              <w:t>期末余额</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24,663,013.36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2,575,850.49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27,238,863.85 </w:t>
            </w:r>
          </w:p>
        </w:tc>
      </w:tr>
      <w:tr w:rsidR="00977D09">
        <w:trPr>
          <w:trHeight w:val="350"/>
        </w:trPr>
        <w:tc>
          <w:tcPr>
            <w:tcW w:w="2537"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t>三、减值准备</w:t>
            </w:r>
            <w:r>
              <w:rPr>
                <w:rFonts w:ascii="Calibri" w:eastAsia="Calibri" w:hAnsi="Calibri" w:cs="Calibri"/>
              </w:rPr>
              <w:t xml:space="preserve"> </w:t>
            </w:r>
          </w:p>
        </w:tc>
        <w:tc>
          <w:tcPr>
            <w:tcW w:w="154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5569" w:type="dxa"/>
            <w:gridSpan w:val="4"/>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350"/>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1.</w:t>
            </w:r>
            <w:r>
              <w:t>期初余额</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350"/>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center"/>
            </w:pPr>
            <w:r>
              <w:rPr>
                <w:rFonts w:ascii="Calibri" w:eastAsia="Calibri" w:hAnsi="Calibri" w:cs="Calibri"/>
              </w:rPr>
              <w:t>2.</w:t>
            </w:r>
            <w:r>
              <w:t>本期增加金额</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350"/>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60" w:firstLine="0"/>
              <w:jc w:val="center"/>
            </w:pPr>
            <w:r>
              <w:t>（</w:t>
            </w:r>
            <w:r>
              <w:rPr>
                <w:rFonts w:ascii="Calibri" w:eastAsia="Calibri" w:hAnsi="Calibri" w:cs="Calibri"/>
              </w:rPr>
              <w:t>1</w:t>
            </w:r>
            <w:r>
              <w:t>）计提</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350"/>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0" w:firstLine="0"/>
              <w:jc w:val="center"/>
            </w:pPr>
            <w:r>
              <w:rPr>
                <w:rFonts w:ascii="Calibri" w:eastAsia="Calibri" w:hAnsi="Calibri" w:cs="Calibri"/>
              </w:rPr>
              <w:t>3.</w:t>
            </w:r>
            <w:r>
              <w:t>本期减少金额</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348"/>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2" w:firstLine="0"/>
            </w:pPr>
            <w:r>
              <w:rPr>
                <w:rFonts w:ascii="Calibri" w:eastAsia="Calibri" w:hAnsi="Calibri" w:cs="Calibri"/>
              </w:rPr>
              <w:t>(1)</w:t>
            </w:r>
            <w:r>
              <w:t>处置</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351"/>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4.</w:t>
            </w:r>
            <w:r>
              <w:t>期末余额</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350"/>
        </w:trPr>
        <w:tc>
          <w:tcPr>
            <w:tcW w:w="2537"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t>四、账面价值</w:t>
            </w:r>
            <w:r>
              <w:rPr>
                <w:rFonts w:ascii="Calibri" w:eastAsia="Calibri" w:hAnsi="Calibri" w:cs="Calibri"/>
              </w:rPr>
              <w:t xml:space="preserve"> </w:t>
            </w:r>
          </w:p>
        </w:tc>
        <w:tc>
          <w:tcPr>
            <w:tcW w:w="154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5569" w:type="dxa"/>
            <w:gridSpan w:val="4"/>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350"/>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1.</w:t>
            </w:r>
            <w:r>
              <w:t>期末账面价值</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229,229,327.48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8,254,305.72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237,483,633.20 </w:t>
            </w:r>
          </w:p>
        </w:tc>
      </w:tr>
      <w:tr w:rsidR="00977D09">
        <w:trPr>
          <w:trHeight w:val="350"/>
        </w:trPr>
        <w:tc>
          <w:tcPr>
            <w:tcW w:w="25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2.</w:t>
            </w:r>
            <w:r>
              <w:t>期初账面价值</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214,743,530.91 </w:t>
            </w:r>
          </w:p>
        </w:tc>
        <w:tc>
          <w:tcPr>
            <w:tcW w:w="13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2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2,386,723.64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217,130,254.55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79"/>
        <w:ind w:left="101" w:right="3"/>
      </w:pPr>
      <w:r>
        <w:t>本期末通过公司内部研发形成的无形资产占无形资产余额的比例</w:t>
      </w:r>
      <w:r>
        <w:t xml:space="preserve"> </w:t>
      </w:r>
      <w:r>
        <w:rPr>
          <w:rFonts w:ascii="Calibri" w:eastAsia="Calibri" w:hAnsi="Calibri" w:cs="Calibri"/>
        </w:rPr>
        <w:t xml:space="preserve">0 </w:t>
      </w:r>
    </w:p>
    <w:p w:rsidR="00977D09" w:rsidRDefault="002F4366">
      <w:pPr>
        <w:spacing w:after="62"/>
        <w:ind w:left="101" w:right="3"/>
      </w:pPr>
      <w:r>
        <w:t>(2).</w:t>
      </w:r>
      <w:r>
        <w:rPr>
          <w:rFonts w:ascii="Arial" w:eastAsia="Arial" w:hAnsi="Arial" w:cs="Arial"/>
          <w:b/>
        </w:rPr>
        <w:t xml:space="preserve"> </w:t>
      </w:r>
      <w:r>
        <w:t>未办妥产权证书的土地使用权情况</w:t>
      </w:r>
      <w:r>
        <w:t xml:space="preserve"> </w:t>
      </w:r>
    </w:p>
    <w:p w:rsidR="00977D09" w:rsidRDefault="002F4366">
      <w:pPr>
        <w:ind w:left="101" w:right="6824"/>
      </w:pPr>
      <w:r>
        <w:t>□</w:t>
      </w:r>
      <w:r>
        <w:t>适用</w:t>
      </w:r>
      <w:r>
        <w:rPr>
          <w:rFonts w:ascii="Calibri" w:eastAsia="Calibri" w:hAnsi="Calibri" w:cs="Calibri"/>
        </w:rPr>
        <w:t xml:space="preserve"> </w:t>
      </w:r>
      <w:r>
        <w:t>√</w:t>
      </w:r>
      <w:r>
        <w:t>不适用</w:t>
      </w:r>
      <w:r>
        <w:rPr>
          <w:rFonts w:ascii="Calibri" w:eastAsia="Calibri" w:hAnsi="Calibri" w:cs="Calibri"/>
        </w:rPr>
        <w:t xml:space="preserve">  </w:t>
      </w: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07"/>
        </w:numPr>
        <w:spacing w:after="60"/>
        <w:ind w:right="3" w:hanging="504"/>
      </w:pPr>
      <w:r>
        <w:t>开发支出</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07"/>
        </w:numPr>
        <w:spacing w:after="67"/>
        <w:ind w:right="3" w:hanging="504"/>
      </w:pPr>
      <w:r>
        <w:t>商誉</w:t>
      </w:r>
      <w:r>
        <w:t xml:space="preserve"> </w:t>
      </w:r>
    </w:p>
    <w:p w:rsidR="00977D09" w:rsidRDefault="002F4366">
      <w:pPr>
        <w:spacing w:after="62"/>
        <w:ind w:left="101" w:right="3"/>
      </w:pPr>
      <w:r>
        <w:t>(1).</w:t>
      </w:r>
      <w:r>
        <w:rPr>
          <w:rFonts w:ascii="Arial" w:eastAsia="Arial" w:hAnsi="Arial" w:cs="Arial"/>
          <w:b/>
        </w:rPr>
        <w:t xml:space="preserve"> </w:t>
      </w:r>
      <w:r>
        <w:t>商誉账面原值</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58" w:type="dxa"/>
        </w:tblCellMar>
        <w:tblLook w:val="04A0" w:firstRow="1" w:lastRow="0" w:firstColumn="1" w:lastColumn="0" w:noHBand="0" w:noVBand="1"/>
      </w:tblPr>
      <w:tblGrid>
        <w:gridCol w:w="3370"/>
        <w:gridCol w:w="1133"/>
        <w:gridCol w:w="1844"/>
        <w:gridCol w:w="1073"/>
        <w:gridCol w:w="1630"/>
      </w:tblGrid>
      <w:tr w:rsidR="00977D09">
        <w:trPr>
          <w:trHeight w:val="293"/>
        </w:trPr>
        <w:tc>
          <w:tcPr>
            <w:tcW w:w="337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both"/>
            </w:pPr>
            <w:r>
              <w:t>被投资单位名称或形成商誉的事项</w:t>
            </w:r>
            <w:r>
              <w:rPr>
                <w:rFonts w:ascii="Calibri" w:eastAsia="Calibri" w:hAnsi="Calibri" w:cs="Calibri"/>
              </w:rPr>
              <w:t xml:space="preserve"> </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8" w:firstLine="0"/>
              <w:jc w:val="both"/>
            </w:pPr>
            <w:r>
              <w:t>期初余额</w:t>
            </w:r>
            <w:r>
              <w:rPr>
                <w:rFonts w:ascii="Calibri" w:eastAsia="Calibri" w:hAnsi="Calibri" w:cs="Calibri"/>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本期增加</w:t>
            </w:r>
            <w:r>
              <w:rPr>
                <w:rFonts w:ascii="Calibri" w:eastAsia="Calibri" w:hAnsi="Calibri" w:cs="Calibri"/>
              </w:rPr>
              <w:t xml:space="preserve">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jc w:val="both"/>
            </w:pPr>
            <w:r>
              <w:t>本期减少</w:t>
            </w:r>
            <w:r>
              <w:rPr>
                <w:rFonts w:ascii="Calibri" w:eastAsia="Calibri" w:hAnsi="Calibri" w:cs="Calibri"/>
              </w:rPr>
              <w:t xml:space="preserve"> </w:t>
            </w:r>
          </w:p>
        </w:tc>
        <w:tc>
          <w:tcPr>
            <w:tcW w:w="163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5" w:firstLine="0"/>
              <w:jc w:val="center"/>
            </w:pPr>
            <w:r>
              <w:t>期末余额</w:t>
            </w:r>
            <w:r>
              <w:rPr>
                <w:rFonts w:ascii="Calibri" w:eastAsia="Calibri" w:hAnsi="Calibri" w:cs="Calibri"/>
              </w:rPr>
              <w:t xml:space="preserve"> </w:t>
            </w:r>
          </w:p>
        </w:tc>
      </w:tr>
      <w:tr w:rsidR="00977D09">
        <w:trPr>
          <w:trHeight w:val="545"/>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84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7" w:firstLine="0"/>
              <w:jc w:val="both"/>
            </w:pPr>
            <w:r>
              <w:t>企业合并形成的</w:t>
            </w:r>
            <w:r>
              <w:rPr>
                <w:rFonts w:ascii="Calibri" w:eastAsia="Calibri" w:hAnsi="Calibri" w:cs="Calibri"/>
              </w:rPr>
              <w:t xml:space="preserve"> </w:t>
            </w:r>
          </w:p>
        </w:tc>
        <w:tc>
          <w:tcPr>
            <w:tcW w:w="107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t>处置</w:t>
            </w:r>
            <w:r>
              <w:rPr>
                <w:rFonts w:ascii="Calibri" w:eastAsia="Calibri" w:hAnsi="Calibri" w:cs="Calibri"/>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亿恩新动力科技（山东）有限公司</w:t>
            </w:r>
            <w:r>
              <w:rPr>
                <w:rFonts w:ascii="Calibri" w:eastAsia="Calibri" w:hAnsi="Calibri" w:cs="Calibri"/>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52,014,910.80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52,014,910.80 </w:t>
            </w:r>
          </w:p>
        </w:tc>
      </w:tr>
      <w:tr w:rsidR="00977D09">
        <w:trPr>
          <w:trHeight w:val="305"/>
        </w:trPr>
        <w:tc>
          <w:tcPr>
            <w:tcW w:w="337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合计</w:t>
            </w:r>
            <w:r>
              <w:rPr>
                <w:rFonts w:ascii="Calibri" w:eastAsia="Calibri" w:hAnsi="Calibri" w:cs="Calibri"/>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52,014,910.80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52,014,910.80 </w:t>
            </w:r>
          </w:p>
        </w:tc>
      </w:tr>
    </w:tbl>
    <w:p w:rsidR="00977D09" w:rsidRDefault="002F4366">
      <w:pPr>
        <w:spacing w:after="62" w:line="259" w:lineRule="auto"/>
        <w:ind w:left="106" w:firstLine="0"/>
      </w:pPr>
      <w:r>
        <w:rPr>
          <w:rFonts w:ascii="Calibri" w:eastAsia="Calibri" w:hAnsi="Calibri" w:cs="Calibri"/>
        </w:rPr>
        <w:lastRenderedPageBreak/>
        <w:t xml:space="preserve"> </w:t>
      </w:r>
    </w:p>
    <w:p w:rsidR="00977D09" w:rsidRDefault="002F4366">
      <w:pPr>
        <w:spacing w:after="62"/>
        <w:ind w:left="101" w:right="3"/>
      </w:pPr>
      <w:r>
        <w:t>(2).</w:t>
      </w:r>
      <w:r>
        <w:rPr>
          <w:rFonts w:ascii="Arial" w:eastAsia="Arial" w:hAnsi="Arial" w:cs="Arial"/>
          <w:b/>
        </w:rPr>
        <w:t xml:space="preserve"> </w:t>
      </w:r>
      <w:r>
        <w:t>商誉减值准备</w:t>
      </w:r>
      <w:r>
        <w:t xml:space="preserve"> </w:t>
      </w:r>
    </w:p>
    <w:p w:rsidR="00977D09" w:rsidRDefault="002F4366">
      <w:pPr>
        <w:spacing w:after="78"/>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ind w:left="101" w:right="3"/>
      </w:pPr>
      <w:r>
        <w:t>(3).</w:t>
      </w:r>
      <w:r>
        <w:rPr>
          <w:rFonts w:ascii="Arial" w:eastAsia="Arial" w:hAnsi="Arial" w:cs="Arial"/>
          <w:b/>
        </w:rPr>
        <w:t xml:space="preserve"> </w:t>
      </w:r>
      <w:r>
        <w:t>商誉所在资产组或资产组组合的相关信息</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tbl>
      <w:tblPr>
        <w:tblStyle w:val="TableGrid"/>
        <w:tblW w:w="11172" w:type="dxa"/>
        <w:tblInd w:w="-1064" w:type="dxa"/>
        <w:tblCellMar>
          <w:top w:w="141" w:type="dxa"/>
          <w:left w:w="106" w:type="dxa"/>
          <w:bottom w:w="0" w:type="dxa"/>
          <w:right w:w="47" w:type="dxa"/>
        </w:tblCellMar>
        <w:tblLook w:val="04A0" w:firstRow="1" w:lastRow="0" w:firstColumn="1" w:lastColumn="0" w:noHBand="0" w:noVBand="1"/>
      </w:tblPr>
      <w:tblGrid>
        <w:gridCol w:w="1613"/>
        <w:gridCol w:w="1683"/>
        <w:gridCol w:w="1560"/>
        <w:gridCol w:w="4393"/>
        <w:gridCol w:w="1923"/>
      </w:tblGrid>
      <w:tr w:rsidR="00977D09">
        <w:trPr>
          <w:trHeight w:val="408"/>
        </w:trPr>
        <w:tc>
          <w:tcPr>
            <w:tcW w:w="1613"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4" w:firstLine="0"/>
            </w:pPr>
            <w:r>
              <w:rPr>
                <w:sz w:val="18"/>
              </w:rPr>
              <w:t>商誉账面价值</w:t>
            </w:r>
            <w:r>
              <w:rPr>
                <w:sz w:val="18"/>
              </w:rPr>
              <w:t xml:space="preserve"> </w:t>
            </w:r>
          </w:p>
        </w:tc>
        <w:tc>
          <w:tcPr>
            <w:tcW w:w="1683"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560"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4393" w:type="dxa"/>
            <w:tcBorders>
              <w:top w:val="single" w:sz="4" w:space="0" w:color="000000"/>
              <w:left w:val="nil"/>
              <w:bottom w:val="single" w:sz="4" w:space="0" w:color="000000"/>
              <w:right w:val="nil"/>
            </w:tcBorders>
          </w:tcPr>
          <w:p w:rsidR="00977D09" w:rsidRDefault="002F4366">
            <w:pPr>
              <w:spacing w:after="0" w:line="259" w:lineRule="auto"/>
              <w:ind w:left="482" w:firstLine="0"/>
            </w:pPr>
            <w:r>
              <w:rPr>
                <w:sz w:val="18"/>
              </w:rPr>
              <w:t>资产组或资产组组合</w:t>
            </w:r>
            <w:r>
              <w:rPr>
                <w:sz w:val="18"/>
              </w:rPr>
              <w:t xml:space="preserve"> </w:t>
            </w:r>
          </w:p>
        </w:tc>
        <w:tc>
          <w:tcPr>
            <w:tcW w:w="1923"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406"/>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6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8" w:firstLine="0"/>
              <w:jc w:val="center"/>
            </w:pPr>
            <w:r>
              <w:rPr>
                <w:sz w:val="18"/>
              </w:rPr>
              <w:t>主要构成</w:t>
            </w: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5" w:firstLine="0"/>
              <w:jc w:val="center"/>
            </w:pPr>
            <w:r>
              <w:rPr>
                <w:sz w:val="18"/>
              </w:rPr>
              <w:t>账面价值</w:t>
            </w:r>
            <w:r>
              <w:rPr>
                <w:sz w:val="18"/>
              </w:rPr>
              <w:t xml:space="preserve"> </w:t>
            </w:r>
          </w:p>
        </w:tc>
        <w:tc>
          <w:tcPr>
            <w:tcW w:w="43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5" w:firstLine="0"/>
              <w:jc w:val="center"/>
            </w:pPr>
            <w:r>
              <w:rPr>
                <w:sz w:val="18"/>
              </w:rPr>
              <w:t>确定方法</w:t>
            </w:r>
            <w:r>
              <w:rPr>
                <w:sz w:val="18"/>
              </w:rPr>
              <w:t xml:space="preserve"> </w:t>
            </w:r>
          </w:p>
        </w:tc>
        <w:tc>
          <w:tcPr>
            <w:tcW w:w="19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本期是否发生变动</w:t>
            </w:r>
            <w:r>
              <w:rPr>
                <w:sz w:val="18"/>
              </w:rPr>
              <w:t xml:space="preserve"> </w:t>
            </w:r>
          </w:p>
        </w:tc>
      </w:tr>
      <w:tr w:rsidR="00977D09">
        <w:trPr>
          <w:trHeight w:val="732"/>
        </w:trPr>
        <w:tc>
          <w:tcPr>
            <w:tcW w:w="161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sz w:val="18"/>
              </w:rPr>
              <w:t xml:space="preserve">52,014,910.80 </w:t>
            </w:r>
          </w:p>
        </w:tc>
        <w:tc>
          <w:tcPr>
            <w:tcW w:w="1683" w:type="dxa"/>
            <w:tcBorders>
              <w:top w:val="single" w:sz="4" w:space="0" w:color="000000"/>
              <w:left w:val="single" w:sz="4" w:space="0" w:color="000000"/>
              <w:bottom w:val="single" w:sz="4" w:space="0" w:color="000000"/>
              <w:right w:val="single" w:sz="4" w:space="0" w:color="000000"/>
            </w:tcBorders>
          </w:tcPr>
          <w:p w:rsidR="00977D09" w:rsidRDefault="002F4366">
            <w:pPr>
              <w:spacing w:after="107" w:line="259" w:lineRule="auto"/>
              <w:ind w:left="0" w:firstLine="0"/>
            </w:pPr>
            <w:r>
              <w:rPr>
                <w:sz w:val="18"/>
              </w:rPr>
              <w:t>亿恩新动力科技</w:t>
            </w:r>
          </w:p>
          <w:p w:rsidR="00977D09" w:rsidRDefault="002F4366">
            <w:pPr>
              <w:spacing w:after="0" w:line="259" w:lineRule="auto"/>
              <w:ind w:left="0" w:firstLine="0"/>
              <w:jc w:val="both"/>
            </w:pPr>
            <w:r>
              <w:rPr>
                <w:sz w:val="18"/>
              </w:rPr>
              <w:t>（山东）有限公司</w:t>
            </w: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sz w:val="18"/>
              </w:rPr>
              <w:t xml:space="preserve">67,985,089.20 </w:t>
            </w:r>
          </w:p>
        </w:tc>
        <w:tc>
          <w:tcPr>
            <w:tcW w:w="43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sz w:val="18"/>
              </w:rPr>
              <w:t>商誉所在的资产组生产的产品存在活跃市场，可以带来独立的现金流，可将其认定为一个单独的资产组。</w:t>
            </w:r>
            <w:r>
              <w:rPr>
                <w:sz w:val="18"/>
              </w:rPr>
              <w:t xml:space="preserve"> </w:t>
            </w:r>
          </w:p>
        </w:tc>
        <w:tc>
          <w:tcPr>
            <w:tcW w:w="192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64" w:firstLine="0"/>
              <w:jc w:val="center"/>
            </w:pPr>
            <w:r>
              <w:rPr>
                <w:sz w:val="18"/>
              </w:rPr>
              <w:t>否</w:t>
            </w:r>
            <w:r>
              <w:rPr>
                <w:sz w:val="18"/>
              </w:rPr>
              <w:t xml:space="preserve"> </w:t>
            </w:r>
          </w:p>
        </w:tc>
      </w:tr>
    </w:tbl>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51"/>
        <w:ind w:left="516" w:right="3" w:hanging="425"/>
      </w:pPr>
      <w:r>
        <w:t>(4).</w:t>
      </w:r>
      <w:r>
        <w:rPr>
          <w:rFonts w:ascii="Arial" w:eastAsia="Arial" w:hAnsi="Arial" w:cs="Arial"/>
          <w:b/>
        </w:rPr>
        <w:t xml:space="preserve"> </w:t>
      </w:r>
      <w:r>
        <w:t>说明商誉减值测试过程、关键参数（例如预计未来现金流量现值时的预测期增长率、稳定期增长率、利润率、折现率、预测期等，如适用）及商誉减值损失的确认方法</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91" w:right="3" w:firstLine="420"/>
      </w:pPr>
      <w:r>
        <w:t>本公司结合与商誉相关的能够从企业合并的协同效应中受益的资产组或者资产组组合进行商誉减值测试。在对包含商誉的相关资产组或者资产组组合进行减值测试时，如与商誉相关的资产组或者资产组组合存在减值迹象的，先对不包含商誉的资产组或者资产组组合进行减值测试，计算可收回金额，并与相关账面价值相比较，确认相应的减值损失。再对包含商誉的资产组或者资产组组合进行减值测试，比较这些相关资产组或者资产组组合的账面价值（包括所分摊的商誉的账面价值部分）与其可收回金额，如相关资产组或者资产组组合的可收回金额低于其账面价值的</w:t>
      </w:r>
    </w:p>
    <w:p w:rsidR="00977D09" w:rsidRDefault="002F4366">
      <w:pPr>
        <w:ind w:left="101" w:right="3"/>
      </w:pPr>
      <w:r>
        <w:t>确认商誉的</w:t>
      </w:r>
      <w:r>
        <w:t>减值损失。经测试本期亿恩新动力科技（山东）有限公司不存在减值迹象。</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2"/>
        <w:ind w:left="101" w:right="3"/>
      </w:pPr>
      <w:r>
        <w:t>(5).</w:t>
      </w:r>
      <w:r>
        <w:rPr>
          <w:rFonts w:ascii="Arial" w:eastAsia="Arial" w:hAnsi="Arial" w:cs="Arial"/>
          <w:b/>
        </w:rPr>
        <w:t xml:space="preserve"> </w:t>
      </w:r>
      <w:r>
        <w:t>商誉减值测试的影响</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3"/>
      </w:pPr>
      <w:r>
        <w:t>其他说明</w:t>
      </w: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08"/>
        </w:numPr>
        <w:spacing w:after="62"/>
        <w:ind w:right="3" w:hanging="504"/>
      </w:pPr>
      <w:r>
        <w:t>长期待摊费用</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6" w:type="dxa"/>
          <w:left w:w="108" w:type="dxa"/>
          <w:bottom w:w="0" w:type="dxa"/>
          <w:right w:w="55" w:type="dxa"/>
        </w:tblCellMar>
        <w:tblLook w:val="04A0" w:firstRow="1" w:lastRow="0" w:firstColumn="1" w:lastColumn="0" w:noHBand="0" w:noVBand="1"/>
      </w:tblPr>
      <w:tblGrid>
        <w:gridCol w:w="1448"/>
        <w:gridCol w:w="1498"/>
        <w:gridCol w:w="1495"/>
        <w:gridCol w:w="1498"/>
        <w:gridCol w:w="1522"/>
        <w:gridCol w:w="1589"/>
      </w:tblGrid>
      <w:tr w:rsidR="00977D09">
        <w:trPr>
          <w:trHeight w:val="281"/>
        </w:trPr>
        <w:tc>
          <w:tcPr>
            <w:tcW w:w="14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项目</w:t>
            </w: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1" w:firstLine="0"/>
            </w:pPr>
            <w:r>
              <w:t>期初余额</w:t>
            </w:r>
            <w:r>
              <w:rPr>
                <w:rFonts w:ascii="Times New Roman" w:eastAsia="Times New Roman" w:hAnsi="Times New Roman" w:cs="Times New Roman"/>
              </w:rPr>
              <w:t xml:space="preserve"> </w:t>
            </w:r>
          </w:p>
        </w:tc>
        <w:tc>
          <w:tcPr>
            <w:tcW w:w="14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jc w:val="both"/>
            </w:pPr>
            <w:r>
              <w:t>本期增加金额</w:t>
            </w: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 w:firstLine="0"/>
              <w:jc w:val="both"/>
            </w:pPr>
            <w:r>
              <w:t>本期摊销金额</w:t>
            </w:r>
            <w:r>
              <w:rPr>
                <w:rFonts w:ascii="Times New Roman" w:eastAsia="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 w:firstLine="0"/>
              <w:jc w:val="both"/>
            </w:pPr>
            <w:r>
              <w:t>其他减少金额</w:t>
            </w:r>
            <w:r>
              <w:rPr>
                <w:rFonts w:ascii="Times New Roman" w:eastAsia="Times New Roman" w:hAnsi="Times New Roman" w:cs="Times New Roman"/>
              </w:rPr>
              <w:t xml:space="preserve"> </w:t>
            </w:r>
          </w:p>
        </w:tc>
        <w:tc>
          <w:tcPr>
            <w:tcW w:w="1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期末余额</w:t>
            </w:r>
            <w:r>
              <w:rPr>
                <w:rFonts w:ascii="Times New Roman" w:eastAsia="Times New Roman" w:hAnsi="Times New Roman" w:cs="Times New Roman"/>
              </w:rPr>
              <w:t xml:space="preserve"> </w:t>
            </w:r>
          </w:p>
        </w:tc>
      </w:tr>
      <w:tr w:rsidR="00977D09">
        <w:trPr>
          <w:trHeight w:val="283"/>
        </w:trPr>
        <w:tc>
          <w:tcPr>
            <w:tcW w:w="14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装修费</w:t>
            </w: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570,545.56 </w:t>
            </w:r>
          </w:p>
        </w:tc>
        <w:tc>
          <w:tcPr>
            <w:tcW w:w="14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339,419.28 </w:t>
            </w:r>
          </w:p>
        </w:tc>
        <w:tc>
          <w:tcPr>
            <w:tcW w:w="15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Times New Roman" w:eastAsia="Times New Roman" w:hAnsi="Times New Roman" w:cs="Times New Roman"/>
              </w:rPr>
              <w:t xml:space="preserve"> </w:t>
            </w:r>
          </w:p>
        </w:tc>
        <w:tc>
          <w:tcPr>
            <w:tcW w:w="1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231,126.28 </w:t>
            </w:r>
          </w:p>
        </w:tc>
      </w:tr>
      <w:tr w:rsidR="00977D09">
        <w:trPr>
          <w:trHeight w:val="283"/>
        </w:trPr>
        <w:tc>
          <w:tcPr>
            <w:tcW w:w="14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w:t>
            </w: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335,316.37 </w:t>
            </w:r>
          </w:p>
        </w:tc>
        <w:tc>
          <w:tcPr>
            <w:tcW w:w="14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3,583,343.01 </w:t>
            </w:r>
          </w:p>
        </w:tc>
        <w:tc>
          <w:tcPr>
            <w:tcW w:w="14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2,559,854.26 </w:t>
            </w:r>
          </w:p>
        </w:tc>
        <w:tc>
          <w:tcPr>
            <w:tcW w:w="15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Times New Roman" w:eastAsia="Times New Roman" w:hAnsi="Times New Roman" w:cs="Times New Roman"/>
              </w:rPr>
              <w:t xml:space="preserve"> </w:t>
            </w:r>
          </w:p>
        </w:tc>
        <w:tc>
          <w:tcPr>
            <w:tcW w:w="1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1,358,805.12 </w:t>
            </w:r>
          </w:p>
        </w:tc>
      </w:tr>
      <w:tr w:rsidR="00977D09">
        <w:trPr>
          <w:trHeight w:val="283"/>
        </w:trPr>
        <w:tc>
          <w:tcPr>
            <w:tcW w:w="144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合计</w:t>
            </w:r>
            <w:r>
              <w:rPr>
                <w:rFonts w:ascii="Times New Roman" w:eastAsia="Times New Roman" w:hAnsi="Times New Roman" w:cs="Times New Roman"/>
              </w:rPr>
              <w:t xml:space="preserve"> </w:t>
            </w:r>
          </w:p>
        </w:tc>
        <w:tc>
          <w:tcPr>
            <w:tcW w:w="14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Times New Roman" w:eastAsia="Times New Roman" w:hAnsi="Times New Roman" w:cs="Times New Roman"/>
              </w:rPr>
              <w:t xml:space="preserve">905,861.93 </w:t>
            </w:r>
          </w:p>
        </w:tc>
        <w:tc>
          <w:tcPr>
            <w:tcW w:w="149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3,583,343.01 </w:t>
            </w:r>
          </w:p>
        </w:tc>
        <w:tc>
          <w:tcPr>
            <w:tcW w:w="14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2,899,273.54 </w:t>
            </w:r>
          </w:p>
        </w:tc>
        <w:tc>
          <w:tcPr>
            <w:tcW w:w="15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Times New Roman" w:eastAsia="Times New Roman" w:hAnsi="Times New Roman" w:cs="Times New Roman"/>
              </w:rPr>
              <w:t xml:space="preserve"> </w:t>
            </w:r>
          </w:p>
        </w:tc>
        <w:tc>
          <w:tcPr>
            <w:tcW w:w="15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1,589,931.40 </w:t>
            </w:r>
          </w:p>
        </w:tc>
      </w:tr>
    </w:tbl>
    <w:p w:rsidR="00977D09" w:rsidRDefault="002F4366">
      <w:pPr>
        <w:ind w:left="101" w:right="3"/>
      </w:pPr>
      <w:r>
        <w:t>其他说明：无</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08"/>
        </w:numPr>
        <w:spacing w:after="67"/>
        <w:ind w:right="3" w:hanging="504"/>
      </w:pPr>
      <w:r>
        <w:t>递延所得税资产</w:t>
      </w:r>
      <w:r>
        <w:t xml:space="preserve">/ </w:t>
      </w:r>
      <w:r>
        <w:t>递延所得税负债</w:t>
      </w:r>
      <w:r>
        <w:t xml:space="preserve"> </w:t>
      </w:r>
    </w:p>
    <w:p w:rsidR="00977D09" w:rsidRDefault="002F4366">
      <w:pPr>
        <w:spacing w:after="64"/>
        <w:ind w:left="101" w:right="3"/>
      </w:pPr>
      <w:r>
        <w:t>(1).</w:t>
      </w:r>
      <w:r>
        <w:rPr>
          <w:rFonts w:ascii="Arial" w:eastAsia="Arial" w:hAnsi="Arial" w:cs="Arial"/>
          <w:b/>
        </w:rPr>
        <w:t xml:space="preserve"> </w:t>
      </w:r>
      <w:r>
        <w:t>未经抵销的递延所得税资产</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2" w:type="dxa"/>
        <w:tblInd w:w="-2" w:type="dxa"/>
        <w:tblCellMar>
          <w:top w:w="34" w:type="dxa"/>
          <w:left w:w="108" w:type="dxa"/>
          <w:bottom w:w="0" w:type="dxa"/>
          <w:right w:w="60" w:type="dxa"/>
        </w:tblCellMar>
        <w:tblLook w:val="04A0" w:firstRow="1" w:lastRow="0" w:firstColumn="1" w:lastColumn="0" w:noHBand="0" w:noVBand="1"/>
      </w:tblPr>
      <w:tblGrid>
        <w:gridCol w:w="2444"/>
        <w:gridCol w:w="1651"/>
        <w:gridCol w:w="1649"/>
        <w:gridCol w:w="1664"/>
        <w:gridCol w:w="1644"/>
      </w:tblGrid>
      <w:tr w:rsidR="00977D09">
        <w:trPr>
          <w:trHeight w:val="295"/>
        </w:trPr>
        <w:tc>
          <w:tcPr>
            <w:tcW w:w="2444"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3300"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期末余额</w:t>
            </w:r>
            <w:r>
              <w:rPr>
                <w:rFonts w:ascii="Calibri" w:eastAsia="Calibri" w:hAnsi="Calibri" w:cs="Calibri"/>
              </w:rPr>
              <w:t xml:space="preserve"> </w:t>
            </w:r>
          </w:p>
        </w:tc>
        <w:tc>
          <w:tcPr>
            <w:tcW w:w="3308"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期初余额</w:t>
            </w:r>
            <w:r>
              <w:rPr>
                <w:rFonts w:ascii="Calibri" w:eastAsia="Calibri" w:hAnsi="Calibri" w:cs="Calibri"/>
              </w:rPr>
              <w:t xml:space="preserve"> </w:t>
            </w:r>
          </w:p>
        </w:tc>
      </w:tr>
      <w:tr w:rsidR="00977D09">
        <w:trPr>
          <w:trHeight w:val="55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6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可抵扣暂时性差异</w:t>
            </w:r>
            <w:r>
              <w:rPr>
                <w:rFonts w:ascii="Calibri" w:eastAsia="Calibri" w:hAnsi="Calibri" w:cs="Calibri"/>
              </w:rPr>
              <w:t xml:space="preserve"> </w:t>
            </w:r>
          </w:p>
        </w:tc>
        <w:tc>
          <w:tcPr>
            <w:tcW w:w="16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递延所得税资产</w:t>
            </w:r>
            <w:r>
              <w:rPr>
                <w:rFonts w:ascii="Calibri" w:eastAsia="Calibri" w:hAnsi="Calibri" w:cs="Calibri"/>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可抵扣暂时性差异</w:t>
            </w:r>
            <w:r>
              <w:rPr>
                <w:rFonts w:ascii="Calibri" w:eastAsia="Calibri" w:hAnsi="Calibri" w:cs="Calibri"/>
              </w:rPr>
              <w:t xml:space="preserve"> </w:t>
            </w:r>
          </w:p>
        </w:tc>
        <w:tc>
          <w:tcPr>
            <w:tcW w:w="16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递延所得税资产</w:t>
            </w:r>
            <w:r>
              <w:rPr>
                <w:rFonts w:ascii="Calibri" w:eastAsia="Calibri" w:hAnsi="Calibri" w:cs="Calibri"/>
              </w:rPr>
              <w:t xml:space="preserve"> </w:t>
            </w:r>
          </w:p>
        </w:tc>
      </w:tr>
      <w:tr w:rsidR="00977D09">
        <w:trPr>
          <w:trHeight w:val="295"/>
        </w:trPr>
        <w:tc>
          <w:tcPr>
            <w:tcW w:w="24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资产减值准备</w:t>
            </w:r>
            <w:r>
              <w:rPr>
                <w:rFonts w:ascii="Calibri" w:eastAsia="Calibri" w:hAnsi="Calibri" w:cs="Calibri"/>
              </w:rPr>
              <w:t xml:space="preserve"> </w:t>
            </w:r>
          </w:p>
        </w:tc>
        <w:tc>
          <w:tcPr>
            <w:tcW w:w="16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38,331,318.59 </w:t>
            </w:r>
          </w:p>
        </w:tc>
        <w:tc>
          <w:tcPr>
            <w:tcW w:w="16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5,749,697.79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28,022,838.40 </w:t>
            </w:r>
          </w:p>
        </w:tc>
        <w:tc>
          <w:tcPr>
            <w:tcW w:w="16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4,203,425.76 </w:t>
            </w:r>
          </w:p>
        </w:tc>
      </w:tr>
      <w:tr w:rsidR="00977D09">
        <w:trPr>
          <w:trHeight w:val="295"/>
        </w:trPr>
        <w:tc>
          <w:tcPr>
            <w:tcW w:w="24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内部交易未实现利润</w:t>
            </w:r>
            <w:r>
              <w:rPr>
                <w:rFonts w:ascii="Calibri" w:eastAsia="Calibri" w:hAnsi="Calibri" w:cs="Calibri"/>
              </w:rPr>
              <w:t xml:space="preserve"> </w:t>
            </w:r>
          </w:p>
        </w:tc>
        <w:tc>
          <w:tcPr>
            <w:tcW w:w="16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3,609,088.87 </w:t>
            </w:r>
          </w:p>
        </w:tc>
        <w:tc>
          <w:tcPr>
            <w:tcW w:w="16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541,363.33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3,350,769.28 </w:t>
            </w:r>
          </w:p>
        </w:tc>
        <w:tc>
          <w:tcPr>
            <w:tcW w:w="16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502,615.40 </w:t>
            </w:r>
          </w:p>
        </w:tc>
      </w:tr>
      <w:tr w:rsidR="00977D09">
        <w:trPr>
          <w:trHeight w:val="295"/>
        </w:trPr>
        <w:tc>
          <w:tcPr>
            <w:tcW w:w="24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可抵扣亏损</w:t>
            </w:r>
            <w:r>
              <w:rPr>
                <w:rFonts w:ascii="Calibri" w:eastAsia="Calibri" w:hAnsi="Calibri" w:cs="Calibri"/>
              </w:rPr>
              <w:t xml:space="preserve"> </w:t>
            </w:r>
          </w:p>
        </w:tc>
        <w:tc>
          <w:tcPr>
            <w:tcW w:w="16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93"/>
        </w:trPr>
        <w:tc>
          <w:tcPr>
            <w:tcW w:w="24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递延收益</w:t>
            </w:r>
            <w:r>
              <w:rPr>
                <w:rFonts w:ascii="Calibri" w:eastAsia="Calibri" w:hAnsi="Calibri" w:cs="Calibri"/>
              </w:rPr>
              <w:t xml:space="preserve"> </w:t>
            </w:r>
          </w:p>
        </w:tc>
        <w:tc>
          <w:tcPr>
            <w:tcW w:w="16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61,470,029.26 </w:t>
            </w:r>
          </w:p>
        </w:tc>
        <w:tc>
          <w:tcPr>
            <w:tcW w:w="16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10,957,238.39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59,335,370.80 </w:t>
            </w:r>
          </w:p>
        </w:tc>
        <w:tc>
          <w:tcPr>
            <w:tcW w:w="16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10,637,039.62 </w:t>
            </w:r>
          </w:p>
        </w:tc>
      </w:tr>
      <w:tr w:rsidR="00977D09">
        <w:trPr>
          <w:trHeight w:val="295"/>
        </w:trPr>
        <w:tc>
          <w:tcPr>
            <w:tcW w:w="24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预计负债</w:t>
            </w:r>
            <w:r>
              <w:rPr>
                <w:rFonts w:ascii="Calibri" w:eastAsia="Calibri" w:hAnsi="Calibri" w:cs="Calibri"/>
              </w:rPr>
              <w:t xml:space="preserve"> </w:t>
            </w:r>
          </w:p>
        </w:tc>
        <w:tc>
          <w:tcPr>
            <w:tcW w:w="16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13,716,266.15 </w:t>
            </w:r>
          </w:p>
        </w:tc>
        <w:tc>
          <w:tcPr>
            <w:tcW w:w="16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2,057,439.92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10,950,121.01 </w:t>
            </w:r>
          </w:p>
        </w:tc>
        <w:tc>
          <w:tcPr>
            <w:tcW w:w="16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1,642,518.16 </w:t>
            </w:r>
          </w:p>
        </w:tc>
      </w:tr>
      <w:tr w:rsidR="00977D09">
        <w:trPr>
          <w:trHeight w:val="295"/>
        </w:trPr>
        <w:tc>
          <w:tcPr>
            <w:tcW w:w="24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16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117,126,702.87 </w:t>
            </w:r>
          </w:p>
        </w:tc>
        <w:tc>
          <w:tcPr>
            <w:tcW w:w="16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19,305,739.43 </w:t>
            </w:r>
          </w:p>
        </w:tc>
        <w:tc>
          <w:tcPr>
            <w:tcW w:w="16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101,659,099.49 </w:t>
            </w:r>
          </w:p>
        </w:tc>
        <w:tc>
          <w:tcPr>
            <w:tcW w:w="16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16,985,598.94 </w:t>
            </w:r>
          </w:p>
        </w:tc>
      </w:tr>
    </w:tbl>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4"/>
        <w:ind w:left="101" w:right="3"/>
      </w:pPr>
      <w:r>
        <w:t>(2).</w:t>
      </w:r>
      <w:r>
        <w:rPr>
          <w:rFonts w:ascii="Arial" w:eastAsia="Arial" w:hAnsi="Arial" w:cs="Arial"/>
          <w:b/>
        </w:rPr>
        <w:t xml:space="preserve"> </w:t>
      </w:r>
      <w:r>
        <w:t>未经抵销的递延所得税负债</w:t>
      </w:r>
      <w:r>
        <w:t xml:space="preserve"> </w:t>
      </w:r>
    </w:p>
    <w:p w:rsidR="00977D09" w:rsidRDefault="002F4366">
      <w:pPr>
        <w:ind w:left="6613" w:right="769" w:hanging="6522"/>
      </w:pPr>
      <w:r>
        <w:t>√</w:t>
      </w:r>
      <w:r>
        <w:t>适用</w:t>
      </w:r>
      <w:r>
        <w:rPr>
          <w:rFonts w:ascii="Calibri" w:eastAsia="Calibri" w:hAnsi="Calibri" w:cs="Calibri"/>
        </w:rPr>
        <w:t xml:space="preserve"> □</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796" w:type="dxa"/>
        <w:tblInd w:w="-747" w:type="dxa"/>
        <w:tblCellMar>
          <w:top w:w="34" w:type="dxa"/>
          <w:left w:w="108" w:type="dxa"/>
          <w:bottom w:w="0" w:type="dxa"/>
          <w:right w:w="60" w:type="dxa"/>
        </w:tblCellMar>
        <w:tblLook w:val="04A0" w:firstRow="1" w:lastRow="0" w:firstColumn="1" w:lastColumn="0" w:noHBand="0" w:noVBand="1"/>
      </w:tblPr>
      <w:tblGrid>
        <w:gridCol w:w="3404"/>
        <w:gridCol w:w="1392"/>
        <w:gridCol w:w="1668"/>
        <w:gridCol w:w="1659"/>
        <w:gridCol w:w="1673"/>
      </w:tblGrid>
      <w:tr w:rsidR="00977D09">
        <w:trPr>
          <w:trHeight w:val="295"/>
        </w:trPr>
        <w:tc>
          <w:tcPr>
            <w:tcW w:w="3404"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项目</w:t>
            </w:r>
            <w:r>
              <w:rPr>
                <w:rFonts w:ascii="Calibri" w:eastAsia="Calibri" w:hAnsi="Calibri" w:cs="Calibri"/>
              </w:rPr>
              <w:t xml:space="preserve"> </w:t>
            </w:r>
          </w:p>
        </w:tc>
        <w:tc>
          <w:tcPr>
            <w:tcW w:w="3060"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期末余额</w:t>
            </w:r>
            <w:r>
              <w:rPr>
                <w:rFonts w:ascii="Calibri" w:eastAsia="Calibri" w:hAnsi="Calibri" w:cs="Calibri"/>
              </w:rPr>
              <w:t xml:space="preserve"> </w:t>
            </w:r>
          </w:p>
        </w:tc>
        <w:tc>
          <w:tcPr>
            <w:tcW w:w="3332"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center"/>
            </w:pPr>
            <w:r>
              <w:t>期初余额</w:t>
            </w:r>
            <w:r>
              <w:rPr>
                <w:rFonts w:ascii="Calibri" w:eastAsia="Calibri" w:hAnsi="Calibri" w:cs="Calibri"/>
              </w:rPr>
              <w:t xml:space="preserve"> </w:t>
            </w:r>
          </w:p>
        </w:tc>
      </w:tr>
      <w:tr w:rsidR="00977D09">
        <w:trPr>
          <w:trHeight w:val="55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3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应纳税暂时性差异</w:t>
            </w:r>
            <w:r>
              <w:rPr>
                <w:rFonts w:ascii="Calibri" w:eastAsia="Calibri" w:hAnsi="Calibri" w:cs="Calibri"/>
              </w:rPr>
              <w:t xml:space="preserve"> </w:t>
            </w:r>
          </w:p>
        </w:tc>
        <w:tc>
          <w:tcPr>
            <w:tcW w:w="1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递延所得税负债</w:t>
            </w:r>
            <w:r>
              <w:rPr>
                <w:rFonts w:ascii="Calibri" w:eastAsia="Calibri" w:hAnsi="Calibri" w:cs="Calibri"/>
              </w:rPr>
              <w:t xml:space="preserve"> </w:t>
            </w:r>
          </w:p>
        </w:tc>
        <w:tc>
          <w:tcPr>
            <w:tcW w:w="1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应纳税暂时性差异</w:t>
            </w:r>
            <w:r>
              <w:rPr>
                <w:rFonts w:ascii="Calibri" w:eastAsia="Calibri" w:hAnsi="Calibri" w:cs="Calibri"/>
              </w:rPr>
              <w:t xml:space="preserve"> </w:t>
            </w:r>
          </w:p>
        </w:tc>
        <w:tc>
          <w:tcPr>
            <w:tcW w:w="16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递延所得税负债</w:t>
            </w:r>
            <w:r>
              <w:rPr>
                <w:rFonts w:ascii="Calibri" w:eastAsia="Calibri" w:hAnsi="Calibri" w:cs="Calibri"/>
              </w:rPr>
              <w:t xml:space="preserve"> </w:t>
            </w:r>
          </w:p>
        </w:tc>
      </w:tr>
      <w:tr w:rsidR="00977D09">
        <w:trPr>
          <w:trHeight w:val="296"/>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非同一控制企业合并资产评估增值</w:t>
            </w:r>
            <w:r>
              <w:rPr>
                <w:rFonts w:ascii="Calibri" w:eastAsia="Calibri" w:hAnsi="Calibri" w:cs="Calibri"/>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95"/>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其他债权投资公允价值变动</w:t>
            </w:r>
            <w:r>
              <w:rPr>
                <w:rFonts w:ascii="Calibri" w:eastAsia="Calibri" w:hAnsi="Calibri" w:cs="Calibri"/>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95"/>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其他权益工具投资公允价值变动</w:t>
            </w:r>
            <w:r>
              <w:rPr>
                <w:rFonts w:ascii="Calibri" w:eastAsia="Calibri" w:hAnsi="Calibri" w:cs="Calibri"/>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554"/>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固定资产折旧方法</w:t>
            </w:r>
            <w:r>
              <w:rPr>
                <w:rFonts w:ascii="Calibri" w:eastAsia="Calibri" w:hAnsi="Calibri" w:cs="Calibri"/>
              </w:rPr>
              <w:t>\</w:t>
            </w:r>
            <w:r>
              <w:t>折旧年限会计折旧比税法少</w:t>
            </w:r>
            <w:r>
              <w:rPr>
                <w:rFonts w:ascii="Calibri" w:eastAsia="Calibri" w:hAnsi="Calibri" w:cs="Calibri"/>
              </w:rP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0" w:firstLine="0"/>
            </w:pPr>
            <w:r>
              <w:rPr>
                <w:rFonts w:ascii="Calibri" w:eastAsia="Calibri" w:hAnsi="Calibri" w:cs="Calibri"/>
              </w:rPr>
              <w:t xml:space="preserve">2,137,759.47 </w:t>
            </w:r>
          </w:p>
        </w:tc>
        <w:tc>
          <w:tcPr>
            <w:tcW w:w="166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320,663.92 </w:t>
            </w:r>
          </w:p>
        </w:tc>
        <w:tc>
          <w:tcPr>
            <w:tcW w:w="165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67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95"/>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交易性金融资产</w:t>
            </w:r>
            <w:r>
              <w:rPr>
                <w:rFonts w:ascii="Calibri" w:eastAsia="Calibri" w:hAnsi="Calibri" w:cs="Calibri"/>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pPr>
            <w:r>
              <w:rPr>
                <w:rFonts w:ascii="Calibri" w:eastAsia="Calibri" w:hAnsi="Calibri" w:cs="Calibri"/>
              </w:rPr>
              <w:t xml:space="preserve">1,318,218.99 </w:t>
            </w:r>
          </w:p>
        </w:tc>
        <w:tc>
          <w:tcPr>
            <w:tcW w:w="1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197,732.85 </w:t>
            </w:r>
          </w:p>
        </w:tc>
        <w:tc>
          <w:tcPr>
            <w:tcW w:w="1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11,696.04 </w:t>
            </w:r>
          </w:p>
        </w:tc>
        <w:tc>
          <w:tcPr>
            <w:tcW w:w="16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1,754.41 </w:t>
            </w:r>
          </w:p>
        </w:tc>
      </w:tr>
      <w:tr w:rsidR="00977D09">
        <w:trPr>
          <w:trHeight w:val="295"/>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pPr>
            <w:r>
              <w:rPr>
                <w:rFonts w:ascii="Calibri" w:eastAsia="Calibri" w:hAnsi="Calibri" w:cs="Calibri"/>
              </w:rPr>
              <w:t xml:space="preserve">3,455,978.46 </w:t>
            </w:r>
          </w:p>
        </w:tc>
        <w:tc>
          <w:tcPr>
            <w:tcW w:w="1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518,396.77 </w:t>
            </w:r>
          </w:p>
        </w:tc>
        <w:tc>
          <w:tcPr>
            <w:tcW w:w="1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11,696.04 </w:t>
            </w:r>
          </w:p>
        </w:tc>
        <w:tc>
          <w:tcPr>
            <w:tcW w:w="16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1,754.41 </w:t>
            </w:r>
          </w:p>
        </w:tc>
      </w:tr>
    </w:tbl>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2"/>
        <w:ind w:left="101" w:right="3"/>
      </w:pPr>
      <w:r>
        <w:t>(3).</w:t>
      </w:r>
      <w:r>
        <w:rPr>
          <w:rFonts w:ascii="Arial" w:eastAsia="Arial" w:hAnsi="Arial" w:cs="Arial"/>
          <w:b/>
        </w:rPr>
        <w:t xml:space="preserve"> </w:t>
      </w:r>
      <w:r>
        <w:t>以抵销后净额列示的递延所得税资产或负债</w:t>
      </w:r>
      <w:r>
        <w:t xml:space="preserve"> </w:t>
      </w:r>
    </w:p>
    <w:p w:rsidR="00977D09" w:rsidRDefault="002F4366">
      <w:pPr>
        <w:spacing w:after="78"/>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4"/>
        <w:ind w:left="101" w:right="3"/>
      </w:pPr>
      <w:r>
        <w:t>(4).</w:t>
      </w:r>
      <w:r>
        <w:rPr>
          <w:rFonts w:ascii="Arial" w:eastAsia="Arial" w:hAnsi="Arial" w:cs="Arial"/>
          <w:b/>
        </w:rPr>
        <w:t xml:space="preserve"> </w:t>
      </w:r>
      <w:r>
        <w:t>未确认递延所得税资产明细</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42" w:type="dxa"/>
          <w:left w:w="108" w:type="dxa"/>
          <w:bottom w:w="0" w:type="dxa"/>
          <w:right w:w="58" w:type="dxa"/>
        </w:tblCellMar>
        <w:tblLook w:val="04A0" w:firstRow="1" w:lastRow="0" w:firstColumn="1" w:lastColumn="0" w:noHBand="0" w:noVBand="1"/>
      </w:tblPr>
      <w:tblGrid>
        <w:gridCol w:w="2891"/>
        <w:gridCol w:w="3082"/>
        <w:gridCol w:w="3077"/>
      </w:tblGrid>
      <w:tr w:rsidR="00977D09">
        <w:trPr>
          <w:trHeight w:val="295"/>
        </w:trPr>
        <w:tc>
          <w:tcPr>
            <w:tcW w:w="28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项目</w:t>
            </w:r>
            <w:r>
              <w:rPr>
                <w:rFonts w:ascii="Calibri" w:eastAsia="Calibri" w:hAnsi="Calibri" w:cs="Calibri"/>
              </w:rPr>
              <w:t xml:space="preserve"> </w:t>
            </w:r>
          </w:p>
        </w:tc>
        <w:tc>
          <w:tcPr>
            <w:tcW w:w="30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期末余额</w:t>
            </w:r>
            <w:r>
              <w:rPr>
                <w:rFonts w:ascii="Calibri" w:eastAsia="Calibri" w:hAnsi="Calibri" w:cs="Calibri"/>
              </w:rPr>
              <w:t xml:space="preserve"> </w:t>
            </w:r>
          </w:p>
        </w:tc>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期初余额</w:t>
            </w:r>
            <w:r>
              <w:rPr>
                <w:rFonts w:ascii="Calibri" w:eastAsia="Calibri" w:hAnsi="Calibri" w:cs="Calibri"/>
              </w:rPr>
              <w:t xml:space="preserve"> </w:t>
            </w:r>
          </w:p>
        </w:tc>
      </w:tr>
      <w:tr w:rsidR="00977D09">
        <w:trPr>
          <w:trHeight w:val="295"/>
        </w:trPr>
        <w:tc>
          <w:tcPr>
            <w:tcW w:w="28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可抵扣暂时性差异</w:t>
            </w:r>
            <w:r>
              <w:rPr>
                <w:rFonts w:ascii="Calibri" w:eastAsia="Calibri" w:hAnsi="Calibri" w:cs="Calibri"/>
              </w:rPr>
              <w:t xml:space="preserve"> </w:t>
            </w:r>
          </w:p>
        </w:tc>
        <w:tc>
          <w:tcPr>
            <w:tcW w:w="30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59,250,505.24 </w:t>
            </w:r>
          </w:p>
        </w:tc>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21,880,197.49 </w:t>
            </w:r>
          </w:p>
        </w:tc>
      </w:tr>
      <w:tr w:rsidR="00977D09">
        <w:trPr>
          <w:trHeight w:val="295"/>
        </w:trPr>
        <w:tc>
          <w:tcPr>
            <w:tcW w:w="28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可抵扣亏损</w:t>
            </w:r>
            <w:r>
              <w:rPr>
                <w:rFonts w:ascii="Calibri" w:eastAsia="Calibri" w:hAnsi="Calibri" w:cs="Calibri"/>
              </w:rPr>
              <w:t xml:space="preserve"> </w:t>
            </w:r>
          </w:p>
        </w:tc>
        <w:tc>
          <w:tcPr>
            <w:tcW w:w="30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87,881,701.66 </w:t>
            </w:r>
          </w:p>
        </w:tc>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50,708,705.12 </w:t>
            </w:r>
          </w:p>
        </w:tc>
      </w:tr>
      <w:tr w:rsidR="00977D09">
        <w:trPr>
          <w:trHeight w:val="295"/>
        </w:trPr>
        <w:tc>
          <w:tcPr>
            <w:tcW w:w="28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合计</w:t>
            </w:r>
            <w:r>
              <w:rPr>
                <w:rFonts w:ascii="Calibri" w:eastAsia="Calibri" w:hAnsi="Calibri" w:cs="Calibri"/>
              </w:rPr>
              <w:t xml:space="preserve"> </w:t>
            </w:r>
          </w:p>
        </w:tc>
        <w:tc>
          <w:tcPr>
            <w:tcW w:w="30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147,132,206.90 </w:t>
            </w:r>
          </w:p>
        </w:tc>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72,588,902.61 </w:t>
            </w:r>
          </w:p>
        </w:tc>
      </w:tr>
    </w:tbl>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5"/>
        <w:ind w:left="101" w:right="3"/>
      </w:pPr>
      <w:r>
        <w:t>(5).</w:t>
      </w:r>
      <w:r>
        <w:rPr>
          <w:rFonts w:ascii="Arial" w:eastAsia="Arial" w:hAnsi="Arial" w:cs="Arial"/>
          <w:b/>
        </w:rPr>
        <w:t xml:space="preserve"> </w:t>
      </w:r>
      <w:r>
        <w:t>未确认递延所得税资产的可抵扣亏损将于以下年度到期</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40" w:type="dxa"/>
          <w:left w:w="108" w:type="dxa"/>
          <w:bottom w:w="0" w:type="dxa"/>
          <w:right w:w="26" w:type="dxa"/>
        </w:tblCellMar>
        <w:tblLook w:val="04A0" w:firstRow="1" w:lastRow="0" w:firstColumn="1" w:lastColumn="0" w:noHBand="0" w:noVBand="1"/>
      </w:tblPr>
      <w:tblGrid>
        <w:gridCol w:w="2083"/>
        <w:gridCol w:w="2288"/>
        <w:gridCol w:w="2324"/>
        <w:gridCol w:w="2355"/>
      </w:tblGrid>
      <w:tr w:rsidR="00977D09">
        <w:trPr>
          <w:trHeight w:val="293"/>
        </w:trPr>
        <w:tc>
          <w:tcPr>
            <w:tcW w:w="20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2" w:firstLine="0"/>
              <w:jc w:val="center"/>
            </w:pPr>
            <w:r>
              <w:t>年份</w:t>
            </w:r>
            <w:r>
              <w:rPr>
                <w:rFonts w:ascii="Calibri" w:eastAsia="Calibri" w:hAnsi="Calibri" w:cs="Calibri"/>
              </w:rPr>
              <w:t xml:space="preserve"> </w:t>
            </w:r>
          </w:p>
        </w:tc>
        <w:tc>
          <w:tcPr>
            <w:tcW w:w="22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1" w:firstLine="0"/>
              <w:jc w:val="center"/>
            </w:pPr>
            <w:r>
              <w:t>期末金额</w:t>
            </w:r>
            <w:r>
              <w:rPr>
                <w:rFonts w:ascii="Calibri" w:eastAsia="Calibri" w:hAnsi="Calibri" w:cs="Calibri"/>
              </w:rPr>
              <w:t xml:space="preserve"> </w:t>
            </w:r>
          </w:p>
        </w:tc>
        <w:tc>
          <w:tcPr>
            <w:tcW w:w="23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9" w:firstLine="0"/>
              <w:jc w:val="center"/>
            </w:pPr>
            <w:r>
              <w:t>期初金额</w:t>
            </w:r>
            <w:r>
              <w:rPr>
                <w:rFonts w:ascii="Calibri" w:eastAsia="Calibri" w:hAnsi="Calibri" w:cs="Calibri"/>
              </w:rPr>
              <w:t xml:space="preserve"> </w:t>
            </w:r>
          </w:p>
        </w:tc>
        <w:tc>
          <w:tcPr>
            <w:tcW w:w="235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9" w:firstLine="0"/>
              <w:jc w:val="center"/>
            </w:pPr>
            <w:r>
              <w:t>备注</w:t>
            </w:r>
            <w:r>
              <w:rPr>
                <w:rFonts w:ascii="Calibri" w:eastAsia="Calibri" w:hAnsi="Calibri" w:cs="Calibri"/>
              </w:rPr>
              <w:t xml:space="preserve"> </w:t>
            </w:r>
          </w:p>
        </w:tc>
      </w:tr>
      <w:tr w:rsidR="00977D09">
        <w:trPr>
          <w:trHeight w:val="557"/>
        </w:trPr>
        <w:tc>
          <w:tcPr>
            <w:tcW w:w="20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2020 </w:t>
            </w:r>
            <w:r>
              <w:t>年形成的亏损，到</w:t>
            </w:r>
            <w:r>
              <w:t xml:space="preserve"> </w:t>
            </w:r>
            <w:r>
              <w:rPr>
                <w:rFonts w:ascii="Calibri" w:eastAsia="Calibri" w:hAnsi="Calibri" w:cs="Calibri"/>
              </w:rPr>
              <w:t xml:space="preserve">2025 </w:t>
            </w:r>
            <w:r>
              <w:t>年到期</w:t>
            </w:r>
            <w:r>
              <w:rPr>
                <w:rFonts w:ascii="Calibri" w:eastAsia="Calibri" w:hAnsi="Calibri" w:cs="Calibri"/>
              </w:rPr>
              <w:t xml:space="preserve"> </w:t>
            </w:r>
          </w:p>
        </w:tc>
        <w:tc>
          <w:tcPr>
            <w:tcW w:w="2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2" w:firstLine="0"/>
              <w:jc w:val="right"/>
            </w:pPr>
            <w:r>
              <w:rPr>
                <w:rFonts w:ascii="Calibri" w:eastAsia="Calibri" w:hAnsi="Calibri" w:cs="Calibri"/>
              </w:rPr>
              <w:t xml:space="preserve">2,652,775.04 </w:t>
            </w:r>
          </w:p>
        </w:tc>
        <w:tc>
          <w:tcPr>
            <w:tcW w:w="232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2" w:firstLine="0"/>
              <w:jc w:val="right"/>
            </w:pPr>
            <w:r>
              <w:rPr>
                <w:rFonts w:ascii="Calibri" w:eastAsia="Calibri" w:hAnsi="Calibri" w:cs="Calibri"/>
              </w:rPr>
              <w:t xml:space="preserve">5,465,741.58 </w:t>
            </w:r>
          </w:p>
        </w:tc>
        <w:tc>
          <w:tcPr>
            <w:tcW w:w="235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r>
      <w:tr w:rsidR="00977D09">
        <w:trPr>
          <w:trHeight w:val="555"/>
        </w:trPr>
        <w:tc>
          <w:tcPr>
            <w:tcW w:w="20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2021 </w:t>
            </w:r>
            <w:r>
              <w:t>年形成的亏损，到</w:t>
            </w:r>
            <w:r>
              <w:t xml:space="preserve"> </w:t>
            </w:r>
            <w:r>
              <w:rPr>
                <w:rFonts w:ascii="Calibri" w:eastAsia="Calibri" w:hAnsi="Calibri" w:cs="Calibri"/>
              </w:rPr>
              <w:t xml:space="preserve">2026 </w:t>
            </w:r>
            <w:r>
              <w:t>年到期</w:t>
            </w:r>
            <w:r>
              <w:rPr>
                <w:rFonts w:ascii="Calibri" w:eastAsia="Calibri" w:hAnsi="Calibri" w:cs="Calibri"/>
              </w:rPr>
              <w:t xml:space="preserve"> </w:t>
            </w:r>
          </w:p>
        </w:tc>
        <w:tc>
          <w:tcPr>
            <w:tcW w:w="2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2" w:firstLine="0"/>
              <w:jc w:val="right"/>
            </w:pPr>
            <w:r>
              <w:rPr>
                <w:rFonts w:ascii="Calibri" w:eastAsia="Calibri" w:hAnsi="Calibri" w:cs="Calibri"/>
              </w:rPr>
              <w:t xml:space="preserve">32,246,960.98 </w:t>
            </w:r>
          </w:p>
        </w:tc>
        <w:tc>
          <w:tcPr>
            <w:tcW w:w="232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2" w:firstLine="0"/>
              <w:jc w:val="right"/>
            </w:pPr>
            <w:r>
              <w:rPr>
                <w:rFonts w:ascii="Calibri" w:eastAsia="Calibri" w:hAnsi="Calibri" w:cs="Calibri"/>
              </w:rPr>
              <w:t xml:space="preserve">45,242,963.54 </w:t>
            </w:r>
          </w:p>
        </w:tc>
        <w:tc>
          <w:tcPr>
            <w:tcW w:w="235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r>
      <w:tr w:rsidR="00977D09">
        <w:trPr>
          <w:trHeight w:val="554"/>
        </w:trPr>
        <w:tc>
          <w:tcPr>
            <w:tcW w:w="20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lastRenderedPageBreak/>
              <w:t xml:space="preserve">2022 </w:t>
            </w:r>
            <w:r>
              <w:t>年形成的亏损，到</w:t>
            </w:r>
            <w:r>
              <w:t xml:space="preserve"> </w:t>
            </w:r>
            <w:r>
              <w:rPr>
                <w:rFonts w:ascii="Calibri" w:eastAsia="Calibri" w:hAnsi="Calibri" w:cs="Calibri"/>
              </w:rPr>
              <w:t xml:space="preserve">2027 </w:t>
            </w:r>
            <w:r>
              <w:t>年到期</w:t>
            </w:r>
            <w:r>
              <w:rPr>
                <w:rFonts w:ascii="Calibri" w:eastAsia="Calibri" w:hAnsi="Calibri" w:cs="Calibri"/>
              </w:rPr>
              <w:t xml:space="preserve"> </w:t>
            </w:r>
          </w:p>
        </w:tc>
        <w:tc>
          <w:tcPr>
            <w:tcW w:w="22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2" w:firstLine="0"/>
              <w:jc w:val="right"/>
            </w:pPr>
            <w:r>
              <w:rPr>
                <w:rFonts w:ascii="Calibri" w:eastAsia="Calibri" w:hAnsi="Calibri" w:cs="Calibri"/>
              </w:rPr>
              <w:t xml:space="preserve">52,981,965.64 </w:t>
            </w:r>
          </w:p>
        </w:tc>
        <w:tc>
          <w:tcPr>
            <w:tcW w:w="232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34" w:firstLine="0"/>
              <w:jc w:val="right"/>
            </w:pPr>
            <w:r>
              <w:rPr>
                <w:rFonts w:ascii="Calibri" w:eastAsia="Calibri" w:hAnsi="Calibri" w:cs="Calibri"/>
              </w:rPr>
              <w:t xml:space="preserve"> </w:t>
            </w:r>
          </w:p>
        </w:tc>
        <w:tc>
          <w:tcPr>
            <w:tcW w:w="235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r>
      <w:tr w:rsidR="00977D09">
        <w:trPr>
          <w:trHeight w:val="295"/>
        </w:trPr>
        <w:tc>
          <w:tcPr>
            <w:tcW w:w="20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2" w:firstLine="0"/>
              <w:jc w:val="center"/>
            </w:pPr>
            <w:r>
              <w:t>合计</w:t>
            </w:r>
            <w:r>
              <w:rPr>
                <w:rFonts w:ascii="Calibri" w:eastAsia="Calibri" w:hAnsi="Calibri" w:cs="Calibri"/>
              </w:rPr>
              <w:t xml:space="preserve"> </w:t>
            </w:r>
          </w:p>
        </w:tc>
        <w:tc>
          <w:tcPr>
            <w:tcW w:w="22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2" w:firstLine="0"/>
              <w:jc w:val="right"/>
            </w:pPr>
            <w:r>
              <w:rPr>
                <w:rFonts w:ascii="Calibri" w:eastAsia="Calibri" w:hAnsi="Calibri" w:cs="Calibri"/>
              </w:rPr>
              <w:t xml:space="preserve">87,881,701.66 </w:t>
            </w:r>
          </w:p>
        </w:tc>
        <w:tc>
          <w:tcPr>
            <w:tcW w:w="23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2" w:firstLine="0"/>
              <w:jc w:val="right"/>
            </w:pPr>
            <w:r>
              <w:rPr>
                <w:rFonts w:ascii="Calibri" w:eastAsia="Calibri" w:hAnsi="Calibri" w:cs="Calibri"/>
              </w:rPr>
              <w:t xml:space="preserve">50,708,705.12 </w:t>
            </w:r>
          </w:p>
        </w:tc>
        <w:tc>
          <w:tcPr>
            <w:tcW w:w="235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4" w:firstLine="0"/>
              <w:jc w:val="center"/>
            </w:pPr>
            <w:r>
              <w:rPr>
                <w:rFonts w:ascii="Calibri" w:eastAsia="Calibri" w:hAnsi="Calibri" w:cs="Calibri"/>
              </w:rPr>
              <w:t xml:space="preserve">/ </w:t>
            </w:r>
          </w:p>
        </w:tc>
      </w:tr>
    </w:tbl>
    <w:p w:rsidR="00977D09" w:rsidRDefault="002F4366">
      <w:pPr>
        <w:spacing w:after="35" w:line="259" w:lineRule="auto"/>
        <w:ind w:left="106" w:firstLine="0"/>
      </w:pPr>
      <w:r>
        <w:rPr>
          <w:color w:val="FF00FF"/>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09"/>
        </w:numPr>
        <w:spacing w:after="74"/>
        <w:ind w:right="3" w:hanging="504"/>
      </w:pPr>
      <w:r>
        <w:t>其他非流动资产</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5" w:type="dxa"/>
          <w:left w:w="26" w:type="dxa"/>
          <w:bottom w:w="0" w:type="dxa"/>
          <w:right w:w="65" w:type="dxa"/>
        </w:tblCellMar>
        <w:tblLook w:val="04A0" w:firstRow="1" w:lastRow="0" w:firstColumn="1" w:lastColumn="0" w:noHBand="0" w:noVBand="1"/>
      </w:tblPr>
      <w:tblGrid>
        <w:gridCol w:w="1324"/>
        <w:gridCol w:w="1448"/>
        <w:gridCol w:w="1044"/>
        <w:gridCol w:w="1448"/>
        <w:gridCol w:w="1450"/>
        <w:gridCol w:w="898"/>
        <w:gridCol w:w="1450"/>
      </w:tblGrid>
      <w:tr w:rsidR="00977D09">
        <w:trPr>
          <w:trHeight w:val="281"/>
        </w:trPr>
        <w:tc>
          <w:tcPr>
            <w:tcW w:w="1325"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9" w:firstLine="0"/>
              <w:jc w:val="center"/>
            </w:pPr>
            <w:r>
              <w:t>项目</w:t>
            </w:r>
            <w:r>
              <w:rPr>
                <w:rFonts w:ascii="Calibri" w:eastAsia="Calibri" w:hAnsi="Calibri" w:cs="Calibri"/>
              </w:rPr>
              <w:t xml:space="preserve"> </w:t>
            </w:r>
          </w:p>
        </w:tc>
        <w:tc>
          <w:tcPr>
            <w:tcW w:w="144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492" w:type="dxa"/>
            <w:gridSpan w:val="2"/>
            <w:tcBorders>
              <w:top w:val="single" w:sz="4" w:space="0" w:color="000000"/>
              <w:left w:val="nil"/>
              <w:bottom w:val="single" w:sz="4" w:space="0" w:color="000000"/>
              <w:right w:val="single" w:sz="4" w:space="0" w:color="000000"/>
            </w:tcBorders>
          </w:tcPr>
          <w:p w:rsidR="00977D09" w:rsidRDefault="002F4366">
            <w:pPr>
              <w:spacing w:after="0" w:line="259" w:lineRule="auto"/>
              <w:ind w:left="72" w:firstLine="0"/>
            </w:pPr>
            <w:r>
              <w:t>期末余额</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348" w:type="dxa"/>
            <w:gridSpan w:val="2"/>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期初余额</w:t>
            </w:r>
            <w:r>
              <w:rPr>
                <w:rFonts w:ascii="Calibri" w:eastAsia="Calibri" w:hAnsi="Calibri" w:cs="Calibri"/>
              </w:rPr>
              <w:t xml:space="preserve"> </w:t>
            </w:r>
          </w:p>
        </w:tc>
      </w:tr>
      <w:tr w:rsidR="00977D09">
        <w:trPr>
          <w:trHeight w:val="55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44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76" w:firstLine="0"/>
            </w:pPr>
            <w:r>
              <w:t>账面余额</w:t>
            </w:r>
            <w:r>
              <w:rPr>
                <w:rFonts w:ascii="Calibri" w:eastAsia="Calibri" w:hAnsi="Calibri" w:cs="Calibri"/>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2" w:right="36" w:firstLine="0"/>
              <w:jc w:val="center"/>
            </w:pPr>
            <w:r>
              <w:t>减值准备</w:t>
            </w:r>
            <w:r>
              <w:rPr>
                <w:rFonts w:ascii="Calibri" w:eastAsia="Calibri" w:hAnsi="Calibri" w:cs="Calibri"/>
              </w:rPr>
              <w:t xml:space="preserve"> </w:t>
            </w:r>
          </w:p>
        </w:tc>
        <w:tc>
          <w:tcPr>
            <w:tcW w:w="14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76" w:firstLine="0"/>
            </w:pPr>
            <w:r>
              <w:t>账面价值</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78" w:firstLine="0"/>
            </w:pPr>
            <w:r>
              <w:t>账面余额</w:t>
            </w:r>
            <w:r>
              <w:rPr>
                <w:rFonts w:ascii="Calibri" w:eastAsia="Calibri" w:hAnsi="Calibri" w:cs="Calibri"/>
              </w:rPr>
              <w:t xml:space="preserve"> </w:t>
            </w:r>
          </w:p>
        </w:tc>
        <w:tc>
          <w:tcPr>
            <w:tcW w:w="8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减值准备</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78" w:firstLine="0"/>
            </w:pPr>
            <w:r>
              <w:t>账面价值</w:t>
            </w:r>
            <w:r>
              <w:rPr>
                <w:rFonts w:ascii="Calibri" w:eastAsia="Calibri" w:hAnsi="Calibri" w:cs="Calibri"/>
              </w:rPr>
              <w:t xml:space="preserve"> </w:t>
            </w:r>
          </w:p>
        </w:tc>
      </w:tr>
      <w:tr w:rsidR="00977D09">
        <w:trPr>
          <w:trHeight w:val="554"/>
        </w:trPr>
        <w:tc>
          <w:tcPr>
            <w:tcW w:w="13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6" w:firstLine="0"/>
            </w:pPr>
            <w:r>
              <w:t>预付工程及设备款</w:t>
            </w:r>
            <w:r>
              <w:rPr>
                <w:rFonts w:ascii="Calibri" w:eastAsia="Calibri" w:hAnsi="Calibri" w:cs="Calibri"/>
              </w:rPr>
              <w:t xml:space="preserve"> </w:t>
            </w:r>
          </w:p>
        </w:tc>
        <w:tc>
          <w:tcPr>
            <w:tcW w:w="14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86" w:firstLine="0"/>
            </w:pPr>
            <w:r>
              <w:rPr>
                <w:rFonts w:ascii="Calibri" w:eastAsia="Calibri" w:hAnsi="Calibri" w:cs="Calibri"/>
              </w:rPr>
              <w:t xml:space="preserve">68,377,884.98 </w:t>
            </w:r>
          </w:p>
        </w:tc>
        <w:tc>
          <w:tcPr>
            <w:tcW w:w="104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44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86" w:firstLine="0"/>
            </w:pPr>
            <w:r>
              <w:rPr>
                <w:rFonts w:ascii="Calibri" w:eastAsia="Calibri" w:hAnsi="Calibri" w:cs="Calibri"/>
              </w:rPr>
              <w:t xml:space="preserve">68,377,884.98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89" w:firstLine="0"/>
            </w:pPr>
            <w:r>
              <w:rPr>
                <w:rFonts w:ascii="Calibri" w:eastAsia="Calibri" w:hAnsi="Calibri" w:cs="Calibri"/>
              </w:rPr>
              <w:t xml:space="preserve">94,413,163.36 </w:t>
            </w:r>
          </w:p>
        </w:tc>
        <w:tc>
          <w:tcPr>
            <w:tcW w:w="89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89" w:firstLine="0"/>
            </w:pPr>
            <w:r>
              <w:rPr>
                <w:rFonts w:ascii="Calibri" w:eastAsia="Calibri" w:hAnsi="Calibri" w:cs="Calibri"/>
              </w:rPr>
              <w:t xml:space="preserve">94,413,163.36 </w:t>
            </w:r>
          </w:p>
        </w:tc>
      </w:tr>
      <w:tr w:rsidR="00977D09">
        <w:trPr>
          <w:trHeight w:val="283"/>
        </w:trPr>
        <w:tc>
          <w:tcPr>
            <w:tcW w:w="13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9" w:firstLine="0"/>
              <w:jc w:val="center"/>
            </w:pPr>
            <w:r>
              <w:t>合计</w:t>
            </w:r>
            <w:r>
              <w:rPr>
                <w:rFonts w:ascii="Calibri" w:eastAsia="Calibri" w:hAnsi="Calibri" w:cs="Calibri"/>
              </w:rPr>
              <w:t xml:space="preserve"> </w:t>
            </w:r>
          </w:p>
        </w:tc>
        <w:tc>
          <w:tcPr>
            <w:tcW w:w="144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6" w:firstLine="0"/>
            </w:pPr>
            <w:r>
              <w:rPr>
                <w:rFonts w:ascii="Calibri" w:eastAsia="Calibri" w:hAnsi="Calibri" w:cs="Calibri"/>
              </w:rPr>
              <w:t xml:space="preserve">68,377,884.98 </w:t>
            </w:r>
          </w:p>
        </w:tc>
        <w:tc>
          <w:tcPr>
            <w:tcW w:w="10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44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6" w:firstLine="0"/>
            </w:pPr>
            <w:r>
              <w:rPr>
                <w:rFonts w:ascii="Calibri" w:eastAsia="Calibri" w:hAnsi="Calibri" w:cs="Calibri"/>
              </w:rPr>
              <w:t xml:space="preserve">68,377,884.98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9" w:firstLine="0"/>
            </w:pPr>
            <w:r>
              <w:rPr>
                <w:rFonts w:ascii="Calibri" w:eastAsia="Calibri" w:hAnsi="Calibri" w:cs="Calibri"/>
              </w:rPr>
              <w:t xml:space="preserve">94,413,163.36 </w:t>
            </w:r>
          </w:p>
        </w:tc>
        <w:tc>
          <w:tcPr>
            <w:tcW w:w="8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9" w:firstLine="0"/>
            </w:pPr>
            <w:r>
              <w:rPr>
                <w:rFonts w:ascii="Calibri" w:eastAsia="Calibri" w:hAnsi="Calibri" w:cs="Calibri"/>
              </w:rPr>
              <w:t xml:space="preserve">94,413,163.36 </w:t>
            </w:r>
          </w:p>
        </w:tc>
      </w:tr>
    </w:tbl>
    <w:p w:rsidR="00977D09" w:rsidRDefault="002F4366">
      <w:pPr>
        <w:ind w:left="101" w:right="3"/>
      </w:pPr>
      <w:r>
        <w:t>其他说明：无</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numPr>
          <w:ilvl w:val="0"/>
          <w:numId w:val="109"/>
        </w:numPr>
        <w:spacing w:after="70"/>
        <w:ind w:right="3" w:hanging="504"/>
      </w:pPr>
      <w:r>
        <w:t>短期借款</w:t>
      </w:r>
      <w:r>
        <w:t xml:space="preserve"> </w:t>
      </w:r>
    </w:p>
    <w:p w:rsidR="00977D09" w:rsidRDefault="002F4366">
      <w:pPr>
        <w:spacing w:after="60"/>
        <w:ind w:left="101" w:right="3"/>
      </w:pPr>
      <w:r>
        <w:t>(1).</w:t>
      </w:r>
      <w:r>
        <w:rPr>
          <w:rFonts w:ascii="Arial" w:eastAsia="Arial" w:hAnsi="Arial" w:cs="Arial"/>
          <w:b/>
        </w:rPr>
        <w:t xml:space="preserve"> </w:t>
      </w:r>
      <w:r>
        <w:t>短期借款分类</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96" w:type="dxa"/>
        <w:tblInd w:w="74" w:type="dxa"/>
        <w:tblCellMar>
          <w:top w:w="35" w:type="dxa"/>
          <w:left w:w="31" w:type="dxa"/>
          <w:bottom w:w="0" w:type="dxa"/>
          <w:right w:w="163" w:type="dxa"/>
        </w:tblCellMar>
        <w:tblLook w:val="04A0" w:firstRow="1" w:lastRow="0" w:firstColumn="1" w:lastColumn="0" w:noHBand="0" w:noVBand="1"/>
      </w:tblPr>
      <w:tblGrid>
        <w:gridCol w:w="2871"/>
        <w:gridCol w:w="3005"/>
        <w:gridCol w:w="3020"/>
      </w:tblGrid>
      <w:tr w:rsidR="00977D09">
        <w:trPr>
          <w:trHeight w:val="605"/>
        </w:trPr>
        <w:tc>
          <w:tcPr>
            <w:tcW w:w="287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36" w:firstLine="0"/>
              <w:jc w:val="center"/>
            </w:pPr>
            <w:r>
              <w:t>项目</w:t>
            </w:r>
            <w:r>
              <w:rPr>
                <w:rFonts w:ascii="Calibri" w:eastAsia="Calibri" w:hAnsi="Calibri" w:cs="Calibri"/>
              </w:rPr>
              <w:t xml:space="preserve"> </w:t>
            </w:r>
          </w:p>
        </w:tc>
        <w:tc>
          <w:tcPr>
            <w:tcW w:w="300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34" w:firstLine="0"/>
              <w:jc w:val="center"/>
            </w:pPr>
            <w:r>
              <w:t>期末余额</w:t>
            </w:r>
            <w:r>
              <w:rPr>
                <w:rFonts w:ascii="Calibri" w:eastAsia="Calibri" w:hAnsi="Calibri" w:cs="Calibri"/>
              </w:rPr>
              <w:t xml:space="preserve"> </w:t>
            </w:r>
          </w:p>
        </w:tc>
        <w:tc>
          <w:tcPr>
            <w:tcW w:w="302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29" w:firstLine="0"/>
              <w:jc w:val="center"/>
            </w:pPr>
            <w:r>
              <w:t>期初余额</w:t>
            </w:r>
            <w:r>
              <w:rPr>
                <w:rFonts w:ascii="Calibri" w:eastAsia="Calibri" w:hAnsi="Calibri" w:cs="Calibri"/>
              </w:rPr>
              <w:t xml:space="preserve"> </w:t>
            </w:r>
          </w:p>
        </w:tc>
      </w:tr>
      <w:tr w:rsidR="00977D09">
        <w:trPr>
          <w:trHeight w:val="283"/>
        </w:trPr>
        <w:tc>
          <w:tcPr>
            <w:tcW w:w="28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信用借款</w:t>
            </w:r>
            <w:r>
              <w:rPr>
                <w:rFonts w:ascii="Calibri" w:eastAsia="Calibri" w:hAnsi="Calibri" w:cs="Calibri"/>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340,000,000.00 </w:t>
            </w:r>
          </w:p>
        </w:tc>
        <w:tc>
          <w:tcPr>
            <w:tcW w:w="30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185,000,000.00 </w:t>
            </w:r>
          </w:p>
        </w:tc>
      </w:tr>
      <w:tr w:rsidR="00977D09">
        <w:trPr>
          <w:trHeight w:val="281"/>
        </w:trPr>
        <w:tc>
          <w:tcPr>
            <w:tcW w:w="28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保证借款</w:t>
            </w:r>
            <w:r>
              <w:rPr>
                <w:rFonts w:ascii="Calibri" w:eastAsia="Calibri" w:hAnsi="Calibri" w:cs="Calibri"/>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20,000,000.00 </w:t>
            </w:r>
          </w:p>
        </w:tc>
        <w:tc>
          <w:tcPr>
            <w:tcW w:w="30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20,000,000.00 </w:t>
            </w:r>
          </w:p>
        </w:tc>
      </w:tr>
      <w:tr w:rsidR="00977D09">
        <w:trPr>
          <w:trHeight w:val="283"/>
        </w:trPr>
        <w:tc>
          <w:tcPr>
            <w:tcW w:w="28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未到期应付利息</w:t>
            </w:r>
            <w:r>
              <w:rPr>
                <w:rFonts w:ascii="Calibri" w:eastAsia="Calibri" w:hAnsi="Calibri" w:cs="Calibri"/>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324,208.34 </w:t>
            </w:r>
          </w:p>
        </w:tc>
        <w:tc>
          <w:tcPr>
            <w:tcW w:w="30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287,630.14 </w:t>
            </w:r>
          </w:p>
        </w:tc>
      </w:tr>
      <w:tr w:rsidR="00977D09">
        <w:trPr>
          <w:trHeight w:val="283"/>
        </w:trPr>
        <w:tc>
          <w:tcPr>
            <w:tcW w:w="287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36" w:firstLine="0"/>
              <w:jc w:val="center"/>
            </w:pPr>
            <w:r>
              <w:t>合计</w:t>
            </w:r>
            <w:r>
              <w:rPr>
                <w:rFonts w:ascii="Calibri" w:eastAsia="Calibri" w:hAnsi="Calibri" w:cs="Calibri"/>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360,324,208.34 </w:t>
            </w:r>
          </w:p>
        </w:tc>
        <w:tc>
          <w:tcPr>
            <w:tcW w:w="30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205,287,630.14 </w:t>
            </w:r>
          </w:p>
        </w:tc>
      </w:tr>
    </w:tbl>
    <w:p w:rsidR="00977D09" w:rsidRDefault="002F4366">
      <w:pPr>
        <w:ind w:left="101" w:right="7246"/>
      </w:pPr>
      <w:r>
        <w:t>短期借款分类的说明：无</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spacing w:after="62"/>
        <w:ind w:left="101" w:right="3"/>
      </w:pPr>
      <w:r>
        <w:t>(2).</w:t>
      </w:r>
      <w:r>
        <w:rPr>
          <w:rFonts w:ascii="Arial" w:eastAsia="Arial" w:hAnsi="Arial" w:cs="Arial"/>
          <w:b/>
        </w:rPr>
        <w:t xml:space="preserve"> </w:t>
      </w:r>
      <w:r>
        <w:t>已逾期未偿还的短期借款情况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其中重要的已逾期未偿还的短期借款情况如下：</w:t>
      </w:r>
      <w:r>
        <w:rPr>
          <w:rFonts w:ascii="Calibri" w:eastAsia="Calibri" w:hAnsi="Calibri" w:cs="Calibri"/>
        </w:rPr>
        <w:t xml:space="preserve"> </w:t>
      </w:r>
    </w:p>
    <w:p w:rsidR="00977D09" w:rsidRDefault="002F4366">
      <w:pPr>
        <w:ind w:left="101" w:right="7035"/>
      </w:pPr>
      <w:r>
        <w:t>□</w:t>
      </w:r>
      <w:r>
        <w:t>适用</w:t>
      </w:r>
      <w:r>
        <w:rPr>
          <w:rFonts w:ascii="Calibri" w:eastAsia="Calibri" w:hAnsi="Calibri" w:cs="Calibri"/>
        </w:rPr>
        <w:t xml:space="preserve"> </w:t>
      </w:r>
      <w:r>
        <w:t>√</w:t>
      </w:r>
      <w:r>
        <w:t>不适用</w:t>
      </w:r>
      <w:r>
        <w:rPr>
          <w:rFonts w:ascii="Calibri" w:eastAsia="Calibri" w:hAnsi="Calibri" w:cs="Calibri"/>
        </w:rPr>
        <w:t xml:space="preserve">  </w:t>
      </w: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10"/>
        </w:numPr>
        <w:spacing w:after="72"/>
        <w:ind w:right="3" w:hanging="504"/>
      </w:pPr>
      <w:r>
        <w:t>交易性金融负债</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10"/>
        </w:numPr>
        <w:spacing w:after="71"/>
        <w:ind w:right="3" w:hanging="504"/>
      </w:pPr>
      <w:r>
        <w:t>衍生金融负债</w:t>
      </w:r>
      <w:r>
        <w:rPr>
          <w:rFonts w:ascii="Calibri" w:eastAsia="Calibri" w:hAnsi="Calibri" w:cs="Calibri"/>
          <w:b/>
        </w:rPr>
        <w:t xml:space="preserve"> </w:t>
      </w:r>
    </w:p>
    <w:p w:rsidR="00977D09" w:rsidRDefault="002F4366">
      <w:pPr>
        <w:ind w:left="101" w:right="3"/>
      </w:pPr>
      <w:r>
        <w:lastRenderedPageBreak/>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10"/>
        </w:numPr>
        <w:spacing w:after="81"/>
        <w:ind w:right="3" w:hanging="504"/>
      </w:pPr>
      <w:r>
        <w:t>应付票据</w:t>
      </w:r>
      <w:r>
        <w:rPr>
          <w:rFonts w:ascii="Calibri" w:eastAsia="Calibri" w:hAnsi="Calibri" w:cs="Calibri"/>
          <w:b/>
        </w:rPr>
        <w:t xml:space="preserve"> </w:t>
      </w:r>
    </w:p>
    <w:p w:rsidR="00977D09" w:rsidRDefault="002F4366">
      <w:pPr>
        <w:spacing w:after="60"/>
        <w:ind w:left="101" w:right="3"/>
      </w:pPr>
      <w:r>
        <w:t>(1).</w:t>
      </w:r>
      <w:r>
        <w:rPr>
          <w:rFonts w:ascii="Arial" w:eastAsia="Arial" w:hAnsi="Arial" w:cs="Arial"/>
          <w:b/>
        </w:rPr>
        <w:t xml:space="preserve"> </w:t>
      </w:r>
      <w:r>
        <w:t>应付票据列示</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8" w:type="dxa"/>
          <w:left w:w="108" w:type="dxa"/>
          <w:bottom w:w="0" w:type="dxa"/>
          <w:right w:w="60" w:type="dxa"/>
        </w:tblCellMar>
        <w:tblLook w:val="04A0" w:firstRow="1" w:lastRow="0" w:firstColumn="1" w:lastColumn="0" w:noHBand="0" w:noVBand="1"/>
      </w:tblPr>
      <w:tblGrid>
        <w:gridCol w:w="2353"/>
        <w:gridCol w:w="3396"/>
        <w:gridCol w:w="3301"/>
      </w:tblGrid>
      <w:tr w:rsidR="00977D09">
        <w:trPr>
          <w:trHeight w:val="288"/>
        </w:trPr>
        <w:tc>
          <w:tcPr>
            <w:tcW w:w="2353"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center"/>
            </w:pPr>
            <w:r>
              <w:t>种类</w:t>
            </w:r>
            <w:r>
              <w:rPr>
                <w:rFonts w:ascii="Calibri" w:eastAsia="Calibri" w:hAnsi="Calibri" w:cs="Calibri"/>
              </w:rPr>
              <w:t xml:space="preserve"> </w:t>
            </w:r>
          </w:p>
        </w:tc>
        <w:tc>
          <w:tcPr>
            <w:tcW w:w="339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3" w:firstLine="0"/>
              <w:jc w:val="center"/>
            </w:pPr>
            <w:r>
              <w:t>期末余额</w:t>
            </w:r>
            <w:r>
              <w:rPr>
                <w:rFonts w:ascii="Calibri" w:eastAsia="Calibri" w:hAnsi="Calibri" w:cs="Calibri"/>
              </w:rPr>
              <w:t xml:space="preserve"> </w:t>
            </w:r>
          </w:p>
        </w:tc>
        <w:tc>
          <w:tcPr>
            <w:tcW w:w="3301"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center"/>
            </w:pPr>
            <w:r>
              <w:t>期初余额</w:t>
            </w:r>
            <w:r>
              <w:rPr>
                <w:rFonts w:ascii="Calibri" w:eastAsia="Calibri" w:hAnsi="Calibri" w:cs="Calibri"/>
              </w:rPr>
              <w:t xml:space="preserve"> </w:t>
            </w:r>
          </w:p>
        </w:tc>
      </w:tr>
      <w:tr w:rsidR="00977D09">
        <w:trPr>
          <w:trHeight w:val="288"/>
        </w:trPr>
        <w:tc>
          <w:tcPr>
            <w:tcW w:w="2353"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t>银行承兑汇票</w:t>
            </w:r>
            <w:r>
              <w:rPr>
                <w:rFonts w:ascii="Calibri" w:eastAsia="Calibri" w:hAnsi="Calibri" w:cs="Calibri"/>
              </w:rPr>
              <w:t xml:space="preserve"> </w:t>
            </w:r>
          </w:p>
        </w:tc>
        <w:tc>
          <w:tcPr>
            <w:tcW w:w="339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63" w:firstLine="0"/>
              <w:jc w:val="right"/>
            </w:pPr>
            <w:r>
              <w:rPr>
                <w:rFonts w:ascii="Calibri" w:eastAsia="Calibri" w:hAnsi="Calibri" w:cs="Calibri"/>
              </w:rPr>
              <w:t xml:space="preserve">152,085,706.28 </w:t>
            </w:r>
          </w:p>
        </w:tc>
        <w:tc>
          <w:tcPr>
            <w:tcW w:w="3301"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262,860,842.09 </w:t>
            </w:r>
          </w:p>
        </w:tc>
      </w:tr>
      <w:tr w:rsidR="00977D09">
        <w:trPr>
          <w:trHeight w:val="288"/>
        </w:trPr>
        <w:tc>
          <w:tcPr>
            <w:tcW w:w="2353"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3396"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1" w:firstLine="0"/>
              <w:jc w:val="right"/>
            </w:pPr>
            <w:r>
              <w:rPr>
                <w:rFonts w:ascii="Calibri" w:eastAsia="Calibri" w:hAnsi="Calibri" w:cs="Calibri"/>
              </w:rPr>
              <w:t xml:space="preserve">152,085,706.28 </w:t>
            </w:r>
          </w:p>
        </w:tc>
        <w:tc>
          <w:tcPr>
            <w:tcW w:w="3301"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262,860,842.09 </w:t>
            </w:r>
          </w:p>
        </w:tc>
      </w:tr>
    </w:tbl>
    <w:p w:rsidR="00977D09" w:rsidRDefault="002F4366">
      <w:pPr>
        <w:ind w:left="101" w:right="3"/>
      </w:pPr>
      <w:r>
        <w:t>本期末已到期未支付的应付票据总额为</w:t>
      </w:r>
      <w:r>
        <w:rPr>
          <w:u w:val="single" w:color="000000"/>
        </w:rPr>
        <w:t>0</w:t>
      </w:r>
      <w:r>
        <w:rPr>
          <w:rFonts w:ascii="Calibri" w:eastAsia="Calibri" w:hAnsi="Calibri" w:cs="Calibri"/>
          <w:u w:val="single" w:color="000000"/>
        </w:rPr>
        <w:t xml:space="preserve"> </w:t>
      </w:r>
      <w:r>
        <w:t>元。</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10"/>
        </w:numPr>
        <w:spacing w:after="78"/>
        <w:ind w:right="3" w:hanging="504"/>
      </w:pPr>
      <w:r>
        <w:t>应付账款</w:t>
      </w:r>
      <w:r>
        <w:rPr>
          <w:rFonts w:ascii="Calibri" w:eastAsia="Calibri" w:hAnsi="Calibri" w:cs="Calibri"/>
          <w:b/>
        </w:rPr>
        <w:t xml:space="preserve"> </w:t>
      </w:r>
    </w:p>
    <w:p w:rsidR="00977D09" w:rsidRDefault="002F4366">
      <w:pPr>
        <w:spacing w:after="62"/>
        <w:ind w:left="101" w:right="3"/>
      </w:pPr>
      <w:r>
        <w:t>(1).</w:t>
      </w:r>
      <w:r>
        <w:rPr>
          <w:rFonts w:ascii="Arial" w:eastAsia="Arial" w:hAnsi="Arial" w:cs="Arial"/>
          <w:b/>
        </w:rPr>
        <w:t xml:space="preserve"> </w:t>
      </w:r>
      <w:r>
        <w:t>应付账款列示</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6" w:type="dxa"/>
          <w:left w:w="108" w:type="dxa"/>
          <w:bottom w:w="0" w:type="dxa"/>
          <w:right w:w="60" w:type="dxa"/>
        </w:tblCellMar>
        <w:tblLook w:val="04A0" w:firstRow="1" w:lastRow="0" w:firstColumn="1" w:lastColumn="0" w:noHBand="0" w:noVBand="1"/>
      </w:tblPr>
      <w:tblGrid>
        <w:gridCol w:w="2843"/>
        <w:gridCol w:w="2866"/>
        <w:gridCol w:w="3341"/>
      </w:tblGrid>
      <w:tr w:rsidR="00977D09">
        <w:trPr>
          <w:trHeight w:val="281"/>
        </w:trPr>
        <w:tc>
          <w:tcPr>
            <w:tcW w:w="284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28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期末余额</w:t>
            </w:r>
            <w:r>
              <w:rPr>
                <w:rFonts w:ascii="Calibri" w:eastAsia="Calibri" w:hAnsi="Calibri" w:cs="Calibri"/>
              </w:rPr>
              <w:t xml:space="preserve"> </w:t>
            </w:r>
          </w:p>
        </w:tc>
        <w:tc>
          <w:tcPr>
            <w:tcW w:w="33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期初余额</w:t>
            </w:r>
            <w:r>
              <w:rPr>
                <w:rFonts w:ascii="Calibri" w:eastAsia="Calibri" w:hAnsi="Calibri" w:cs="Calibri"/>
              </w:rPr>
              <w:t xml:space="preserve"> </w:t>
            </w:r>
          </w:p>
        </w:tc>
      </w:tr>
      <w:tr w:rsidR="00977D09">
        <w:trPr>
          <w:trHeight w:val="283"/>
        </w:trPr>
        <w:tc>
          <w:tcPr>
            <w:tcW w:w="284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材料款</w:t>
            </w:r>
            <w:r>
              <w:rPr>
                <w:rFonts w:ascii="Calibri" w:eastAsia="Calibri" w:hAnsi="Calibri" w:cs="Calibri"/>
              </w:rPr>
              <w:t xml:space="preserve"> </w:t>
            </w:r>
          </w:p>
        </w:tc>
        <w:tc>
          <w:tcPr>
            <w:tcW w:w="28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360,603,812.49 </w:t>
            </w:r>
          </w:p>
        </w:tc>
        <w:tc>
          <w:tcPr>
            <w:tcW w:w="33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418,502,507.80 </w:t>
            </w:r>
          </w:p>
        </w:tc>
      </w:tr>
      <w:tr w:rsidR="00977D09">
        <w:trPr>
          <w:trHeight w:val="283"/>
        </w:trPr>
        <w:tc>
          <w:tcPr>
            <w:tcW w:w="284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工程设备款</w:t>
            </w:r>
            <w:r>
              <w:rPr>
                <w:rFonts w:ascii="Calibri" w:eastAsia="Calibri" w:hAnsi="Calibri" w:cs="Calibri"/>
              </w:rPr>
              <w:t xml:space="preserve"> </w:t>
            </w:r>
          </w:p>
        </w:tc>
        <w:tc>
          <w:tcPr>
            <w:tcW w:w="28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144,869,297.25 </w:t>
            </w:r>
          </w:p>
        </w:tc>
        <w:tc>
          <w:tcPr>
            <w:tcW w:w="33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233,522,913.22 </w:t>
            </w:r>
          </w:p>
        </w:tc>
      </w:tr>
      <w:tr w:rsidR="00977D09">
        <w:trPr>
          <w:trHeight w:val="283"/>
        </w:trPr>
        <w:tc>
          <w:tcPr>
            <w:tcW w:w="284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28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505,473,109.74 </w:t>
            </w:r>
          </w:p>
        </w:tc>
        <w:tc>
          <w:tcPr>
            <w:tcW w:w="33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652,025,421.02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5"/>
        <w:ind w:left="101" w:right="3"/>
      </w:pPr>
      <w:r>
        <w:t>(2).</w:t>
      </w:r>
      <w:r>
        <w:rPr>
          <w:rFonts w:ascii="Arial" w:eastAsia="Arial" w:hAnsi="Arial" w:cs="Arial"/>
          <w:b/>
        </w:rPr>
        <w:t xml:space="preserve"> </w:t>
      </w:r>
      <w:r>
        <w:t>账龄超过</w:t>
      </w:r>
      <w:r>
        <w:t>1</w:t>
      </w:r>
      <w:r>
        <w:t>年的重要应付账款</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3284"/>
        <w:gridCol w:w="2828"/>
        <w:gridCol w:w="2938"/>
      </w:tblGrid>
      <w:tr w:rsidR="00977D09">
        <w:trPr>
          <w:trHeight w:val="281"/>
        </w:trPr>
        <w:tc>
          <w:tcPr>
            <w:tcW w:w="328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28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期末余额</w:t>
            </w:r>
            <w:r>
              <w:rPr>
                <w:rFonts w:ascii="Calibri" w:eastAsia="Calibri" w:hAnsi="Calibri" w:cs="Calibri"/>
              </w:rPr>
              <w:t xml:space="preserve"> </w:t>
            </w:r>
          </w:p>
        </w:tc>
        <w:tc>
          <w:tcPr>
            <w:tcW w:w="29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未偿还或结转的原因</w:t>
            </w:r>
            <w:r>
              <w:rPr>
                <w:rFonts w:ascii="Calibri" w:eastAsia="Calibri" w:hAnsi="Calibri" w:cs="Calibri"/>
              </w:rPr>
              <w:t xml:space="preserve"> </w:t>
            </w:r>
          </w:p>
        </w:tc>
      </w:tr>
      <w:tr w:rsidR="00977D09">
        <w:trPr>
          <w:trHeight w:val="283"/>
        </w:trPr>
        <w:tc>
          <w:tcPr>
            <w:tcW w:w="328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烟台飞龙集团有限公司</w:t>
            </w:r>
            <w:r>
              <w:rPr>
                <w:rFonts w:ascii="Calibri" w:eastAsia="Calibri" w:hAnsi="Calibri" w:cs="Calibri"/>
              </w:rPr>
              <w:t xml:space="preserve"> </w:t>
            </w:r>
          </w:p>
        </w:tc>
        <w:tc>
          <w:tcPr>
            <w:tcW w:w="28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55,197,094.10 </w:t>
            </w:r>
          </w:p>
        </w:tc>
        <w:tc>
          <w:tcPr>
            <w:tcW w:w="29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未到结算期</w:t>
            </w:r>
            <w:r>
              <w:rPr>
                <w:rFonts w:ascii="Calibri" w:eastAsia="Calibri" w:hAnsi="Calibri" w:cs="Calibri"/>
              </w:rPr>
              <w:t xml:space="preserve"> </w:t>
            </w:r>
          </w:p>
        </w:tc>
      </w:tr>
      <w:tr w:rsidR="00977D09">
        <w:trPr>
          <w:trHeight w:val="283"/>
        </w:trPr>
        <w:tc>
          <w:tcPr>
            <w:tcW w:w="328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迪恩机床（中国）有限公司</w:t>
            </w:r>
            <w:r>
              <w:rPr>
                <w:rFonts w:ascii="Calibri" w:eastAsia="Calibri" w:hAnsi="Calibri" w:cs="Calibri"/>
              </w:rPr>
              <w:t xml:space="preserve"> </w:t>
            </w:r>
          </w:p>
        </w:tc>
        <w:tc>
          <w:tcPr>
            <w:tcW w:w="28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19,793,731.29 </w:t>
            </w:r>
          </w:p>
        </w:tc>
        <w:tc>
          <w:tcPr>
            <w:tcW w:w="29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未到结算期</w:t>
            </w:r>
            <w:r>
              <w:rPr>
                <w:rFonts w:ascii="Calibri" w:eastAsia="Calibri" w:hAnsi="Calibri" w:cs="Calibri"/>
              </w:rPr>
              <w:t xml:space="preserve"> </w:t>
            </w:r>
          </w:p>
        </w:tc>
      </w:tr>
      <w:tr w:rsidR="00977D09">
        <w:trPr>
          <w:trHeight w:val="281"/>
        </w:trPr>
        <w:tc>
          <w:tcPr>
            <w:tcW w:w="328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烟台艾斯尔机电设备有限公司</w:t>
            </w:r>
            <w:r>
              <w:rPr>
                <w:rFonts w:ascii="Calibri" w:eastAsia="Calibri" w:hAnsi="Calibri" w:cs="Calibri"/>
              </w:rPr>
              <w:t xml:space="preserve"> </w:t>
            </w:r>
          </w:p>
        </w:tc>
        <w:tc>
          <w:tcPr>
            <w:tcW w:w="28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14,678,703.73 </w:t>
            </w:r>
          </w:p>
        </w:tc>
        <w:tc>
          <w:tcPr>
            <w:tcW w:w="29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未到结算期</w:t>
            </w:r>
            <w:r>
              <w:rPr>
                <w:rFonts w:ascii="Calibri" w:eastAsia="Calibri" w:hAnsi="Calibri" w:cs="Calibri"/>
              </w:rPr>
              <w:t xml:space="preserve"> </w:t>
            </w:r>
          </w:p>
        </w:tc>
      </w:tr>
      <w:tr w:rsidR="00977D09">
        <w:trPr>
          <w:trHeight w:val="283"/>
        </w:trPr>
        <w:tc>
          <w:tcPr>
            <w:tcW w:w="328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28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89,669,529.12 </w:t>
            </w:r>
          </w:p>
        </w:tc>
        <w:tc>
          <w:tcPr>
            <w:tcW w:w="29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rPr>
                <w:rFonts w:ascii="Calibri" w:eastAsia="Calibri" w:hAnsi="Calibri" w:cs="Calibri"/>
              </w:rPr>
              <w:t xml:space="preserve">/ </w:t>
            </w:r>
          </w:p>
        </w:tc>
      </w:tr>
    </w:tbl>
    <w:p w:rsidR="00977D09" w:rsidRDefault="002F4366">
      <w:pPr>
        <w:spacing w:after="38" w:line="259" w:lineRule="auto"/>
        <w:ind w:left="106" w:firstLine="0"/>
      </w:pPr>
      <w: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10"/>
        </w:numPr>
        <w:spacing w:after="61"/>
        <w:ind w:right="3" w:hanging="504"/>
      </w:pPr>
      <w:r>
        <w:t>预收款项</w:t>
      </w:r>
      <w:r>
        <w:t xml:space="preserve"> </w:t>
      </w:r>
    </w:p>
    <w:p w:rsidR="00977D09" w:rsidRDefault="002F4366">
      <w:pPr>
        <w:spacing w:after="46"/>
        <w:ind w:left="101" w:right="3"/>
      </w:pPr>
      <w:r>
        <w:t xml:space="preserve">(1). </w:t>
      </w:r>
      <w:r>
        <w:t>预收账款项列示</w:t>
      </w:r>
      <w:r>
        <w:t xml:space="preserve"> </w:t>
      </w:r>
    </w:p>
    <w:p w:rsidR="00977D09" w:rsidRDefault="002F4366">
      <w:pPr>
        <w:spacing w:after="71"/>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46"/>
        <w:ind w:left="101" w:right="3"/>
      </w:pPr>
      <w:r>
        <w:t xml:space="preserve">(2). </w:t>
      </w:r>
      <w:r>
        <w:t>账龄超过</w:t>
      </w:r>
      <w:r>
        <w:t>1</w:t>
      </w:r>
      <w:r>
        <w:t>年的重要预收款项</w:t>
      </w:r>
      <w:r>
        <w:t xml:space="preserve"> </w:t>
      </w:r>
    </w:p>
    <w:p w:rsidR="00977D09" w:rsidRDefault="002F4366">
      <w:pPr>
        <w:ind w:left="101" w:right="7035"/>
      </w:pPr>
      <w:r>
        <w:t>□</w:t>
      </w:r>
      <w:r>
        <w:t>适用</w:t>
      </w:r>
      <w:r>
        <w:rPr>
          <w:rFonts w:ascii="Calibri" w:eastAsia="Calibri" w:hAnsi="Calibri" w:cs="Calibri"/>
        </w:rPr>
        <w:t xml:space="preserve"> </w:t>
      </w:r>
      <w:r>
        <w:t>√</w:t>
      </w:r>
      <w:r>
        <w:t>不适用</w:t>
      </w:r>
      <w:r>
        <w:rPr>
          <w:rFonts w:ascii="Calibri" w:eastAsia="Calibri" w:hAnsi="Calibri" w:cs="Calibri"/>
        </w:rPr>
        <w:t xml:space="preserve">  </w:t>
      </w: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10"/>
        </w:numPr>
        <w:spacing w:after="78"/>
        <w:ind w:right="3" w:hanging="504"/>
      </w:pPr>
      <w:r>
        <w:t>合同负债</w:t>
      </w:r>
      <w:r>
        <w:rPr>
          <w:rFonts w:ascii="Calibri" w:eastAsia="Calibri" w:hAnsi="Calibri" w:cs="Calibri"/>
          <w:b/>
        </w:rPr>
        <w:t xml:space="preserve"> </w:t>
      </w:r>
    </w:p>
    <w:p w:rsidR="00977D09" w:rsidRDefault="002F4366">
      <w:pPr>
        <w:spacing w:after="62"/>
        <w:ind w:left="101" w:right="3"/>
      </w:pPr>
      <w:r>
        <w:t>(1).</w:t>
      </w:r>
      <w:r>
        <w:rPr>
          <w:rFonts w:ascii="Arial" w:eastAsia="Arial" w:hAnsi="Arial" w:cs="Arial"/>
          <w:b/>
        </w:rPr>
        <w:t xml:space="preserve"> </w:t>
      </w:r>
      <w:r>
        <w:t>合同负债情况</w:t>
      </w:r>
      <w:r>
        <w:t xml:space="preserve"> </w:t>
      </w:r>
    </w:p>
    <w:p w:rsidR="00977D09" w:rsidRDefault="002F4366">
      <w:pPr>
        <w:ind w:left="101" w:right="3"/>
      </w:pPr>
      <w:r>
        <w:lastRenderedPageBreak/>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6" w:type="dxa"/>
          <w:left w:w="0" w:type="dxa"/>
          <w:bottom w:w="0" w:type="dxa"/>
          <w:right w:w="60" w:type="dxa"/>
        </w:tblCellMar>
        <w:tblLook w:val="04A0" w:firstRow="1" w:lastRow="0" w:firstColumn="1" w:lastColumn="0" w:noHBand="0" w:noVBand="1"/>
      </w:tblPr>
      <w:tblGrid>
        <w:gridCol w:w="1239"/>
        <w:gridCol w:w="1661"/>
        <w:gridCol w:w="3077"/>
        <w:gridCol w:w="3073"/>
      </w:tblGrid>
      <w:tr w:rsidR="00977D09">
        <w:trPr>
          <w:trHeight w:val="281"/>
        </w:trPr>
        <w:tc>
          <w:tcPr>
            <w:tcW w:w="123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661"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项目</w:t>
            </w:r>
            <w:r>
              <w:rPr>
                <w:rFonts w:ascii="Calibri" w:eastAsia="Calibri" w:hAnsi="Calibri" w:cs="Calibri"/>
              </w:rPr>
              <w:t xml:space="preserve"> </w:t>
            </w:r>
          </w:p>
        </w:tc>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8" w:firstLine="0"/>
              <w:jc w:val="center"/>
            </w:pPr>
            <w:r>
              <w:t>期末余额</w:t>
            </w:r>
            <w:r>
              <w:rPr>
                <w:rFonts w:ascii="Calibri" w:eastAsia="Calibri" w:hAnsi="Calibri" w:cs="Calibri"/>
              </w:rPr>
              <w:t xml:space="preserve"> </w:t>
            </w:r>
          </w:p>
        </w:tc>
        <w:tc>
          <w:tcPr>
            <w:tcW w:w="3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t>期初余额</w:t>
            </w:r>
            <w:r>
              <w:rPr>
                <w:rFonts w:ascii="Calibri" w:eastAsia="Calibri" w:hAnsi="Calibri" w:cs="Calibri"/>
              </w:rPr>
              <w:t xml:space="preserve"> </w:t>
            </w:r>
          </w:p>
        </w:tc>
      </w:tr>
      <w:tr w:rsidR="00977D09">
        <w:trPr>
          <w:trHeight w:val="283"/>
        </w:trPr>
        <w:tc>
          <w:tcPr>
            <w:tcW w:w="1238"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8" w:firstLine="0"/>
            </w:pPr>
            <w:r>
              <w:t>预收货款</w:t>
            </w:r>
            <w:r>
              <w:rPr>
                <w:rFonts w:ascii="Calibri" w:eastAsia="Calibri" w:hAnsi="Calibri" w:cs="Calibri"/>
              </w:rPr>
              <w:t xml:space="preserve"> </w:t>
            </w:r>
          </w:p>
        </w:tc>
        <w:tc>
          <w:tcPr>
            <w:tcW w:w="1661"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11,750,005.53 </w:t>
            </w:r>
          </w:p>
        </w:tc>
        <w:tc>
          <w:tcPr>
            <w:tcW w:w="3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10,387,849.38 </w:t>
            </w:r>
          </w:p>
        </w:tc>
      </w:tr>
      <w:tr w:rsidR="00977D09">
        <w:trPr>
          <w:trHeight w:val="283"/>
        </w:trPr>
        <w:tc>
          <w:tcPr>
            <w:tcW w:w="123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661"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合计</w:t>
            </w:r>
            <w:r>
              <w:rPr>
                <w:rFonts w:ascii="Calibri" w:eastAsia="Calibri" w:hAnsi="Calibri" w:cs="Calibri"/>
              </w:rPr>
              <w:t xml:space="preserve"> </w:t>
            </w:r>
          </w:p>
        </w:tc>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11,750,005.53 </w:t>
            </w:r>
          </w:p>
        </w:tc>
        <w:tc>
          <w:tcPr>
            <w:tcW w:w="3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10,387,849.38 </w:t>
            </w:r>
          </w:p>
        </w:tc>
      </w:tr>
    </w:tbl>
    <w:p w:rsidR="00977D09" w:rsidRDefault="002F4366">
      <w:pPr>
        <w:spacing w:after="60" w:line="259" w:lineRule="auto"/>
        <w:ind w:left="106" w:firstLine="0"/>
      </w:pPr>
      <w:r>
        <w:rPr>
          <w:rFonts w:ascii="Calibri" w:eastAsia="Calibri" w:hAnsi="Calibri" w:cs="Calibri"/>
        </w:rPr>
        <w:t xml:space="preserve"> </w:t>
      </w:r>
    </w:p>
    <w:p w:rsidR="00977D09" w:rsidRDefault="002F4366">
      <w:pPr>
        <w:spacing w:after="62"/>
        <w:ind w:left="101" w:right="3"/>
      </w:pPr>
      <w:r>
        <w:t>(2).</w:t>
      </w:r>
      <w:r>
        <w:rPr>
          <w:rFonts w:ascii="Arial" w:eastAsia="Arial" w:hAnsi="Arial" w:cs="Arial"/>
          <w:b/>
        </w:rPr>
        <w:t xml:space="preserve"> </w:t>
      </w:r>
      <w:r>
        <w:t>报告期内账面价值发生重大变动的金额和原因</w:t>
      </w:r>
      <w:r>
        <w:t xml:space="preserve"> </w:t>
      </w:r>
    </w:p>
    <w:p w:rsidR="00977D09" w:rsidRDefault="002F4366">
      <w:pPr>
        <w:ind w:left="101" w:right="6824"/>
      </w:pPr>
      <w:r>
        <w:t>□</w:t>
      </w:r>
      <w:r>
        <w:t>适用</w:t>
      </w:r>
      <w:r>
        <w:rPr>
          <w:rFonts w:ascii="Calibri" w:eastAsia="Calibri" w:hAnsi="Calibri" w:cs="Calibri"/>
        </w:rPr>
        <w:t xml:space="preserve"> </w:t>
      </w:r>
      <w:r>
        <w:t>√</w:t>
      </w:r>
      <w:r>
        <w:t>不适用</w:t>
      </w:r>
      <w:r>
        <w:rPr>
          <w:rFonts w:ascii="Calibri" w:eastAsia="Calibri" w:hAnsi="Calibri" w:cs="Calibri"/>
        </w:rPr>
        <w:t xml:space="preserve">  </w:t>
      </w: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0"/>
        </w:numPr>
        <w:spacing w:after="70"/>
        <w:ind w:right="3" w:hanging="504"/>
      </w:pPr>
      <w:r>
        <w:t>应付职工薪酬</w:t>
      </w:r>
      <w:r>
        <w:t xml:space="preserve"> </w:t>
      </w:r>
    </w:p>
    <w:p w:rsidR="00977D09" w:rsidRDefault="002F4366">
      <w:pPr>
        <w:spacing w:after="60"/>
        <w:ind w:left="101" w:right="3"/>
      </w:pPr>
      <w:r>
        <w:t>(1).</w:t>
      </w:r>
      <w:r>
        <w:rPr>
          <w:rFonts w:ascii="Arial" w:eastAsia="Arial" w:hAnsi="Arial" w:cs="Arial"/>
          <w:b/>
        </w:rPr>
        <w:t xml:space="preserve"> </w:t>
      </w:r>
      <w:r>
        <w:t>应付职工薪酬列示</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652" w:type="dxa"/>
        <w:tblInd w:w="-603" w:type="dxa"/>
        <w:tblCellMar>
          <w:top w:w="35" w:type="dxa"/>
          <w:left w:w="106" w:type="dxa"/>
          <w:bottom w:w="0" w:type="dxa"/>
          <w:right w:w="60" w:type="dxa"/>
        </w:tblCellMar>
        <w:tblLook w:val="04A0" w:firstRow="1" w:lastRow="0" w:firstColumn="1" w:lastColumn="0" w:noHBand="0" w:noVBand="1"/>
      </w:tblPr>
      <w:tblGrid>
        <w:gridCol w:w="3119"/>
        <w:gridCol w:w="1694"/>
        <w:gridCol w:w="1608"/>
        <w:gridCol w:w="1613"/>
        <w:gridCol w:w="1618"/>
      </w:tblGrid>
      <w:tr w:rsidR="00977D09">
        <w:trPr>
          <w:trHeight w:val="283"/>
        </w:trPr>
        <w:tc>
          <w:tcPr>
            <w:tcW w:w="3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16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center"/>
            </w:pPr>
            <w:r>
              <w:t>期初余额</w:t>
            </w:r>
            <w:r>
              <w:rPr>
                <w:rFonts w:ascii="Calibri" w:eastAsia="Calibri" w:hAnsi="Calibri" w:cs="Calibri"/>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center"/>
            </w:pPr>
            <w:r>
              <w:t>本期增加</w:t>
            </w:r>
            <w:r>
              <w:rPr>
                <w:rFonts w:ascii="Calibri" w:eastAsia="Calibri" w:hAnsi="Calibri" w:cs="Calibri"/>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center"/>
            </w:pPr>
            <w:r>
              <w:t>本期减少</w:t>
            </w:r>
            <w:r>
              <w:rPr>
                <w:rFonts w:ascii="Calibri" w:eastAsia="Calibri" w:hAnsi="Calibri" w:cs="Calibri"/>
              </w:rPr>
              <w:t xml:space="preserve"> </w:t>
            </w:r>
          </w:p>
        </w:tc>
        <w:tc>
          <w:tcPr>
            <w:tcW w:w="16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center"/>
            </w:pPr>
            <w:r>
              <w:t>期末余额</w:t>
            </w:r>
            <w:r>
              <w:rPr>
                <w:rFonts w:ascii="Calibri" w:eastAsia="Calibri" w:hAnsi="Calibri" w:cs="Calibri"/>
              </w:rPr>
              <w:t xml:space="preserve"> </w:t>
            </w:r>
          </w:p>
        </w:tc>
      </w:tr>
      <w:tr w:rsidR="00977D09">
        <w:trPr>
          <w:trHeight w:val="281"/>
        </w:trPr>
        <w:tc>
          <w:tcPr>
            <w:tcW w:w="3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一、短期薪酬</w:t>
            </w:r>
            <w:r>
              <w:rPr>
                <w:rFonts w:ascii="Calibri" w:eastAsia="Calibri" w:hAnsi="Calibri" w:cs="Calibri"/>
              </w:rPr>
              <w:t xml:space="preserve"> </w:t>
            </w:r>
          </w:p>
        </w:tc>
        <w:tc>
          <w:tcPr>
            <w:tcW w:w="16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63,056,818.43 </w:t>
            </w:r>
          </w:p>
        </w:tc>
        <w:tc>
          <w:tcPr>
            <w:tcW w:w="16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5" w:firstLine="0"/>
            </w:pPr>
            <w:r>
              <w:rPr>
                <w:rFonts w:ascii="Calibri" w:eastAsia="Calibri" w:hAnsi="Calibri" w:cs="Calibri"/>
              </w:rPr>
              <w:t xml:space="preserve">304,629,653.32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0" w:firstLine="0"/>
            </w:pPr>
            <w:r>
              <w:rPr>
                <w:rFonts w:ascii="Calibri" w:eastAsia="Calibri" w:hAnsi="Calibri" w:cs="Calibri"/>
              </w:rPr>
              <w:t xml:space="preserve">299,011,610.48 </w:t>
            </w:r>
          </w:p>
        </w:tc>
        <w:tc>
          <w:tcPr>
            <w:tcW w:w="16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68,674,861.27 </w:t>
            </w:r>
          </w:p>
        </w:tc>
      </w:tr>
      <w:tr w:rsidR="00977D09">
        <w:trPr>
          <w:trHeight w:val="283"/>
        </w:trPr>
        <w:tc>
          <w:tcPr>
            <w:tcW w:w="3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二、离职后福利</w:t>
            </w:r>
            <w:r>
              <w:rPr>
                <w:rFonts w:ascii="Calibri" w:eastAsia="Calibri" w:hAnsi="Calibri" w:cs="Calibri"/>
              </w:rPr>
              <w:t>-</w:t>
            </w:r>
            <w:r>
              <w:t>设定提存计划</w:t>
            </w:r>
            <w:r>
              <w:rPr>
                <w:rFonts w:ascii="Calibri" w:eastAsia="Calibri" w:hAnsi="Calibri" w:cs="Calibri"/>
              </w:rPr>
              <w:t xml:space="preserve"> </w:t>
            </w:r>
          </w:p>
        </w:tc>
        <w:tc>
          <w:tcPr>
            <w:tcW w:w="16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15,856,126.04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15,856,126.04 </w:t>
            </w:r>
          </w:p>
        </w:tc>
        <w:tc>
          <w:tcPr>
            <w:tcW w:w="16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3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三、辞退福利</w:t>
            </w:r>
            <w:r>
              <w:rPr>
                <w:rFonts w:ascii="Calibri" w:eastAsia="Calibri" w:hAnsi="Calibri" w:cs="Calibri"/>
              </w:rPr>
              <w:t xml:space="preserve"> </w:t>
            </w:r>
          </w:p>
        </w:tc>
        <w:tc>
          <w:tcPr>
            <w:tcW w:w="16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835,319.92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780,511.72 </w:t>
            </w:r>
          </w:p>
        </w:tc>
        <w:tc>
          <w:tcPr>
            <w:tcW w:w="16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54,808.20 </w:t>
            </w:r>
          </w:p>
        </w:tc>
      </w:tr>
      <w:tr w:rsidR="00977D09">
        <w:trPr>
          <w:trHeight w:val="281"/>
        </w:trPr>
        <w:tc>
          <w:tcPr>
            <w:tcW w:w="3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四、一年内到期的其他福利</w:t>
            </w:r>
            <w:r>
              <w:rPr>
                <w:rFonts w:ascii="Calibri" w:eastAsia="Calibri" w:hAnsi="Calibri" w:cs="Calibri"/>
              </w:rPr>
              <w:t xml:space="preserve"> </w:t>
            </w:r>
          </w:p>
        </w:tc>
        <w:tc>
          <w:tcPr>
            <w:tcW w:w="16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31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16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63,056,818.43 </w:t>
            </w:r>
          </w:p>
        </w:tc>
        <w:tc>
          <w:tcPr>
            <w:tcW w:w="16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5" w:firstLine="0"/>
            </w:pPr>
            <w:r>
              <w:rPr>
                <w:rFonts w:ascii="Calibri" w:eastAsia="Calibri" w:hAnsi="Calibri" w:cs="Calibri"/>
              </w:rPr>
              <w:t xml:space="preserve">321,321,099.28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0" w:firstLine="0"/>
            </w:pPr>
            <w:r>
              <w:rPr>
                <w:rFonts w:ascii="Calibri" w:eastAsia="Calibri" w:hAnsi="Calibri" w:cs="Calibri"/>
              </w:rPr>
              <w:t xml:space="preserve">315,648,248.24 </w:t>
            </w:r>
          </w:p>
        </w:tc>
        <w:tc>
          <w:tcPr>
            <w:tcW w:w="16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68,729,669.47 </w:t>
            </w:r>
          </w:p>
        </w:tc>
      </w:tr>
    </w:tbl>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0"/>
        <w:ind w:left="101" w:right="3"/>
      </w:pPr>
      <w:r>
        <w:t>(2).</w:t>
      </w:r>
      <w:r>
        <w:rPr>
          <w:rFonts w:ascii="Arial" w:eastAsia="Arial" w:hAnsi="Arial" w:cs="Arial"/>
          <w:b/>
        </w:rPr>
        <w:t xml:space="preserve"> </w:t>
      </w:r>
      <w:r>
        <w:t>短期薪酬列示</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w:t>
      </w:r>
      <w:r>
        <w:rPr>
          <w:rFonts w:ascii="Calibri" w:eastAsia="Calibri" w:hAnsi="Calibri" w:cs="Calibri"/>
        </w:rPr>
        <w:t>:</w:t>
      </w:r>
      <w:r>
        <w:t>人民币</w:t>
      </w:r>
      <w:r>
        <w:rPr>
          <w:rFonts w:ascii="Calibri" w:eastAsia="Calibri" w:hAnsi="Calibri" w:cs="Calibri"/>
        </w:rPr>
        <w:t xml:space="preserve"> </w:t>
      </w:r>
    </w:p>
    <w:tbl>
      <w:tblPr>
        <w:tblStyle w:val="TableGrid"/>
        <w:tblW w:w="9371" w:type="dxa"/>
        <w:tblInd w:w="-322" w:type="dxa"/>
        <w:tblCellMar>
          <w:top w:w="35" w:type="dxa"/>
          <w:left w:w="108" w:type="dxa"/>
          <w:bottom w:w="0" w:type="dxa"/>
          <w:right w:w="60" w:type="dxa"/>
        </w:tblCellMar>
        <w:tblLook w:val="04A0" w:firstRow="1" w:lastRow="0" w:firstColumn="1" w:lastColumn="0" w:noHBand="0" w:noVBand="1"/>
      </w:tblPr>
      <w:tblGrid>
        <w:gridCol w:w="2935"/>
        <w:gridCol w:w="1613"/>
        <w:gridCol w:w="1594"/>
        <w:gridCol w:w="1609"/>
        <w:gridCol w:w="1620"/>
      </w:tblGrid>
      <w:tr w:rsidR="00977D09">
        <w:trPr>
          <w:trHeight w:val="283"/>
        </w:trPr>
        <w:tc>
          <w:tcPr>
            <w:tcW w:w="29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项目</w:t>
            </w:r>
            <w:r>
              <w:rPr>
                <w:rFonts w:ascii="Calibri" w:eastAsia="Calibri" w:hAnsi="Calibri" w:cs="Calibri"/>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期初余额</w:t>
            </w: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本期增加</w:t>
            </w:r>
            <w:r>
              <w:rPr>
                <w:rFonts w:ascii="Calibri" w:eastAsia="Calibri" w:hAnsi="Calibri" w:cs="Calibri"/>
              </w:rPr>
              <w:t xml:space="preserve"> </w:t>
            </w:r>
          </w:p>
        </w:tc>
        <w:tc>
          <w:tcPr>
            <w:tcW w:w="16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本期减少</w:t>
            </w: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期末余额</w:t>
            </w:r>
            <w:r>
              <w:rPr>
                <w:rFonts w:ascii="Calibri" w:eastAsia="Calibri" w:hAnsi="Calibri" w:cs="Calibri"/>
              </w:rPr>
              <w:t xml:space="preserve"> </w:t>
            </w:r>
          </w:p>
        </w:tc>
      </w:tr>
      <w:tr w:rsidR="00977D09">
        <w:trPr>
          <w:trHeight w:val="281"/>
        </w:trPr>
        <w:tc>
          <w:tcPr>
            <w:tcW w:w="29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一、工资、奖金、津贴和补贴</w:t>
            </w:r>
            <w:r>
              <w:rPr>
                <w:rFonts w:ascii="Calibri" w:eastAsia="Calibri" w:hAnsi="Calibri" w:cs="Calibri"/>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31,661,410.02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6" w:firstLine="0"/>
            </w:pPr>
            <w:r>
              <w:rPr>
                <w:rFonts w:ascii="Calibri" w:eastAsia="Calibri" w:hAnsi="Calibri" w:cs="Calibri"/>
              </w:rPr>
              <w:t xml:space="preserve">234,915,354.14 </w:t>
            </w:r>
          </w:p>
        </w:tc>
        <w:tc>
          <w:tcPr>
            <w:tcW w:w="16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pPr>
            <w:r>
              <w:rPr>
                <w:rFonts w:ascii="Calibri" w:eastAsia="Calibri" w:hAnsi="Calibri" w:cs="Calibri"/>
              </w:rPr>
              <w:t xml:space="preserve">235,029,190.07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31,547,574.09 </w:t>
            </w:r>
          </w:p>
        </w:tc>
      </w:tr>
      <w:tr w:rsidR="00977D09">
        <w:trPr>
          <w:trHeight w:val="283"/>
        </w:trPr>
        <w:tc>
          <w:tcPr>
            <w:tcW w:w="29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二、职工福利费</w:t>
            </w:r>
            <w:r>
              <w:rPr>
                <w:rFonts w:ascii="Calibri" w:eastAsia="Calibri" w:hAnsi="Calibri" w:cs="Calibri"/>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14,703,280.67 </w:t>
            </w:r>
          </w:p>
        </w:tc>
        <w:tc>
          <w:tcPr>
            <w:tcW w:w="16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14,633,431.87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69,848.80 </w:t>
            </w:r>
          </w:p>
        </w:tc>
      </w:tr>
      <w:tr w:rsidR="00977D09">
        <w:trPr>
          <w:trHeight w:val="281"/>
        </w:trPr>
        <w:tc>
          <w:tcPr>
            <w:tcW w:w="29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三、社会保险费</w:t>
            </w:r>
            <w:r>
              <w:rPr>
                <w:rFonts w:ascii="Calibri" w:eastAsia="Calibri" w:hAnsi="Calibri" w:cs="Calibri"/>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36,924,797.45 </w:t>
            </w:r>
          </w:p>
        </w:tc>
        <w:tc>
          <w:tcPr>
            <w:tcW w:w="16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36,924,797.45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9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其中：医疗保险费</w:t>
            </w:r>
            <w:r>
              <w:rPr>
                <w:rFonts w:ascii="Calibri" w:eastAsia="Calibri" w:hAnsi="Calibri" w:cs="Calibri"/>
                <w:color w:val="008000"/>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35,929,862.57 </w:t>
            </w:r>
          </w:p>
        </w:tc>
        <w:tc>
          <w:tcPr>
            <w:tcW w:w="16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35,929,862.57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9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1" w:firstLine="0"/>
            </w:pPr>
            <w:r>
              <w:t>工伤保险费</w:t>
            </w:r>
            <w:r>
              <w:rPr>
                <w:rFonts w:ascii="Calibri" w:eastAsia="Calibri" w:hAnsi="Calibri" w:cs="Calibri"/>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994,934.88 </w:t>
            </w:r>
          </w:p>
        </w:tc>
        <w:tc>
          <w:tcPr>
            <w:tcW w:w="16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994,934.88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29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1" w:firstLine="0"/>
            </w:pPr>
            <w:r>
              <w:t>生育保险费</w:t>
            </w:r>
            <w:r>
              <w:rPr>
                <w:rFonts w:ascii="Calibri" w:eastAsia="Calibri" w:hAnsi="Calibri" w:cs="Calibri"/>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9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四、住房公积金</w:t>
            </w:r>
            <w:r>
              <w:rPr>
                <w:rFonts w:ascii="Calibri" w:eastAsia="Calibri" w:hAnsi="Calibri" w:cs="Calibri"/>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12,324,009.73 </w:t>
            </w:r>
          </w:p>
        </w:tc>
        <w:tc>
          <w:tcPr>
            <w:tcW w:w="16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12,289,153.29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34,856.44 </w:t>
            </w:r>
          </w:p>
        </w:tc>
      </w:tr>
      <w:tr w:rsidR="00977D09">
        <w:trPr>
          <w:trHeight w:val="283"/>
        </w:trPr>
        <w:tc>
          <w:tcPr>
            <w:tcW w:w="29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五、工会经费和职工教育经费</w:t>
            </w:r>
            <w:r>
              <w:rPr>
                <w:rFonts w:ascii="Calibri" w:eastAsia="Calibri" w:hAnsi="Calibri" w:cs="Calibri"/>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31,395,408.41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5,762,211.33 </w:t>
            </w:r>
          </w:p>
        </w:tc>
        <w:tc>
          <w:tcPr>
            <w:tcW w:w="16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135,037.80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37,022,581.94 </w:t>
            </w:r>
          </w:p>
        </w:tc>
      </w:tr>
      <w:tr w:rsidR="00977D09">
        <w:trPr>
          <w:trHeight w:val="281"/>
        </w:trPr>
        <w:tc>
          <w:tcPr>
            <w:tcW w:w="29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六、短期带薪缺勤</w:t>
            </w:r>
            <w:r>
              <w:rPr>
                <w:rFonts w:ascii="Calibri" w:eastAsia="Calibri" w:hAnsi="Calibri" w:cs="Calibri"/>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9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七、短期利润分享计划</w:t>
            </w:r>
            <w:r>
              <w:rPr>
                <w:rFonts w:ascii="Calibri" w:eastAsia="Calibri" w:hAnsi="Calibri" w:cs="Calibri"/>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9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八、其他短期薪酬</w:t>
            </w:r>
            <w:r>
              <w:rPr>
                <w:rFonts w:ascii="Calibri" w:eastAsia="Calibri" w:hAnsi="Calibri" w:cs="Calibri"/>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29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合计</w:t>
            </w:r>
            <w:r>
              <w:rPr>
                <w:rFonts w:ascii="Calibri" w:eastAsia="Calibri" w:hAnsi="Calibri" w:cs="Calibri"/>
              </w:rPr>
              <w:t xml:space="preserve"> </w:t>
            </w:r>
          </w:p>
        </w:tc>
        <w:tc>
          <w:tcPr>
            <w:tcW w:w="16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63,056,818.43 </w:t>
            </w:r>
          </w:p>
        </w:tc>
        <w:tc>
          <w:tcPr>
            <w:tcW w:w="159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6" w:firstLine="0"/>
            </w:pPr>
            <w:r>
              <w:rPr>
                <w:rFonts w:ascii="Calibri" w:eastAsia="Calibri" w:hAnsi="Calibri" w:cs="Calibri"/>
              </w:rPr>
              <w:t xml:space="preserve">304,629,653.32 </w:t>
            </w:r>
          </w:p>
        </w:tc>
        <w:tc>
          <w:tcPr>
            <w:tcW w:w="16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pPr>
            <w:r>
              <w:rPr>
                <w:rFonts w:ascii="Calibri" w:eastAsia="Calibri" w:hAnsi="Calibri" w:cs="Calibri"/>
              </w:rPr>
              <w:t xml:space="preserve">299,011,610.48 </w:t>
            </w:r>
          </w:p>
        </w:tc>
        <w:tc>
          <w:tcPr>
            <w:tcW w:w="16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68,674,861.27 </w:t>
            </w:r>
          </w:p>
        </w:tc>
      </w:tr>
    </w:tbl>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2"/>
        <w:ind w:left="101" w:right="3"/>
      </w:pPr>
      <w:r>
        <w:t>(3).</w:t>
      </w:r>
      <w:r>
        <w:rPr>
          <w:rFonts w:ascii="Arial" w:eastAsia="Arial" w:hAnsi="Arial" w:cs="Arial"/>
          <w:b/>
        </w:rPr>
        <w:t xml:space="preserve"> </w:t>
      </w:r>
      <w:r>
        <w:t>设定提存计划列示</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lastRenderedPageBreak/>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8" w:type="dxa"/>
          <w:left w:w="108" w:type="dxa"/>
          <w:bottom w:w="0" w:type="dxa"/>
          <w:right w:w="60" w:type="dxa"/>
        </w:tblCellMar>
        <w:tblLook w:val="04A0" w:firstRow="1" w:lastRow="0" w:firstColumn="1" w:lastColumn="0" w:noHBand="0" w:noVBand="1"/>
      </w:tblPr>
      <w:tblGrid>
        <w:gridCol w:w="2589"/>
        <w:gridCol w:w="1622"/>
        <w:gridCol w:w="1608"/>
        <w:gridCol w:w="1640"/>
        <w:gridCol w:w="1591"/>
      </w:tblGrid>
      <w:tr w:rsidR="00977D09">
        <w:trPr>
          <w:trHeight w:val="286"/>
        </w:trPr>
        <w:tc>
          <w:tcPr>
            <w:tcW w:w="258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162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center"/>
            </w:pPr>
            <w:r>
              <w:t>期初余额</w:t>
            </w:r>
            <w:r>
              <w:rPr>
                <w:rFonts w:ascii="Calibri" w:eastAsia="Calibri" w:hAnsi="Calibri" w:cs="Calibri"/>
              </w:rPr>
              <w:t xml:space="preserve"> </w:t>
            </w:r>
          </w:p>
        </w:tc>
        <w:tc>
          <w:tcPr>
            <w:tcW w:w="160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6" w:firstLine="0"/>
              <w:jc w:val="center"/>
            </w:pPr>
            <w:r>
              <w:t>本期增加</w:t>
            </w:r>
            <w:r>
              <w:rPr>
                <w:rFonts w:ascii="Calibri" w:eastAsia="Calibri" w:hAnsi="Calibri" w:cs="Calibri"/>
              </w:rPr>
              <w:t xml:space="preserve"> </w:t>
            </w:r>
          </w:p>
        </w:tc>
        <w:tc>
          <w:tcPr>
            <w:tcW w:w="164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center"/>
            </w:pPr>
            <w:r>
              <w:t>本期减少</w:t>
            </w:r>
            <w:r>
              <w:rPr>
                <w:rFonts w:ascii="Calibri" w:eastAsia="Calibri" w:hAnsi="Calibri" w:cs="Calibri"/>
              </w:rPr>
              <w:t xml:space="preserve"> </w:t>
            </w:r>
          </w:p>
        </w:tc>
        <w:tc>
          <w:tcPr>
            <w:tcW w:w="1591"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center"/>
            </w:pPr>
            <w:r>
              <w:t>期末余额</w:t>
            </w:r>
            <w:r>
              <w:rPr>
                <w:rFonts w:ascii="Calibri" w:eastAsia="Calibri" w:hAnsi="Calibri" w:cs="Calibri"/>
              </w:rPr>
              <w:t xml:space="preserve"> </w:t>
            </w:r>
          </w:p>
        </w:tc>
      </w:tr>
      <w:tr w:rsidR="00977D09">
        <w:trPr>
          <w:trHeight w:val="287"/>
        </w:trPr>
        <w:tc>
          <w:tcPr>
            <w:tcW w:w="258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1</w:t>
            </w:r>
            <w:r>
              <w:t>、基本养老保险</w:t>
            </w:r>
            <w:r>
              <w:rPr>
                <w:rFonts w:ascii="Calibri" w:eastAsia="Calibri" w:hAnsi="Calibri" w:cs="Calibri"/>
              </w:rPr>
              <w:t xml:space="preserve"> </w:t>
            </w:r>
          </w:p>
        </w:tc>
        <w:tc>
          <w:tcPr>
            <w:tcW w:w="1622" w:type="dxa"/>
            <w:tcBorders>
              <w:top w:val="single" w:sz="6" w:space="0" w:color="000000"/>
              <w:left w:val="single" w:sz="6"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08" w:type="dxa"/>
            <w:tcBorders>
              <w:top w:val="single" w:sz="6"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15,250,007.98 </w:t>
            </w:r>
          </w:p>
        </w:tc>
        <w:tc>
          <w:tcPr>
            <w:tcW w:w="1640" w:type="dxa"/>
            <w:tcBorders>
              <w:top w:val="single" w:sz="6"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15,250,007.98 </w:t>
            </w:r>
          </w:p>
        </w:tc>
        <w:tc>
          <w:tcPr>
            <w:tcW w:w="1591" w:type="dxa"/>
            <w:tcBorders>
              <w:top w:val="single" w:sz="6"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258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2</w:t>
            </w:r>
            <w:r>
              <w:t>、失业保险费</w:t>
            </w:r>
            <w:r>
              <w:rPr>
                <w:rFonts w:ascii="Calibri" w:eastAsia="Calibri" w:hAnsi="Calibri" w:cs="Calibri"/>
              </w:rPr>
              <w:t xml:space="preserve"> </w:t>
            </w:r>
          </w:p>
        </w:tc>
        <w:tc>
          <w:tcPr>
            <w:tcW w:w="1622" w:type="dxa"/>
            <w:tcBorders>
              <w:top w:val="single" w:sz="4" w:space="0" w:color="000000"/>
              <w:left w:val="single" w:sz="6"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606,118.06 </w:t>
            </w:r>
          </w:p>
        </w:tc>
        <w:tc>
          <w:tcPr>
            <w:tcW w:w="164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606,118.06 </w:t>
            </w:r>
          </w:p>
        </w:tc>
        <w:tc>
          <w:tcPr>
            <w:tcW w:w="15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258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rPr>
                <w:rFonts w:ascii="Calibri" w:eastAsia="Calibri" w:hAnsi="Calibri" w:cs="Calibri"/>
              </w:rPr>
              <w:t>3</w:t>
            </w:r>
            <w:r>
              <w:t>、企业年金缴费</w:t>
            </w:r>
            <w:r>
              <w:rPr>
                <w:rFonts w:ascii="Calibri" w:eastAsia="Calibri" w:hAnsi="Calibri" w:cs="Calibri"/>
              </w:rPr>
              <w:t xml:space="preserve"> </w:t>
            </w:r>
          </w:p>
        </w:tc>
        <w:tc>
          <w:tcPr>
            <w:tcW w:w="1622" w:type="dxa"/>
            <w:tcBorders>
              <w:top w:val="single" w:sz="4" w:space="0" w:color="000000"/>
              <w:left w:val="single" w:sz="6"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64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8"/>
        </w:trPr>
        <w:tc>
          <w:tcPr>
            <w:tcW w:w="258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1622" w:type="dxa"/>
            <w:tcBorders>
              <w:top w:val="single" w:sz="4" w:space="0" w:color="000000"/>
              <w:left w:val="single" w:sz="6"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15,856,126.04 </w:t>
            </w:r>
          </w:p>
        </w:tc>
        <w:tc>
          <w:tcPr>
            <w:tcW w:w="164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15,856,126.04 </w:t>
            </w:r>
          </w:p>
        </w:tc>
        <w:tc>
          <w:tcPr>
            <w:tcW w:w="15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81"/>
        <w:ind w:left="101" w:right="3"/>
      </w:pPr>
      <w:r>
        <w:t>其他说明</w:t>
      </w: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110"/>
        </w:numPr>
        <w:spacing w:after="60"/>
        <w:ind w:right="3" w:hanging="504"/>
      </w:pPr>
      <w:r>
        <w:t>应交税费</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6" w:type="dxa"/>
          <w:left w:w="108" w:type="dxa"/>
          <w:bottom w:w="0" w:type="dxa"/>
          <w:right w:w="60" w:type="dxa"/>
        </w:tblCellMar>
        <w:tblLook w:val="04A0" w:firstRow="1" w:lastRow="0" w:firstColumn="1" w:lastColumn="0" w:noHBand="0" w:noVBand="1"/>
      </w:tblPr>
      <w:tblGrid>
        <w:gridCol w:w="3032"/>
        <w:gridCol w:w="3005"/>
        <w:gridCol w:w="3013"/>
      </w:tblGrid>
      <w:tr w:rsidR="00977D09">
        <w:trPr>
          <w:trHeight w:val="283"/>
        </w:trPr>
        <w:tc>
          <w:tcPr>
            <w:tcW w:w="30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52" w:firstLine="0"/>
              <w:jc w:val="center"/>
            </w:pPr>
            <w:r>
              <w:t>项目</w:t>
            </w:r>
            <w:r>
              <w:rPr>
                <w:rFonts w:ascii="Calibri" w:eastAsia="Calibri" w:hAnsi="Calibri" w:cs="Calibri"/>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期末余额</w:t>
            </w:r>
            <w:r>
              <w:rPr>
                <w:rFonts w:ascii="Calibri" w:eastAsia="Calibri" w:hAnsi="Calibri" w:cs="Calibri"/>
              </w:rPr>
              <w:t xml:space="preserve"> </w:t>
            </w:r>
          </w:p>
        </w:tc>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期初余额</w:t>
            </w:r>
            <w:r>
              <w:rPr>
                <w:rFonts w:ascii="Calibri" w:eastAsia="Calibri" w:hAnsi="Calibri" w:cs="Calibri"/>
              </w:rPr>
              <w:t xml:space="preserve"> </w:t>
            </w:r>
          </w:p>
        </w:tc>
      </w:tr>
      <w:tr w:rsidR="00977D09">
        <w:trPr>
          <w:trHeight w:val="283"/>
        </w:trPr>
        <w:tc>
          <w:tcPr>
            <w:tcW w:w="30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1</w:t>
            </w:r>
            <w:r>
              <w:t>．企业所得税</w:t>
            </w:r>
            <w:r>
              <w:rPr>
                <w:rFonts w:ascii="Calibri" w:eastAsia="Calibri" w:hAnsi="Calibri" w:cs="Calibri"/>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9" w:firstLine="0"/>
              <w:jc w:val="right"/>
            </w:pPr>
            <w:r>
              <w:rPr>
                <w:rFonts w:ascii="Calibri" w:eastAsia="Calibri" w:hAnsi="Calibri" w:cs="Calibri"/>
              </w:rPr>
              <w:t xml:space="preserve">17,626,856.93 </w:t>
            </w:r>
          </w:p>
        </w:tc>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20,213,618.36 </w:t>
            </w:r>
          </w:p>
        </w:tc>
      </w:tr>
      <w:tr w:rsidR="00977D09">
        <w:trPr>
          <w:trHeight w:val="281"/>
        </w:trPr>
        <w:tc>
          <w:tcPr>
            <w:tcW w:w="30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2</w:t>
            </w:r>
            <w:r>
              <w:t>．增值税</w:t>
            </w:r>
            <w:r>
              <w:rPr>
                <w:rFonts w:ascii="Calibri" w:eastAsia="Calibri" w:hAnsi="Calibri" w:cs="Calibri"/>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9" w:firstLine="0"/>
              <w:jc w:val="right"/>
            </w:pPr>
            <w:r>
              <w:rPr>
                <w:rFonts w:ascii="Calibri" w:eastAsia="Calibri" w:hAnsi="Calibri" w:cs="Calibri"/>
              </w:rPr>
              <w:t xml:space="preserve">3,945,408.05 </w:t>
            </w:r>
          </w:p>
        </w:tc>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30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3</w:t>
            </w:r>
            <w:r>
              <w:t>．土地使用税</w:t>
            </w:r>
            <w:r>
              <w:rPr>
                <w:rFonts w:ascii="Calibri" w:eastAsia="Calibri" w:hAnsi="Calibri" w:cs="Calibri"/>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0" w:firstLine="0"/>
              <w:jc w:val="right"/>
            </w:pPr>
            <w:r>
              <w:rPr>
                <w:rFonts w:ascii="Calibri" w:eastAsia="Calibri" w:hAnsi="Calibri" w:cs="Calibri"/>
              </w:rPr>
              <w:t xml:space="preserve">708,731.60 </w:t>
            </w:r>
          </w:p>
        </w:tc>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643,449.60 </w:t>
            </w:r>
          </w:p>
        </w:tc>
      </w:tr>
      <w:tr w:rsidR="00977D09">
        <w:trPr>
          <w:trHeight w:val="281"/>
        </w:trPr>
        <w:tc>
          <w:tcPr>
            <w:tcW w:w="30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4</w:t>
            </w:r>
            <w:r>
              <w:t>．房产税</w:t>
            </w:r>
            <w:r>
              <w:rPr>
                <w:rFonts w:ascii="Calibri" w:eastAsia="Calibri" w:hAnsi="Calibri" w:cs="Calibri"/>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0" w:firstLine="0"/>
              <w:jc w:val="right"/>
            </w:pPr>
            <w:r>
              <w:rPr>
                <w:rFonts w:ascii="Calibri" w:eastAsia="Calibri" w:hAnsi="Calibri" w:cs="Calibri"/>
              </w:rPr>
              <w:t xml:space="preserve">982,844.60 </w:t>
            </w:r>
          </w:p>
        </w:tc>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980,930.60 </w:t>
            </w:r>
          </w:p>
        </w:tc>
      </w:tr>
      <w:tr w:rsidR="00977D09">
        <w:trPr>
          <w:trHeight w:val="283"/>
        </w:trPr>
        <w:tc>
          <w:tcPr>
            <w:tcW w:w="30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5</w:t>
            </w:r>
            <w:r>
              <w:t>．城市维护建设税</w:t>
            </w:r>
            <w:r>
              <w:rPr>
                <w:rFonts w:ascii="Calibri" w:eastAsia="Calibri" w:hAnsi="Calibri" w:cs="Calibri"/>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0" w:firstLine="0"/>
              <w:jc w:val="right"/>
            </w:pPr>
            <w:r>
              <w:rPr>
                <w:rFonts w:ascii="Calibri" w:eastAsia="Calibri" w:hAnsi="Calibri" w:cs="Calibri"/>
              </w:rPr>
              <w:t xml:space="preserve">204,354.40 </w:t>
            </w:r>
          </w:p>
        </w:tc>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13.01 </w:t>
            </w:r>
          </w:p>
        </w:tc>
      </w:tr>
      <w:tr w:rsidR="00977D09">
        <w:trPr>
          <w:trHeight w:val="283"/>
        </w:trPr>
        <w:tc>
          <w:tcPr>
            <w:tcW w:w="30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6</w:t>
            </w:r>
            <w:r>
              <w:t>．教育费附加</w:t>
            </w:r>
            <w:r>
              <w:rPr>
                <w:rFonts w:ascii="Calibri" w:eastAsia="Calibri" w:hAnsi="Calibri" w:cs="Calibri"/>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9" w:firstLine="0"/>
              <w:jc w:val="right"/>
            </w:pPr>
            <w:r>
              <w:rPr>
                <w:rFonts w:ascii="Calibri" w:eastAsia="Calibri" w:hAnsi="Calibri" w:cs="Calibri"/>
              </w:rPr>
              <w:t xml:space="preserve">87,580.45 </w:t>
            </w:r>
          </w:p>
        </w:tc>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5.58 </w:t>
            </w:r>
          </w:p>
        </w:tc>
      </w:tr>
      <w:tr w:rsidR="00977D09">
        <w:trPr>
          <w:trHeight w:val="281"/>
        </w:trPr>
        <w:tc>
          <w:tcPr>
            <w:tcW w:w="30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7</w:t>
            </w:r>
            <w:r>
              <w:t>．代扣代缴个人所得税</w:t>
            </w:r>
            <w:r>
              <w:rPr>
                <w:rFonts w:ascii="Calibri" w:eastAsia="Calibri" w:hAnsi="Calibri" w:cs="Calibri"/>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0" w:firstLine="0"/>
              <w:jc w:val="right"/>
            </w:pPr>
            <w:r>
              <w:rPr>
                <w:rFonts w:ascii="Calibri" w:eastAsia="Calibri" w:hAnsi="Calibri" w:cs="Calibri"/>
              </w:rPr>
              <w:t xml:space="preserve">368,078.23 </w:t>
            </w:r>
          </w:p>
        </w:tc>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999,343.04 </w:t>
            </w:r>
          </w:p>
        </w:tc>
      </w:tr>
      <w:tr w:rsidR="00977D09">
        <w:trPr>
          <w:trHeight w:val="283"/>
        </w:trPr>
        <w:tc>
          <w:tcPr>
            <w:tcW w:w="30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8. </w:t>
            </w:r>
            <w:r>
              <w:t>印花税</w:t>
            </w:r>
            <w:r>
              <w:rPr>
                <w:rFonts w:ascii="Calibri" w:eastAsia="Calibri" w:hAnsi="Calibri" w:cs="Calibri"/>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0" w:firstLine="0"/>
              <w:jc w:val="right"/>
            </w:pPr>
            <w:r>
              <w:rPr>
                <w:rFonts w:ascii="Calibri" w:eastAsia="Calibri" w:hAnsi="Calibri" w:cs="Calibri"/>
              </w:rPr>
              <w:t xml:space="preserve">319,127.71 </w:t>
            </w:r>
          </w:p>
        </w:tc>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170,826.20 </w:t>
            </w:r>
          </w:p>
        </w:tc>
      </w:tr>
      <w:tr w:rsidR="00977D09">
        <w:trPr>
          <w:trHeight w:val="283"/>
        </w:trPr>
        <w:tc>
          <w:tcPr>
            <w:tcW w:w="30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9</w:t>
            </w:r>
            <w:r>
              <w:t>．其他</w:t>
            </w:r>
            <w:r>
              <w:rPr>
                <w:rFonts w:ascii="Calibri" w:eastAsia="Calibri" w:hAnsi="Calibri" w:cs="Calibri"/>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9" w:firstLine="0"/>
              <w:jc w:val="right"/>
            </w:pPr>
            <w:r>
              <w:rPr>
                <w:rFonts w:ascii="Calibri" w:eastAsia="Calibri" w:hAnsi="Calibri" w:cs="Calibri"/>
              </w:rPr>
              <w:t xml:space="preserve">63,143.11 </w:t>
            </w:r>
          </w:p>
        </w:tc>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4,959.36 </w:t>
            </w:r>
          </w:p>
        </w:tc>
      </w:tr>
      <w:tr w:rsidR="00977D09">
        <w:trPr>
          <w:trHeight w:val="284"/>
        </w:trPr>
        <w:tc>
          <w:tcPr>
            <w:tcW w:w="30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52" w:firstLine="0"/>
              <w:jc w:val="center"/>
            </w:pPr>
            <w:r>
              <w:t>合计</w:t>
            </w:r>
            <w:r>
              <w:rPr>
                <w:rFonts w:ascii="Calibri" w:eastAsia="Calibri" w:hAnsi="Calibri" w:cs="Calibri"/>
              </w:rPr>
              <w:t xml:space="preserve"> </w:t>
            </w:r>
          </w:p>
        </w:tc>
        <w:tc>
          <w:tcPr>
            <w:tcW w:w="30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9" w:firstLine="0"/>
              <w:jc w:val="right"/>
            </w:pPr>
            <w:r>
              <w:rPr>
                <w:rFonts w:ascii="Calibri" w:eastAsia="Calibri" w:hAnsi="Calibri" w:cs="Calibri"/>
              </w:rPr>
              <w:t xml:space="preserve">24,306,125.08 </w:t>
            </w:r>
          </w:p>
        </w:tc>
        <w:tc>
          <w:tcPr>
            <w:tcW w:w="30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23,013,145.75 </w:t>
            </w:r>
          </w:p>
        </w:tc>
      </w:tr>
    </w:tbl>
    <w:p w:rsidR="00977D09" w:rsidRDefault="002F4366">
      <w:pPr>
        <w:spacing w:after="80"/>
        <w:ind w:left="101" w:right="3"/>
      </w:pPr>
      <w:r>
        <w:t>其他说明：无</w:t>
      </w:r>
      <w:r>
        <w:rPr>
          <w:rFonts w:ascii="Calibri" w:eastAsia="Calibri" w:hAnsi="Calibri" w:cs="Calibri"/>
        </w:rPr>
        <w:t xml:space="preserve"> </w:t>
      </w:r>
    </w:p>
    <w:p w:rsidR="00977D09" w:rsidRDefault="002F4366">
      <w:pPr>
        <w:numPr>
          <w:ilvl w:val="0"/>
          <w:numId w:val="110"/>
        </w:numPr>
        <w:spacing w:line="312" w:lineRule="auto"/>
        <w:ind w:right="3" w:hanging="504"/>
      </w:pPr>
      <w:r>
        <w:t>其他应付款项目列示</w:t>
      </w:r>
      <w:r>
        <w:t xml:space="preserve"> </w:t>
      </w:r>
    </w:p>
    <w:p w:rsidR="00977D09" w:rsidRDefault="002F4366">
      <w:pPr>
        <w:ind w:left="6613" w:right="769" w:hanging="6522"/>
      </w:pPr>
      <w:r>
        <w:t>√</w:t>
      </w:r>
      <w:r>
        <w:t>适用</w:t>
      </w:r>
      <w:r>
        <w:rPr>
          <w:rFonts w:ascii="Calibri" w:eastAsia="Calibri" w:hAnsi="Calibri" w:cs="Calibri"/>
        </w:rPr>
        <w:t xml:space="preserve"> </w:t>
      </w:r>
      <w:r>
        <w:t>□</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3308"/>
        <w:gridCol w:w="2864"/>
        <w:gridCol w:w="2878"/>
      </w:tblGrid>
      <w:tr w:rsidR="00977D09">
        <w:trPr>
          <w:trHeight w:val="283"/>
        </w:trPr>
        <w:tc>
          <w:tcPr>
            <w:tcW w:w="33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28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期末余额</w:t>
            </w:r>
            <w:r>
              <w:rPr>
                <w:rFonts w:ascii="Calibri" w:eastAsia="Calibri" w:hAnsi="Calibri" w:cs="Calibri"/>
              </w:rPr>
              <w:t xml:space="preserve"> </w:t>
            </w:r>
          </w:p>
        </w:tc>
        <w:tc>
          <w:tcPr>
            <w:tcW w:w="28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期初余额</w:t>
            </w:r>
            <w:r>
              <w:rPr>
                <w:rFonts w:ascii="Calibri" w:eastAsia="Calibri" w:hAnsi="Calibri" w:cs="Calibri"/>
              </w:rPr>
              <w:t xml:space="preserve"> </w:t>
            </w:r>
          </w:p>
        </w:tc>
      </w:tr>
      <w:tr w:rsidR="00977D09">
        <w:trPr>
          <w:trHeight w:val="281"/>
        </w:trPr>
        <w:tc>
          <w:tcPr>
            <w:tcW w:w="33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应付股利</w:t>
            </w:r>
            <w:r>
              <w:rPr>
                <w:rFonts w:ascii="Calibri" w:eastAsia="Calibri" w:hAnsi="Calibri" w:cs="Calibri"/>
              </w:rPr>
              <w:t xml:space="preserve"> </w:t>
            </w:r>
          </w:p>
        </w:tc>
        <w:tc>
          <w:tcPr>
            <w:tcW w:w="28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1,848,859.67 </w:t>
            </w:r>
          </w:p>
        </w:tc>
        <w:tc>
          <w:tcPr>
            <w:tcW w:w="28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33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其他应付款</w:t>
            </w:r>
            <w:r>
              <w:rPr>
                <w:rFonts w:ascii="Calibri" w:eastAsia="Calibri" w:hAnsi="Calibri" w:cs="Calibri"/>
              </w:rPr>
              <w:t xml:space="preserve"> </w:t>
            </w:r>
          </w:p>
        </w:tc>
        <w:tc>
          <w:tcPr>
            <w:tcW w:w="28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105,274,010.92 </w:t>
            </w:r>
          </w:p>
        </w:tc>
        <w:tc>
          <w:tcPr>
            <w:tcW w:w="28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116,930,729.41 </w:t>
            </w:r>
          </w:p>
        </w:tc>
      </w:tr>
      <w:tr w:rsidR="00977D09">
        <w:trPr>
          <w:trHeight w:val="283"/>
        </w:trPr>
        <w:tc>
          <w:tcPr>
            <w:tcW w:w="33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合计</w:t>
            </w:r>
            <w:r>
              <w:rPr>
                <w:rFonts w:ascii="Calibri" w:eastAsia="Calibri" w:hAnsi="Calibri" w:cs="Calibri"/>
              </w:rPr>
              <w:t xml:space="preserve"> </w:t>
            </w:r>
          </w:p>
        </w:tc>
        <w:tc>
          <w:tcPr>
            <w:tcW w:w="28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107,122,870.59 </w:t>
            </w:r>
          </w:p>
        </w:tc>
        <w:tc>
          <w:tcPr>
            <w:tcW w:w="28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116,930,729.41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53"/>
        <w:ind w:left="101" w:right="3"/>
      </w:pPr>
      <w:r>
        <w:t>应付利息</w:t>
      </w:r>
      <w:r>
        <w:t xml:space="preserve"> </w:t>
      </w:r>
    </w:p>
    <w:p w:rsidR="00977D09" w:rsidRDefault="002F4366">
      <w:pPr>
        <w:spacing w:after="62"/>
        <w:ind w:left="101" w:right="3"/>
      </w:pPr>
      <w:r>
        <w:t>(1).</w:t>
      </w:r>
      <w:r>
        <w:rPr>
          <w:rFonts w:ascii="Arial" w:eastAsia="Arial" w:hAnsi="Arial" w:cs="Arial"/>
          <w:b/>
        </w:rPr>
        <w:t xml:space="preserve"> </w:t>
      </w:r>
      <w:r>
        <w:t>分类列示</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55"/>
        <w:ind w:left="101" w:right="3"/>
      </w:pPr>
      <w:r>
        <w:t>应付股利</w:t>
      </w:r>
      <w:r>
        <w:t xml:space="preserve"> </w:t>
      </w:r>
    </w:p>
    <w:p w:rsidR="00977D09" w:rsidRDefault="002F4366">
      <w:pPr>
        <w:spacing w:after="62"/>
        <w:ind w:left="101" w:right="3"/>
      </w:pPr>
      <w:r>
        <w:t>(1).</w:t>
      </w:r>
      <w:r>
        <w:rPr>
          <w:rFonts w:ascii="Arial" w:eastAsia="Arial" w:hAnsi="Arial" w:cs="Arial"/>
          <w:b/>
        </w:rPr>
        <w:t xml:space="preserve"> </w:t>
      </w:r>
      <w:r>
        <w:t>分类列示</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96" w:type="dxa"/>
        <w:tblInd w:w="74" w:type="dxa"/>
        <w:tblCellMar>
          <w:top w:w="36" w:type="dxa"/>
          <w:left w:w="31" w:type="dxa"/>
          <w:bottom w:w="0" w:type="dxa"/>
          <w:right w:w="55" w:type="dxa"/>
        </w:tblCellMar>
        <w:tblLook w:val="04A0" w:firstRow="1" w:lastRow="0" w:firstColumn="1" w:lastColumn="0" w:noHBand="0" w:noVBand="1"/>
      </w:tblPr>
      <w:tblGrid>
        <w:gridCol w:w="3716"/>
        <w:gridCol w:w="2160"/>
        <w:gridCol w:w="3020"/>
      </w:tblGrid>
      <w:tr w:rsidR="00977D09">
        <w:trPr>
          <w:trHeight w:val="284"/>
        </w:trPr>
        <w:tc>
          <w:tcPr>
            <w:tcW w:w="3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7" w:firstLine="0"/>
              <w:jc w:val="center"/>
            </w:pPr>
            <w:r>
              <w:lastRenderedPageBreak/>
              <w:t>项目</w:t>
            </w:r>
            <w:r>
              <w:rPr>
                <w:rFonts w:ascii="Calibri" w:eastAsia="Calibri" w:hAnsi="Calibri" w:cs="Calibri"/>
              </w:rPr>
              <w:t xml:space="preserve"> </w:t>
            </w:r>
          </w:p>
        </w:tc>
        <w:tc>
          <w:tcPr>
            <w:tcW w:w="21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6" w:firstLine="0"/>
              <w:jc w:val="center"/>
            </w:pPr>
            <w:r>
              <w:t>期末余额</w:t>
            </w:r>
            <w:r>
              <w:rPr>
                <w:rFonts w:ascii="Calibri" w:eastAsia="Calibri" w:hAnsi="Calibri" w:cs="Calibri"/>
              </w:rPr>
              <w:t xml:space="preserve"> </w:t>
            </w:r>
          </w:p>
        </w:tc>
        <w:tc>
          <w:tcPr>
            <w:tcW w:w="30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6" w:firstLine="0"/>
              <w:jc w:val="center"/>
            </w:pPr>
            <w:r>
              <w:t>期初余额</w:t>
            </w:r>
            <w:r>
              <w:rPr>
                <w:rFonts w:ascii="Calibri" w:eastAsia="Calibri" w:hAnsi="Calibri" w:cs="Calibri"/>
              </w:rPr>
              <w:t xml:space="preserve"> </w:t>
            </w:r>
          </w:p>
        </w:tc>
      </w:tr>
      <w:tr w:rsidR="00977D09">
        <w:trPr>
          <w:trHeight w:val="281"/>
        </w:trPr>
        <w:tc>
          <w:tcPr>
            <w:tcW w:w="3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普通股股利</w:t>
            </w:r>
            <w:r>
              <w:rPr>
                <w:rFonts w:ascii="Calibri" w:eastAsia="Calibri" w:hAnsi="Calibri" w:cs="Calibri"/>
              </w:rPr>
              <w:t xml:space="preserve"> </w:t>
            </w:r>
          </w:p>
        </w:tc>
        <w:tc>
          <w:tcPr>
            <w:tcW w:w="21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30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3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应付股利</w:t>
            </w:r>
            <w:r>
              <w:rPr>
                <w:rFonts w:ascii="Calibri" w:eastAsia="Calibri" w:hAnsi="Calibri" w:cs="Calibri"/>
              </w:rPr>
              <w:t>-</w:t>
            </w:r>
            <w:r>
              <w:t>中融（香港）投资有限公司</w:t>
            </w:r>
            <w:r>
              <w:rPr>
                <w:rFonts w:ascii="Calibri" w:eastAsia="Calibri" w:hAnsi="Calibri" w:cs="Calibri"/>
              </w:rPr>
              <w:t xml:space="preserve"> </w:t>
            </w:r>
          </w:p>
        </w:tc>
        <w:tc>
          <w:tcPr>
            <w:tcW w:w="21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1,848,859.67 </w:t>
            </w:r>
          </w:p>
        </w:tc>
        <w:tc>
          <w:tcPr>
            <w:tcW w:w="30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3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77" w:firstLine="0"/>
              <w:jc w:val="center"/>
            </w:pPr>
            <w:r>
              <w:t>合计</w:t>
            </w:r>
            <w:r>
              <w:rPr>
                <w:rFonts w:ascii="Calibri" w:eastAsia="Calibri" w:hAnsi="Calibri" w:cs="Calibri"/>
              </w:rPr>
              <w:t xml:space="preserve"> </w:t>
            </w:r>
          </w:p>
        </w:tc>
        <w:tc>
          <w:tcPr>
            <w:tcW w:w="21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1,848,859.67 </w:t>
            </w:r>
          </w:p>
        </w:tc>
        <w:tc>
          <w:tcPr>
            <w:tcW w:w="30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bl>
    <w:p w:rsidR="00977D09" w:rsidRDefault="002F4366">
      <w:pPr>
        <w:spacing w:line="312" w:lineRule="auto"/>
        <w:ind w:left="101" w:right="1567"/>
      </w:pPr>
      <w:r>
        <w:t>其他说明，包括重要的超过</w:t>
      </w:r>
      <w:r>
        <w:t xml:space="preserve"> </w:t>
      </w:r>
      <w:r>
        <w:rPr>
          <w:rFonts w:ascii="Calibri" w:eastAsia="Calibri" w:hAnsi="Calibri" w:cs="Calibri"/>
        </w:rPr>
        <w:t xml:space="preserve">1 </w:t>
      </w:r>
      <w:r>
        <w:t>年未支付的应付股利，应披露未支付原因：无其他应付款</w:t>
      </w:r>
      <w:r>
        <w:t xml:space="preserve"> </w:t>
      </w:r>
    </w:p>
    <w:p w:rsidR="00977D09" w:rsidRDefault="002F4366">
      <w:pPr>
        <w:spacing w:after="46"/>
        <w:ind w:left="101" w:right="3"/>
      </w:pPr>
      <w:r>
        <w:t xml:space="preserve">(1). </w:t>
      </w:r>
      <w:r>
        <w:t>按款项性质列示其他应付款</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2925"/>
        <w:gridCol w:w="3000"/>
        <w:gridCol w:w="3125"/>
      </w:tblGrid>
      <w:tr w:rsidR="00977D09">
        <w:trPr>
          <w:trHeight w:val="283"/>
        </w:trPr>
        <w:tc>
          <w:tcPr>
            <w:tcW w:w="29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30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期末余额</w:t>
            </w:r>
            <w:r>
              <w:rPr>
                <w:rFonts w:ascii="Calibri" w:eastAsia="Calibri" w:hAnsi="Calibri" w:cs="Calibri"/>
              </w:rPr>
              <w:t xml:space="preserve"> </w:t>
            </w:r>
          </w:p>
        </w:tc>
        <w:tc>
          <w:tcPr>
            <w:tcW w:w="31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期初余额</w:t>
            </w:r>
            <w:r>
              <w:rPr>
                <w:rFonts w:ascii="Calibri" w:eastAsia="Calibri" w:hAnsi="Calibri" w:cs="Calibri"/>
              </w:rPr>
              <w:t xml:space="preserve"> </w:t>
            </w:r>
          </w:p>
        </w:tc>
      </w:tr>
      <w:tr w:rsidR="00977D09">
        <w:trPr>
          <w:trHeight w:val="283"/>
        </w:trPr>
        <w:tc>
          <w:tcPr>
            <w:tcW w:w="29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保险理赔款</w:t>
            </w:r>
            <w:r>
              <w:rPr>
                <w:rFonts w:ascii="Calibri" w:eastAsia="Calibri" w:hAnsi="Calibri" w:cs="Calibri"/>
              </w:rPr>
              <w:t xml:space="preserve"> </w:t>
            </w:r>
          </w:p>
        </w:tc>
        <w:tc>
          <w:tcPr>
            <w:tcW w:w="30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11,653.12 </w:t>
            </w:r>
          </w:p>
        </w:tc>
        <w:tc>
          <w:tcPr>
            <w:tcW w:w="31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10,927.63 </w:t>
            </w:r>
          </w:p>
        </w:tc>
      </w:tr>
      <w:tr w:rsidR="00977D09">
        <w:trPr>
          <w:trHeight w:val="281"/>
        </w:trPr>
        <w:tc>
          <w:tcPr>
            <w:tcW w:w="29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质保金</w:t>
            </w:r>
            <w:r>
              <w:rPr>
                <w:rFonts w:ascii="Calibri" w:eastAsia="Calibri" w:hAnsi="Calibri" w:cs="Calibri"/>
              </w:rPr>
              <w:t xml:space="preserve"> </w:t>
            </w:r>
          </w:p>
        </w:tc>
        <w:tc>
          <w:tcPr>
            <w:tcW w:w="30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4,700.00 </w:t>
            </w:r>
          </w:p>
        </w:tc>
        <w:tc>
          <w:tcPr>
            <w:tcW w:w="31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178,700.00 </w:t>
            </w:r>
          </w:p>
        </w:tc>
      </w:tr>
      <w:tr w:rsidR="00977D09">
        <w:trPr>
          <w:trHeight w:val="284"/>
        </w:trPr>
        <w:tc>
          <w:tcPr>
            <w:tcW w:w="29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往来款</w:t>
            </w:r>
            <w:r>
              <w:rPr>
                <w:rFonts w:ascii="Calibri" w:eastAsia="Calibri" w:hAnsi="Calibri" w:cs="Calibri"/>
              </w:rPr>
              <w:t xml:space="preserve"> </w:t>
            </w:r>
          </w:p>
        </w:tc>
        <w:tc>
          <w:tcPr>
            <w:tcW w:w="30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57,022,474.31 </w:t>
            </w:r>
          </w:p>
        </w:tc>
        <w:tc>
          <w:tcPr>
            <w:tcW w:w="31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33,979,748.24 </w:t>
            </w:r>
          </w:p>
        </w:tc>
      </w:tr>
      <w:tr w:rsidR="00977D09">
        <w:trPr>
          <w:trHeight w:val="281"/>
        </w:trPr>
        <w:tc>
          <w:tcPr>
            <w:tcW w:w="29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限制性股票回购义务</w:t>
            </w:r>
            <w:r>
              <w:rPr>
                <w:rFonts w:ascii="Calibri" w:eastAsia="Calibri" w:hAnsi="Calibri" w:cs="Calibri"/>
              </w:rPr>
              <w:t xml:space="preserve"> </w:t>
            </w:r>
          </w:p>
        </w:tc>
        <w:tc>
          <w:tcPr>
            <w:tcW w:w="30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44,846,895.60 </w:t>
            </w:r>
          </w:p>
        </w:tc>
        <w:tc>
          <w:tcPr>
            <w:tcW w:w="31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82,563,452.00 </w:t>
            </w:r>
          </w:p>
        </w:tc>
      </w:tr>
      <w:tr w:rsidR="00977D09">
        <w:trPr>
          <w:trHeight w:val="283"/>
        </w:trPr>
        <w:tc>
          <w:tcPr>
            <w:tcW w:w="29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w:t>
            </w:r>
            <w:r>
              <w:rPr>
                <w:rFonts w:ascii="Calibri" w:eastAsia="Calibri" w:hAnsi="Calibri" w:cs="Calibri"/>
              </w:rPr>
              <w:t xml:space="preserve"> </w:t>
            </w:r>
          </w:p>
        </w:tc>
        <w:tc>
          <w:tcPr>
            <w:tcW w:w="30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3,388,287.89 </w:t>
            </w:r>
          </w:p>
        </w:tc>
        <w:tc>
          <w:tcPr>
            <w:tcW w:w="31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197,901.54 </w:t>
            </w:r>
          </w:p>
        </w:tc>
      </w:tr>
      <w:tr w:rsidR="00977D09">
        <w:trPr>
          <w:trHeight w:val="283"/>
        </w:trPr>
        <w:tc>
          <w:tcPr>
            <w:tcW w:w="29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30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105,274,010.92 </w:t>
            </w:r>
          </w:p>
        </w:tc>
        <w:tc>
          <w:tcPr>
            <w:tcW w:w="31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116,930,729.41 </w:t>
            </w:r>
          </w:p>
        </w:tc>
      </w:tr>
    </w:tbl>
    <w:p w:rsidR="00977D09" w:rsidRDefault="002F4366">
      <w:pPr>
        <w:spacing w:after="46"/>
        <w:ind w:left="101" w:right="3"/>
      </w:pPr>
      <w:r>
        <w:t xml:space="preserve">(2). </w:t>
      </w:r>
      <w:r>
        <w:t>账龄超过</w:t>
      </w:r>
      <w:r>
        <w:t>1</w:t>
      </w:r>
      <w:r>
        <w:t>年的重要其他应付款</w:t>
      </w:r>
      <w:r>
        <w:t xml:space="preserve"> </w:t>
      </w:r>
    </w:p>
    <w:p w:rsidR="00977D09" w:rsidRDefault="002F4366">
      <w:pPr>
        <w:ind w:left="101" w:right="6824"/>
      </w:pPr>
      <w:r>
        <w:t>□</w:t>
      </w:r>
      <w:r>
        <w:t>适用</w:t>
      </w:r>
      <w:r>
        <w:rPr>
          <w:rFonts w:ascii="Calibri" w:eastAsia="Calibri" w:hAnsi="Calibri" w:cs="Calibri"/>
        </w:rPr>
        <w:t xml:space="preserve"> </w:t>
      </w:r>
      <w:r>
        <w:t>√</w:t>
      </w:r>
      <w:r>
        <w:t>不适用</w:t>
      </w:r>
      <w:r>
        <w:rPr>
          <w:rFonts w:ascii="Calibri" w:eastAsia="Calibri" w:hAnsi="Calibri" w:cs="Calibri"/>
        </w:rPr>
        <w:t xml:space="preserve">  </w:t>
      </w: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11"/>
        </w:numPr>
        <w:spacing w:after="71"/>
        <w:ind w:right="3" w:hanging="504"/>
      </w:pPr>
      <w:r>
        <w:t>持有待售负债</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11"/>
        </w:numPr>
        <w:spacing w:after="63"/>
        <w:ind w:right="3" w:hanging="504"/>
      </w:pPr>
      <w:r>
        <w:t>1</w:t>
      </w:r>
      <w:r>
        <w:t>年内到期的非流动负债</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6" w:type="dxa"/>
          <w:left w:w="108" w:type="dxa"/>
          <w:bottom w:w="0" w:type="dxa"/>
          <w:right w:w="60" w:type="dxa"/>
        </w:tblCellMar>
        <w:tblLook w:val="04A0" w:firstRow="1" w:lastRow="0" w:firstColumn="1" w:lastColumn="0" w:noHBand="0" w:noVBand="1"/>
      </w:tblPr>
      <w:tblGrid>
        <w:gridCol w:w="2910"/>
        <w:gridCol w:w="3036"/>
        <w:gridCol w:w="3104"/>
      </w:tblGrid>
      <w:tr w:rsidR="00977D09">
        <w:trPr>
          <w:trHeight w:val="281"/>
        </w:trPr>
        <w:tc>
          <w:tcPr>
            <w:tcW w:w="29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30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center"/>
            </w:pPr>
            <w:r>
              <w:t>期末余额</w:t>
            </w:r>
            <w:r>
              <w:rPr>
                <w:rFonts w:ascii="Calibri" w:eastAsia="Calibri" w:hAnsi="Calibri" w:cs="Calibri"/>
              </w:rPr>
              <w:t xml:space="preserve"> </w:t>
            </w:r>
          </w:p>
        </w:tc>
        <w:tc>
          <w:tcPr>
            <w:tcW w:w="31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期初余额</w:t>
            </w:r>
            <w:r>
              <w:rPr>
                <w:rFonts w:ascii="Calibri" w:eastAsia="Calibri" w:hAnsi="Calibri" w:cs="Calibri"/>
              </w:rPr>
              <w:t xml:space="preserve"> </w:t>
            </w:r>
          </w:p>
        </w:tc>
      </w:tr>
      <w:tr w:rsidR="00977D09">
        <w:trPr>
          <w:trHeight w:val="283"/>
        </w:trPr>
        <w:tc>
          <w:tcPr>
            <w:tcW w:w="29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 </w:t>
            </w:r>
            <w:r>
              <w:t>年内到期的长期借款</w:t>
            </w:r>
            <w:r>
              <w:rPr>
                <w:rFonts w:ascii="Calibri" w:eastAsia="Calibri" w:hAnsi="Calibri" w:cs="Calibri"/>
              </w:rPr>
              <w:t xml:space="preserve"> </w:t>
            </w:r>
          </w:p>
        </w:tc>
        <w:tc>
          <w:tcPr>
            <w:tcW w:w="30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168,188,587.50 </w:t>
            </w:r>
          </w:p>
        </w:tc>
        <w:tc>
          <w:tcPr>
            <w:tcW w:w="31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49,858,616.25 </w:t>
            </w:r>
          </w:p>
        </w:tc>
      </w:tr>
      <w:tr w:rsidR="00977D09">
        <w:trPr>
          <w:trHeight w:val="283"/>
        </w:trPr>
        <w:tc>
          <w:tcPr>
            <w:tcW w:w="29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 </w:t>
            </w:r>
            <w:r>
              <w:t>年内到期的应付债券</w:t>
            </w:r>
            <w:r>
              <w:rPr>
                <w:rFonts w:ascii="Calibri" w:eastAsia="Calibri" w:hAnsi="Calibri" w:cs="Calibri"/>
              </w:rPr>
              <w:t xml:space="preserve"> </w:t>
            </w:r>
          </w:p>
        </w:tc>
        <w:tc>
          <w:tcPr>
            <w:tcW w:w="30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2,124,972.37 </w:t>
            </w:r>
          </w:p>
        </w:tc>
        <w:tc>
          <w:tcPr>
            <w:tcW w:w="31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29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 </w:t>
            </w:r>
            <w:r>
              <w:t>年内到期的租赁负债</w:t>
            </w:r>
            <w:r>
              <w:rPr>
                <w:rFonts w:ascii="Calibri" w:eastAsia="Calibri" w:hAnsi="Calibri" w:cs="Calibri"/>
              </w:rPr>
              <w:t xml:space="preserve"> </w:t>
            </w:r>
          </w:p>
        </w:tc>
        <w:tc>
          <w:tcPr>
            <w:tcW w:w="30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1,886,795.49 </w:t>
            </w:r>
          </w:p>
        </w:tc>
        <w:tc>
          <w:tcPr>
            <w:tcW w:w="31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7,330,337.75 </w:t>
            </w:r>
          </w:p>
        </w:tc>
      </w:tr>
      <w:tr w:rsidR="00977D09">
        <w:trPr>
          <w:trHeight w:val="283"/>
        </w:trPr>
        <w:tc>
          <w:tcPr>
            <w:tcW w:w="29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30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172,200,355.36 </w:t>
            </w:r>
          </w:p>
        </w:tc>
        <w:tc>
          <w:tcPr>
            <w:tcW w:w="31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57,188,954.00 </w:t>
            </w:r>
          </w:p>
        </w:tc>
      </w:tr>
    </w:tbl>
    <w:p w:rsidR="00977D09" w:rsidRDefault="002F4366">
      <w:pPr>
        <w:ind w:left="101" w:right="3"/>
      </w:pPr>
      <w:r>
        <w:t>其他说明：无</w:t>
      </w:r>
      <w:r>
        <w:rPr>
          <w:rFonts w:ascii="Calibri" w:eastAsia="Calibri" w:hAnsi="Calibri" w:cs="Calibri"/>
        </w:rPr>
        <w:t xml:space="preserve"> </w:t>
      </w:r>
    </w:p>
    <w:p w:rsidR="00977D09" w:rsidRDefault="002F4366">
      <w:pPr>
        <w:numPr>
          <w:ilvl w:val="0"/>
          <w:numId w:val="111"/>
        </w:numPr>
        <w:spacing w:line="305" w:lineRule="auto"/>
        <w:ind w:right="3" w:hanging="504"/>
      </w:pPr>
      <w:r>
        <w:t>其他流动负债</w:t>
      </w:r>
      <w:r>
        <w:t>其他流动负债情况</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4221"/>
        <w:gridCol w:w="2268"/>
        <w:gridCol w:w="2561"/>
      </w:tblGrid>
      <w:tr w:rsidR="00977D09">
        <w:trPr>
          <w:trHeight w:val="283"/>
        </w:trPr>
        <w:tc>
          <w:tcPr>
            <w:tcW w:w="42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54" w:firstLine="0"/>
              <w:jc w:val="center"/>
            </w:pPr>
            <w:r>
              <w:t>项目</w:t>
            </w:r>
            <w:r>
              <w:rPr>
                <w:rFonts w:ascii="Calibri" w:eastAsia="Calibri" w:hAnsi="Calibri" w:cs="Calibri"/>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center"/>
            </w:pPr>
            <w:r>
              <w:t>期末余额</w:t>
            </w:r>
            <w:r>
              <w:rPr>
                <w:rFonts w:ascii="Calibri" w:eastAsia="Calibri" w:hAnsi="Calibri" w:cs="Calibri"/>
              </w:rPr>
              <w:t xml:space="preserve"> </w:t>
            </w:r>
          </w:p>
        </w:tc>
        <w:tc>
          <w:tcPr>
            <w:tcW w:w="2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期初余额</w:t>
            </w:r>
            <w:r>
              <w:rPr>
                <w:rFonts w:ascii="Calibri" w:eastAsia="Calibri" w:hAnsi="Calibri" w:cs="Calibri"/>
              </w:rPr>
              <w:t xml:space="preserve"> </w:t>
            </w:r>
          </w:p>
        </w:tc>
      </w:tr>
      <w:tr w:rsidR="00977D09">
        <w:trPr>
          <w:trHeight w:val="283"/>
        </w:trPr>
        <w:tc>
          <w:tcPr>
            <w:tcW w:w="42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短期应付债券</w:t>
            </w:r>
            <w:r>
              <w:rPr>
                <w:rFonts w:ascii="Calibri" w:eastAsia="Calibri" w:hAnsi="Calibri" w:cs="Calibri"/>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2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42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应付退货款</w:t>
            </w:r>
            <w:r>
              <w:rPr>
                <w:rFonts w:ascii="Calibri" w:eastAsia="Calibri" w:hAnsi="Calibri" w:cs="Calibri"/>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2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42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待转销项税</w:t>
            </w:r>
            <w:r>
              <w:rPr>
                <w:rFonts w:ascii="Calibri" w:eastAsia="Calibri" w:hAnsi="Calibri" w:cs="Calibri"/>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1,324,162.01 </w:t>
            </w:r>
          </w:p>
        </w:tc>
        <w:tc>
          <w:tcPr>
            <w:tcW w:w="2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896,900.95 </w:t>
            </w:r>
          </w:p>
        </w:tc>
      </w:tr>
      <w:tr w:rsidR="00977D09">
        <w:trPr>
          <w:trHeight w:val="283"/>
        </w:trPr>
        <w:tc>
          <w:tcPr>
            <w:tcW w:w="42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己背书尚未到期未终止确认的商业承兑汇票</w:t>
            </w:r>
            <w:r>
              <w:rPr>
                <w:rFonts w:ascii="Calibri" w:eastAsia="Calibri" w:hAnsi="Calibri" w:cs="Calibri"/>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26,342,455.63 </w:t>
            </w:r>
          </w:p>
        </w:tc>
        <w:tc>
          <w:tcPr>
            <w:tcW w:w="2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17,658,497.86 </w:t>
            </w:r>
          </w:p>
        </w:tc>
      </w:tr>
      <w:tr w:rsidR="00977D09">
        <w:trPr>
          <w:trHeight w:val="281"/>
        </w:trPr>
        <w:tc>
          <w:tcPr>
            <w:tcW w:w="42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27,666,617.64 </w:t>
            </w:r>
          </w:p>
        </w:tc>
        <w:tc>
          <w:tcPr>
            <w:tcW w:w="25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18,555,398.81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lastRenderedPageBreak/>
        <w:t>短期应付债券的增减变动：</w:t>
      </w:r>
      <w:r>
        <w:rPr>
          <w:rFonts w:ascii="Calibri" w:eastAsia="Calibri" w:hAnsi="Calibri" w:cs="Calibri"/>
        </w:rPr>
        <w:t xml:space="preserve"> </w:t>
      </w:r>
    </w:p>
    <w:p w:rsidR="00977D09" w:rsidRDefault="002F4366">
      <w:pPr>
        <w:spacing w:line="312" w:lineRule="auto"/>
        <w:ind w:left="101" w:right="6824"/>
      </w:pPr>
      <w:r>
        <w:t>□</w:t>
      </w:r>
      <w:r>
        <w:t>适用</w:t>
      </w:r>
      <w:r>
        <w:rPr>
          <w:rFonts w:ascii="Calibri" w:eastAsia="Calibri" w:hAnsi="Calibri" w:cs="Calibri"/>
        </w:rPr>
        <w:t xml:space="preserve"> </w:t>
      </w:r>
      <w:r>
        <w:t>√</w:t>
      </w:r>
      <w:r>
        <w:t>不适用</w:t>
      </w:r>
      <w:r>
        <w:rPr>
          <w:rFonts w:ascii="Calibri" w:eastAsia="Calibri" w:hAnsi="Calibri" w:cs="Calibri"/>
        </w:rPr>
        <w:t xml:space="preserve">  </w:t>
      </w:r>
      <w:r>
        <w:t>其他说明：</w:t>
      </w:r>
      <w:r>
        <w:rPr>
          <w:rFonts w:ascii="Calibri" w:eastAsia="Calibri" w:hAnsi="Calibri" w:cs="Calibri"/>
        </w:rPr>
        <w:t xml:space="preserve"> </w:t>
      </w:r>
    </w:p>
    <w:p w:rsidR="00977D09" w:rsidRDefault="002F4366">
      <w:pPr>
        <w:spacing w:after="54"/>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1"/>
        </w:numPr>
        <w:spacing w:after="58"/>
        <w:ind w:right="3" w:hanging="504"/>
      </w:pPr>
      <w:r>
        <w:t>长期借款</w:t>
      </w:r>
      <w:r>
        <w:t xml:space="preserve"> </w:t>
      </w:r>
    </w:p>
    <w:p w:rsidR="00977D09" w:rsidRDefault="002F4366">
      <w:pPr>
        <w:spacing w:after="48"/>
        <w:ind w:left="101" w:right="3"/>
      </w:pPr>
      <w:r>
        <w:t xml:space="preserve">(1). </w:t>
      </w:r>
      <w:r>
        <w:t>长期借款分类</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2487"/>
        <w:gridCol w:w="2487"/>
        <w:gridCol w:w="2384"/>
        <w:gridCol w:w="1692"/>
      </w:tblGrid>
      <w:tr w:rsidR="00977D09">
        <w:trPr>
          <w:trHeight w:val="281"/>
        </w:trPr>
        <w:tc>
          <w:tcPr>
            <w:tcW w:w="24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24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期末余额</w:t>
            </w:r>
            <w:r>
              <w:rPr>
                <w:rFonts w:ascii="Calibri" w:eastAsia="Calibri" w:hAnsi="Calibri" w:cs="Calibri"/>
              </w:rPr>
              <w:t xml:space="preserve"> </w:t>
            </w:r>
          </w:p>
        </w:tc>
        <w:tc>
          <w:tcPr>
            <w:tcW w:w="238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期初余额</w:t>
            </w:r>
            <w:r>
              <w:rPr>
                <w:rFonts w:ascii="Calibri" w:eastAsia="Calibri" w:hAnsi="Calibri" w:cs="Calibri"/>
              </w:rPr>
              <w:t xml:space="preserve"> </w:t>
            </w:r>
          </w:p>
        </w:tc>
        <w:tc>
          <w:tcPr>
            <w:tcW w:w="16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利率区间</w:t>
            </w:r>
            <w:r>
              <w:rPr>
                <w:rFonts w:ascii="Calibri" w:eastAsia="Calibri" w:hAnsi="Calibri" w:cs="Calibri"/>
              </w:rPr>
              <w:t xml:space="preserve"> </w:t>
            </w:r>
          </w:p>
        </w:tc>
      </w:tr>
      <w:tr w:rsidR="00977D09">
        <w:trPr>
          <w:trHeight w:val="283"/>
        </w:trPr>
        <w:tc>
          <w:tcPr>
            <w:tcW w:w="24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信用借款</w:t>
            </w:r>
            <w:r>
              <w:rPr>
                <w:rFonts w:ascii="Calibri" w:eastAsia="Calibri" w:hAnsi="Calibri" w:cs="Calibri"/>
              </w:rPr>
              <w:t xml:space="preserve"> </w:t>
            </w:r>
          </w:p>
        </w:tc>
        <w:tc>
          <w:tcPr>
            <w:tcW w:w="24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69" w:firstLine="0"/>
            </w:pPr>
            <w:r>
              <w:rPr>
                <w:rFonts w:ascii="Calibri" w:eastAsia="Calibri" w:hAnsi="Calibri" w:cs="Calibri"/>
              </w:rPr>
              <w:t xml:space="preserve">20,000,000.00 </w:t>
            </w:r>
          </w:p>
        </w:tc>
        <w:tc>
          <w:tcPr>
            <w:tcW w:w="238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150,000,000.00 </w:t>
            </w:r>
          </w:p>
        </w:tc>
        <w:tc>
          <w:tcPr>
            <w:tcW w:w="16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3%-4% </w:t>
            </w:r>
          </w:p>
        </w:tc>
      </w:tr>
      <w:tr w:rsidR="00977D09">
        <w:trPr>
          <w:trHeight w:val="283"/>
        </w:trPr>
        <w:tc>
          <w:tcPr>
            <w:tcW w:w="24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保证借款</w:t>
            </w:r>
            <w:r>
              <w:rPr>
                <w:rFonts w:ascii="Calibri" w:eastAsia="Calibri" w:hAnsi="Calibri" w:cs="Calibri"/>
              </w:rPr>
              <w:t xml:space="preserve"> </w:t>
            </w:r>
          </w:p>
        </w:tc>
        <w:tc>
          <w:tcPr>
            <w:tcW w:w="24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80" w:firstLine="0"/>
              <w:jc w:val="right"/>
            </w:pPr>
            <w:r>
              <w:rPr>
                <w:rFonts w:ascii="Calibri" w:eastAsia="Calibri" w:hAnsi="Calibri" w:cs="Calibri"/>
              </w:rPr>
              <w:t xml:space="preserve"> </w:t>
            </w:r>
          </w:p>
        </w:tc>
        <w:tc>
          <w:tcPr>
            <w:tcW w:w="238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30,000,000.00 </w:t>
            </w:r>
          </w:p>
        </w:tc>
        <w:tc>
          <w:tcPr>
            <w:tcW w:w="16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4% </w:t>
            </w:r>
          </w:p>
        </w:tc>
      </w:tr>
      <w:tr w:rsidR="00977D09">
        <w:trPr>
          <w:trHeight w:val="281"/>
        </w:trPr>
        <w:tc>
          <w:tcPr>
            <w:tcW w:w="24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未到期应付利息</w:t>
            </w:r>
            <w:r>
              <w:rPr>
                <w:rFonts w:ascii="Calibri" w:eastAsia="Calibri" w:hAnsi="Calibri" w:cs="Calibri"/>
              </w:rPr>
              <w:t xml:space="preserve"> </w:t>
            </w:r>
          </w:p>
        </w:tc>
        <w:tc>
          <w:tcPr>
            <w:tcW w:w="24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27" w:firstLine="0"/>
              <w:jc w:val="right"/>
            </w:pPr>
            <w:r>
              <w:rPr>
                <w:rFonts w:ascii="Calibri" w:eastAsia="Calibri" w:hAnsi="Calibri" w:cs="Calibri"/>
              </w:rPr>
              <w:t xml:space="preserve">6,444.44 </w:t>
            </w:r>
          </w:p>
        </w:tc>
        <w:tc>
          <w:tcPr>
            <w:tcW w:w="238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166,328.19 </w:t>
            </w:r>
          </w:p>
        </w:tc>
        <w:tc>
          <w:tcPr>
            <w:tcW w:w="16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4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24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869" w:firstLine="0"/>
            </w:pPr>
            <w:r>
              <w:rPr>
                <w:rFonts w:ascii="Calibri" w:eastAsia="Calibri" w:hAnsi="Calibri" w:cs="Calibri"/>
              </w:rPr>
              <w:t xml:space="preserve">20,006,444.44 </w:t>
            </w:r>
          </w:p>
        </w:tc>
        <w:tc>
          <w:tcPr>
            <w:tcW w:w="238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180,166,328.19 </w:t>
            </w:r>
          </w:p>
        </w:tc>
        <w:tc>
          <w:tcPr>
            <w:tcW w:w="16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bl>
    <w:p w:rsidR="00977D09" w:rsidRDefault="002F4366">
      <w:pPr>
        <w:spacing w:after="58"/>
        <w:ind w:left="101" w:right="3"/>
      </w:pPr>
      <w:r>
        <w:t>长期借款分类的说明：无</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1"/>
        </w:numPr>
        <w:spacing w:after="69"/>
        <w:ind w:right="3" w:hanging="504"/>
      </w:pPr>
      <w:r>
        <w:t>应付债券</w:t>
      </w:r>
      <w:r>
        <w:t xml:space="preserve"> </w:t>
      </w:r>
    </w:p>
    <w:p w:rsidR="00977D09" w:rsidRDefault="002F4366">
      <w:pPr>
        <w:spacing w:after="60"/>
        <w:ind w:left="101" w:right="3"/>
      </w:pPr>
      <w:r>
        <w:t>(1).</w:t>
      </w:r>
      <w:r>
        <w:rPr>
          <w:rFonts w:ascii="Arial" w:eastAsia="Arial" w:hAnsi="Arial" w:cs="Arial"/>
          <w:b/>
        </w:rPr>
        <w:t xml:space="preserve"> </w:t>
      </w:r>
      <w:r>
        <w:t>应付债券</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6" w:type="dxa"/>
          <w:left w:w="0" w:type="dxa"/>
          <w:bottom w:w="0" w:type="dxa"/>
          <w:right w:w="65" w:type="dxa"/>
        </w:tblCellMar>
        <w:tblLook w:val="04A0" w:firstRow="1" w:lastRow="0" w:firstColumn="1" w:lastColumn="0" w:noHBand="0" w:noVBand="1"/>
      </w:tblPr>
      <w:tblGrid>
        <w:gridCol w:w="1318"/>
        <w:gridCol w:w="1738"/>
        <w:gridCol w:w="3077"/>
        <w:gridCol w:w="2929"/>
      </w:tblGrid>
      <w:tr w:rsidR="00977D09">
        <w:trPr>
          <w:trHeight w:val="283"/>
        </w:trPr>
        <w:tc>
          <w:tcPr>
            <w:tcW w:w="131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738"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项目</w:t>
            </w:r>
            <w:r>
              <w:rPr>
                <w:rFonts w:ascii="Calibri" w:eastAsia="Calibri" w:hAnsi="Calibri" w:cs="Calibri"/>
              </w:rPr>
              <w:t xml:space="preserve"> </w:t>
            </w:r>
          </w:p>
        </w:tc>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3" w:firstLine="0"/>
              <w:jc w:val="center"/>
            </w:pPr>
            <w:r>
              <w:t>期末余额</w:t>
            </w:r>
            <w:r>
              <w:rPr>
                <w:rFonts w:ascii="Calibri" w:eastAsia="Calibri" w:hAnsi="Calibri" w:cs="Calibri"/>
                <w:b/>
              </w:rPr>
              <w:t xml:space="preserve">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9" w:firstLine="0"/>
              <w:jc w:val="center"/>
            </w:pPr>
            <w:r>
              <w:t>期初余额</w:t>
            </w:r>
            <w:r>
              <w:rPr>
                <w:rFonts w:ascii="Calibri" w:eastAsia="Calibri" w:hAnsi="Calibri" w:cs="Calibri"/>
              </w:rPr>
              <w:t xml:space="preserve"> </w:t>
            </w:r>
          </w:p>
        </w:tc>
      </w:tr>
      <w:tr w:rsidR="00977D09">
        <w:trPr>
          <w:trHeight w:val="281"/>
        </w:trPr>
        <w:tc>
          <w:tcPr>
            <w:tcW w:w="1318" w:type="dxa"/>
            <w:tcBorders>
              <w:top w:val="single" w:sz="4" w:space="0" w:color="000000"/>
              <w:left w:val="single" w:sz="4" w:space="0" w:color="000000"/>
              <w:bottom w:val="single" w:sz="4" w:space="0" w:color="000000"/>
              <w:right w:val="nil"/>
            </w:tcBorders>
          </w:tcPr>
          <w:p w:rsidR="00977D09" w:rsidRDefault="002F4366">
            <w:pPr>
              <w:spacing w:after="0" w:line="259" w:lineRule="auto"/>
              <w:ind w:left="113" w:firstLine="0"/>
            </w:pPr>
            <w:r>
              <w:t>应付债券</w:t>
            </w:r>
            <w:r>
              <w:rPr>
                <w:rFonts w:ascii="Calibri" w:eastAsia="Calibri" w:hAnsi="Calibri" w:cs="Calibri"/>
              </w:rPr>
              <w:t xml:space="preserve"> </w:t>
            </w:r>
          </w:p>
        </w:tc>
        <w:tc>
          <w:tcPr>
            <w:tcW w:w="1738"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843,972,466.52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131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738"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合计</w:t>
            </w:r>
            <w:r>
              <w:rPr>
                <w:rFonts w:ascii="Calibri" w:eastAsia="Calibri" w:hAnsi="Calibri" w:cs="Calibri"/>
              </w:rPr>
              <w:t xml:space="preserve"> </w:t>
            </w:r>
          </w:p>
        </w:tc>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843,972,466.52 </w:t>
            </w:r>
          </w:p>
        </w:tc>
        <w:tc>
          <w:tcPr>
            <w:tcW w:w="2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2"/>
        <w:ind w:left="101" w:right="3"/>
      </w:pPr>
      <w:r>
        <w:t>(2).</w:t>
      </w:r>
      <w:r>
        <w:rPr>
          <w:rFonts w:ascii="Arial" w:eastAsia="Arial" w:hAnsi="Arial" w:cs="Arial"/>
          <w:b/>
        </w:rPr>
        <w:t xml:space="preserve"> </w:t>
      </w:r>
      <w:r>
        <w:t>应付债券的增减变动：（不包括划分为金融负债的优先股、永续债等其他金融工具）</w:t>
      </w:r>
      <w:r>
        <w:t xml:space="preserve"> </w:t>
      </w:r>
    </w:p>
    <w:p w:rsidR="00977D09" w:rsidRDefault="002F4366">
      <w:pPr>
        <w:ind w:left="6613" w:right="769" w:hanging="6522"/>
      </w:pPr>
      <w:r>
        <w:t>√</w:t>
      </w:r>
      <w:r>
        <w:t>适用</w:t>
      </w:r>
      <w:r>
        <w:rPr>
          <w:rFonts w:ascii="Calibri" w:eastAsia="Calibri" w:hAnsi="Calibri" w:cs="Calibri"/>
        </w:rPr>
        <w:t xml:space="preserve"> □</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1203" w:type="dxa"/>
        <w:tblInd w:w="-1172" w:type="dxa"/>
        <w:tblCellMar>
          <w:top w:w="33" w:type="dxa"/>
          <w:left w:w="110" w:type="dxa"/>
          <w:bottom w:w="0" w:type="dxa"/>
          <w:right w:w="65" w:type="dxa"/>
        </w:tblCellMar>
        <w:tblLook w:val="04A0" w:firstRow="1" w:lastRow="0" w:firstColumn="1" w:lastColumn="0" w:noHBand="0" w:noVBand="1"/>
      </w:tblPr>
      <w:tblGrid>
        <w:gridCol w:w="437"/>
        <w:gridCol w:w="500"/>
        <w:gridCol w:w="1068"/>
        <w:gridCol w:w="926"/>
        <w:gridCol w:w="1503"/>
        <w:gridCol w:w="434"/>
        <w:gridCol w:w="1455"/>
        <w:gridCol w:w="1284"/>
        <w:gridCol w:w="1275"/>
        <w:gridCol w:w="955"/>
        <w:gridCol w:w="1366"/>
      </w:tblGrid>
      <w:tr w:rsidR="00977D09">
        <w:trPr>
          <w:trHeight w:val="1102"/>
        </w:trPr>
        <w:tc>
          <w:tcPr>
            <w:tcW w:w="4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债券名称</w:t>
            </w:r>
            <w:r>
              <w:rPr>
                <w:rFonts w:ascii="Calibri" w:eastAsia="Calibri" w:hAnsi="Calibri" w:cs="Calibri"/>
              </w:rPr>
              <w:t xml:space="preserve"> </w:t>
            </w:r>
          </w:p>
        </w:tc>
        <w:tc>
          <w:tcPr>
            <w:tcW w:w="50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面值</w:t>
            </w:r>
            <w:r>
              <w:rPr>
                <w:rFonts w:ascii="Calibri" w:eastAsia="Calibri" w:hAnsi="Calibri" w:cs="Calibri"/>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center"/>
            </w:pPr>
            <w:r>
              <w:t>发行日期</w:t>
            </w:r>
            <w:r>
              <w:rPr>
                <w:rFonts w:ascii="Calibri" w:eastAsia="Calibri" w:hAnsi="Calibri" w:cs="Calibri"/>
              </w:rPr>
              <w:t xml:space="preserve"> </w:t>
            </w:r>
          </w:p>
        </w:tc>
        <w:tc>
          <w:tcPr>
            <w:tcW w:w="92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债券期限</w:t>
            </w:r>
            <w:r>
              <w:rPr>
                <w:rFonts w:ascii="Calibri" w:eastAsia="Calibri" w:hAnsi="Calibri" w:cs="Calibri"/>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9" w:right="218" w:firstLine="0"/>
              <w:jc w:val="center"/>
            </w:pPr>
            <w:r>
              <w:t>发行金额</w:t>
            </w:r>
            <w:r>
              <w:rPr>
                <w:rFonts w:ascii="Calibri" w:eastAsia="Calibri" w:hAnsi="Calibri" w:cs="Calibri"/>
              </w:rPr>
              <w:t xml:space="preserve"> </w:t>
            </w:r>
          </w:p>
        </w:tc>
        <w:tc>
          <w:tcPr>
            <w:tcW w:w="4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期初余额</w:t>
            </w:r>
            <w:r>
              <w:rPr>
                <w:rFonts w:ascii="Calibri" w:eastAsia="Calibri" w:hAnsi="Calibri" w:cs="Calibri"/>
              </w:rPr>
              <w:t xml:space="preserve"> </w:t>
            </w:r>
          </w:p>
        </w:tc>
        <w:tc>
          <w:tcPr>
            <w:tcW w:w="145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94" w:right="194" w:firstLine="0"/>
              <w:jc w:val="center"/>
            </w:pPr>
            <w:r>
              <w:t>本期发行</w:t>
            </w:r>
            <w:r>
              <w:rPr>
                <w:rFonts w:ascii="Calibri" w:eastAsia="Calibri" w:hAnsi="Calibri" w:cs="Calibri"/>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按面值计提利息</w:t>
            </w:r>
            <w:r>
              <w:rPr>
                <w:rFonts w:ascii="Calibri" w:eastAsia="Calibri" w:hAnsi="Calibri" w:cs="Calibri"/>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6" w:firstLine="0"/>
              <w:jc w:val="center"/>
            </w:pPr>
            <w:r>
              <w:t>溢折价摊销</w:t>
            </w:r>
            <w:r>
              <w:rPr>
                <w:rFonts w:ascii="Calibri" w:eastAsia="Calibri" w:hAnsi="Calibri" w:cs="Calibri"/>
              </w:rPr>
              <w:t xml:space="preserve"> </w:t>
            </w:r>
          </w:p>
        </w:tc>
        <w:tc>
          <w:tcPr>
            <w:tcW w:w="95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本期偿还</w:t>
            </w:r>
            <w:r>
              <w:rPr>
                <w:rFonts w:ascii="Calibri" w:eastAsia="Calibri" w:hAnsi="Calibri" w:cs="Calibri"/>
              </w:rPr>
              <w:t xml:space="preserve"> </w:t>
            </w:r>
          </w:p>
        </w:tc>
        <w:tc>
          <w:tcPr>
            <w:tcW w:w="13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51" w:right="149" w:firstLine="0"/>
              <w:jc w:val="center"/>
            </w:pPr>
            <w:r>
              <w:t>期末余额</w:t>
            </w:r>
            <w:r>
              <w:rPr>
                <w:rFonts w:ascii="Calibri" w:eastAsia="Calibri" w:hAnsi="Calibri" w:cs="Calibri"/>
              </w:rPr>
              <w:t xml:space="preserve"> </w:t>
            </w:r>
          </w:p>
        </w:tc>
      </w:tr>
      <w:tr w:rsidR="00977D09">
        <w:trPr>
          <w:trHeight w:val="946"/>
        </w:trPr>
        <w:tc>
          <w:tcPr>
            <w:tcW w:w="4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艾迪转债</w:t>
            </w:r>
            <w:r>
              <w:rPr>
                <w:rFonts w:ascii="Calibri" w:eastAsia="Calibri" w:hAnsi="Calibri" w:cs="Calibri"/>
              </w:rPr>
              <w:t xml:space="preserve"> </w:t>
            </w:r>
          </w:p>
        </w:tc>
        <w:tc>
          <w:tcPr>
            <w:tcW w:w="50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sz w:val="18"/>
              </w:rPr>
              <w:t xml:space="preserve">100 </w:t>
            </w:r>
          </w:p>
        </w:tc>
        <w:tc>
          <w:tcPr>
            <w:tcW w:w="106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sz w:val="18"/>
              </w:rPr>
              <w:t xml:space="preserve">2022-04-15 </w:t>
            </w:r>
          </w:p>
        </w:tc>
        <w:tc>
          <w:tcPr>
            <w:tcW w:w="92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sz w:val="18"/>
              </w:rPr>
              <w:t xml:space="preserve">6 </w:t>
            </w:r>
            <w:r>
              <w:rPr>
                <w:sz w:val="18"/>
              </w:rPr>
              <w:t>年</w:t>
            </w:r>
            <w:r>
              <w:rPr>
                <w:rFonts w:ascii="Calibri" w:eastAsia="Calibri" w:hAnsi="Calibri" w:cs="Calibri"/>
                <w:sz w:val="18"/>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sz w:val="18"/>
              </w:rPr>
              <w:t xml:space="preserve">1,000,000,000.00 </w:t>
            </w:r>
          </w:p>
        </w:tc>
        <w:tc>
          <w:tcPr>
            <w:tcW w:w="4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09" w:firstLine="0"/>
            </w:pPr>
            <w:r>
              <w:rPr>
                <w:rFonts w:ascii="Calibri" w:eastAsia="Calibri" w:hAnsi="Calibri" w:cs="Calibri"/>
                <w:sz w:val="18"/>
              </w:rPr>
              <w:t xml:space="preserve"> </w:t>
            </w:r>
          </w:p>
        </w:tc>
        <w:tc>
          <w:tcPr>
            <w:tcW w:w="145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sz w:val="18"/>
              </w:rPr>
              <w:t xml:space="preserve">817,798,733.63 </w:t>
            </w:r>
          </w:p>
        </w:tc>
        <w:tc>
          <w:tcPr>
            <w:tcW w:w="128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sz w:val="18"/>
              </w:rPr>
              <w:t xml:space="preserve">2,125,000.00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sz w:val="18"/>
              </w:rPr>
              <w:t xml:space="preserve">28,309,572.10 </w:t>
            </w:r>
          </w:p>
        </w:tc>
        <w:tc>
          <w:tcPr>
            <w:tcW w:w="95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sz w:val="18"/>
              </w:rPr>
              <w:t xml:space="preserve">10,839.21 </w:t>
            </w:r>
          </w:p>
        </w:tc>
        <w:tc>
          <w:tcPr>
            <w:tcW w:w="13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sz w:val="18"/>
              </w:rPr>
              <w:t xml:space="preserve">843,972,466.52 </w:t>
            </w:r>
          </w:p>
        </w:tc>
      </w:tr>
      <w:tr w:rsidR="00977D09">
        <w:trPr>
          <w:trHeight w:val="554"/>
        </w:trPr>
        <w:tc>
          <w:tcPr>
            <w:tcW w:w="4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合计</w:t>
            </w:r>
            <w:r>
              <w:rPr>
                <w:rFonts w:ascii="Calibri" w:eastAsia="Calibri" w:hAnsi="Calibri" w:cs="Calibri"/>
              </w:rPr>
              <w:t xml:space="preserve"> </w:t>
            </w:r>
          </w:p>
        </w:tc>
        <w:tc>
          <w:tcPr>
            <w:tcW w:w="50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1" w:firstLine="0"/>
              <w:jc w:val="center"/>
            </w:pPr>
            <w:r>
              <w:rPr>
                <w:rFonts w:ascii="Calibri" w:eastAsia="Calibri" w:hAnsi="Calibri" w:cs="Calibri"/>
                <w:sz w:val="18"/>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center"/>
            </w:pPr>
            <w:r>
              <w:rPr>
                <w:rFonts w:ascii="Calibri" w:eastAsia="Calibri" w:hAnsi="Calibri" w:cs="Calibri"/>
                <w:sz w:val="18"/>
              </w:rPr>
              <w:t xml:space="preserve">/ </w:t>
            </w:r>
          </w:p>
        </w:tc>
        <w:tc>
          <w:tcPr>
            <w:tcW w:w="92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center"/>
            </w:pPr>
            <w:r>
              <w:rPr>
                <w:rFonts w:ascii="Calibri" w:eastAsia="Calibri" w:hAnsi="Calibri" w:cs="Calibri"/>
                <w:sz w:val="18"/>
              </w:rPr>
              <w:t xml:space="preserve">/ </w:t>
            </w:r>
          </w:p>
        </w:tc>
        <w:tc>
          <w:tcPr>
            <w:tcW w:w="150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sz w:val="18"/>
              </w:rPr>
              <w:t xml:space="preserve">1,000,000,000.00 </w:t>
            </w:r>
          </w:p>
        </w:tc>
        <w:tc>
          <w:tcPr>
            <w:tcW w:w="4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09" w:firstLine="0"/>
            </w:pPr>
            <w:r>
              <w:rPr>
                <w:rFonts w:ascii="Calibri" w:eastAsia="Calibri" w:hAnsi="Calibri" w:cs="Calibri"/>
                <w:sz w:val="18"/>
              </w:rPr>
              <w:t xml:space="preserve"> </w:t>
            </w:r>
          </w:p>
        </w:tc>
        <w:tc>
          <w:tcPr>
            <w:tcW w:w="145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sz w:val="18"/>
              </w:rPr>
              <w:t xml:space="preserve">817,798,733.63 </w:t>
            </w:r>
          </w:p>
        </w:tc>
        <w:tc>
          <w:tcPr>
            <w:tcW w:w="128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sz w:val="18"/>
              </w:rPr>
              <w:t xml:space="preserve">2,125,000.00 </w:t>
            </w:r>
          </w:p>
        </w:tc>
        <w:tc>
          <w:tcPr>
            <w:tcW w:w="127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sz w:val="18"/>
              </w:rPr>
              <w:t xml:space="preserve">28,309,572.10 </w:t>
            </w:r>
          </w:p>
        </w:tc>
        <w:tc>
          <w:tcPr>
            <w:tcW w:w="95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sz w:val="18"/>
              </w:rPr>
              <w:t xml:space="preserve">10,839.21 </w:t>
            </w:r>
          </w:p>
        </w:tc>
        <w:tc>
          <w:tcPr>
            <w:tcW w:w="13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sz w:val="18"/>
              </w:rPr>
              <w:t xml:space="preserve">843,972,466.52 </w:t>
            </w:r>
          </w:p>
        </w:tc>
      </w:tr>
    </w:tbl>
    <w:p w:rsidR="00977D09" w:rsidRDefault="002F4366">
      <w:pPr>
        <w:spacing w:after="44" w:line="259" w:lineRule="auto"/>
        <w:ind w:left="106" w:firstLine="0"/>
      </w:pPr>
      <w:r>
        <w:t xml:space="preserve"> </w:t>
      </w:r>
    </w:p>
    <w:p w:rsidR="00977D09" w:rsidRDefault="002F4366">
      <w:pPr>
        <w:spacing w:after="64"/>
        <w:ind w:left="101" w:right="3"/>
      </w:pPr>
      <w:r>
        <w:t>(3).</w:t>
      </w:r>
      <w:r>
        <w:rPr>
          <w:rFonts w:ascii="Arial" w:eastAsia="Arial" w:hAnsi="Arial" w:cs="Arial"/>
          <w:b/>
        </w:rPr>
        <w:t xml:space="preserve"> </w:t>
      </w:r>
      <w:r>
        <w:t>可转换公司债券的转股条件、转股时间说明</w:t>
      </w:r>
      <w:r>
        <w:t xml:space="preserve"> </w:t>
      </w:r>
    </w:p>
    <w:p w:rsidR="00977D09" w:rsidRDefault="002F4366">
      <w:pPr>
        <w:spacing w:after="203"/>
        <w:ind w:left="101" w:right="3"/>
      </w:pPr>
      <w:r>
        <w:lastRenderedPageBreak/>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20" w:line="314" w:lineRule="auto"/>
        <w:ind w:left="91" w:right="3" w:firstLine="420"/>
      </w:pPr>
      <w:r>
        <w:t>注：上表本期发行金额列示的是可转换公司债券负债成分的公允价值，本期偿还金额列示的是本期</w:t>
      </w:r>
      <w:r>
        <w:t>13,000</w:t>
      </w:r>
      <w:r>
        <w:t>元转化为公司股票的可转换公司债券对应负债成分的公允价值。</w:t>
      </w:r>
      <w:r>
        <w:t xml:space="preserve"> </w:t>
      </w:r>
    </w:p>
    <w:p w:rsidR="00977D09" w:rsidRDefault="002F4366">
      <w:pPr>
        <w:spacing w:after="193"/>
        <w:ind w:left="536" w:right="3"/>
      </w:pPr>
      <w:r>
        <w:t>3.</w:t>
      </w:r>
      <w:r>
        <w:t>可转换公司债券的转股条件、转股时间说明</w:t>
      </w:r>
      <w:r>
        <w:t xml:space="preserve"> </w:t>
      </w:r>
    </w:p>
    <w:p w:rsidR="00977D09" w:rsidRDefault="002F4366">
      <w:pPr>
        <w:spacing w:after="120" w:line="314" w:lineRule="auto"/>
        <w:ind w:left="91" w:right="3" w:firstLine="420"/>
      </w:pPr>
      <w:r>
        <w:t>经中国证券监督管理委员会证监许可</w:t>
      </w:r>
      <w:r>
        <w:t>[2022]496</w:t>
      </w:r>
      <w:r>
        <w:t>号文核准，公司于</w:t>
      </w:r>
      <w:r>
        <w:t>2022</w:t>
      </w:r>
      <w:r>
        <w:t>年</w:t>
      </w:r>
      <w:r>
        <w:t>4</w:t>
      </w:r>
      <w:r>
        <w:t>月</w:t>
      </w:r>
      <w:r>
        <w:t>15</w:t>
      </w:r>
      <w:r>
        <w:t>日公开发行了</w:t>
      </w:r>
      <w:r>
        <w:t xml:space="preserve"> 1,000</w:t>
      </w:r>
      <w:r>
        <w:t>万张可转换公司债券，每张面值</w:t>
      </w:r>
      <w:r>
        <w:t>100</w:t>
      </w:r>
      <w:r>
        <w:t>元，发行总额</w:t>
      </w:r>
      <w:r>
        <w:t>100,000</w:t>
      </w:r>
      <w:r>
        <w:t>万元，期限</w:t>
      </w:r>
      <w:r>
        <w:t>6</w:t>
      </w:r>
      <w:r>
        <w:t>年。经上海证券交易所自律监管决定书</w:t>
      </w:r>
      <w:r>
        <w:t>[2022]123</w:t>
      </w:r>
      <w:r>
        <w:t>号文同意，公司本次发行的</w:t>
      </w:r>
      <w:r>
        <w:t>100,000</w:t>
      </w:r>
      <w:r>
        <w:t>万元可转换公司债券于</w:t>
      </w:r>
      <w:r>
        <w:t>2022</w:t>
      </w:r>
      <w:r>
        <w:t>年</w:t>
      </w:r>
      <w:r>
        <w:t xml:space="preserve">5 </w:t>
      </w:r>
      <w:r>
        <w:t>月</w:t>
      </w:r>
      <w:r>
        <w:t>1</w:t>
      </w:r>
      <w:r>
        <w:t>2</w:t>
      </w:r>
      <w:r>
        <w:t>日起在上海证券交易所挂牌交易，债券简称</w:t>
      </w:r>
      <w:r>
        <w:t>“</w:t>
      </w:r>
      <w:r>
        <w:t>艾迪转债</w:t>
      </w:r>
      <w:r>
        <w:t>”</w:t>
      </w:r>
      <w:r>
        <w:t>，债券代码</w:t>
      </w:r>
      <w:r>
        <w:t>“113644”</w:t>
      </w:r>
      <w:r>
        <w:t>。</w:t>
      </w:r>
      <w:r>
        <w:t xml:space="preserve"> </w:t>
      </w:r>
    </w:p>
    <w:p w:rsidR="00977D09" w:rsidRDefault="002F4366">
      <w:pPr>
        <w:spacing w:after="120" w:line="314" w:lineRule="auto"/>
        <w:ind w:left="91" w:right="3" w:firstLine="420"/>
      </w:pPr>
      <w:r>
        <w:t>公司发行的</w:t>
      </w:r>
      <w:r>
        <w:t>“</w:t>
      </w:r>
      <w:r>
        <w:t>艾迪转债</w:t>
      </w:r>
      <w:r>
        <w:t>”</w:t>
      </w:r>
      <w:r>
        <w:t>自</w:t>
      </w:r>
      <w:r>
        <w:t>2022</w:t>
      </w:r>
      <w:r>
        <w:t>年</w:t>
      </w:r>
      <w:r>
        <w:t>11</w:t>
      </w:r>
      <w:r>
        <w:t>月</w:t>
      </w:r>
      <w:r>
        <w:t>18</w:t>
      </w:r>
      <w:r>
        <w:t>日至</w:t>
      </w:r>
      <w:r>
        <w:t>2028</w:t>
      </w:r>
      <w:r>
        <w:t>年</w:t>
      </w:r>
      <w:r>
        <w:t>4</w:t>
      </w:r>
      <w:r>
        <w:t>月</w:t>
      </w:r>
      <w:r>
        <w:t>14</w:t>
      </w:r>
      <w:r>
        <w:t>日可转换为本公司股份，可转债的初始转股价格为</w:t>
      </w:r>
      <w:r>
        <w:t>23.96</w:t>
      </w:r>
      <w:r>
        <w:t>元</w:t>
      </w:r>
      <w:r>
        <w:t>/</w:t>
      </w:r>
      <w:r>
        <w:t>股。</w:t>
      </w:r>
      <w:r>
        <w:t>2022</w:t>
      </w:r>
      <w:r>
        <w:t>年</w:t>
      </w:r>
      <w:r>
        <w:t>6</w:t>
      </w:r>
      <w:r>
        <w:t>月</w:t>
      </w:r>
      <w:r>
        <w:t>8</w:t>
      </w:r>
      <w:r>
        <w:t>日因公司实施利润分配，</w:t>
      </w:r>
      <w:r>
        <w:t>“</w:t>
      </w:r>
      <w:r>
        <w:t>艾迪转债</w:t>
      </w:r>
      <w:r>
        <w:t>”</w:t>
      </w:r>
      <w:r>
        <w:t>的转股价格调整为</w:t>
      </w:r>
      <w:r>
        <w:t xml:space="preserve"> 23.84</w:t>
      </w:r>
      <w:r>
        <w:t>元</w:t>
      </w:r>
      <w:r>
        <w:t>/</w:t>
      </w:r>
      <w:r>
        <w:t>股。</w:t>
      </w:r>
      <w:r>
        <w:t>2022</w:t>
      </w:r>
      <w:r>
        <w:t>年</w:t>
      </w:r>
      <w:r>
        <w:t>6</w:t>
      </w:r>
      <w:r>
        <w:t>月</w:t>
      </w:r>
      <w:r>
        <w:t>28</w:t>
      </w:r>
      <w:r>
        <w:t>日公司回购注销</w:t>
      </w:r>
      <w:r>
        <w:t>1,392,244</w:t>
      </w:r>
      <w:r>
        <w:t>股限制性股票，回购价格为</w:t>
      </w:r>
      <w:r>
        <w:t>26.16</w:t>
      </w:r>
      <w:r>
        <w:t>元</w:t>
      </w:r>
      <w:r>
        <w:t>/</w:t>
      </w:r>
      <w:r>
        <w:t>股。因本次回购注销的限制性股票占公司总股本比例较小，经计算并四舍五入，本次限制性股票回购注销完成后</w:t>
      </w:r>
      <w:r>
        <w:t>,</w:t>
      </w:r>
      <w:r>
        <w:t>艾迪转债的转股价格不变，仍</w:t>
      </w:r>
      <w:r>
        <w:t>为</w:t>
      </w:r>
      <w:r>
        <w:t>23.84</w:t>
      </w:r>
      <w:r>
        <w:t>元</w:t>
      </w:r>
      <w:r>
        <w:t>/</w:t>
      </w:r>
      <w:r>
        <w:t>股，故公司本次限制性股票回购注销完成后不调整艾迪转债的转股价格。</w:t>
      </w:r>
      <w:r>
        <w:t xml:space="preserve"> </w:t>
      </w:r>
    </w:p>
    <w:p w:rsidR="00977D09" w:rsidRDefault="002F4366">
      <w:pPr>
        <w:spacing w:after="101"/>
        <w:ind w:left="536" w:right="3"/>
      </w:pPr>
      <w:r>
        <w:t>截至</w:t>
      </w:r>
      <w:r>
        <w:t>2022</w:t>
      </w:r>
      <w:r>
        <w:t>年</w:t>
      </w:r>
      <w:r>
        <w:t>12</w:t>
      </w:r>
      <w:r>
        <w:t>月</w:t>
      </w:r>
      <w:r>
        <w:t>31</w:t>
      </w:r>
      <w:r>
        <w:t>日，累计共有</w:t>
      </w:r>
      <w:r>
        <w:t>13,000</w:t>
      </w:r>
      <w:r>
        <w:t>元</w:t>
      </w:r>
      <w:r>
        <w:t>“</w:t>
      </w:r>
      <w:r>
        <w:t>艾迪转债</w:t>
      </w:r>
      <w:r>
        <w:t>”</w:t>
      </w:r>
      <w:r>
        <w:t>转换为公司股票。</w:t>
      </w:r>
      <w: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1"/>
        <w:ind w:left="101" w:right="3"/>
      </w:pPr>
      <w:r>
        <w:t>(4).</w:t>
      </w:r>
      <w:r>
        <w:rPr>
          <w:rFonts w:ascii="Arial" w:eastAsia="Arial" w:hAnsi="Arial" w:cs="Arial"/>
          <w:b/>
        </w:rPr>
        <w:t xml:space="preserve"> </w:t>
      </w:r>
      <w:r>
        <w:t>划分为金融负债的其他金融工具说明</w:t>
      </w:r>
      <w:r>
        <w:t xml:space="preserve"> </w:t>
      </w:r>
    </w:p>
    <w:p w:rsidR="00977D09" w:rsidRDefault="002F4366">
      <w:pPr>
        <w:ind w:left="101" w:right="3"/>
      </w:pPr>
      <w:r>
        <w:t>期末发行在外的优先股、永续债等其他金融工具基本情况</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期末发行在外的优先股、永续债等金融工具变动情况表</w:t>
      </w:r>
      <w:r>
        <w:rPr>
          <w:rFonts w:ascii="Calibri" w:eastAsia="Calibri" w:hAnsi="Calibri" w:cs="Calibri"/>
        </w:rPr>
        <w:t xml:space="preserve"> </w:t>
      </w:r>
    </w:p>
    <w:p w:rsidR="00977D09" w:rsidRDefault="002F4366">
      <w:pPr>
        <w:spacing w:after="68"/>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75"/>
        <w:ind w:left="101" w:right="3"/>
      </w:pPr>
      <w:r>
        <w:t>其他金融工具划分为金融负债的依据说明：</w:t>
      </w:r>
      <w:r>
        <w:rPr>
          <w:rFonts w:ascii="Calibri" w:eastAsia="Calibri" w:hAnsi="Calibri" w:cs="Calibri"/>
        </w:rPr>
        <w:t xml:space="preserve"> </w:t>
      </w:r>
    </w:p>
    <w:p w:rsidR="00977D09" w:rsidRDefault="002F4366">
      <w:pPr>
        <w:spacing w:after="54"/>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4" w:line="259" w:lineRule="auto"/>
        <w:ind w:left="106" w:firstLine="0"/>
      </w:pPr>
      <w:r>
        <w:rPr>
          <w:rFonts w:ascii="Calibri" w:eastAsia="Calibri" w:hAnsi="Calibri" w:cs="Calibri"/>
        </w:rPr>
        <w:t xml:space="preserve"> </w:t>
      </w:r>
    </w:p>
    <w:p w:rsidR="00977D09" w:rsidRDefault="002F4366">
      <w:pPr>
        <w:spacing w:after="74"/>
        <w:ind w:left="101" w:right="3"/>
      </w:pPr>
      <w:r>
        <w:t>其他说明：</w:t>
      </w:r>
      <w:r>
        <w:rPr>
          <w:rFonts w:ascii="Calibri" w:eastAsia="Calibri" w:hAnsi="Calibri" w:cs="Calibri"/>
        </w:rPr>
        <w:t xml:space="preserve"> </w:t>
      </w:r>
    </w:p>
    <w:p w:rsidR="00977D09" w:rsidRDefault="002F4366">
      <w:pPr>
        <w:spacing w:after="54"/>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12"/>
        </w:numPr>
        <w:spacing w:after="71"/>
        <w:ind w:right="3" w:hanging="504"/>
      </w:pPr>
      <w:r>
        <w:t>租赁负债</w:t>
      </w:r>
      <w:r>
        <w:rPr>
          <w:rFonts w:ascii="Calibri" w:eastAsia="Calibri" w:hAnsi="Calibri" w:cs="Calibri"/>
          <w:b/>
        </w:rPr>
        <w:t xml:space="preserve"> </w:t>
      </w:r>
    </w:p>
    <w:p w:rsidR="00977D09" w:rsidRDefault="002F4366">
      <w:pPr>
        <w:ind w:left="6613" w:right="769" w:hanging="6522"/>
      </w:pPr>
      <w:r>
        <w:t>√</w:t>
      </w:r>
      <w:r>
        <w:t>适用</w:t>
      </w:r>
      <w:r>
        <w:rPr>
          <w:rFonts w:ascii="Calibri" w:eastAsia="Calibri" w:hAnsi="Calibri" w:cs="Calibri"/>
        </w:rPr>
        <w:t xml:space="preserve"> </w:t>
      </w:r>
      <w:r>
        <w:t>□</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8" w:type="dxa"/>
          <w:left w:w="108" w:type="dxa"/>
          <w:bottom w:w="0" w:type="dxa"/>
          <w:right w:w="60" w:type="dxa"/>
        </w:tblCellMar>
        <w:tblLook w:val="04A0" w:firstRow="1" w:lastRow="0" w:firstColumn="1" w:lastColumn="0" w:noHBand="0" w:noVBand="1"/>
      </w:tblPr>
      <w:tblGrid>
        <w:gridCol w:w="3205"/>
        <w:gridCol w:w="2924"/>
        <w:gridCol w:w="2921"/>
      </w:tblGrid>
      <w:tr w:rsidR="00977D09">
        <w:trPr>
          <w:trHeight w:val="317"/>
        </w:trPr>
        <w:tc>
          <w:tcPr>
            <w:tcW w:w="32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项目</w:t>
            </w:r>
            <w:r>
              <w:rPr>
                <w:rFonts w:ascii="Calibri" w:eastAsia="Calibri" w:hAnsi="Calibri" w:cs="Calibri"/>
              </w:rPr>
              <w:t xml:space="preserve"> </w:t>
            </w:r>
          </w:p>
        </w:tc>
        <w:tc>
          <w:tcPr>
            <w:tcW w:w="29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期末余额</w:t>
            </w:r>
            <w:r>
              <w:rPr>
                <w:rFonts w:ascii="Calibri" w:eastAsia="Calibri" w:hAnsi="Calibri" w:cs="Calibri"/>
              </w:rPr>
              <w:t xml:space="preserve"> </w:t>
            </w:r>
          </w:p>
        </w:tc>
        <w:tc>
          <w:tcPr>
            <w:tcW w:w="29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期初余额</w:t>
            </w:r>
            <w:r>
              <w:rPr>
                <w:rFonts w:ascii="Calibri" w:eastAsia="Calibri" w:hAnsi="Calibri" w:cs="Calibri"/>
              </w:rPr>
              <w:t xml:space="preserve"> </w:t>
            </w:r>
          </w:p>
        </w:tc>
      </w:tr>
      <w:tr w:rsidR="00977D09">
        <w:trPr>
          <w:trHeight w:val="283"/>
        </w:trPr>
        <w:tc>
          <w:tcPr>
            <w:tcW w:w="32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经营租赁应付款</w:t>
            </w:r>
            <w:r>
              <w:rPr>
                <w:rFonts w:ascii="Calibri" w:eastAsia="Calibri" w:hAnsi="Calibri" w:cs="Calibri"/>
              </w:rPr>
              <w:t xml:space="preserve"> </w:t>
            </w:r>
          </w:p>
        </w:tc>
        <w:tc>
          <w:tcPr>
            <w:tcW w:w="29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335,684.84 </w:t>
            </w:r>
          </w:p>
        </w:tc>
        <w:tc>
          <w:tcPr>
            <w:tcW w:w="29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1,563,194.57 </w:t>
            </w:r>
          </w:p>
        </w:tc>
      </w:tr>
      <w:tr w:rsidR="00977D09">
        <w:trPr>
          <w:trHeight w:val="284"/>
        </w:trPr>
        <w:tc>
          <w:tcPr>
            <w:tcW w:w="32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center"/>
            </w:pPr>
            <w:r>
              <w:t>合计</w:t>
            </w:r>
            <w:r>
              <w:rPr>
                <w:rFonts w:ascii="Calibri" w:eastAsia="Calibri" w:hAnsi="Calibri" w:cs="Calibri"/>
              </w:rPr>
              <w:t xml:space="preserve"> </w:t>
            </w:r>
          </w:p>
        </w:tc>
        <w:tc>
          <w:tcPr>
            <w:tcW w:w="29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335,684.84 </w:t>
            </w:r>
          </w:p>
        </w:tc>
        <w:tc>
          <w:tcPr>
            <w:tcW w:w="29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1,563,194.57 </w:t>
            </w:r>
          </w:p>
        </w:tc>
      </w:tr>
    </w:tbl>
    <w:p w:rsidR="00977D09" w:rsidRDefault="002F4366">
      <w:pPr>
        <w:spacing w:after="58"/>
        <w:ind w:left="101" w:right="3"/>
      </w:pPr>
      <w:r>
        <w:t>其他说明：无</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2"/>
        </w:numPr>
        <w:spacing w:line="302" w:lineRule="auto"/>
        <w:ind w:right="3" w:hanging="504"/>
      </w:pPr>
      <w:r>
        <w:t>长期应付款项目列示</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lastRenderedPageBreak/>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53"/>
        <w:ind w:left="101" w:right="3"/>
      </w:pPr>
      <w:r>
        <w:t>长期应付款</w:t>
      </w:r>
      <w:r>
        <w:t xml:space="preserve"> </w:t>
      </w:r>
    </w:p>
    <w:p w:rsidR="00977D09" w:rsidRDefault="002F4366">
      <w:pPr>
        <w:spacing w:after="61"/>
        <w:ind w:left="101" w:right="3"/>
      </w:pPr>
      <w:r>
        <w:t>(1).</w:t>
      </w:r>
      <w:r>
        <w:rPr>
          <w:rFonts w:ascii="Arial" w:eastAsia="Arial" w:hAnsi="Arial" w:cs="Arial"/>
          <w:b/>
        </w:rPr>
        <w:t xml:space="preserve"> </w:t>
      </w:r>
      <w:r>
        <w:t>按款项性质列示长期应付款</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53"/>
        <w:ind w:left="101" w:right="3"/>
      </w:pPr>
      <w:r>
        <w:t>专项应付款</w:t>
      </w:r>
      <w:r>
        <w:t xml:space="preserve"> </w:t>
      </w:r>
    </w:p>
    <w:p w:rsidR="00977D09" w:rsidRDefault="002F4366">
      <w:pPr>
        <w:spacing w:after="62"/>
        <w:ind w:left="101" w:right="3"/>
      </w:pPr>
      <w:r>
        <w:t>(1).</w:t>
      </w:r>
      <w:r>
        <w:rPr>
          <w:rFonts w:ascii="Arial" w:eastAsia="Arial" w:hAnsi="Arial" w:cs="Arial"/>
          <w:b/>
        </w:rPr>
        <w:t xml:space="preserve"> </w:t>
      </w:r>
      <w:r>
        <w:t>按款项性质列示专项应付款</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12"/>
        </w:numPr>
        <w:spacing w:after="72"/>
        <w:ind w:right="3" w:hanging="504"/>
      </w:pPr>
      <w:r>
        <w:t>长期应付职工薪酬</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12"/>
        </w:numPr>
        <w:spacing w:after="62"/>
        <w:ind w:right="3" w:hanging="504"/>
      </w:pPr>
      <w:r>
        <w:t>预计负债</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6" w:type="dxa"/>
          <w:left w:w="113" w:type="dxa"/>
          <w:bottom w:w="0" w:type="dxa"/>
          <w:right w:w="65" w:type="dxa"/>
        </w:tblCellMar>
        <w:tblLook w:val="04A0" w:firstRow="1" w:lastRow="0" w:firstColumn="1" w:lastColumn="0" w:noHBand="0" w:noVBand="1"/>
      </w:tblPr>
      <w:tblGrid>
        <w:gridCol w:w="2264"/>
        <w:gridCol w:w="2266"/>
        <w:gridCol w:w="2266"/>
        <w:gridCol w:w="2266"/>
      </w:tblGrid>
      <w:tr w:rsidR="00977D09">
        <w:trPr>
          <w:trHeight w:val="281"/>
        </w:trPr>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52" w:firstLine="0"/>
              <w:jc w:val="center"/>
            </w:pPr>
            <w:r>
              <w:t>项目</w:t>
            </w:r>
            <w:r>
              <w:rPr>
                <w:rFonts w:ascii="Calibri" w:eastAsia="Calibri" w:hAnsi="Calibri" w:cs="Calibri"/>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期初余额</w:t>
            </w:r>
            <w:r>
              <w:rPr>
                <w:rFonts w:ascii="Calibri" w:eastAsia="Calibri" w:hAnsi="Calibri" w:cs="Calibri"/>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期末余额</w:t>
            </w:r>
            <w:r>
              <w:rPr>
                <w:rFonts w:ascii="Calibri" w:eastAsia="Calibri" w:hAnsi="Calibri" w:cs="Calibri"/>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形成原因</w:t>
            </w:r>
            <w:r>
              <w:rPr>
                <w:rFonts w:ascii="Calibri" w:eastAsia="Calibri" w:hAnsi="Calibri" w:cs="Calibri"/>
              </w:rPr>
              <w:t xml:space="preserve"> </w:t>
            </w:r>
          </w:p>
        </w:tc>
      </w:tr>
      <w:tr w:rsidR="00977D09">
        <w:trPr>
          <w:trHeight w:val="283"/>
        </w:trPr>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产品质量保证</w:t>
            </w:r>
            <w:r>
              <w:rPr>
                <w:rFonts w:ascii="Calibri" w:eastAsia="Calibri" w:hAnsi="Calibri" w:cs="Calibri"/>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10,950,121.01 </w:t>
            </w:r>
          </w:p>
        </w:tc>
        <w:tc>
          <w:tcPr>
            <w:tcW w:w="22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13,716,266.15 </w:t>
            </w:r>
          </w:p>
        </w:tc>
        <w:tc>
          <w:tcPr>
            <w:tcW w:w="22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第十节，五（</w:t>
            </w:r>
            <w:r>
              <w:rPr>
                <w:rFonts w:ascii="Calibri" w:eastAsia="Calibri" w:hAnsi="Calibri" w:cs="Calibri"/>
              </w:rPr>
              <w:t>35</w:t>
            </w:r>
            <w:r>
              <w:t>）</w:t>
            </w:r>
            <w:r>
              <w:rPr>
                <w:rFonts w:ascii="Calibri" w:eastAsia="Calibri" w:hAnsi="Calibri" w:cs="Calibri"/>
              </w:rPr>
              <w:t xml:space="preserve"> </w:t>
            </w:r>
          </w:p>
        </w:tc>
      </w:tr>
      <w:tr w:rsidR="00977D09">
        <w:trPr>
          <w:trHeight w:val="283"/>
        </w:trPr>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52" w:firstLine="0"/>
              <w:jc w:val="center"/>
            </w:pPr>
            <w:r>
              <w:t>合计</w:t>
            </w:r>
            <w:r>
              <w:rPr>
                <w:rFonts w:ascii="Calibri" w:eastAsia="Calibri" w:hAnsi="Calibri" w:cs="Calibri"/>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10,950,121.01 </w:t>
            </w:r>
          </w:p>
        </w:tc>
        <w:tc>
          <w:tcPr>
            <w:tcW w:w="22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13,716,266.15 </w:t>
            </w:r>
          </w:p>
        </w:tc>
        <w:tc>
          <w:tcPr>
            <w:tcW w:w="22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rPr>
                <w:rFonts w:ascii="Calibri" w:eastAsia="Calibri" w:hAnsi="Calibri" w:cs="Calibri"/>
              </w:rPr>
              <w:t xml:space="preserve">/ </w:t>
            </w:r>
          </w:p>
        </w:tc>
      </w:tr>
    </w:tbl>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56"/>
        <w:ind w:left="101" w:right="3"/>
      </w:pPr>
      <w:r>
        <w:t>其他说明，包括重要预计负债的相关重要假设、估计说明：无</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2"/>
        </w:numPr>
        <w:spacing w:line="302" w:lineRule="auto"/>
        <w:ind w:right="3" w:hanging="504"/>
      </w:pPr>
      <w:r>
        <w:t>递延收益递延收益情况</w:t>
      </w:r>
      <w:r>
        <w:t xml:space="preserve"> </w:t>
      </w:r>
    </w:p>
    <w:p w:rsidR="00977D09" w:rsidRDefault="002F4366">
      <w:pPr>
        <w:ind w:left="101" w:right="3"/>
      </w:pPr>
      <w:r>
        <w:t>√</w:t>
      </w:r>
      <w:r>
        <w:t>适用</w:t>
      </w:r>
      <w:r>
        <w:t xml:space="preserve">  □</w:t>
      </w:r>
      <w:r>
        <w:t>不适用</w:t>
      </w:r>
      <w:r>
        <w:t xml:space="preserve">  </w:t>
      </w:r>
    </w:p>
    <w:p w:rsidR="00977D09" w:rsidRDefault="002F4366">
      <w:pPr>
        <w:spacing w:after="3" w:line="265" w:lineRule="auto"/>
        <w:ind w:left="10" w:right="764"/>
        <w:jc w:val="right"/>
      </w:pPr>
      <w:r>
        <w:t>单位：元</w:t>
      </w:r>
      <w:r>
        <w:t xml:space="preserve">  </w:t>
      </w:r>
      <w:r>
        <w:t>币种：人民币</w:t>
      </w:r>
      <w:r>
        <w:t xml:space="preserve"> </w:t>
      </w:r>
    </w:p>
    <w:tbl>
      <w:tblPr>
        <w:tblStyle w:val="TableGrid"/>
        <w:tblW w:w="9328" w:type="dxa"/>
        <w:tblInd w:w="-7" w:type="dxa"/>
        <w:tblCellMar>
          <w:top w:w="34" w:type="dxa"/>
          <w:left w:w="110" w:type="dxa"/>
          <w:bottom w:w="0" w:type="dxa"/>
          <w:right w:w="65" w:type="dxa"/>
        </w:tblCellMar>
        <w:tblLook w:val="04A0" w:firstRow="1" w:lastRow="0" w:firstColumn="1" w:lastColumn="0" w:noHBand="0" w:noVBand="1"/>
      </w:tblPr>
      <w:tblGrid>
        <w:gridCol w:w="1520"/>
        <w:gridCol w:w="1462"/>
        <w:gridCol w:w="1476"/>
        <w:gridCol w:w="1462"/>
        <w:gridCol w:w="1558"/>
        <w:gridCol w:w="1850"/>
      </w:tblGrid>
      <w:tr w:rsidR="00977D09">
        <w:trPr>
          <w:trHeight w:val="346"/>
        </w:trPr>
        <w:tc>
          <w:tcPr>
            <w:tcW w:w="15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center"/>
            </w:pPr>
            <w:r>
              <w:t>项目</w:t>
            </w:r>
            <w:r>
              <w:rPr>
                <w:rFonts w:ascii="Calibri" w:eastAsia="Calibri" w:hAnsi="Calibri" w:cs="Calibri"/>
              </w:rPr>
              <w:t xml:space="preserve"> </w:t>
            </w:r>
          </w:p>
        </w:tc>
        <w:tc>
          <w:tcPr>
            <w:tcW w:w="146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99" w:firstLine="0"/>
            </w:pPr>
            <w:r>
              <w:t>期初余额</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06" w:firstLine="0"/>
            </w:pPr>
            <w:r>
              <w:t>本期增加</w:t>
            </w:r>
            <w:r>
              <w:rPr>
                <w:rFonts w:ascii="Calibri" w:eastAsia="Calibri" w:hAnsi="Calibri" w:cs="Calibri"/>
              </w:rPr>
              <w:t xml:space="preserve"> </w:t>
            </w:r>
          </w:p>
        </w:tc>
        <w:tc>
          <w:tcPr>
            <w:tcW w:w="146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00" w:firstLine="0"/>
            </w:pPr>
            <w:r>
              <w:t>本期减少</w:t>
            </w:r>
            <w:r>
              <w:rPr>
                <w:rFonts w:ascii="Calibri" w:eastAsia="Calibri" w:hAnsi="Calibri" w:cs="Calibri"/>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期末余额</w:t>
            </w: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形成原因</w:t>
            </w:r>
            <w:r>
              <w:rPr>
                <w:rFonts w:ascii="Calibri" w:eastAsia="Calibri" w:hAnsi="Calibri" w:cs="Calibri"/>
              </w:rPr>
              <w:t xml:space="preserve"> </w:t>
            </w:r>
          </w:p>
        </w:tc>
      </w:tr>
      <w:tr w:rsidR="00977D09">
        <w:trPr>
          <w:trHeight w:val="826"/>
        </w:trPr>
        <w:tc>
          <w:tcPr>
            <w:tcW w:w="15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政府补助</w:t>
            </w:r>
            <w:r>
              <w:rPr>
                <w:rFonts w:ascii="Calibri" w:eastAsia="Calibri" w:hAnsi="Calibri" w:cs="Calibri"/>
              </w:rP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7" w:firstLine="0"/>
            </w:pPr>
            <w:r>
              <w:rPr>
                <w:rFonts w:ascii="Calibri" w:eastAsia="Calibri" w:hAnsi="Calibri" w:cs="Calibri"/>
              </w:rPr>
              <w:t xml:space="preserve">59,835,370.80 </w:t>
            </w:r>
          </w:p>
        </w:tc>
        <w:tc>
          <w:tcPr>
            <w:tcW w:w="147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1" w:firstLine="0"/>
            </w:pPr>
            <w:r>
              <w:rPr>
                <w:rFonts w:ascii="Calibri" w:eastAsia="Calibri" w:hAnsi="Calibri" w:cs="Calibri"/>
              </w:rPr>
              <w:t xml:space="preserve">56,220,000.00 </w:t>
            </w:r>
          </w:p>
        </w:tc>
        <w:tc>
          <w:tcPr>
            <w:tcW w:w="146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7,196,516.38 </w:t>
            </w:r>
          </w:p>
        </w:tc>
        <w:tc>
          <w:tcPr>
            <w:tcW w:w="155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Calibri" w:eastAsia="Calibri" w:hAnsi="Calibri" w:cs="Calibri"/>
              </w:rPr>
              <w:t xml:space="preserve">108,858,854.42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与资产相关或与收益相关但项目未验收的补助</w:t>
            </w:r>
            <w:r>
              <w:rPr>
                <w:rFonts w:ascii="Calibri" w:eastAsia="Calibri" w:hAnsi="Calibri" w:cs="Calibri"/>
              </w:rPr>
              <w:t xml:space="preserve"> </w:t>
            </w:r>
          </w:p>
        </w:tc>
      </w:tr>
      <w:tr w:rsidR="00977D09">
        <w:trPr>
          <w:trHeight w:val="283"/>
        </w:trPr>
        <w:tc>
          <w:tcPr>
            <w:tcW w:w="15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center"/>
            </w:pPr>
            <w:r>
              <w:t>合计</w:t>
            </w:r>
            <w:r>
              <w:rPr>
                <w:rFonts w:ascii="Calibri" w:eastAsia="Calibri" w:hAnsi="Calibri" w:cs="Calibri"/>
              </w:rPr>
              <w:t xml:space="preserve"> </w:t>
            </w:r>
          </w:p>
        </w:tc>
        <w:tc>
          <w:tcPr>
            <w:tcW w:w="146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7" w:firstLine="0"/>
            </w:pPr>
            <w:r>
              <w:rPr>
                <w:rFonts w:ascii="Calibri" w:eastAsia="Calibri" w:hAnsi="Calibri" w:cs="Calibri"/>
              </w:rPr>
              <w:t xml:space="preserve">59,835,370.80 </w:t>
            </w:r>
          </w:p>
        </w:tc>
        <w:tc>
          <w:tcPr>
            <w:tcW w:w="147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1" w:firstLine="0"/>
            </w:pPr>
            <w:r>
              <w:rPr>
                <w:rFonts w:ascii="Calibri" w:eastAsia="Calibri" w:hAnsi="Calibri" w:cs="Calibri"/>
              </w:rPr>
              <w:t xml:space="preserve">56,220,000.00 </w:t>
            </w:r>
          </w:p>
        </w:tc>
        <w:tc>
          <w:tcPr>
            <w:tcW w:w="146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7,196,516.38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108,858,854.42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rPr>
                <w:rFonts w:ascii="Calibri" w:eastAsia="Calibri" w:hAnsi="Calibri" w:cs="Calibri"/>
              </w:rPr>
              <w:t xml:space="preserve">/ </w:t>
            </w:r>
          </w:p>
        </w:tc>
      </w:tr>
    </w:tbl>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72"/>
        <w:ind w:left="101" w:right="3"/>
      </w:pPr>
      <w:r>
        <w:t>涉及政府补助的项目：</w:t>
      </w:r>
      <w:r>
        <w:rPr>
          <w:rFonts w:ascii="Calibri" w:eastAsia="Calibri" w:hAnsi="Calibri" w:cs="Calibri"/>
        </w:rPr>
        <w:t xml:space="preserve"> </w:t>
      </w:r>
    </w:p>
    <w:p w:rsidR="00977D09" w:rsidRDefault="002F4366">
      <w:pPr>
        <w:spacing w:line="315" w:lineRule="auto"/>
        <w:ind w:left="6613" w:right="769" w:hanging="6522"/>
      </w:pPr>
      <w:r>
        <w:t>√</w:t>
      </w:r>
      <w:r>
        <w:t>适用</w:t>
      </w:r>
      <w:r>
        <w:rPr>
          <w:rFonts w:ascii="Calibri" w:eastAsia="Calibri" w:hAnsi="Calibri" w:cs="Calibri"/>
        </w:rPr>
        <w:t xml:space="preserve"> </w:t>
      </w:r>
      <w:r>
        <w:t>□</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p w:rsidR="00977D09" w:rsidRDefault="00977D09">
      <w:pPr>
        <w:spacing w:after="0" w:line="259" w:lineRule="auto"/>
        <w:ind w:left="-1692" w:right="11403" w:firstLine="0"/>
      </w:pPr>
    </w:p>
    <w:tbl>
      <w:tblPr>
        <w:tblStyle w:val="TableGrid"/>
        <w:tblW w:w="10404" w:type="dxa"/>
        <w:tblInd w:w="-680" w:type="dxa"/>
        <w:tblCellMar>
          <w:top w:w="34" w:type="dxa"/>
          <w:left w:w="110" w:type="dxa"/>
          <w:bottom w:w="0" w:type="dxa"/>
          <w:right w:w="65" w:type="dxa"/>
        </w:tblCellMar>
        <w:tblLook w:val="04A0" w:firstRow="1" w:lastRow="0" w:firstColumn="1" w:lastColumn="0" w:noHBand="0" w:noVBand="1"/>
      </w:tblPr>
      <w:tblGrid>
        <w:gridCol w:w="1934"/>
        <w:gridCol w:w="1450"/>
        <w:gridCol w:w="1450"/>
        <w:gridCol w:w="980"/>
        <w:gridCol w:w="1342"/>
        <w:gridCol w:w="619"/>
        <w:gridCol w:w="1556"/>
        <w:gridCol w:w="1073"/>
      </w:tblGrid>
      <w:tr w:rsidR="00977D09">
        <w:trPr>
          <w:trHeight w:val="1100"/>
        </w:trPr>
        <w:tc>
          <w:tcPr>
            <w:tcW w:w="19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5" w:firstLine="0"/>
              <w:jc w:val="center"/>
            </w:pPr>
            <w:r>
              <w:t>负债项目</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92" w:firstLine="0"/>
            </w:pPr>
            <w:r>
              <w:t>期初余额</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本期新增补助金额</w:t>
            </w: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本期计入营业外收入金额</w:t>
            </w: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本期计入其他收益金额</w:t>
            </w:r>
            <w:r>
              <w:rPr>
                <w:rFonts w:ascii="Calibri" w:eastAsia="Calibri" w:hAnsi="Calibri" w:cs="Calibri"/>
              </w:rPr>
              <w:t xml:space="preserve"> </w:t>
            </w:r>
          </w:p>
        </w:tc>
        <w:tc>
          <w:tcPr>
            <w:tcW w:w="6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3" w:firstLine="0"/>
              <w:jc w:val="center"/>
            </w:pPr>
            <w:r>
              <w:t>其他变动</w:t>
            </w: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5" w:firstLine="0"/>
              <w:jc w:val="center"/>
            </w:pPr>
            <w:r>
              <w:t>期末余额</w:t>
            </w:r>
            <w:r>
              <w:rPr>
                <w:rFonts w:ascii="Calibri" w:eastAsia="Calibri" w:hAnsi="Calibri" w:cs="Calibri"/>
              </w:rPr>
              <w:t xml:space="preserve"> </w:t>
            </w:r>
          </w:p>
        </w:tc>
        <w:tc>
          <w:tcPr>
            <w:tcW w:w="107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 w:hanging="4"/>
              <w:jc w:val="center"/>
            </w:pPr>
            <w:r>
              <w:t>与资产相关</w:t>
            </w:r>
            <w:r>
              <w:rPr>
                <w:rFonts w:ascii="Calibri" w:eastAsia="Calibri" w:hAnsi="Calibri" w:cs="Calibri"/>
              </w:rPr>
              <w:t>/</w:t>
            </w:r>
            <w:r>
              <w:t>与收益相关</w:t>
            </w:r>
            <w:r>
              <w:rPr>
                <w:rFonts w:ascii="Calibri" w:eastAsia="Calibri" w:hAnsi="Calibri" w:cs="Calibri"/>
              </w:rPr>
              <w:t xml:space="preserve"> </w:t>
            </w:r>
          </w:p>
        </w:tc>
      </w:tr>
      <w:tr w:rsidR="00977D09">
        <w:trPr>
          <w:trHeight w:val="557"/>
        </w:trPr>
        <w:tc>
          <w:tcPr>
            <w:tcW w:w="19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lastRenderedPageBreak/>
              <w:t>护坡工程款</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4,396,363.52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113,454.56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4,282,908.96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1099"/>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山东半岛蓝色经济区和黄河三角洲高效生态经济区建设专项资金</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166,666.67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166,666.67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07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554"/>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新兴行业和重点行业发展专项资金</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250,000.00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100,000.00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150,000.00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555"/>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5-6T </w:t>
            </w:r>
            <w:r>
              <w:t>分片式多路阀经费</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53,845.93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23,076.96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30,768.97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828"/>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超高压高端液压元件及系统关键技术的研发经费补助</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297,500.00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70,000.00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227,500.00 </w:t>
            </w:r>
          </w:p>
        </w:tc>
        <w:tc>
          <w:tcPr>
            <w:tcW w:w="107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554"/>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市级工业转型升级补助资金</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149,200.00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29,840.00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119,360.00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826"/>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行走机械用电液负荷传感式变量柱塞泵的研发经费</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108,333.33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20,000.00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88,333.33 </w:t>
            </w:r>
          </w:p>
        </w:tc>
        <w:tc>
          <w:tcPr>
            <w:tcW w:w="107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554"/>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20T </w:t>
            </w:r>
            <w:r>
              <w:t>级挖掘机用多</w:t>
            </w:r>
          </w:p>
          <w:p w:rsidR="00977D09" w:rsidRDefault="002F4366">
            <w:pPr>
              <w:spacing w:after="0" w:line="259" w:lineRule="auto"/>
              <w:ind w:left="0" w:firstLine="0"/>
              <w:jc w:val="both"/>
            </w:pPr>
            <w:r>
              <w:t>路控制阀开发经费</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276,666.67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40,000.00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236,666.67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554"/>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应用技术研发及创新平台建设资金</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276,666.67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40,000.00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236,666.67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557"/>
        </w:trPr>
        <w:tc>
          <w:tcPr>
            <w:tcW w:w="193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both"/>
            </w:pPr>
            <w:r>
              <w:t>挡土墙工程补贴款</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2,774,652.24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191,355.36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2,583,296.88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554"/>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制造业强市专项奖金</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1,261,572.50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174,010.00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1,087,562.50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826"/>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20 </w:t>
            </w:r>
            <w:r>
              <w:t>吨挖掘机用电比例多路阀的开发及产业化补助</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480,000.00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60,000.00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420,000.00 </w:t>
            </w:r>
          </w:p>
        </w:tc>
        <w:tc>
          <w:tcPr>
            <w:tcW w:w="107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828"/>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48-50T </w:t>
            </w:r>
            <w:r>
              <w:t>挖掘机用并联斜盘式轴向柱塞泵补助</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320,000.00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40,000.00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280,000.00 </w:t>
            </w:r>
          </w:p>
        </w:tc>
        <w:tc>
          <w:tcPr>
            <w:tcW w:w="107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554"/>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工业提质增效升级资金</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2,341,350.00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260,150.00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2,081,200.00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555"/>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A </w:t>
            </w:r>
            <w:r>
              <w:t>一</w:t>
            </w:r>
            <w:r>
              <w:t xml:space="preserve"> </w:t>
            </w:r>
            <w:r>
              <w:rPr>
                <w:rFonts w:ascii="Calibri" w:eastAsia="Calibri" w:hAnsi="Calibri" w:cs="Calibri"/>
              </w:rPr>
              <w:t xml:space="preserve">38 </w:t>
            </w:r>
            <w:r>
              <w:t>小区挡土墙硬质合金补贴</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3,052,500.00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1,800,000.00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390,000.00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4,462,500.00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554"/>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A </w:t>
            </w:r>
            <w:r>
              <w:t>一</w:t>
            </w:r>
            <w:r>
              <w:t xml:space="preserve"> </w:t>
            </w:r>
            <w:r>
              <w:rPr>
                <w:rFonts w:ascii="Calibri" w:eastAsia="Calibri" w:hAnsi="Calibri" w:cs="Calibri"/>
              </w:rPr>
              <w:t xml:space="preserve">19 </w:t>
            </w:r>
            <w:r>
              <w:t>小区固定资产补贴</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Calibri" w:eastAsia="Calibri" w:hAnsi="Calibri" w:cs="Calibri"/>
              </w:rPr>
              <w:t xml:space="preserve">17,000,000.00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17,000,000.00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554"/>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烟台市新上技改项目补贴</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2,005,400.00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4,420,000.00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6,425,400.00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557"/>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烟台市制造强市奖补专项资金</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909,125.00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97,955.00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811,170.00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554"/>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基础设施补助资金款</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Calibri" w:eastAsia="Calibri" w:hAnsi="Calibri" w:cs="Calibri"/>
              </w:rPr>
              <w:t xml:space="preserve">16,000,000.00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16,000,000.00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554"/>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lastRenderedPageBreak/>
              <w:t>基础设施配套费返还</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1,367,340.00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1,367,340.00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与资产相关</w:t>
            </w:r>
            <w:r>
              <w:rPr>
                <w:rFonts w:ascii="Calibri" w:eastAsia="Calibri" w:hAnsi="Calibri" w:cs="Calibri"/>
              </w:rPr>
              <w:t xml:space="preserve"> </w:t>
            </w:r>
          </w:p>
        </w:tc>
      </w:tr>
      <w:tr w:rsidR="00977D09">
        <w:trPr>
          <w:trHeight w:val="828"/>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市级科技创新专项资金（烟台市科技创新发展计划）</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500,000.00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center"/>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500,000.00 </w:t>
            </w:r>
          </w:p>
        </w:tc>
        <w:tc>
          <w:tcPr>
            <w:tcW w:w="107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与收益相关</w:t>
            </w:r>
            <w:r>
              <w:rPr>
                <w:rFonts w:ascii="Calibri" w:eastAsia="Calibri" w:hAnsi="Calibri" w:cs="Calibri"/>
              </w:rPr>
              <w:t xml:space="preserve"> </w:t>
            </w:r>
          </w:p>
        </w:tc>
      </w:tr>
      <w:tr w:rsidR="00977D09">
        <w:trPr>
          <w:trHeight w:val="554"/>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固定资产投资补贴款</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5,848,188.27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center"/>
            </w:pPr>
            <w:r>
              <w:rPr>
                <w:rFonts w:ascii="Calibri" w:eastAsia="Calibri" w:hAnsi="Calibri" w:cs="Calibri"/>
              </w:rP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2,268,832.99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3,579,355.28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与资产相关</w:t>
            </w:r>
            <w:r>
              <w:rPr>
                <w:rFonts w:ascii="Calibri" w:eastAsia="Calibri" w:hAnsi="Calibri" w:cs="Calibri"/>
              </w:rPr>
              <w:t xml:space="preserve"> </w:t>
            </w:r>
          </w:p>
        </w:tc>
      </w:tr>
      <w:tr w:rsidR="00977D09">
        <w:trPr>
          <w:trHeight w:val="554"/>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济高项目</w:t>
            </w:r>
            <w:r>
              <w:rPr>
                <w:rFonts w:ascii="Calibri" w:eastAsia="Calibri" w:hAnsi="Calibri" w:cs="Calibri"/>
              </w:rPr>
              <w:t xml:space="preserve">[2020]99 </w:t>
            </w:r>
            <w:r>
              <w:t>号进园补助</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 w:firstLine="0"/>
            </w:pPr>
            <w:r>
              <w:rPr>
                <w:rFonts w:ascii="Calibri" w:eastAsia="Calibri" w:hAnsi="Calibri" w:cs="Calibri"/>
              </w:rPr>
              <w:t xml:space="preserve">50,000,000.00 </w:t>
            </w:r>
          </w:p>
        </w:tc>
        <w:tc>
          <w:tcPr>
            <w:tcW w:w="98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3,111,174.84 </w:t>
            </w:r>
          </w:p>
        </w:tc>
        <w:tc>
          <w:tcPr>
            <w:tcW w:w="6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46,888,825.16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与收益相关</w:t>
            </w:r>
            <w:r>
              <w:rPr>
                <w:rFonts w:ascii="Calibri" w:eastAsia="Calibri" w:hAnsi="Calibri" w:cs="Calibri"/>
              </w:rPr>
              <w:t xml:space="preserve"> </w:t>
            </w:r>
          </w:p>
        </w:tc>
      </w:tr>
      <w:tr w:rsidR="00977D09">
        <w:trPr>
          <w:trHeight w:val="283"/>
        </w:trPr>
        <w:tc>
          <w:tcPr>
            <w:tcW w:w="193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合计</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rFonts w:ascii="Calibri" w:eastAsia="Calibri" w:hAnsi="Calibri" w:cs="Calibri"/>
              </w:rPr>
              <w:t xml:space="preserve">59,835,370.80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rFonts w:ascii="Calibri" w:eastAsia="Calibri" w:hAnsi="Calibri" w:cs="Calibri"/>
              </w:rPr>
              <w:t xml:space="preserve">56,220,000.00 </w:t>
            </w:r>
          </w:p>
        </w:tc>
        <w:tc>
          <w:tcPr>
            <w:tcW w:w="98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7,196,516.38 </w:t>
            </w:r>
          </w:p>
        </w:tc>
        <w:tc>
          <w:tcPr>
            <w:tcW w:w="61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 w:firstLine="0"/>
            </w:pPr>
            <w:r>
              <w:rPr>
                <w:rFonts w:ascii="Calibri" w:eastAsia="Calibri" w:hAnsi="Calibri" w:cs="Calibri"/>
              </w:rPr>
              <w:t xml:space="preserve">108,858,854.42 </w:t>
            </w:r>
          </w:p>
        </w:tc>
        <w:tc>
          <w:tcPr>
            <w:tcW w:w="10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 </w:t>
            </w:r>
          </w:p>
        </w:tc>
      </w:tr>
    </w:tbl>
    <w:p w:rsidR="00977D09" w:rsidRDefault="002F4366">
      <w:pPr>
        <w:spacing w:after="54" w:line="259" w:lineRule="auto"/>
        <w:ind w:left="106" w:firstLine="0"/>
      </w:pPr>
      <w:r>
        <w:rPr>
          <w:rFonts w:ascii="Calibri" w:eastAsia="Calibri" w:hAnsi="Calibri" w:cs="Calibri"/>
        </w:rPr>
        <w:t xml:space="preserve"> </w:t>
      </w:r>
    </w:p>
    <w:p w:rsidR="00977D09" w:rsidRDefault="002F4366">
      <w:pPr>
        <w:spacing w:after="71"/>
        <w:ind w:left="101" w:right="3"/>
      </w:pPr>
      <w:r>
        <w:t>其他说明：</w:t>
      </w:r>
      <w:r>
        <w:rPr>
          <w:rFonts w:ascii="Calibri" w:eastAsia="Calibri" w:hAnsi="Calibri" w:cs="Calibri"/>
        </w:rPr>
        <w:t xml:space="preserve"> </w:t>
      </w:r>
    </w:p>
    <w:p w:rsidR="00977D09" w:rsidRDefault="002F4366">
      <w:pPr>
        <w:spacing w:after="56"/>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2"/>
        </w:numPr>
        <w:spacing w:after="60"/>
        <w:ind w:right="3" w:hanging="504"/>
      </w:pPr>
      <w:r>
        <w:t>其他非流动负债</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9" w:line="259" w:lineRule="auto"/>
        <w:ind w:left="106" w:firstLine="0"/>
      </w:pPr>
      <w:r>
        <w:rPr>
          <w:rFonts w:ascii="Calibri" w:eastAsia="Calibri" w:hAnsi="Calibri" w:cs="Calibri"/>
        </w:rPr>
        <w:t xml:space="preserve"> </w:t>
      </w:r>
    </w:p>
    <w:p w:rsidR="00977D09" w:rsidRDefault="002F4366">
      <w:pPr>
        <w:numPr>
          <w:ilvl w:val="0"/>
          <w:numId w:val="112"/>
        </w:numPr>
        <w:spacing w:after="62"/>
        <w:ind w:right="3" w:hanging="504"/>
      </w:pPr>
      <w:r>
        <w:t>股本</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0360" w:type="dxa"/>
        <w:tblInd w:w="-1313" w:type="dxa"/>
        <w:tblCellMar>
          <w:top w:w="34" w:type="dxa"/>
          <w:left w:w="106" w:type="dxa"/>
          <w:bottom w:w="0" w:type="dxa"/>
          <w:right w:w="60" w:type="dxa"/>
        </w:tblCellMar>
        <w:tblLook w:val="04A0" w:firstRow="1" w:lastRow="0" w:firstColumn="1" w:lastColumn="0" w:noHBand="0" w:noVBand="1"/>
      </w:tblPr>
      <w:tblGrid>
        <w:gridCol w:w="2201"/>
        <w:gridCol w:w="1546"/>
        <w:gridCol w:w="732"/>
        <w:gridCol w:w="737"/>
        <w:gridCol w:w="804"/>
        <w:gridCol w:w="1397"/>
        <w:gridCol w:w="1400"/>
        <w:gridCol w:w="1543"/>
      </w:tblGrid>
      <w:tr w:rsidR="00977D09">
        <w:trPr>
          <w:trHeight w:val="281"/>
        </w:trPr>
        <w:tc>
          <w:tcPr>
            <w:tcW w:w="2201" w:type="dxa"/>
            <w:vMerge w:val="restart"/>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center"/>
            </w:pPr>
            <w:r>
              <w:rPr>
                <w:rFonts w:ascii="Calibri" w:eastAsia="Calibri" w:hAnsi="Calibri" w:cs="Calibri"/>
              </w:rPr>
              <w:t xml:space="preserve">       </w:t>
            </w:r>
            <w:r>
              <w:t>项目</w:t>
            </w:r>
            <w:r>
              <w:rPr>
                <w:rFonts w:ascii="Calibri" w:eastAsia="Calibri" w:hAnsi="Calibri" w:cs="Calibri"/>
              </w:rPr>
              <w:t xml:space="preserve"> </w:t>
            </w:r>
          </w:p>
        </w:tc>
        <w:tc>
          <w:tcPr>
            <w:tcW w:w="1546"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47" w:firstLine="0"/>
            </w:pPr>
            <w:r>
              <w:t>期初余额</w:t>
            </w:r>
            <w:r>
              <w:rPr>
                <w:rFonts w:ascii="Calibri" w:eastAsia="Calibri" w:hAnsi="Calibri" w:cs="Calibri"/>
              </w:rPr>
              <w:t xml:space="preserve"> </w:t>
            </w:r>
          </w:p>
        </w:tc>
        <w:tc>
          <w:tcPr>
            <w:tcW w:w="732"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4338" w:type="dxa"/>
            <w:gridSpan w:val="4"/>
            <w:tcBorders>
              <w:top w:val="single" w:sz="4" w:space="0" w:color="000000"/>
              <w:left w:val="nil"/>
              <w:bottom w:val="single" w:sz="4" w:space="0" w:color="000000"/>
              <w:right w:val="single" w:sz="4" w:space="0" w:color="000000"/>
            </w:tcBorders>
          </w:tcPr>
          <w:p w:rsidR="00977D09" w:rsidRDefault="002F4366">
            <w:pPr>
              <w:spacing w:after="0" w:line="259" w:lineRule="auto"/>
              <w:ind w:left="593" w:firstLine="0"/>
            </w:pPr>
            <w:r>
              <w:t>本次变动增减（</w:t>
            </w:r>
            <w:r>
              <w:rPr>
                <w:rFonts w:ascii="Calibri" w:eastAsia="Calibri" w:hAnsi="Calibri" w:cs="Calibri"/>
              </w:rPr>
              <w:t>+</w:t>
            </w:r>
            <w:r>
              <w:t>、一）</w:t>
            </w:r>
            <w:r>
              <w:rPr>
                <w:rFonts w:ascii="Calibri" w:eastAsia="Calibri" w:hAnsi="Calibri" w:cs="Calibri"/>
              </w:rPr>
              <w:t xml:space="preserve"> </w:t>
            </w:r>
          </w:p>
        </w:tc>
        <w:tc>
          <w:tcPr>
            <w:tcW w:w="1543"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45" w:firstLine="0"/>
            </w:pPr>
            <w:r>
              <w:t>期末余额</w:t>
            </w:r>
            <w:r>
              <w:rPr>
                <w:rFonts w:ascii="Calibri" w:eastAsia="Calibri" w:hAnsi="Calibri" w:cs="Calibri"/>
              </w:rPr>
              <w:t xml:space="preserve"> </w:t>
            </w:r>
          </w:p>
        </w:tc>
      </w:tr>
      <w:tr w:rsidR="00977D09">
        <w:trPr>
          <w:trHeight w:val="828"/>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7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发行新股</w:t>
            </w:r>
            <w:r>
              <w:rPr>
                <w:rFonts w:ascii="Calibri" w:eastAsia="Calibri" w:hAnsi="Calibri" w:cs="Calibri"/>
              </w:rPr>
              <w:t xml:space="preserve"> </w:t>
            </w:r>
          </w:p>
        </w:tc>
        <w:tc>
          <w:tcPr>
            <w:tcW w:w="73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0" w:firstLine="0"/>
              <w:jc w:val="both"/>
            </w:pPr>
            <w:r>
              <w:t>送股</w:t>
            </w:r>
            <w:r>
              <w:rPr>
                <w:rFonts w:ascii="Calibri" w:eastAsia="Calibri" w:hAnsi="Calibri" w:cs="Calibri"/>
              </w:rPr>
              <w:t xml:space="preserve"> </w:t>
            </w:r>
          </w:p>
        </w:tc>
        <w:tc>
          <w:tcPr>
            <w:tcW w:w="804" w:type="dxa"/>
            <w:tcBorders>
              <w:top w:val="single" w:sz="4" w:space="0" w:color="000000"/>
              <w:left w:val="single" w:sz="4" w:space="0" w:color="000000"/>
              <w:bottom w:val="single" w:sz="4" w:space="0" w:color="000000"/>
              <w:right w:val="single" w:sz="4" w:space="0" w:color="000000"/>
            </w:tcBorders>
          </w:tcPr>
          <w:p w:rsidR="00977D09" w:rsidRDefault="002F4366">
            <w:pPr>
              <w:spacing w:after="23" w:line="241" w:lineRule="auto"/>
              <w:ind w:left="187" w:hanging="103"/>
            </w:pPr>
            <w:r>
              <w:t>公积金</w:t>
            </w:r>
            <w:r>
              <w:rPr>
                <w:rFonts w:ascii="Calibri" w:eastAsia="Calibri" w:hAnsi="Calibri" w:cs="Calibri"/>
              </w:rPr>
              <w:t xml:space="preserve"> </w:t>
            </w:r>
          </w:p>
          <w:p w:rsidR="00977D09" w:rsidRDefault="002F4366">
            <w:pPr>
              <w:spacing w:after="0" w:line="259" w:lineRule="auto"/>
              <w:ind w:left="84" w:firstLine="0"/>
            </w:pPr>
            <w:r>
              <w:t>转股</w:t>
            </w:r>
            <w:r>
              <w:rPr>
                <w:rFonts w:ascii="Calibri" w:eastAsia="Calibri" w:hAnsi="Calibri" w:cs="Calibri"/>
              </w:rP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5" w:firstLine="0"/>
              <w:jc w:val="center"/>
            </w:pPr>
            <w:r>
              <w:t>其他</w:t>
            </w:r>
            <w:r>
              <w:rPr>
                <w:rFonts w:ascii="Calibri" w:eastAsia="Calibri" w:hAnsi="Calibri" w:cs="Calibri"/>
              </w:rPr>
              <w:t xml:space="preserve"> </w:t>
            </w:r>
          </w:p>
        </w:tc>
        <w:tc>
          <w:tcPr>
            <w:tcW w:w="140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4" w:firstLine="0"/>
              <w:jc w:val="center"/>
            </w:pPr>
            <w:r>
              <w:t>小计</w:t>
            </w:r>
            <w:r>
              <w:rPr>
                <w:rFonts w:ascii="Calibri" w:eastAsia="Calibri" w:hAnsi="Calibri" w:cs="Calibri"/>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22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6" w:firstLine="0"/>
              <w:jc w:val="both"/>
            </w:pPr>
            <w:r>
              <w:t>一、有限售条件股份</w:t>
            </w:r>
            <w:r>
              <w:rPr>
                <w:rFonts w:ascii="Calibri" w:eastAsia="Calibri" w:hAnsi="Calibri" w:cs="Calibri"/>
                <w:b/>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58,972,390 </w:t>
            </w:r>
          </w:p>
        </w:tc>
        <w:tc>
          <w:tcPr>
            <w:tcW w:w="7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8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-1,392,244 </w:t>
            </w:r>
          </w:p>
        </w:tc>
        <w:tc>
          <w:tcPr>
            <w:tcW w:w="14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-1,392,244 </w:t>
            </w:r>
          </w:p>
        </w:tc>
        <w:tc>
          <w:tcPr>
            <w:tcW w:w="15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57,580,146 </w:t>
            </w:r>
          </w:p>
        </w:tc>
      </w:tr>
      <w:tr w:rsidR="00977D09">
        <w:trPr>
          <w:trHeight w:val="281"/>
        </w:trPr>
        <w:tc>
          <w:tcPr>
            <w:tcW w:w="22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rPr>
                <w:rFonts w:ascii="Calibri" w:eastAsia="Calibri" w:hAnsi="Calibri" w:cs="Calibri"/>
              </w:rPr>
              <w:t>1.</w:t>
            </w:r>
            <w:r>
              <w:t>国家持股</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8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2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center"/>
            </w:pPr>
            <w:r>
              <w:rPr>
                <w:rFonts w:ascii="Calibri" w:eastAsia="Calibri" w:hAnsi="Calibri" w:cs="Calibri"/>
              </w:rPr>
              <w:t>2.</w:t>
            </w:r>
            <w:r>
              <w:t>国有法人持股</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8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4"/>
        </w:trPr>
        <w:tc>
          <w:tcPr>
            <w:tcW w:w="22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center"/>
            </w:pPr>
            <w:r>
              <w:rPr>
                <w:rFonts w:ascii="Calibri" w:eastAsia="Calibri" w:hAnsi="Calibri" w:cs="Calibri"/>
              </w:rPr>
              <w:t>3.</w:t>
            </w:r>
            <w:r>
              <w:t>其他内资持股</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58,972,390 </w:t>
            </w:r>
          </w:p>
        </w:tc>
        <w:tc>
          <w:tcPr>
            <w:tcW w:w="7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8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-1,392,244 </w:t>
            </w:r>
          </w:p>
        </w:tc>
        <w:tc>
          <w:tcPr>
            <w:tcW w:w="14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-1,392,244 </w:t>
            </w:r>
          </w:p>
        </w:tc>
        <w:tc>
          <w:tcPr>
            <w:tcW w:w="15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57,580,146 </w:t>
            </w:r>
          </w:p>
        </w:tc>
      </w:tr>
      <w:tr w:rsidR="00977D09">
        <w:trPr>
          <w:trHeight w:val="281"/>
        </w:trPr>
        <w:tc>
          <w:tcPr>
            <w:tcW w:w="22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8" w:firstLine="0"/>
              <w:jc w:val="both"/>
            </w:pPr>
            <w:r>
              <w:t>其中：境内法人持股</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15,927,814 </w:t>
            </w:r>
          </w:p>
        </w:tc>
        <w:tc>
          <w:tcPr>
            <w:tcW w:w="7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8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15,927,814 </w:t>
            </w:r>
          </w:p>
        </w:tc>
      </w:tr>
      <w:tr w:rsidR="00977D09">
        <w:trPr>
          <w:trHeight w:val="283"/>
        </w:trPr>
        <w:tc>
          <w:tcPr>
            <w:tcW w:w="22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59" w:firstLine="0"/>
            </w:pPr>
            <w:r>
              <w:t>境内自然人持股</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43,044,576 </w:t>
            </w:r>
          </w:p>
        </w:tc>
        <w:tc>
          <w:tcPr>
            <w:tcW w:w="7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8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-1,392,244 </w:t>
            </w:r>
          </w:p>
        </w:tc>
        <w:tc>
          <w:tcPr>
            <w:tcW w:w="14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-1,392,244 </w:t>
            </w:r>
          </w:p>
        </w:tc>
        <w:tc>
          <w:tcPr>
            <w:tcW w:w="15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41,652,332 </w:t>
            </w:r>
          </w:p>
        </w:tc>
      </w:tr>
      <w:tr w:rsidR="00977D09">
        <w:trPr>
          <w:trHeight w:val="283"/>
        </w:trPr>
        <w:tc>
          <w:tcPr>
            <w:tcW w:w="22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rPr>
                <w:rFonts w:ascii="Calibri" w:eastAsia="Calibri" w:hAnsi="Calibri" w:cs="Calibri"/>
              </w:rPr>
              <w:t>4.</w:t>
            </w:r>
            <w:r>
              <w:t>境外持股</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8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22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8" w:firstLine="0"/>
              <w:jc w:val="both"/>
            </w:pPr>
            <w:r>
              <w:t>其中：境外法人持股</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8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2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59" w:firstLine="0"/>
            </w:pPr>
            <w:r>
              <w:t>境外自然人持股</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8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554"/>
        </w:trPr>
        <w:tc>
          <w:tcPr>
            <w:tcW w:w="22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二、无限售条件流通股份</w:t>
            </w:r>
            <w:r>
              <w:rPr>
                <w:rFonts w:ascii="Calibri" w:eastAsia="Calibri" w:hAnsi="Calibri" w:cs="Calibri"/>
                <w:b/>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782,586,112 </w:t>
            </w:r>
          </w:p>
        </w:tc>
        <w:tc>
          <w:tcPr>
            <w:tcW w:w="7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8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533 </w:t>
            </w:r>
          </w:p>
        </w:tc>
        <w:tc>
          <w:tcPr>
            <w:tcW w:w="14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533 </w:t>
            </w:r>
          </w:p>
        </w:tc>
        <w:tc>
          <w:tcPr>
            <w:tcW w:w="15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782,586,645 </w:t>
            </w:r>
          </w:p>
        </w:tc>
      </w:tr>
      <w:tr w:rsidR="00977D09">
        <w:trPr>
          <w:trHeight w:val="283"/>
        </w:trPr>
        <w:tc>
          <w:tcPr>
            <w:tcW w:w="22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center"/>
            </w:pPr>
            <w:r>
              <w:rPr>
                <w:rFonts w:ascii="Calibri" w:eastAsia="Calibri" w:hAnsi="Calibri" w:cs="Calibri"/>
              </w:rPr>
              <w:t>1.</w:t>
            </w:r>
            <w:r>
              <w:t>人民币普通股</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782,586,112 </w:t>
            </w:r>
          </w:p>
        </w:tc>
        <w:tc>
          <w:tcPr>
            <w:tcW w:w="7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8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533 </w:t>
            </w:r>
          </w:p>
        </w:tc>
        <w:tc>
          <w:tcPr>
            <w:tcW w:w="14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533 </w:t>
            </w:r>
          </w:p>
        </w:tc>
        <w:tc>
          <w:tcPr>
            <w:tcW w:w="15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782,586,645 </w:t>
            </w:r>
          </w:p>
        </w:tc>
      </w:tr>
      <w:tr w:rsidR="00977D09">
        <w:trPr>
          <w:trHeight w:val="281"/>
        </w:trPr>
        <w:tc>
          <w:tcPr>
            <w:tcW w:w="22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80" w:firstLine="0"/>
            </w:pPr>
            <w:r>
              <w:rPr>
                <w:rFonts w:ascii="Calibri" w:eastAsia="Calibri" w:hAnsi="Calibri" w:cs="Calibri"/>
              </w:rPr>
              <w:t>2.</w:t>
            </w:r>
            <w:r>
              <w:t>境内上市外资股</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8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2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80" w:firstLine="0"/>
            </w:pPr>
            <w:r>
              <w:rPr>
                <w:rFonts w:ascii="Calibri" w:eastAsia="Calibri" w:hAnsi="Calibri" w:cs="Calibri"/>
              </w:rPr>
              <w:t>3.</w:t>
            </w:r>
            <w:r>
              <w:t>境外上市外资股</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8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2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3" w:firstLine="0"/>
              <w:jc w:val="center"/>
            </w:pPr>
            <w:r>
              <w:rPr>
                <w:rFonts w:ascii="Calibri" w:eastAsia="Calibri" w:hAnsi="Calibri" w:cs="Calibri"/>
              </w:rPr>
              <w:t>4.</w:t>
            </w:r>
            <w:r>
              <w:t>其他</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8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5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22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股份总数</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841,558,502.00 </w:t>
            </w:r>
          </w:p>
        </w:tc>
        <w:tc>
          <w:tcPr>
            <w:tcW w:w="7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8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rFonts w:ascii="Calibri" w:eastAsia="Calibri" w:hAnsi="Calibri" w:cs="Calibri"/>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-1,391,711.00 </w:t>
            </w:r>
          </w:p>
        </w:tc>
        <w:tc>
          <w:tcPr>
            <w:tcW w:w="140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rFonts w:ascii="Calibri" w:eastAsia="Calibri" w:hAnsi="Calibri" w:cs="Calibri"/>
              </w:rPr>
              <w:t xml:space="preserve">-1,391,711.00 </w:t>
            </w:r>
          </w:p>
        </w:tc>
        <w:tc>
          <w:tcPr>
            <w:tcW w:w="154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840,166,791.00 </w:t>
            </w:r>
          </w:p>
        </w:tc>
      </w:tr>
    </w:tbl>
    <w:p w:rsidR="00977D09" w:rsidRDefault="002F4366">
      <w:pPr>
        <w:spacing w:after="54" w:line="259" w:lineRule="auto"/>
        <w:ind w:left="106" w:firstLine="0"/>
      </w:pPr>
      <w:r>
        <w:rPr>
          <w:rFonts w:ascii="Calibri" w:eastAsia="Calibri" w:hAnsi="Calibri" w:cs="Calibri"/>
        </w:rPr>
        <w:t xml:space="preserve"> </w:t>
      </w:r>
    </w:p>
    <w:p w:rsidR="00977D09" w:rsidRDefault="002F4366">
      <w:pPr>
        <w:spacing w:after="149"/>
        <w:ind w:left="101" w:right="3"/>
      </w:pPr>
      <w:r>
        <w:lastRenderedPageBreak/>
        <w:t>其他说明：</w:t>
      </w:r>
      <w:r>
        <w:rPr>
          <w:rFonts w:ascii="Calibri" w:eastAsia="Calibri" w:hAnsi="Calibri" w:cs="Calibri"/>
        </w:rPr>
        <w:t xml:space="preserve"> </w:t>
      </w:r>
    </w:p>
    <w:p w:rsidR="00977D09" w:rsidRDefault="002F4366">
      <w:pPr>
        <w:numPr>
          <w:ilvl w:val="1"/>
          <w:numId w:val="112"/>
        </w:numPr>
        <w:spacing w:after="120" w:line="314" w:lineRule="auto"/>
        <w:ind w:right="3" w:firstLine="410"/>
      </w:pPr>
      <w:r>
        <w:t>2022</w:t>
      </w:r>
      <w:r>
        <w:t>年</w:t>
      </w:r>
      <w:r>
        <w:t>4</w:t>
      </w:r>
      <w:r>
        <w:t>月</w:t>
      </w:r>
      <w:r>
        <w:t>29</w:t>
      </w:r>
      <w:r>
        <w:t>日，公司第四届董事会第六次会议审议通过了《关于调整限制性股票回购数量及回购价格的议案》《关于回购注销部分激励对象已获授但尚未解除限售的限制性股票的议案》《关于变更公司注册资本及修订公司章程并授权董事会经办具体事宜的议案》。鉴于公司</w:t>
      </w:r>
      <w:r>
        <w:t xml:space="preserve"> 2021</w:t>
      </w:r>
      <w:r>
        <w:t>年限制性股票激励计划中激励对象</w:t>
      </w:r>
      <w:r>
        <w:t>21</w:t>
      </w:r>
      <w:r>
        <w:t>人因离职、</w:t>
      </w:r>
      <w:r>
        <w:t>1</w:t>
      </w:r>
      <w:r>
        <w:t>人因被选举为监事已不符合激励条件，并且公司</w:t>
      </w:r>
      <w:r>
        <w:t>2021</w:t>
      </w:r>
      <w:r>
        <w:t>年度业绩未达到</w:t>
      </w:r>
      <w:r>
        <w:t>2021</w:t>
      </w:r>
      <w:r>
        <w:t>年限制性股票激励计划规定的第一个解除限售期解除限售的条件，根据公司</w:t>
      </w:r>
      <w:r>
        <w:t>2021</w:t>
      </w:r>
      <w:r>
        <w:t>年限制性股票激励计划的相关规定，回购</w:t>
      </w:r>
      <w:r>
        <w:t>22</w:t>
      </w:r>
      <w:r>
        <w:t>名激励对象全部已获授但尚未解除限售的限制</w:t>
      </w:r>
      <w:r>
        <w:t>性股票</w:t>
      </w:r>
      <w:r>
        <w:t>170,380.00</w:t>
      </w:r>
      <w:r>
        <w:t>股，回购</w:t>
      </w:r>
      <w:r>
        <w:t>353</w:t>
      </w:r>
      <w:r>
        <w:t>名激励对象部分已获授尚未解除限售的限制性股票</w:t>
      </w:r>
      <w:r>
        <w:t xml:space="preserve"> 1,221,864.00</w:t>
      </w:r>
      <w:r>
        <w:t>股。本次回购数量合计为</w:t>
      </w:r>
      <w:r>
        <w:t>1,392,244.00</w:t>
      </w:r>
      <w:r>
        <w:t>股，变更后的股本为人民币</w:t>
      </w:r>
      <w:r>
        <w:t xml:space="preserve">840,166,258.00 </w:t>
      </w:r>
      <w:r>
        <w:t>元。本次股本变动已经天职国际审验并出具《验资报告》（天职业字</w:t>
      </w:r>
      <w:r>
        <w:t>[2022]36091</w:t>
      </w:r>
      <w:r>
        <w:t>号）。</w:t>
      </w:r>
      <w:r>
        <w:t xml:space="preserve"> </w:t>
      </w:r>
    </w:p>
    <w:p w:rsidR="00977D09" w:rsidRDefault="002F4366">
      <w:pPr>
        <w:numPr>
          <w:ilvl w:val="1"/>
          <w:numId w:val="112"/>
        </w:numPr>
        <w:spacing w:after="48" w:line="320" w:lineRule="auto"/>
        <w:ind w:right="3" w:firstLine="410"/>
      </w:pPr>
      <w:r>
        <w:t>经中国证券监督管理委员会证监许可</w:t>
      </w:r>
      <w:r>
        <w:t>[2022]496</w:t>
      </w:r>
      <w:r>
        <w:t>号文核准，本公司于</w:t>
      </w:r>
      <w:r>
        <w:t>2022</w:t>
      </w:r>
      <w:r>
        <w:t>年</w:t>
      </w:r>
      <w:r>
        <w:t>4</w:t>
      </w:r>
      <w:r>
        <w:t>月</w:t>
      </w:r>
      <w:r>
        <w:t>15</w:t>
      </w:r>
      <w:r>
        <w:t>日公开发行了</w:t>
      </w:r>
      <w:r>
        <w:t>1,000</w:t>
      </w:r>
      <w:r>
        <w:t>万张可转换公司债券，每张面值</w:t>
      </w:r>
      <w:r>
        <w:t>100</w:t>
      </w:r>
      <w:r>
        <w:t>元，发行总额</w:t>
      </w:r>
      <w:r>
        <w:t>100,000</w:t>
      </w:r>
      <w:r>
        <w:t>万元，期限</w:t>
      </w:r>
      <w:r>
        <w:t>6</w:t>
      </w:r>
      <w:r>
        <w:t>年。经上海证券交易所自律监管决</w:t>
      </w:r>
      <w:r>
        <w:t>定书</w:t>
      </w:r>
      <w:r>
        <w:t>[2022]123</w:t>
      </w:r>
      <w:r>
        <w:t>号文同意，公司本次发行的</w:t>
      </w:r>
      <w:r>
        <w:t xml:space="preserve"> 100,000</w:t>
      </w:r>
      <w:r>
        <w:t>万元可转换公司债券于</w:t>
      </w:r>
      <w:r>
        <w:t xml:space="preserve"> 2022 </w:t>
      </w:r>
      <w:r>
        <w:t>年</w:t>
      </w:r>
      <w:r>
        <w:t xml:space="preserve"> 5 </w:t>
      </w:r>
      <w:r>
        <w:t>月</w:t>
      </w:r>
      <w:r>
        <w:t xml:space="preserve"> 12 </w:t>
      </w:r>
      <w:r>
        <w:t>日起在上海证券交易所挂牌交易，债券简称</w:t>
      </w:r>
      <w:r>
        <w:t>“</w:t>
      </w:r>
      <w:r>
        <w:t>艾迪转债</w:t>
      </w:r>
      <w:r>
        <w:t>”</w:t>
      </w:r>
      <w:r>
        <w:t>，债券代码</w:t>
      </w:r>
      <w:r>
        <w:t xml:space="preserve"> “113644”</w:t>
      </w:r>
      <w:r>
        <w:t>。公司发行的</w:t>
      </w:r>
      <w:r>
        <w:t>“</w:t>
      </w:r>
      <w:r>
        <w:t>艾迪转债</w:t>
      </w:r>
      <w:r>
        <w:t>”</w:t>
      </w:r>
      <w:r>
        <w:t>自</w:t>
      </w:r>
      <w:r>
        <w:t>2022</w:t>
      </w:r>
      <w:r>
        <w:t>年</w:t>
      </w:r>
      <w:r>
        <w:t>11</w:t>
      </w:r>
      <w:r>
        <w:t>月</w:t>
      </w:r>
      <w:r>
        <w:t>18</w:t>
      </w:r>
      <w:r>
        <w:t>日至</w:t>
      </w:r>
      <w:r>
        <w:t>2028</w:t>
      </w:r>
      <w:r>
        <w:t>年</w:t>
      </w:r>
      <w:r>
        <w:t>4</w:t>
      </w:r>
      <w:r>
        <w:t>月</w:t>
      </w:r>
      <w:r>
        <w:t>14</w:t>
      </w:r>
      <w:r>
        <w:t>日可转换为本公司股份。自</w:t>
      </w:r>
      <w:r>
        <w:t>2022</w:t>
      </w:r>
      <w:r>
        <w:t>年</w:t>
      </w:r>
      <w:r>
        <w:t>11</w:t>
      </w:r>
      <w:r>
        <w:t>月</w:t>
      </w:r>
      <w:r>
        <w:t>18</w:t>
      </w:r>
      <w:r>
        <w:t>日至</w:t>
      </w:r>
      <w:r>
        <w:t>2022</w:t>
      </w:r>
      <w:r>
        <w:t>年</w:t>
      </w:r>
      <w:r>
        <w:t>12</w:t>
      </w:r>
      <w:r>
        <w:t>月</w:t>
      </w:r>
      <w:r>
        <w:t>31</w:t>
      </w:r>
      <w:r>
        <w:t>日，共有</w:t>
      </w:r>
      <w:r>
        <w:t>13,000</w:t>
      </w:r>
      <w:r>
        <w:t>元</w:t>
      </w:r>
      <w:r>
        <w:t>“</w:t>
      </w:r>
      <w:r>
        <w:t>艾迪转债</w:t>
      </w:r>
      <w:r>
        <w:t>”</w:t>
      </w:r>
      <w:r>
        <w:t>转换为公司股票，转股数量为</w:t>
      </w:r>
      <w:r>
        <w:t>533</w:t>
      </w:r>
      <w:r>
        <w:t>股。截至</w:t>
      </w:r>
      <w:r>
        <w:t>2022</w:t>
      </w:r>
      <w:r>
        <w:t>年</w:t>
      </w:r>
      <w:r>
        <w:t>12</w:t>
      </w:r>
      <w:r>
        <w:t>月</w:t>
      </w:r>
      <w:r>
        <w:t>31</w:t>
      </w:r>
      <w:r>
        <w:t>日，公司总股本</w:t>
      </w:r>
      <w:r>
        <w:t>840,166,791</w:t>
      </w:r>
      <w:r>
        <w:t>股，本次变更尚未进行工商变更登记。</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2"/>
        </w:numPr>
        <w:spacing w:after="70"/>
        <w:ind w:right="3" w:hanging="504"/>
      </w:pPr>
      <w:r>
        <w:t>其他权益工具</w:t>
      </w:r>
      <w:r>
        <w:t xml:space="preserve"> </w:t>
      </w:r>
    </w:p>
    <w:p w:rsidR="00977D09" w:rsidRDefault="002F4366">
      <w:pPr>
        <w:spacing w:after="62"/>
        <w:ind w:left="101" w:right="3"/>
      </w:pPr>
      <w:r>
        <w:t>(1).</w:t>
      </w:r>
      <w:r>
        <w:rPr>
          <w:rFonts w:ascii="Arial" w:eastAsia="Arial" w:hAnsi="Arial" w:cs="Arial"/>
          <w:b/>
        </w:rPr>
        <w:t xml:space="preserve"> </w:t>
      </w:r>
      <w:r>
        <w:t>期末发行在外的优先股、永续债等其他金融工具基本情况</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tbl>
      <w:tblPr>
        <w:tblStyle w:val="TableGrid"/>
        <w:tblW w:w="9465" w:type="dxa"/>
        <w:tblInd w:w="-209" w:type="dxa"/>
        <w:tblCellMar>
          <w:top w:w="34" w:type="dxa"/>
          <w:left w:w="108" w:type="dxa"/>
          <w:bottom w:w="0" w:type="dxa"/>
          <w:right w:w="60" w:type="dxa"/>
        </w:tblCellMar>
        <w:tblLook w:val="04A0" w:firstRow="1" w:lastRow="0" w:firstColumn="1" w:lastColumn="0" w:noHBand="0" w:noVBand="1"/>
      </w:tblPr>
      <w:tblGrid>
        <w:gridCol w:w="1812"/>
        <w:gridCol w:w="1556"/>
        <w:gridCol w:w="1702"/>
        <w:gridCol w:w="2126"/>
        <w:gridCol w:w="2269"/>
      </w:tblGrid>
      <w:tr w:rsidR="00977D09">
        <w:trPr>
          <w:trHeight w:val="408"/>
        </w:trPr>
        <w:tc>
          <w:tcPr>
            <w:tcW w:w="18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金融工具名称</w:t>
            </w: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发行时间</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会计分类</w:t>
            </w:r>
            <w:r>
              <w:rPr>
                <w:rFonts w:ascii="Calibri" w:eastAsia="Calibri" w:hAnsi="Calibri" w:cs="Calibri"/>
              </w:rPr>
              <w:t xml:space="preserve"> </w:t>
            </w:r>
          </w:p>
        </w:tc>
        <w:tc>
          <w:tcPr>
            <w:tcW w:w="212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股息率或利息率</w:t>
            </w:r>
            <w:r>
              <w:rPr>
                <w:rFonts w:ascii="Calibri" w:eastAsia="Calibri" w:hAnsi="Calibri" w:cs="Calibri"/>
              </w:rPr>
              <w:t xml:space="preserve"> </w:t>
            </w:r>
          </w:p>
        </w:tc>
        <w:tc>
          <w:tcPr>
            <w:tcW w:w="22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发行价格</w:t>
            </w:r>
            <w:r>
              <w:rPr>
                <w:rFonts w:ascii="Calibri" w:eastAsia="Calibri" w:hAnsi="Calibri" w:cs="Calibri"/>
              </w:rPr>
              <w:t xml:space="preserve"> </w:t>
            </w:r>
          </w:p>
        </w:tc>
      </w:tr>
      <w:tr w:rsidR="00977D09">
        <w:trPr>
          <w:trHeight w:val="1099"/>
        </w:trPr>
        <w:tc>
          <w:tcPr>
            <w:tcW w:w="18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艾迪转债</w:t>
            </w: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2022-4-15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both"/>
            </w:pPr>
            <w:r>
              <w:t>可转换公司债券</w:t>
            </w:r>
            <w:r>
              <w:rPr>
                <w:rFonts w:ascii="Calibri" w:eastAsia="Calibri" w:hAnsi="Calibri" w:cs="Calibri"/>
              </w:rPr>
              <w:t xml:space="preserve"> </w:t>
            </w:r>
          </w:p>
        </w:tc>
        <w:tc>
          <w:tcPr>
            <w:tcW w:w="2126" w:type="dxa"/>
            <w:tcBorders>
              <w:top w:val="single" w:sz="4" w:space="0" w:color="000000"/>
              <w:left w:val="single" w:sz="4" w:space="0" w:color="000000"/>
              <w:bottom w:val="single" w:sz="4" w:space="0" w:color="000000"/>
              <w:right w:val="single" w:sz="4" w:space="0" w:color="000000"/>
            </w:tcBorders>
          </w:tcPr>
          <w:p w:rsidR="00977D09" w:rsidRDefault="002F4366">
            <w:pPr>
              <w:spacing w:after="7" w:line="261" w:lineRule="auto"/>
              <w:ind w:left="0" w:right="21" w:firstLine="0"/>
              <w:jc w:val="both"/>
            </w:pPr>
            <w:r>
              <w:t>第一年</w:t>
            </w:r>
            <w:r>
              <w:t xml:space="preserve"> </w:t>
            </w:r>
            <w:r>
              <w:rPr>
                <w:rFonts w:ascii="Calibri" w:eastAsia="Calibri" w:hAnsi="Calibri" w:cs="Calibri"/>
              </w:rPr>
              <w:t>0.3%</w:t>
            </w:r>
            <w:r>
              <w:t>、第二年</w:t>
            </w:r>
            <w:r>
              <w:t xml:space="preserve"> </w:t>
            </w:r>
            <w:r>
              <w:rPr>
                <w:rFonts w:ascii="Calibri" w:eastAsia="Calibri" w:hAnsi="Calibri" w:cs="Calibri"/>
              </w:rPr>
              <w:t>0.5%</w:t>
            </w:r>
            <w:r>
              <w:t>、第三年</w:t>
            </w:r>
            <w:r>
              <w:t xml:space="preserve"> </w:t>
            </w:r>
            <w:r>
              <w:rPr>
                <w:rFonts w:ascii="Calibri" w:eastAsia="Calibri" w:hAnsi="Calibri" w:cs="Calibri"/>
              </w:rPr>
              <w:t>1.0%</w:t>
            </w:r>
            <w:r>
              <w:t>、第四年</w:t>
            </w:r>
            <w:r>
              <w:rPr>
                <w:rFonts w:ascii="Calibri" w:eastAsia="Calibri" w:hAnsi="Calibri" w:cs="Calibri"/>
              </w:rPr>
              <w:t xml:space="preserve"> 1.5%</w:t>
            </w:r>
            <w:r>
              <w:t>、第五</w:t>
            </w:r>
          </w:p>
          <w:p w:rsidR="00977D09" w:rsidRDefault="002F4366">
            <w:pPr>
              <w:spacing w:after="0" w:line="259" w:lineRule="auto"/>
              <w:ind w:left="0" w:firstLine="0"/>
              <w:jc w:val="both"/>
            </w:pPr>
            <w:r>
              <w:t>年</w:t>
            </w:r>
            <w:r>
              <w:rPr>
                <w:rFonts w:ascii="Calibri" w:eastAsia="Calibri" w:hAnsi="Calibri" w:cs="Calibri"/>
              </w:rPr>
              <w:t xml:space="preserve"> 2.0%</w:t>
            </w:r>
            <w:r>
              <w:t>、第六年</w:t>
            </w:r>
            <w:r>
              <w:rPr>
                <w:rFonts w:ascii="Calibri" w:eastAsia="Calibri" w:hAnsi="Calibri" w:cs="Calibri"/>
              </w:rPr>
              <w:t xml:space="preserve"> 3.0% </w:t>
            </w:r>
          </w:p>
        </w:tc>
        <w:tc>
          <w:tcPr>
            <w:tcW w:w="226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16.62 </w:t>
            </w:r>
          </w:p>
        </w:tc>
      </w:tr>
      <w:tr w:rsidR="00977D09">
        <w:trPr>
          <w:trHeight w:val="555"/>
        </w:trPr>
        <w:tc>
          <w:tcPr>
            <w:tcW w:w="18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数量</w:t>
            </w: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金额</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到期日或续期情况</w:t>
            </w:r>
            <w:r>
              <w:rPr>
                <w:rFonts w:ascii="Calibri" w:eastAsia="Calibri" w:hAnsi="Calibri" w:cs="Calibri"/>
              </w:rPr>
              <w:t xml:space="preserve"> </w:t>
            </w:r>
          </w:p>
        </w:tc>
        <w:tc>
          <w:tcPr>
            <w:tcW w:w="212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转股条件</w:t>
            </w:r>
            <w:r>
              <w:rPr>
                <w:rFonts w:ascii="Calibri" w:eastAsia="Calibri" w:hAnsi="Calibri" w:cs="Calibri"/>
              </w:rPr>
              <w:t xml:space="preserve"> </w:t>
            </w:r>
          </w:p>
        </w:tc>
        <w:tc>
          <w:tcPr>
            <w:tcW w:w="226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转换情况</w:t>
            </w:r>
            <w:r>
              <w:rPr>
                <w:rFonts w:ascii="Calibri" w:eastAsia="Calibri" w:hAnsi="Calibri" w:cs="Calibri"/>
              </w:rPr>
              <w:t xml:space="preserve"> </w:t>
            </w:r>
          </w:p>
        </w:tc>
      </w:tr>
      <w:tr w:rsidR="00977D09">
        <w:trPr>
          <w:trHeight w:val="2189"/>
        </w:trPr>
        <w:tc>
          <w:tcPr>
            <w:tcW w:w="18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9,999,870 </w:t>
            </w:r>
            <w:r>
              <w:t>张</w:t>
            </w:r>
            <w:r>
              <w:rPr>
                <w:rFonts w:ascii="Calibri" w:eastAsia="Calibri" w:hAnsi="Calibri" w:cs="Calibri"/>
              </w:rP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166,212,209.39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2028-4-14 </w:t>
            </w:r>
          </w:p>
        </w:tc>
        <w:tc>
          <w:tcPr>
            <w:tcW w:w="212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both"/>
            </w:pPr>
            <w:r>
              <w:t>本次发行的可转债转股期限自发行结束之日（</w:t>
            </w:r>
            <w:r>
              <w:rPr>
                <w:rFonts w:ascii="Calibri" w:eastAsia="Calibri" w:hAnsi="Calibri" w:cs="Calibri"/>
              </w:rPr>
              <w:t xml:space="preserve">2022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21 </w:t>
            </w:r>
            <w:r>
              <w:t>日）起满六个月后的第一个交易日（</w:t>
            </w:r>
            <w:r>
              <w:rPr>
                <w:rFonts w:ascii="Calibri" w:eastAsia="Calibri" w:hAnsi="Calibri" w:cs="Calibri"/>
              </w:rPr>
              <w:t xml:space="preserve">2022 </w:t>
            </w:r>
            <w:r>
              <w:t>年</w:t>
            </w:r>
            <w:r>
              <w:t xml:space="preserve"> </w:t>
            </w:r>
            <w:r>
              <w:rPr>
                <w:rFonts w:ascii="Calibri" w:eastAsia="Calibri" w:hAnsi="Calibri" w:cs="Calibri"/>
              </w:rPr>
              <w:t xml:space="preserve">10 </w:t>
            </w:r>
            <w:r>
              <w:t>月</w:t>
            </w:r>
            <w:r>
              <w:rPr>
                <w:rFonts w:ascii="Calibri" w:eastAsia="Calibri" w:hAnsi="Calibri" w:cs="Calibri"/>
              </w:rPr>
              <w:t xml:space="preserve"> 21 </w:t>
            </w:r>
            <w:r>
              <w:t>日）起至可转债到期日（</w:t>
            </w:r>
            <w:r>
              <w:rPr>
                <w:rFonts w:ascii="Calibri" w:eastAsia="Calibri" w:hAnsi="Calibri" w:cs="Calibri"/>
              </w:rPr>
              <w:t xml:space="preserve">2028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14 </w:t>
            </w:r>
            <w:r>
              <w:t>日）止</w:t>
            </w:r>
            <w:r>
              <w:rPr>
                <w:rFonts w:ascii="Calibri" w:eastAsia="Calibri" w:hAnsi="Calibri" w:cs="Calibri"/>
              </w:rPr>
              <w:t xml:space="preserve"> </w:t>
            </w:r>
          </w:p>
        </w:tc>
        <w:tc>
          <w:tcPr>
            <w:tcW w:w="22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both"/>
            </w:pPr>
            <w:r>
              <w:t>截至</w:t>
            </w:r>
            <w:r>
              <w:t xml:space="preserve"> </w:t>
            </w:r>
            <w:r>
              <w:rPr>
                <w:rFonts w:ascii="Calibri" w:eastAsia="Calibri" w:hAnsi="Calibri" w:cs="Calibri"/>
              </w:rPr>
              <w:t xml:space="preserve">2022 </w:t>
            </w:r>
            <w:r>
              <w:t>年</w:t>
            </w:r>
            <w:r>
              <w:t xml:space="preserve"> </w:t>
            </w:r>
            <w:r>
              <w:rPr>
                <w:rFonts w:ascii="Calibri" w:eastAsia="Calibri" w:hAnsi="Calibri" w:cs="Calibri"/>
              </w:rPr>
              <w:t xml:space="preserve">12 </w:t>
            </w:r>
            <w:r>
              <w:t>月</w:t>
            </w:r>
            <w:r>
              <w:rPr>
                <w:rFonts w:ascii="Calibri" w:eastAsia="Calibri" w:hAnsi="Calibri" w:cs="Calibri"/>
              </w:rPr>
              <w:t xml:space="preserve"> 31 </w:t>
            </w:r>
            <w:r>
              <w:t>日，累计共有</w:t>
            </w:r>
            <w:r>
              <w:t xml:space="preserve"> </w:t>
            </w:r>
            <w:r>
              <w:rPr>
                <w:rFonts w:ascii="Calibri" w:eastAsia="Calibri" w:hAnsi="Calibri" w:cs="Calibri"/>
              </w:rPr>
              <w:t xml:space="preserve">13,000 </w:t>
            </w:r>
            <w:r>
              <w:t>元</w:t>
            </w:r>
            <w:r>
              <w:rPr>
                <w:rFonts w:ascii="Calibri" w:eastAsia="Calibri" w:hAnsi="Calibri" w:cs="Calibri"/>
              </w:rPr>
              <w:t>“</w:t>
            </w:r>
            <w:r>
              <w:t>艾迪转债</w:t>
            </w:r>
            <w:r>
              <w:rPr>
                <w:rFonts w:ascii="Calibri" w:eastAsia="Calibri" w:hAnsi="Calibri" w:cs="Calibri"/>
              </w:rPr>
              <w:t>”</w:t>
            </w:r>
            <w:r>
              <w:t>转换为公司股票，累计因转股形成的股份数量为</w:t>
            </w:r>
            <w:r>
              <w:t xml:space="preserve"> </w:t>
            </w:r>
            <w:r>
              <w:rPr>
                <w:rFonts w:ascii="Calibri" w:eastAsia="Calibri" w:hAnsi="Calibri" w:cs="Calibri"/>
              </w:rPr>
              <w:t xml:space="preserve">533 </w:t>
            </w:r>
            <w:r>
              <w:t>股，占</w:t>
            </w:r>
            <w:r>
              <w:rPr>
                <w:rFonts w:ascii="Calibri" w:eastAsia="Calibri" w:hAnsi="Calibri" w:cs="Calibri"/>
              </w:rPr>
              <w:t>“</w:t>
            </w:r>
            <w:r>
              <w:t>艾迪转债</w:t>
            </w:r>
            <w:r>
              <w:rPr>
                <w:rFonts w:ascii="Calibri" w:eastAsia="Calibri" w:hAnsi="Calibri" w:cs="Calibri"/>
              </w:rPr>
              <w:t>”</w:t>
            </w:r>
            <w:r>
              <w:t>转股前公司已发行股份总额的</w:t>
            </w:r>
            <w:r>
              <w:rPr>
                <w:rFonts w:ascii="Calibri" w:eastAsia="Calibri" w:hAnsi="Calibri" w:cs="Calibri"/>
              </w:rPr>
              <w:t xml:space="preserve"> 0.0001%</w:t>
            </w:r>
            <w:r>
              <w:t>。</w:t>
            </w:r>
            <w:r>
              <w:rPr>
                <w:rFonts w:ascii="Calibri" w:eastAsia="Calibri" w:hAnsi="Calibri" w:cs="Calibri"/>
              </w:rPr>
              <w:t xml:space="preserve"> </w:t>
            </w:r>
          </w:p>
        </w:tc>
      </w:tr>
    </w:tbl>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22" w:line="259" w:lineRule="auto"/>
        <w:ind w:left="106" w:firstLine="0"/>
      </w:pPr>
      <w:r>
        <w:t xml:space="preserve"> </w:t>
      </w:r>
    </w:p>
    <w:p w:rsidR="00977D09" w:rsidRDefault="002F4366">
      <w:pPr>
        <w:spacing w:after="60" w:line="259" w:lineRule="auto"/>
        <w:ind w:left="106" w:firstLine="0"/>
      </w:pPr>
      <w:r>
        <w:rPr>
          <w:rFonts w:ascii="Calibri" w:eastAsia="Calibri" w:hAnsi="Calibri" w:cs="Calibri"/>
        </w:rPr>
        <w:lastRenderedPageBreak/>
        <w:t xml:space="preserve"> </w:t>
      </w:r>
    </w:p>
    <w:p w:rsidR="00977D09" w:rsidRDefault="002F4366">
      <w:pPr>
        <w:spacing w:after="65"/>
        <w:ind w:left="101" w:right="3"/>
      </w:pPr>
      <w:r>
        <w:t>(2).</w:t>
      </w:r>
      <w:r>
        <w:rPr>
          <w:rFonts w:ascii="Arial" w:eastAsia="Arial" w:hAnsi="Arial" w:cs="Arial"/>
          <w:b/>
        </w:rPr>
        <w:t xml:space="preserve"> </w:t>
      </w:r>
      <w:r>
        <w:t>期末发行在外的优先股、永续债等金融工具变动情况表</w:t>
      </w:r>
      <w:r>
        <w:t xml:space="preserve"> </w:t>
      </w:r>
    </w:p>
    <w:p w:rsidR="00977D09" w:rsidRDefault="002F4366">
      <w:pPr>
        <w:ind w:left="6613" w:right="769" w:hanging="6522"/>
      </w:pPr>
      <w:r>
        <w:t>√</w:t>
      </w:r>
      <w:r>
        <w:t>适用</w:t>
      </w:r>
      <w:r>
        <w:rPr>
          <w:rFonts w:ascii="Calibri" w:eastAsia="Calibri" w:hAnsi="Calibri" w:cs="Calibri"/>
        </w:rPr>
        <w:t xml:space="preserve"> □</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972" w:type="dxa"/>
        <w:tblInd w:w="-917" w:type="dxa"/>
        <w:tblCellMar>
          <w:top w:w="35" w:type="dxa"/>
          <w:left w:w="0" w:type="dxa"/>
          <w:bottom w:w="0" w:type="dxa"/>
          <w:right w:w="65" w:type="dxa"/>
        </w:tblCellMar>
        <w:tblLook w:val="04A0" w:firstRow="1" w:lastRow="0" w:firstColumn="1" w:lastColumn="0" w:noHBand="0" w:noVBand="1"/>
      </w:tblPr>
      <w:tblGrid>
        <w:gridCol w:w="1409"/>
        <w:gridCol w:w="437"/>
        <w:gridCol w:w="437"/>
        <w:gridCol w:w="1450"/>
        <w:gridCol w:w="1555"/>
        <w:gridCol w:w="812"/>
        <w:gridCol w:w="972"/>
        <w:gridCol w:w="1342"/>
        <w:gridCol w:w="1558"/>
      </w:tblGrid>
      <w:tr w:rsidR="00977D09">
        <w:trPr>
          <w:trHeight w:val="350"/>
        </w:trPr>
        <w:tc>
          <w:tcPr>
            <w:tcW w:w="1409"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发行在外的金融工具</w:t>
            </w:r>
            <w:r>
              <w:rPr>
                <w:rFonts w:ascii="Calibri" w:eastAsia="Calibri" w:hAnsi="Calibri" w:cs="Calibri"/>
              </w:rPr>
              <w:t xml:space="preserve"> </w:t>
            </w:r>
          </w:p>
        </w:tc>
        <w:tc>
          <w:tcPr>
            <w:tcW w:w="87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6" w:firstLine="0"/>
            </w:pPr>
            <w:r>
              <w:t>期初</w:t>
            </w:r>
            <w:r>
              <w:rPr>
                <w:rFonts w:ascii="Calibri" w:eastAsia="Calibri" w:hAnsi="Calibri" w:cs="Calibri"/>
              </w:rPr>
              <w:t xml:space="preserve"> </w:t>
            </w:r>
          </w:p>
        </w:tc>
        <w:tc>
          <w:tcPr>
            <w:tcW w:w="3005"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 w:firstLine="0"/>
              <w:jc w:val="center"/>
            </w:pPr>
            <w:r>
              <w:t>本期增加</w:t>
            </w:r>
            <w:r>
              <w:rPr>
                <w:rFonts w:ascii="Calibri" w:eastAsia="Calibri" w:hAnsi="Calibri" w:cs="Calibri"/>
              </w:rPr>
              <w:t xml:space="preserve"> </w:t>
            </w:r>
          </w:p>
        </w:tc>
        <w:tc>
          <w:tcPr>
            <w:tcW w:w="178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6" w:firstLine="0"/>
              <w:jc w:val="center"/>
            </w:pPr>
            <w:r>
              <w:t>本期减少</w:t>
            </w: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558" w:type="dxa"/>
            <w:tcBorders>
              <w:top w:val="single" w:sz="4" w:space="0" w:color="000000"/>
              <w:left w:val="nil"/>
              <w:bottom w:val="single" w:sz="4" w:space="0" w:color="000000"/>
              <w:right w:val="single" w:sz="4" w:space="0" w:color="000000"/>
            </w:tcBorders>
          </w:tcPr>
          <w:p w:rsidR="00977D09" w:rsidRDefault="002F4366">
            <w:pPr>
              <w:spacing w:after="0" w:line="259" w:lineRule="auto"/>
              <w:ind w:left="-103" w:firstLine="0"/>
            </w:pPr>
            <w:r>
              <w:t>期末</w:t>
            </w:r>
            <w:r>
              <w:rPr>
                <w:rFonts w:ascii="Calibri" w:eastAsia="Calibri" w:hAnsi="Calibri" w:cs="Calibri"/>
              </w:rPr>
              <w:t xml:space="preserve"> </w:t>
            </w:r>
          </w:p>
        </w:tc>
      </w:tr>
      <w:tr w:rsidR="00977D09">
        <w:trPr>
          <w:trHeight w:val="1099"/>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43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7" w:firstLine="0"/>
              <w:jc w:val="center"/>
            </w:pPr>
            <w:r>
              <w:t>数量</w:t>
            </w:r>
            <w:r>
              <w:rPr>
                <w:rFonts w:ascii="Calibri" w:eastAsia="Calibri" w:hAnsi="Calibri" w:cs="Calibri"/>
              </w:rPr>
              <w:t xml:space="preserve"> </w:t>
            </w:r>
          </w:p>
        </w:tc>
        <w:tc>
          <w:tcPr>
            <w:tcW w:w="4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 w:firstLine="0"/>
              <w:jc w:val="center"/>
            </w:pPr>
            <w:r>
              <w:t>账面价值</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4" w:firstLine="0"/>
              <w:jc w:val="center"/>
            </w:pPr>
            <w:r>
              <w:t>数量</w:t>
            </w:r>
            <w:r>
              <w:rPr>
                <w:rFonts w:ascii="Calibri" w:eastAsia="Calibri" w:hAnsi="Calibri" w:cs="Calibri"/>
              </w:rPr>
              <w:t xml:space="preserve"> </w:t>
            </w:r>
          </w:p>
        </w:tc>
        <w:tc>
          <w:tcPr>
            <w:tcW w:w="155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8" w:firstLine="0"/>
              <w:jc w:val="center"/>
            </w:pPr>
            <w:r>
              <w:t>账面价值</w:t>
            </w:r>
            <w:r>
              <w:rPr>
                <w:rFonts w:ascii="Calibri" w:eastAsia="Calibri" w:hAnsi="Calibri" w:cs="Calibri"/>
              </w:rPr>
              <w:t xml:space="preserve"> </w:t>
            </w:r>
          </w:p>
        </w:tc>
        <w:tc>
          <w:tcPr>
            <w:tcW w:w="8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94" w:firstLine="0"/>
            </w:pPr>
            <w:r>
              <w:t>数量</w:t>
            </w:r>
            <w:r>
              <w:rPr>
                <w:rFonts w:ascii="Calibri" w:eastAsia="Calibri" w:hAnsi="Calibri" w:cs="Calibri"/>
              </w:rPr>
              <w:t xml:space="preserve"> </w:t>
            </w:r>
          </w:p>
        </w:tc>
        <w:tc>
          <w:tcPr>
            <w:tcW w:w="9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2" w:firstLine="0"/>
              <w:jc w:val="center"/>
            </w:pPr>
            <w:r>
              <w:t>账面价值</w:t>
            </w: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7" w:firstLine="0"/>
              <w:jc w:val="center"/>
            </w:pPr>
            <w:r>
              <w:t>数量</w:t>
            </w:r>
            <w:r>
              <w:rPr>
                <w:rFonts w:ascii="Calibri" w:eastAsia="Calibri" w:hAnsi="Calibri" w:cs="Calibri"/>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65" w:firstLine="0"/>
              <w:jc w:val="center"/>
            </w:pPr>
            <w:r>
              <w:t>账面价值</w:t>
            </w:r>
            <w:r>
              <w:rPr>
                <w:rFonts w:ascii="Calibri" w:eastAsia="Calibri" w:hAnsi="Calibri" w:cs="Calibri"/>
              </w:rPr>
              <w:t xml:space="preserve"> </w:t>
            </w:r>
          </w:p>
        </w:tc>
      </w:tr>
      <w:tr w:rsidR="00977D09">
        <w:trPr>
          <w:trHeight w:val="1654"/>
        </w:trPr>
        <w:tc>
          <w:tcPr>
            <w:tcW w:w="140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艾迪转债权益成分的公允价值</w:t>
            </w:r>
            <w:r>
              <w:rPr>
                <w:rFonts w:ascii="Calibri" w:eastAsia="Calibri" w:hAnsi="Calibri" w:cs="Calibri"/>
              </w:rPr>
              <w:t xml:space="preserve"> </w:t>
            </w:r>
          </w:p>
        </w:tc>
        <w:tc>
          <w:tcPr>
            <w:tcW w:w="43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1" w:firstLine="0"/>
            </w:pPr>
            <w:r>
              <w:rPr>
                <w:rFonts w:ascii="Calibri" w:eastAsia="Calibri" w:hAnsi="Calibri" w:cs="Calibri"/>
              </w:rPr>
              <w:t xml:space="preserve"> </w:t>
            </w:r>
          </w:p>
        </w:tc>
        <w:tc>
          <w:tcPr>
            <w:tcW w:w="43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1" w:firstLine="0"/>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Calibri" w:eastAsia="Calibri" w:hAnsi="Calibri" w:cs="Calibri"/>
              </w:rPr>
              <w:t xml:space="preserve">10,000,000.00 </w:t>
            </w:r>
          </w:p>
        </w:tc>
        <w:tc>
          <w:tcPr>
            <w:tcW w:w="155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166,214,370.18 </w:t>
            </w:r>
          </w:p>
        </w:tc>
        <w:tc>
          <w:tcPr>
            <w:tcW w:w="81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130.00 </w:t>
            </w:r>
          </w:p>
        </w:tc>
        <w:tc>
          <w:tcPr>
            <w:tcW w:w="9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2,160.79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9,999,870.00 </w:t>
            </w:r>
          </w:p>
        </w:tc>
        <w:tc>
          <w:tcPr>
            <w:tcW w:w="155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Calibri" w:eastAsia="Calibri" w:hAnsi="Calibri" w:cs="Calibri"/>
              </w:rPr>
              <w:t xml:space="preserve">166,212,209.39 </w:t>
            </w:r>
          </w:p>
        </w:tc>
      </w:tr>
      <w:tr w:rsidR="00977D09">
        <w:trPr>
          <w:trHeight w:val="350"/>
        </w:trPr>
        <w:tc>
          <w:tcPr>
            <w:tcW w:w="14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合计</w:t>
            </w:r>
            <w:r>
              <w:rPr>
                <w:rFonts w:ascii="Calibri" w:eastAsia="Calibri" w:hAnsi="Calibri" w:cs="Calibri"/>
              </w:rPr>
              <w:t xml:space="preserve"> </w:t>
            </w:r>
          </w:p>
        </w:tc>
        <w:tc>
          <w:tcPr>
            <w:tcW w:w="4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rPr>
                <w:rFonts w:ascii="Calibri" w:eastAsia="Calibri" w:hAnsi="Calibri" w:cs="Calibri"/>
              </w:rPr>
              <w:t xml:space="preserve"> </w:t>
            </w:r>
          </w:p>
        </w:tc>
        <w:tc>
          <w:tcPr>
            <w:tcW w:w="4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1" w:firstLine="0"/>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10,000,000.00 </w:t>
            </w:r>
          </w:p>
        </w:tc>
        <w:tc>
          <w:tcPr>
            <w:tcW w:w="155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166,214,370.18 </w:t>
            </w:r>
          </w:p>
        </w:tc>
        <w:tc>
          <w:tcPr>
            <w:tcW w:w="8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130.00 </w:t>
            </w:r>
          </w:p>
        </w:tc>
        <w:tc>
          <w:tcPr>
            <w:tcW w:w="9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2,160.79 </w:t>
            </w:r>
          </w:p>
        </w:tc>
        <w:tc>
          <w:tcPr>
            <w:tcW w:w="134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9,999,870.00 </w:t>
            </w:r>
          </w:p>
        </w:tc>
        <w:tc>
          <w:tcPr>
            <w:tcW w:w="155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166,212,209.39 </w:t>
            </w:r>
          </w:p>
        </w:tc>
      </w:tr>
    </w:tbl>
    <w:p w:rsidR="00977D09" w:rsidRDefault="002F4366">
      <w:pPr>
        <w:spacing w:after="35" w:line="259" w:lineRule="auto"/>
        <w:ind w:left="106" w:firstLine="0"/>
      </w:pPr>
      <w:r>
        <w:t xml:space="preserve"> </w:t>
      </w:r>
    </w:p>
    <w:p w:rsidR="00977D09" w:rsidRDefault="002F4366">
      <w:pPr>
        <w:ind w:left="101" w:right="3"/>
      </w:pPr>
      <w:r>
        <w:t>其他权益工具本期增减变动情况、变动原因说明，以及相关会计处理的依据：</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2"/>
        </w:numPr>
        <w:spacing w:after="60"/>
        <w:ind w:right="3" w:hanging="504"/>
      </w:pPr>
      <w:r>
        <w:t>资本公积</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799" w:type="dxa"/>
        <w:tblInd w:w="-747" w:type="dxa"/>
        <w:tblCellMar>
          <w:top w:w="35" w:type="dxa"/>
          <w:left w:w="0" w:type="dxa"/>
          <w:bottom w:w="0" w:type="dxa"/>
          <w:right w:w="65" w:type="dxa"/>
        </w:tblCellMar>
        <w:tblLook w:val="04A0" w:firstRow="1" w:lastRow="0" w:firstColumn="1" w:lastColumn="0" w:noHBand="0" w:noVBand="1"/>
      </w:tblPr>
      <w:tblGrid>
        <w:gridCol w:w="2447"/>
        <w:gridCol w:w="1822"/>
        <w:gridCol w:w="1853"/>
        <w:gridCol w:w="1841"/>
        <w:gridCol w:w="1836"/>
      </w:tblGrid>
      <w:tr w:rsidR="00977D09">
        <w:trPr>
          <w:trHeight w:val="283"/>
        </w:trPr>
        <w:tc>
          <w:tcPr>
            <w:tcW w:w="24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8" w:firstLine="0"/>
              <w:jc w:val="center"/>
            </w:pPr>
            <w:r>
              <w:t>项目</w:t>
            </w:r>
            <w:r>
              <w:rPr>
                <w:rFonts w:ascii="Calibri" w:eastAsia="Calibri" w:hAnsi="Calibri" w:cs="Calibri"/>
              </w:rPr>
              <w:t xml:space="preserve"> </w:t>
            </w:r>
          </w:p>
        </w:tc>
        <w:tc>
          <w:tcPr>
            <w:tcW w:w="18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6" w:firstLine="0"/>
              <w:jc w:val="center"/>
            </w:pPr>
            <w:r>
              <w:t>期初余额</w:t>
            </w:r>
            <w:r>
              <w:rPr>
                <w:rFonts w:ascii="Calibri" w:eastAsia="Calibri" w:hAnsi="Calibri" w:cs="Calibri"/>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2" w:firstLine="0"/>
              <w:jc w:val="center"/>
            </w:pPr>
            <w:r>
              <w:t>本期增加</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5" w:firstLine="0"/>
              <w:jc w:val="center"/>
            </w:pPr>
            <w:r>
              <w:t>本期减少</w:t>
            </w:r>
            <w:r>
              <w:rPr>
                <w:rFonts w:ascii="Calibri" w:eastAsia="Calibri" w:hAnsi="Calibri" w:cs="Calibri"/>
              </w:rPr>
              <w:t xml:space="preserve"> </w:t>
            </w:r>
          </w:p>
        </w:tc>
        <w:tc>
          <w:tcPr>
            <w:tcW w:w="18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5" w:firstLine="0"/>
              <w:jc w:val="center"/>
            </w:pPr>
            <w:r>
              <w:t>期末余额</w:t>
            </w:r>
            <w:r>
              <w:rPr>
                <w:rFonts w:ascii="Calibri" w:eastAsia="Calibri" w:hAnsi="Calibri" w:cs="Calibri"/>
              </w:rPr>
              <w:t xml:space="preserve"> </w:t>
            </w:r>
          </w:p>
        </w:tc>
      </w:tr>
      <w:tr w:rsidR="00977D09">
        <w:trPr>
          <w:trHeight w:val="281"/>
        </w:trPr>
        <w:tc>
          <w:tcPr>
            <w:tcW w:w="24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jc w:val="both"/>
            </w:pPr>
            <w:r>
              <w:t>资本溢价（股本溢价）</w:t>
            </w:r>
            <w:r>
              <w:rPr>
                <w:rFonts w:ascii="Calibri" w:eastAsia="Calibri" w:hAnsi="Calibri" w:cs="Calibri"/>
              </w:rPr>
              <w:t xml:space="preserve"> </w:t>
            </w:r>
          </w:p>
        </w:tc>
        <w:tc>
          <w:tcPr>
            <w:tcW w:w="18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392,996,416.11 </w:t>
            </w:r>
          </w:p>
        </w:tc>
        <w:tc>
          <w:tcPr>
            <w:tcW w:w="18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12,920.48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35,203,884.00 </w:t>
            </w:r>
          </w:p>
        </w:tc>
        <w:tc>
          <w:tcPr>
            <w:tcW w:w="18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357,805,452.59 </w:t>
            </w:r>
          </w:p>
        </w:tc>
      </w:tr>
      <w:tr w:rsidR="00977D09">
        <w:trPr>
          <w:trHeight w:val="283"/>
        </w:trPr>
        <w:tc>
          <w:tcPr>
            <w:tcW w:w="24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13" w:firstLine="0"/>
            </w:pPr>
            <w:r>
              <w:t>其他资本公积</w:t>
            </w:r>
            <w:r>
              <w:rPr>
                <w:rFonts w:ascii="Calibri" w:eastAsia="Calibri" w:hAnsi="Calibri" w:cs="Calibri"/>
              </w:rPr>
              <w:t xml:space="preserve"> </w:t>
            </w:r>
          </w:p>
        </w:tc>
        <w:tc>
          <w:tcPr>
            <w:tcW w:w="18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78,087,834.94 </w:t>
            </w:r>
          </w:p>
        </w:tc>
        <w:tc>
          <w:tcPr>
            <w:tcW w:w="18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Calibri" w:eastAsia="Calibri" w:hAnsi="Calibri" w:cs="Calibri"/>
              </w:rPr>
              <w:t xml:space="preserve">9,788,533.17 </w:t>
            </w:r>
          </w:p>
        </w:tc>
        <w:tc>
          <w:tcPr>
            <w:tcW w:w="1836" w:type="dxa"/>
            <w:tcBorders>
              <w:top w:val="single" w:sz="4" w:space="0" w:color="000000"/>
              <w:left w:val="single" w:sz="4" w:space="0" w:color="000000"/>
              <w:bottom w:val="single" w:sz="4" w:space="0" w:color="000000"/>
              <w:right w:val="single" w:sz="4" w:space="0" w:color="000000"/>
            </w:tcBorders>
          </w:tcPr>
          <w:p w:rsidR="00977D09" w:rsidRDefault="002F4366">
            <w:pPr>
              <w:tabs>
                <w:tab w:val="right" w:pos="1771"/>
              </w:tabs>
              <w:spacing w:after="0" w:line="259" w:lineRule="auto"/>
              <w:ind w:left="-12" w:firstLine="0"/>
            </w:pPr>
            <w:r>
              <w:rPr>
                <w:rFonts w:ascii="Calibri" w:eastAsia="Calibri" w:hAnsi="Calibri" w:cs="Calibri"/>
              </w:rPr>
              <w:t xml:space="preserve"> </w:t>
            </w:r>
            <w:r>
              <w:rPr>
                <w:rFonts w:ascii="Calibri" w:eastAsia="Calibri" w:hAnsi="Calibri" w:cs="Calibri"/>
              </w:rPr>
              <w:tab/>
              <w:t xml:space="preserve">68,299,301.77 </w:t>
            </w:r>
          </w:p>
        </w:tc>
      </w:tr>
      <w:tr w:rsidR="00977D09">
        <w:trPr>
          <w:trHeight w:val="283"/>
        </w:trPr>
        <w:tc>
          <w:tcPr>
            <w:tcW w:w="24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8" w:firstLine="0"/>
              <w:jc w:val="center"/>
            </w:pPr>
            <w:r>
              <w:t>合计</w:t>
            </w:r>
            <w:r>
              <w:rPr>
                <w:rFonts w:ascii="Calibri" w:eastAsia="Calibri" w:hAnsi="Calibri" w:cs="Calibri"/>
              </w:rPr>
              <w:t xml:space="preserve"> </w:t>
            </w:r>
          </w:p>
        </w:tc>
        <w:tc>
          <w:tcPr>
            <w:tcW w:w="18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471,084,251.05 </w:t>
            </w:r>
          </w:p>
        </w:tc>
        <w:tc>
          <w:tcPr>
            <w:tcW w:w="18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12,920.48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44,992,417.17 </w:t>
            </w:r>
          </w:p>
        </w:tc>
        <w:tc>
          <w:tcPr>
            <w:tcW w:w="18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426,104,754.36 </w:t>
            </w:r>
          </w:p>
        </w:tc>
      </w:tr>
    </w:tbl>
    <w:p w:rsidR="00977D09" w:rsidRDefault="002F4366">
      <w:pPr>
        <w:spacing w:after="97"/>
        <w:ind w:left="101" w:right="3"/>
      </w:pPr>
      <w:r>
        <w:t>其他说明，包括本期增减变动情况、变动原因说明：</w:t>
      </w:r>
      <w:r>
        <w:rPr>
          <w:rFonts w:ascii="Calibri" w:eastAsia="Calibri" w:hAnsi="Calibri" w:cs="Calibri"/>
        </w:rPr>
        <w:t xml:space="preserve"> </w:t>
      </w:r>
    </w:p>
    <w:p w:rsidR="00977D09" w:rsidRDefault="002F4366">
      <w:pPr>
        <w:numPr>
          <w:ilvl w:val="1"/>
          <w:numId w:val="112"/>
        </w:numPr>
        <w:spacing w:after="106" w:line="327" w:lineRule="auto"/>
        <w:ind w:right="3" w:firstLine="410"/>
      </w:pPr>
      <w:r>
        <w:t>本期股本溢价减少系第一期限制性股票激励回购注销，本期增加系可转换公司债券转为普通股产生的溢价。</w:t>
      </w:r>
      <w:r>
        <w:t xml:space="preserve"> </w:t>
      </w:r>
    </w:p>
    <w:p w:rsidR="00977D09" w:rsidRDefault="002F4366">
      <w:pPr>
        <w:spacing w:after="101"/>
        <w:ind w:left="536" w:right="3"/>
      </w:pPr>
      <w:r>
        <w:t>(2)</w:t>
      </w:r>
      <w:r>
        <w:t>本期其他资本公积减少变动系冲回的限制性股票激励费用。</w:t>
      </w:r>
      <w: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2"/>
        </w:numPr>
        <w:spacing w:after="62"/>
        <w:ind w:right="3" w:hanging="504"/>
      </w:pPr>
      <w:r>
        <w:t>库存股</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t xml:space="preserve">  </w:t>
      </w:r>
      <w:r>
        <w:t>币种：人民币</w:t>
      </w:r>
      <w:r>
        <w:t xml:space="preserve"> </w:t>
      </w:r>
    </w:p>
    <w:tbl>
      <w:tblPr>
        <w:tblStyle w:val="TableGrid"/>
        <w:tblW w:w="9799" w:type="dxa"/>
        <w:tblInd w:w="-747" w:type="dxa"/>
        <w:tblCellMar>
          <w:top w:w="34" w:type="dxa"/>
          <w:left w:w="113" w:type="dxa"/>
          <w:bottom w:w="0" w:type="dxa"/>
          <w:right w:w="65" w:type="dxa"/>
        </w:tblCellMar>
        <w:tblLook w:val="04A0" w:firstRow="1" w:lastRow="0" w:firstColumn="1" w:lastColumn="0" w:noHBand="0" w:noVBand="1"/>
      </w:tblPr>
      <w:tblGrid>
        <w:gridCol w:w="2452"/>
        <w:gridCol w:w="1810"/>
        <w:gridCol w:w="1836"/>
        <w:gridCol w:w="1851"/>
        <w:gridCol w:w="1850"/>
      </w:tblGrid>
      <w:tr w:rsidR="00977D09">
        <w:trPr>
          <w:trHeight w:val="281"/>
        </w:trPr>
        <w:tc>
          <w:tcPr>
            <w:tcW w:w="24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项目</w:t>
            </w:r>
            <w:r>
              <w:rPr>
                <w:rFonts w:ascii="Calibri" w:eastAsia="Calibri" w:hAnsi="Calibri" w:cs="Calibri"/>
              </w:rPr>
              <w:t xml:space="preserve"> </w:t>
            </w:r>
          </w:p>
        </w:tc>
        <w:tc>
          <w:tcPr>
            <w:tcW w:w="18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center"/>
            </w:pPr>
            <w:r>
              <w:t>期初余额</w:t>
            </w:r>
            <w:r>
              <w:rPr>
                <w:rFonts w:ascii="Calibri" w:eastAsia="Calibri" w:hAnsi="Calibri" w:cs="Calibri"/>
              </w:rPr>
              <w:t xml:space="preserve"> </w:t>
            </w:r>
          </w:p>
        </w:tc>
        <w:tc>
          <w:tcPr>
            <w:tcW w:w="18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本期增加</w:t>
            </w:r>
            <w:r>
              <w:rPr>
                <w:rFonts w:ascii="Calibri" w:eastAsia="Calibri" w:hAnsi="Calibri" w:cs="Calibri"/>
              </w:rPr>
              <w:t xml:space="preserve"> </w:t>
            </w:r>
          </w:p>
        </w:tc>
        <w:tc>
          <w:tcPr>
            <w:tcW w:w="18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本期减少</w:t>
            </w:r>
            <w:r>
              <w:rPr>
                <w:rFonts w:ascii="Calibri" w:eastAsia="Calibri" w:hAnsi="Calibri" w:cs="Calibri"/>
              </w:rPr>
              <w:t xml:space="preserve">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期末余额</w:t>
            </w:r>
            <w:r>
              <w:rPr>
                <w:rFonts w:ascii="Calibri" w:eastAsia="Calibri" w:hAnsi="Calibri" w:cs="Calibri"/>
              </w:rPr>
              <w:t xml:space="preserve"> </w:t>
            </w:r>
          </w:p>
        </w:tc>
      </w:tr>
      <w:tr w:rsidR="00977D09">
        <w:trPr>
          <w:trHeight w:val="554"/>
        </w:trPr>
        <w:tc>
          <w:tcPr>
            <w:tcW w:w="24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限制性股票激励回购义务</w:t>
            </w:r>
            <w:r>
              <w:rPr>
                <w:rFonts w:ascii="Calibri" w:eastAsia="Calibri" w:hAnsi="Calibri" w:cs="Calibri"/>
              </w:rPr>
              <w:t xml:space="preserve"> </w:t>
            </w:r>
          </w:p>
        </w:tc>
        <w:tc>
          <w:tcPr>
            <w:tcW w:w="181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84,357,832.00 </w:t>
            </w:r>
          </w:p>
        </w:tc>
        <w:tc>
          <w:tcPr>
            <w:tcW w:w="183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85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36,399,036.64 </w:t>
            </w:r>
          </w:p>
        </w:tc>
        <w:tc>
          <w:tcPr>
            <w:tcW w:w="18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47,958,795.36 </w:t>
            </w:r>
          </w:p>
        </w:tc>
      </w:tr>
      <w:tr w:rsidR="00977D09">
        <w:trPr>
          <w:trHeight w:val="283"/>
        </w:trPr>
        <w:tc>
          <w:tcPr>
            <w:tcW w:w="24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合计</w:t>
            </w:r>
            <w:r>
              <w:rPr>
                <w:rFonts w:ascii="Calibri" w:eastAsia="Calibri" w:hAnsi="Calibri" w:cs="Calibri"/>
              </w:rPr>
              <w:t xml:space="preserve"> </w:t>
            </w:r>
          </w:p>
        </w:tc>
        <w:tc>
          <w:tcPr>
            <w:tcW w:w="18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84,357,832.00 </w:t>
            </w:r>
          </w:p>
        </w:tc>
        <w:tc>
          <w:tcPr>
            <w:tcW w:w="18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36,399,036.64 </w:t>
            </w:r>
          </w:p>
        </w:tc>
        <w:tc>
          <w:tcPr>
            <w:tcW w:w="18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47,958,795.36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tabs>
          <w:tab w:val="center" w:pos="5612"/>
        </w:tabs>
        <w:ind w:left="0" w:firstLine="0"/>
      </w:pPr>
      <w:r>
        <w:lastRenderedPageBreak/>
        <w:t>其他说明，包括本期增减变动情况、变动原因说明：</w:t>
      </w:r>
      <w:r>
        <w:rPr>
          <w:rFonts w:ascii="Calibri" w:eastAsia="Calibri" w:hAnsi="Calibri" w:cs="Calibri"/>
        </w:rPr>
        <w:t xml:space="preserve"> </w:t>
      </w:r>
      <w:r>
        <w:rPr>
          <w:rFonts w:ascii="Calibri" w:eastAsia="Calibri" w:hAnsi="Calibri" w:cs="Calibri"/>
        </w:rPr>
        <w:tab/>
      </w:r>
      <w:r>
        <w:t>无</w:t>
      </w:r>
      <w:r>
        <w:rPr>
          <w:rFonts w:ascii="Calibri" w:eastAsia="Calibri" w:hAnsi="Calibri" w:cs="Calibri"/>
          <w:b/>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12"/>
        </w:numPr>
        <w:spacing w:after="62"/>
        <w:ind w:right="3" w:hanging="504"/>
      </w:pPr>
      <w:r>
        <w:t>其他综合收益</w:t>
      </w:r>
      <w:r>
        <w:t xml:space="preserve"> </w:t>
      </w:r>
    </w:p>
    <w:p w:rsidR="00977D09" w:rsidRDefault="002F4366">
      <w:pPr>
        <w:spacing w:after="77"/>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112"/>
        </w:numPr>
        <w:spacing w:after="62"/>
        <w:ind w:right="3" w:hanging="504"/>
      </w:pPr>
      <w:r>
        <w:t>专项储备</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t xml:space="preserve">  </w:t>
      </w:r>
      <w:r>
        <w:t>币种：人民币</w:t>
      </w:r>
      <w:r>
        <w:t xml:space="preserve"> </w:t>
      </w:r>
    </w:p>
    <w:tbl>
      <w:tblPr>
        <w:tblStyle w:val="TableGrid"/>
        <w:tblW w:w="9062" w:type="dxa"/>
        <w:tblInd w:w="-7" w:type="dxa"/>
        <w:tblCellMar>
          <w:top w:w="36" w:type="dxa"/>
          <w:left w:w="113" w:type="dxa"/>
          <w:bottom w:w="0" w:type="dxa"/>
          <w:right w:w="65" w:type="dxa"/>
        </w:tblCellMar>
        <w:tblLook w:val="04A0" w:firstRow="1" w:lastRow="0" w:firstColumn="1" w:lastColumn="0" w:noHBand="0" w:noVBand="1"/>
      </w:tblPr>
      <w:tblGrid>
        <w:gridCol w:w="1712"/>
        <w:gridCol w:w="1825"/>
        <w:gridCol w:w="1822"/>
        <w:gridCol w:w="1865"/>
        <w:gridCol w:w="1838"/>
      </w:tblGrid>
      <w:tr w:rsidR="00977D09">
        <w:trPr>
          <w:trHeight w:val="281"/>
        </w:trPr>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项目</w:t>
            </w:r>
            <w:r>
              <w:rPr>
                <w:rFonts w:ascii="Calibri" w:eastAsia="Calibri" w:hAnsi="Calibri" w:cs="Calibri"/>
              </w:rPr>
              <w:t xml:space="preserve"> </w:t>
            </w:r>
          </w:p>
        </w:tc>
        <w:tc>
          <w:tcPr>
            <w:tcW w:w="18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center"/>
            </w:pPr>
            <w:r>
              <w:t>期初余额</w:t>
            </w:r>
            <w:r>
              <w:rPr>
                <w:rFonts w:ascii="Calibri" w:eastAsia="Calibri" w:hAnsi="Calibri" w:cs="Calibri"/>
              </w:rPr>
              <w:t xml:space="preserve"> </w:t>
            </w:r>
          </w:p>
        </w:tc>
        <w:tc>
          <w:tcPr>
            <w:tcW w:w="18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本期增加</w:t>
            </w:r>
            <w:r>
              <w:rPr>
                <w:rFonts w:ascii="Calibri" w:eastAsia="Calibri" w:hAnsi="Calibri" w:cs="Calibri"/>
              </w:rPr>
              <w:t xml:space="preserve"> </w:t>
            </w:r>
          </w:p>
        </w:tc>
        <w:tc>
          <w:tcPr>
            <w:tcW w:w="18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本期减少</w:t>
            </w:r>
            <w:r>
              <w:rPr>
                <w:rFonts w:ascii="Calibri" w:eastAsia="Calibri" w:hAnsi="Calibri" w:cs="Calibri"/>
              </w:rPr>
              <w:t xml:space="preserve"> </w:t>
            </w:r>
          </w:p>
        </w:tc>
        <w:tc>
          <w:tcPr>
            <w:tcW w:w="18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期末余额</w:t>
            </w:r>
            <w:r>
              <w:rPr>
                <w:rFonts w:ascii="Calibri" w:eastAsia="Calibri" w:hAnsi="Calibri" w:cs="Calibri"/>
              </w:rPr>
              <w:t xml:space="preserve"> </w:t>
            </w:r>
          </w:p>
        </w:tc>
      </w:tr>
      <w:tr w:rsidR="00977D09">
        <w:trPr>
          <w:trHeight w:val="283"/>
        </w:trPr>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安全生产费</w:t>
            </w:r>
            <w:r>
              <w:rPr>
                <w:rFonts w:ascii="Calibri" w:eastAsia="Calibri" w:hAnsi="Calibri" w:cs="Calibri"/>
              </w:rPr>
              <w:t xml:space="preserve"> </w:t>
            </w:r>
          </w:p>
        </w:tc>
        <w:tc>
          <w:tcPr>
            <w:tcW w:w="18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11,343,973.79 </w:t>
            </w:r>
          </w:p>
        </w:tc>
        <w:tc>
          <w:tcPr>
            <w:tcW w:w="18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8,750,077.48 </w:t>
            </w:r>
          </w:p>
        </w:tc>
        <w:tc>
          <w:tcPr>
            <w:tcW w:w="18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4,273,256.56 </w:t>
            </w:r>
          </w:p>
        </w:tc>
        <w:tc>
          <w:tcPr>
            <w:tcW w:w="18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15,820,794.71 </w:t>
            </w:r>
          </w:p>
        </w:tc>
      </w:tr>
      <w:tr w:rsidR="00977D09">
        <w:trPr>
          <w:trHeight w:val="283"/>
        </w:trPr>
        <w:tc>
          <w:tcPr>
            <w:tcW w:w="17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合计</w:t>
            </w:r>
            <w:r>
              <w:rPr>
                <w:rFonts w:ascii="Calibri" w:eastAsia="Calibri" w:hAnsi="Calibri" w:cs="Calibri"/>
              </w:rPr>
              <w:t xml:space="preserve"> </w:t>
            </w:r>
          </w:p>
        </w:tc>
        <w:tc>
          <w:tcPr>
            <w:tcW w:w="18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11,343,973.79 </w:t>
            </w:r>
          </w:p>
        </w:tc>
        <w:tc>
          <w:tcPr>
            <w:tcW w:w="18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8,750,077.48 </w:t>
            </w:r>
          </w:p>
        </w:tc>
        <w:tc>
          <w:tcPr>
            <w:tcW w:w="18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4,273,256.56 </w:t>
            </w:r>
          </w:p>
        </w:tc>
        <w:tc>
          <w:tcPr>
            <w:tcW w:w="18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15,820,794.71 </w:t>
            </w:r>
          </w:p>
        </w:tc>
      </w:tr>
    </w:tbl>
    <w:p w:rsidR="00977D09" w:rsidRDefault="002F4366">
      <w:pPr>
        <w:ind w:left="101" w:right="4512"/>
      </w:pPr>
      <w:r>
        <w:t>其他说明，包括本期增减变动情况、变动原因说明：无</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2"/>
        </w:numPr>
        <w:spacing w:after="62"/>
        <w:ind w:right="3" w:hanging="504"/>
      </w:pPr>
      <w:r>
        <w:t>盈余公积</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896" w:type="dxa"/>
        <w:tblInd w:w="74" w:type="dxa"/>
        <w:tblCellMar>
          <w:top w:w="35" w:type="dxa"/>
          <w:left w:w="31" w:type="dxa"/>
          <w:bottom w:w="0" w:type="dxa"/>
          <w:right w:w="161" w:type="dxa"/>
        </w:tblCellMar>
        <w:tblLook w:val="04A0" w:firstRow="1" w:lastRow="0" w:firstColumn="1" w:lastColumn="0" w:noHBand="0" w:noVBand="1"/>
      </w:tblPr>
      <w:tblGrid>
        <w:gridCol w:w="1673"/>
        <w:gridCol w:w="1798"/>
        <w:gridCol w:w="1805"/>
        <w:gridCol w:w="1815"/>
        <w:gridCol w:w="1805"/>
      </w:tblGrid>
      <w:tr w:rsidR="00977D09">
        <w:trPr>
          <w:trHeight w:val="281"/>
        </w:trPr>
        <w:tc>
          <w:tcPr>
            <w:tcW w:w="16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32" w:firstLine="0"/>
              <w:jc w:val="center"/>
            </w:pPr>
            <w:r>
              <w:t>项目</w:t>
            </w:r>
            <w:r>
              <w:rPr>
                <w:rFonts w:ascii="Calibri" w:eastAsia="Calibri" w:hAnsi="Calibri" w:cs="Calibri"/>
              </w:rPr>
              <w:t xml:space="preserve"> </w:t>
            </w:r>
          </w:p>
        </w:tc>
        <w:tc>
          <w:tcPr>
            <w:tcW w:w="17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31" w:firstLine="0"/>
              <w:jc w:val="center"/>
            </w:pPr>
            <w:r>
              <w:t>期初余额</w:t>
            </w:r>
            <w:r>
              <w:rPr>
                <w:rFonts w:ascii="Calibri" w:eastAsia="Calibri" w:hAnsi="Calibri" w:cs="Calibri"/>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7" w:firstLine="0"/>
              <w:jc w:val="center"/>
            </w:pPr>
            <w:r>
              <w:t>本期增加</w:t>
            </w:r>
            <w:r>
              <w:rPr>
                <w:rFonts w:ascii="Calibri" w:eastAsia="Calibri" w:hAnsi="Calibri" w:cs="Calibri"/>
              </w:rPr>
              <w:t xml:space="preserve"> </w:t>
            </w:r>
          </w:p>
        </w:tc>
        <w:tc>
          <w:tcPr>
            <w:tcW w:w="18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32" w:firstLine="0"/>
              <w:jc w:val="center"/>
            </w:pPr>
            <w:r>
              <w:t>本期减少</w:t>
            </w:r>
            <w:r>
              <w:rPr>
                <w:rFonts w:ascii="Calibri" w:eastAsia="Calibri" w:hAnsi="Calibri" w:cs="Calibri"/>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32" w:firstLine="0"/>
              <w:jc w:val="center"/>
            </w:pPr>
            <w:r>
              <w:t>期末余额</w:t>
            </w:r>
            <w:r>
              <w:rPr>
                <w:rFonts w:ascii="Calibri" w:eastAsia="Calibri" w:hAnsi="Calibri" w:cs="Calibri"/>
              </w:rPr>
              <w:t xml:space="preserve"> </w:t>
            </w:r>
          </w:p>
        </w:tc>
      </w:tr>
      <w:tr w:rsidR="00977D09">
        <w:trPr>
          <w:trHeight w:val="283"/>
        </w:trPr>
        <w:tc>
          <w:tcPr>
            <w:tcW w:w="16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法定盈余公积</w:t>
            </w:r>
            <w:r>
              <w:rPr>
                <w:rFonts w:ascii="Calibri" w:eastAsia="Calibri" w:hAnsi="Calibri" w:cs="Calibri"/>
              </w:rPr>
              <w:t xml:space="preserve"> </w:t>
            </w:r>
          </w:p>
        </w:tc>
        <w:tc>
          <w:tcPr>
            <w:tcW w:w="17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75" w:firstLine="0"/>
              <w:jc w:val="center"/>
            </w:pPr>
            <w:r>
              <w:rPr>
                <w:rFonts w:ascii="Calibri" w:eastAsia="Calibri" w:hAnsi="Calibri" w:cs="Calibri"/>
              </w:rPr>
              <w:t xml:space="preserve">152,101,300.14 </w:t>
            </w:r>
          </w:p>
        </w:tc>
        <w:tc>
          <w:tcPr>
            <w:tcW w:w="1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41" w:firstLine="0"/>
            </w:pPr>
            <w:r>
              <w:rPr>
                <w:rFonts w:ascii="Calibri" w:eastAsia="Calibri" w:hAnsi="Calibri" w:cs="Calibri"/>
              </w:rPr>
              <w:t xml:space="preserve">25,765,048.28 </w:t>
            </w:r>
          </w:p>
        </w:tc>
        <w:tc>
          <w:tcPr>
            <w:tcW w:w="18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 w:firstLine="0"/>
              <w:jc w:val="right"/>
            </w:pPr>
            <w:r>
              <w:rPr>
                <w:rFonts w:ascii="Calibri" w:eastAsia="Calibri" w:hAnsi="Calibri" w:cs="Calibri"/>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87" w:firstLine="0"/>
              <w:jc w:val="center"/>
            </w:pPr>
            <w:r>
              <w:rPr>
                <w:rFonts w:ascii="Calibri" w:eastAsia="Calibri" w:hAnsi="Calibri" w:cs="Calibri"/>
              </w:rPr>
              <w:t xml:space="preserve">177,866,348.42 </w:t>
            </w:r>
          </w:p>
        </w:tc>
      </w:tr>
      <w:tr w:rsidR="00977D09">
        <w:trPr>
          <w:trHeight w:val="283"/>
        </w:trPr>
        <w:tc>
          <w:tcPr>
            <w:tcW w:w="16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32" w:firstLine="0"/>
              <w:jc w:val="center"/>
            </w:pPr>
            <w:r>
              <w:t>合计</w:t>
            </w:r>
            <w:r>
              <w:rPr>
                <w:rFonts w:ascii="Calibri" w:eastAsia="Calibri" w:hAnsi="Calibri" w:cs="Calibri"/>
              </w:rPr>
              <w:t xml:space="preserve"> </w:t>
            </w:r>
          </w:p>
        </w:tc>
        <w:tc>
          <w:tcPr>
            <w:tcW w:w="179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75" w:firstLine="0"/>
              <w:jc w:val="center"/>
            </w:pPr>
            <w:r>
              <w:rPr>
                <w:rFonts w:ascii="Calibri" w:eastAsia="Calibri" w:hAnsi="Calibri" w:cs="Calibri"/>
              </w:rPr>
              <w:t xml:space="preserve">152,101,300.14 </w:t>
            </w:r>
          </w:p>
        </w:tc>
        <w:tc>
          <w:tcPr>
            <w:tcW w:w="1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41" w:firstLine="0"/>
            </w:pPr>
            <w:r>
              <w:rPr>
                <w:rFonts w:ascii="Calibri" w:eastAsia="Calibri" w:hAnsi="Calibri" w:cs="Calibri"/>
              </w:rPr>
              <w:t xml:space="preserve">25,765,048.28 </w:t>
            </w:r>
          </w:p>
        </w:tc>
        <w:tc>
          <w:tcPr>
            <w:tcW w:w="18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 w:firstLine="0"/>
              <w:jc w:val="right"/>
            </w:pPr>
            <w:r>
              <w:rPr>
                <w:rFonts w:ascii="Calibri" w:eastAsia="Calibri" w:hAnsi="Calibri" w:cs="Calibri"/>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87" w:firstLine="0"/>
              <w:jc w:val="center"/>
            </w:pPr>
            <w:r>
              <w:rPr>
                <w:rFonts w:ascii="Calibri" w:eastAsia="Calibri" w:hAnsi="Calibri" w:cs="Calibri"/>
              </w:rPr>
              <w:t xml:space="preserve">177,866,348.42 </w:t>
            </w:r>
          </w:p>
        </w:tc>
      </w:tr>
    </w:tbl>
    <w:p w:rsidR="00977D09" w:rsidRDefault="002F4366">
      <w:pPr>
        <w:spacing w:after="70"/>
        <w:ind w:left="101" w:right="3"/>
      </w:pPr>
      <w:r>
        <w:t>盈余公积说明，包括本期增减变动情况、变动原因说明：</w:t>
      </w:r>
      <w:r>
        <w:rPr>
          <w:rFonts w:ascii="Calibri" w:eastAsia="Calibri" w:hAnsi="Calibri" w:cs="Calibri"/>
        </w:rPr>
        <w:t xml:space="preserve"> </w:t>
      </w:r>
    </w:p>
    <w:p w:rsidR="00977D09" w:rsidRDefault="002F4366">
      <w:pPr>
        <w:ind w:left="101" w:right="3"/>
      </w:pPr>
      <w:r>
        <w:t>本期增加的盈余公积，主要系按照母公司净利润的</w:t>
      </w:r>
      <w:r>
        <w:t>10%</w:t>
      </w:r>
      <w:r>
        <w:t>提取法定盈余公积导致。</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2"/>
        </w:numPr>
        <w:spacing w:after="60"/>
        <w:ind w:right="3" w:hanging="504"/>
      </w:pPr>
      <w:r>
        <w:t>未分配利润</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4" w:type="dxa"/>
          <w:left w:w="113" w:type="dxa"/>
          <w:bottom w:w="0" w:type="dxa"/>
          <w:right w:w="5" w:type="dxa"/>
        </w:tblCellMar>
        <w:tblLook w:val="04A0" w:firstRow="1" w:lastRow="0" w:firstColumn="1" w:lastColumn="0" w:noHBand="0" w:noVBand="1"/>
      </w:tblPr>
      <w:tblGrid>
        <w:gridCol w:w="3493"/>
        <w:gridCol w:w="2828"/>
        <w:gridCol w:w="2741"/>
      </w:tblGrid>
      <w:tr w:rsidR="00977D09">
        <w:trPr>
          <w:trHeight w:val="283"/>
        </w:trPr>
        <w:tc>
          <w:tcPr>
            <w:tcW w:w="34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center"/>
            </w:pPr>
            <w:r>
              <w:t>项目</w:t>
            </w:r>
            <w:r>
              <w:rPr>
                <w:rFonts w:ascii="Calibri" w:eastAsia="Calibri" w:hAnsi="Calibri" w:cs="Calibri"/>
              </w:rPr>
              <w:t xml:space="preserve"> </w:t>
            </w:r>
          </w:p>
        </w:tc>
        <w:tc>
          <w:tcPr>
            <w:tcW w:w="28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center"/>
            </w:pPr>
            <w:r>
              <w:t>本期</w:t>
            </w:r>
            <w:r>
              <w:rPr>
                <w:rFonts w:ascii="Calibri" w:eastAsia="Calibri" w:hAnsi="Calibri" w:cs="Calibri"/>
              </w:rPr>
              <w:t xml:space="preserve"> </w:t>
            </w:r>
          </w:p>
        </w:tc>
        <w:tc>
          <w:tcPr>
            <w:tcW w:w="27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7" w:firstLine="0"/>
              <w:jc w:val="center"/>
            </w:pPr>
            <w:r>
              <w:t>上期</w:t>
            </w:r>
            <w:r>
              <w:rPr>
                <w:rFonts w:ascii="Calibri" w:eastAsia="Calibri" w:hAnsi="Calibri" w:cs="Calibri"/>
              </w:rPr>
              <w:t xml:space="preserve"> </w:t>
            </w:r>
          </w:p>
        </w:tc>
      </w:tr>
      <w:tr w:rsidR="00977D09">
        <w:trPr>
          <w:trHeight w:val="281"/>
        </w:trPr>
        <w:tc>
          <w:tcPr>
            <w:tcW w:w="34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调整前上期末未分配利润</w:t>
            </w:r>
            <w:r>
              <w:rPr>
                <w:rFonts w:ascii="Calibri" w:eastAsia="Calibri" w:hAnsi="Calibri" w:cs="Calibri"/>
              </w:rPr>
              <w:t xml:space="preserve"> </w:t>
            </w:r>
          </w:p>
        </w:tc>
        <w:tc>
          <w:tcPr>
            <w:tcW w:w="28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6" w:firstLine="0"/>
              <w:jc w:val="right"/>
            </w:pPr>
            <w:r>
              <w:rPr>
                <w:rFonts w:ascii="Calibri" w:eastAsia="Calibri" w:hAnsi="Calibri" w:cs="Calibri"/>
              </w:rPr>
              <w:t xml:space="preserve">1,429,146,549.08 </w:t>
            </w:r>
          </w:p>
        </w:tc>
        <w:tc>
          <w:tcPr>
            <w:tcW w:w="27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1" w:firstLine="0"/>
              <w:jc w:val="right"/>
            </w:pPr>
            <w:r>
              <w:rPr>
                <w:rFonts w:ascii="Calibri" w:eastAsia="Calibri" w:hAnsi="Calibri" w:cs="Calibri"/>
              </w:rPr>
              <w:t xml:space="preserve">1,107,254,307.82 </w:t>
            </w:r>
          </w:p>
        </w:tc>
      </w:tr>
      <w:tr w:rsidR="00977D09">
        <w:trPr>
          <w:trHeight w:val="554"/>
        </w:trPr>
        <w:tc>
          <w:tcPr>
            <w:tcW w:w="34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调整期初未分配利润合计数（调增</w:t>
            </w:r>
            <w:r>
              <w:rPr>
                <w:rFonts w:ascii="Calibri" w:eastAsia="Calibri" w:hAnsi="Calibri" w:cs="Calibri"/>
              </w:rPr>
              <w:t>+</w:t>
            </w:r>
            <w:r>
              <w:t>，调减－）</w:t>
            </w:r>
            <w:r>
              <w:rPr>
                <w:rFonts w:ascii="Calibri" w:eastAsia="Calibri" w:hAnsi="Calibri" w:cs="Calibri"/>
              </w:rPr>
              <w:t xml:space="preserve"> </w:t>
            </w:r>
          </w:p>
        </w:tc>
        <w:tc>
          <w:tcPr>
            <w:tcW w:w="28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rPr>
              <w:t xml:space="preserve"> </w:t>
            </w:r>
          </w:p>
        </w:tc>
        <w:tc>
          <w:tcPr>
            <w:tcW w:w="27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rPr>
              <w:t xml:space="preserve"> </w:t>
            </w:r>
          </w:p>
        </w:tc>
      </w:tr>
      <w:tr w:rsidR="00977D09">
        <w:trPr>
          <w:trHeight w:val="283"/>
        </w:trPr>
        <w:tc>
          <w:tcPr>
            <w:tcW w:w="34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调整后期初未分配利润</w:t>
            </w:r>
            <w:r>
              <w:rPr>
                <w:rFonts w:ascii="Calibri" w:eastAsia="Calibri" w:hAnsi="Calibri" w:cs="Calibri"/>
              </w:rPr>
              <w:t xml:space="preserve"> </w:t>
            </w:r>
          </w:p>
        </w:tc>
        <w:tc>
          <w:tcPr>
            <w:tcW w:w="28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6" w:firstLine="0"/>
              <w:jc w:val="right"/>
            </w:pPr>
            <w:r>
              <w:rPr>
                <w:rFonts w:ascii="Calibri" w:eastAsia="Calibri" w:hAnsi="Calibri" w:cs="Calibri"/>
              </w:rPr>
              <w:t xml:space="preserve">1,429,146,549.08 </w:t>
            </w:r>
          </w:p>
        </w:tc>
        <w:tc>
          <w:tcPr>
            <w:tcW w:w="27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6" w:firstLine="0"/>
              <w:jc w:val="right"/>
            </w:pPr>
            <w:r>
              <w:rPr>
                <w:rFonts w:ascii="Calibri" w:eastAsia="Calibri" w:hAnsi="Calibri" w:cs="Calibri"/>
              </w:rPr>
              <w:t xml:space="preserve">1,107,254,307.82 </w:t>
            </w:r>
          </w:p>
        </w:tc>
      </w:tr>
      <w:tr w:rsidR="00977D09">
        <w:trPr>
          <w:trHeight w:val="554"/>
        </w:trPr>
        <w:tc>
          <w:tcPr>
            <w:tcW w:w="34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加：本期归属于母公司所有者的净利润</w:t>
            </w:r>
            <w:r>
              <w:rPr>
                <w:rFonts w:ascii="Calibri" w:eastAsia="Calibri" w:hAnsi="Calibri" w:cs="Calibri"/>
              </w:rPr>
              <w:t xml:space="preserve"> </w:t>
            </w:r>
          </w:p>
        </w:tc>
        <w:tc>
          <w:tcPr>
            <w:tcW w:w="28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6" w:firstLine="0"/>
              <w:jc w:val="right"/>
            </w:pPr>
            <w:r>
              <w:rPr>
                <w:rFonts w:ascii="Calibri" w:eastAsia="Calibri" w:hAnsi="Calibri" w:cs="Calibri"/>
              </w:rPr>
              <w:t xml:space="preserve">249,307,999.40 </w:t>
            </w:r>
          </w:p>
        </w:tc>
        <w:tc>
          <w:tcPr>
            <w:tcW w:w="27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6" w:firstLine="0"/>
              <w:jc w:val="right"/>
            </w:pPr>
            <w:r>
              <w:rPr>
                <w:rFonts w:ascii="Calibri" w:eastAsia="Calibri" w:hAnsi="Calibri" w:cs="Calibri"/>
              </w:rPr>
              <w:t xml:space="preserve">469,761,712.53 </w:t>
            </w:r>
          </w:p>
        </w:tc>
      </w:tr>
      <w:tr w:rsidR="00977D09">
        <w:trPr>
          <w:trHeight w:val="283"/>
        </w:trPr>
        <w:tc>
          <w:tcPr>
            <w:tcW w:w="34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减：提取法定盈余公积</w:t>
            </w:r>
            <w:r>
              <w:rPr>
                <w:rFonts w:ascii="Calibri" w:eastAsia="Calibri" w:hAnsi="Calibri" w:cs="Calibri"/>
              </w:rPr>
              <w:t xml:space="preserve"> </w:t>
            </w:r>
          </w:p>
        </w:tc>
        <w:tc>
          <w:tcPr>
            <w:tcW w:w="28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25,765,048.28 </w:t>
            </w:r>
          </w:p>
        </w:tc>
        <w:tc>
          <w:tcPr>
            <w:tcW w:w="27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5" w:firstLine="0"/>
              <w:jc w:val="right"/>
            </w:pPr>
            <w:r>
              <w:rPr>
                <w:rFonts w:ascii="Calibri" w:eastAsia="Calibri" w:hAnsi="Calibri" w:cs="Calibri"/>
              </w:rPr>
              <w:t xml:space="preserve">39,669,092.38 </w:t>
            </w:r>
          </w:p>
        </w:tc>
      </w:tr>
      <w:tr w:rsidR="00977D09">
        <w:trPr>
          <w:trHeight w:val="281"/>
        </w:trPr>
        <w:tc>
          <w:tcPr>
            <w:tcW w:w="34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提取任意盈余公积</w:t>
            </w:r>
            <w:r>
              <w:rPr>
                <w:rFonts w:ascii="Calibri" w:eastAsia="Calibri" w:hAnsi="Calibri" w:cs="Calibri"/>
              </w:rPr>
              <w:t xml:space="preserve"> </w:t>
            </w:r>
          </w:p>
        </w:tc>
        <w:tc>
          <w:tcPr>
            <w:tcW w:w="28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27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rPr>
              <w:t xml:space="preserve"> </w:t>
            </w:r>
          </w:p>
        </w:tc>
      </w:tr>
      <w:tr w:rsidR="00977D09">
        <w:trPr>
          <w:trHeight w:val="283"/>
        </w:trPr>
        <w:tc>
          <w:tcPr>
            <w:tcW w:w="34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提取一般风险准备</w:t>
            </w:r>
            <w:r>
              <w:rPr>
                <w:rFonts w:ascii="Calibri" w:eastAsia="Calibri" w:hAnsi="Calibri" w:cs="Calibri"/>
              </w:rPr>
              <w:t xml:space="preserve"> </w:t>
            </w:r>
          </w:p>
        </w:tc>
        <w:tc>
          <w:tcPr>
            <w:tcW w:w="28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27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rPr>
              <w:t xml:space="preserve"> </w:t>
            </w:r>
          </w:p>
        </w:tc>
      </w:tr>
      <w:tr w:rsidR="00977D09">
        <w:trPr>
          <w:trHeight w:val="283"/>
        </w:trPr>
        <w:tc>
          <w:tcPr>
            <w:tcW w:w="34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应付普通股股利</w:t>
            </w:r>
            <w:r>
              <w:rPr>
                <w:rFonts w:ascii="Calibri" w:eastAsia="Calibri" w:hAnsi="Calibri" w:cs="Calibri"/>
              </w:rPr>
              <w:t xml:space="preserve"> </w:t>
            </w:r>
          </w:p>
        </w:tc>
        <w:tc>
          <w:tcPr>
            <w:tcW w:w="28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100,402,924.08 </w:t>
            </w:r>
          </w:p>
        </w:tc>
        <w:tc>
          <w:tcPr>
            <w:tcW w:w="27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6" w:firstLine="0"/>
              <w:jc w:val="right"/>
            </w:pPr>
            <w:r>
              <w:rPr>
                <w:rFonts w:ascii="Calibri" w:eastAsia="Calibri" w:hAnsi="Calibri" w:cs="Calibri"/>
              </w:rPr>
              <w:t xml:space="preserve">108,200,378.89 </w:t>
            </w:r>
          </w:p>
        </w:tc>
      </w:tr>
      <w:tr w:rsidR="00977D09">
        <w:trPr>
          <w:trHeight w:val="281"/>
        </w:trPr>
        <w:tc>
          <w:tcPr>
            <w:tcW w:w="34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t>转作股本的普通股股利</w:t>
            </w:r>
            <w:r>
              <w:rPr>
                <w:rFonts w:ascii="Calibri" w:eastAsia="Calibri" w:hAnsi="Calibri" w:cs="Calibri"/>
              </w:rPr>
              <w:t xml:space="preserve"> </w:t>
            </w:r>
          </w:p>
        </w:tc>
        <w:tc>
          <w:tcPr>
            <w:tcW w:w="28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0" w:firstLine="0"/>
              <w:jc w:val="right"/>
            </w:pPr>
            <w:r>
              <w:rPr>
                <w:rFonts w:ascii="Calibri" w:eastAsia="Calibri" w:hAnsi="Calibri" w:cs="Calibri"/>
              </w:rPr>
              <w:t xml:space="preserve"> </w:t>
            </w:r>
          </w:p>
        </w:tc>
        <w:tc>
          <w:tcPr>
            <w:tcW w:w="27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7" w:firstLine="0"/>
              <w:jc w:val="right"/>
            </w:pPr>
            <w:r>
              <w:rPr>
                <w:rFonts w:ascii="Calibri" w:eastAsia="Calibri" w:hAnsi="Calibri" w:cs="Calibri"/>
              </w:rPr>
              <w:t xml:space="preserve"> </w:t>
            </w:r>
          </w:p>
        </w:tc>
      </w:tr>
      <w:tr w:rsidR="00977D09">
        <w:trPr>
          <w:trHeight w:val="284"/>
        </w:trPr>
        <w:tc>
          <w:tcPr>
            <w:tcW w:w="34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期末未分配利润</w:t>
            </w:r>
            <w:r>
              <w:rPr>
                <w:rFonts w:ascii="Calibri" w:eastAsia="Calibri" w:hAnsi="Calibri" w:cs="Calibri"/>
              </w:rPr>
              <w:t xml:space="preserve"> </w:t>
            </w:r>
          </w:p>
        </w:tc>
        <w:tc>
          <w:tcPr>
            <w:tcW w:w="28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8" w:firstLine="0"/>
              <w:jc w:val="right"/>
            </w:pPr>
            <w:r>
              <w:rPr>
                <w:rFonts w:ascii="Calibri" w:eastAsia="Calibri" w:hAnsi="Calibri" w:cs="Calibri"/>
              </w:rPr>
              <w:t xml:space="preserve">1,552,286,576.12 </w:t>
            </w:r>
          </w:p>
        </w:tc>
        <w:tc>
          <w:tcPr>
            <w:tcW w:w="27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16" w:firstLine="0"/>
              <w:jc w:val="right"/>
            </w:pPr>
            <w:r>
              <w:rPr>
                <w:rFonts w:ascii="Calibri" w:eastAsia="Calibri" w:hAnsi="Calibri" w:cs="Calibri"/>
              </w:rPr>
              <w:t xml:space="preserve">1,429,146,549.08 </w:t>
            </w:r>
          </w:p>
        </w:tc>
      </w:tr>
    </w:tbl>
    <w:p w:rsidR="00977D09" w:rsidRDefault="002F4366">
      <w:pPr>
        <w:spacing w:after="73"/>
        <w:ind w:left="101" w:right="3"/>
      </w:pPr>
      <w:r>
        <w:t>调整期初未分配利润明细：</w:t>
      </w:r>
      <w:r>
        <w:rPr>
          <w:rFonts w:ascii="Calibri" w:eastAsia="Calibri" w:hAnsi="Calibri" w:cs="Calibri"/>
        </w:rPr>
        <w:t xml:space="preserve"> </w:t>
      </w:r>
    </w:p>
    <w:p w:rsidR="00977D09" w:rsidRDefault="002F4366">
      <w:pPr>
        <w:numPr>
          <w:ilvl w:val="0"/>
          <w:numId w:val="113"/>
        </w:numPr>
        <w:ind w:left="408" w:right="3" w:hanging="317"/>
      </w:pPr>
      <w:r>
        <w:t>由于《企业会计准则》及其相关新规定进行追溯调整，影响期初未分配利润</w:t>
      </w:r>
      <w:r>
        <w:t xml:space="preserve"> </w:t>
      </w:r>
      <w:r>
        <w:rPr>
          <w:rFonts w:ascii="Calibri" w:eastAsia="Calibri" w:hAnsi="Calibri" w:cs="Calibri"/>
        </w:rPr>
        <w:t xml:space="preserve">0 </w:t>
      </w:r>
      <w:r>
        <w:t>元。</w:t>
      </w:r>
      <w:r>
        <w:rPr>
          <w:rFonts w:ascii="Calibri" w:eastAsia="Calibri" w:hAnsi="Calibri" w:cs="Calibri"/>
        </w:rPr>
        <w:t xml:space="preserve"> </w:t>
      </w:r>
    </w:p>
    <w:p w:rsidR="00977D09" w:rsidRDefault="002F4366">
      <w:pPr>
        <w:numPr>
          <w:ilvl w:val="0"/>
          <w:numId w:val="113"/>
        </w:numPr>
        <w:ind w:left="408" w:right="3" w:hanging="317"/>
      </w:pPr>
      <w:r>
        <w:t>由于会计政策变更，影响期初未分配利润</w:t>
      </w:r>
      <w:r>
        <w:t xml:space="preserve"> </w:t>
      </w:r>
      <w:r>
        <w:rPr>
          <w:rFonts w:ascii="Calibri" w:eastAsia="Calibri" w:hAnsi="Calibri" w:cs="Calibri"/>
        </w:rPr>
        <w:t xml:space="preserve">0 </w:t>
      </w:r>
      <w:r>
        <w:t>元。</w:t>
      </w:r>
      <w:r>
        <w:rPr>
          <w:rFonts w:ascii="Calibri" w:eastAsia="Calibri" w:hAnsi="Calibri" w:cs="Calibri"/>
        </w:rPr>
        <w:t xml:space="preserve"> </w:t>
      </w:r>
    </w:p>
    <w:p w:rsidR="00977D09" w:rsidRDefault="002F4366">
      <w:pPr>
        <w:numPr>
          <w:ilvl w:val="0"/>
          <w:numId w:val="113"/>
        </w:numPr>
        <w:ind w:left="408" w:right="3" w:hanging="317"/>
      </w:pPr>
      <w:r>
        <w:t>由于重大会计差错更正，影响期初未分配利润</w:t>
      </w:r>
      <w:r>
        <w:t xml:space="preserve"> </w:t>
      </w:r>
      <w:r>
        <w:rPr>
          <w:rFonts w:ascii="Calibri" w:eastAsia="Calibri" w:hAnsi="Calibri" w:cs="Calibri"/>
        </w:rPr>
        <w:t xml:space="preserve">0 </w:t>
      </w:r>
      <w:r>
        <w:t>元。</w:t>
      </w:r>
      <w:r>
        <w:rPr>
          <w:rFonts w:ascii="Calibri" w:eastAsia="Calibri" w:hAnsi="Calibri" w:cs="Calibri"/>
        </w:rPr>
        <w:t xml:space="preserve"> </w:t>
      </w:r>
    </w:p>
    <w:p w:rsidR="00977D09" w:rsidRDefault="002F4366">
      <w:pPr>
        <w:numPr>
          <w:ilvl w:val="0"/>
          <w:numId w:val="113"/>
        </w:numPr>
        <w:ind w:left="408" w:right="3" w:hanging="317"/>
      </w:pPr>
      <w:r>
        <w:t>由于同一控制导致的合并范围变更，影响期初未分配利润</w:t>
      </w:r>
      <w:r>
        <w:t xml:space="preserve"> </w:t>
      </w:r>
      <w:r>
        <w:rPr>
          <w:rFonts w:ascii="Calibri" w:eastAsia="Calibri" w:hAnsi="Calibri" w:cs="Calibri"/>
        </w:rPr>
        <w:t xml:space="preserve">0 </w:t>
      </w:r>
      <w:r>
        <w:t>元。</w:t>
      </w:r>
      <w:r>
        <w:rPr>
          <w:rFonts w:ascii="Calibri" w:eastAsia="Calibri" w:hAnsi="Calibri" w:cs="Calibri"/>
        </w:rPr>
        <w:t xml:space="preserve"> </w:t>
      </w:r>
    </w:p>
    <w:p w:rsidR="00977D09" w:rsidRDefault="002F4366">
      <w:pPr>
        <w:numPr>
          <w:ilvl w:val="0"/>
          <w:numId w:val="113"/>
        </w:numPr>
        <w:ind w:left="408" w:right="3" w:hanging="317"/>
      </w:pPr>
      <w:r>
        <w:lastRenderedPageBreak/>
        <w:t>其他调整合计影响期初未分配利润</w:t>
      </w:r>
      <w:r>
        <w:t xml:space="preserve"> </w:t>
      </w:r>
      <w:r>
        <w:rPr>
          <w:rFonts w:ascii="Calibri" w:eastAsia="Calibri" w:hAnsi="Calibri" w:cs="Calibri"/>
        </w:rPr>
        <w:t xml:space="preserve">0 </w:t>
      </w:r>
      <w:r>
        <w:t>元。</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color w:val="FF0000"/>
        </w:rPr>
        <w:t xml:space="preserve"> </w:t>
      </w:r>
    </w:p>
    <w:p w:rsidR="00977D09" w:rsidRDefault="002F4366">
      <w:pPr>
        <w:spacing w:after="79"/>
        <w:ind w:left="101" w:right="3"/>
      </w:pPr>
      <w:r>
        <w:t>61</w:t>
      </w:r>
      <w:r>
        <w:t>、</w:t>
      </w:r>
      <w:r>
        <w:rPr>
          <w:rFonts w:ascii="Arial" w:eastAsia="Arial" w:hAnsi="Arial" w:cs="Arial"/>
          <w:b/>
        </w:rPr>
        <w:t xml:space="preserve"> </w:t>
      </w:r>
      <w:r>
        <w:t>营业收入和营业成本</w:t>
      </w:r>
      <w:r>
        <w:rPr>
          <w:rFonts w:ascii="Calibri" w:eastAsia="Calibri" w:hAnsi="Calibri" w:cs="Calibri"/>
          <w:b/>
        </w:rPr>
        <w:t xml:space="preserve"> </w:t>
      </w:r>
    </w:p>
    <w:p w:rsidR="00977D09" w:rsidRDefault="002F4366">
      <w:pPr>
        <w:spacing w:after="64"/>
        <w:ind w:left="101" w:right="3"/>
      </w:pPr>
      <w:r>
        <w:t>(1).</w:t>
      </w:r>
      <w:r>
        <w:rPr>
          <w:rFonts w:ascii="Arial" w:eastAsia="Arial" w:hAnsi="Arial" w:cs="Arial"/>
          <w:b/>
        </w:rPr>
        <w:t xml:space="preserve"> </w:t>
      </w:r>
      <w:r>
        <w:t>营业收入和营业成本情况</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8930" w:type="dxa"/>
        <w:tblInd w:w="120" w:type="dxa"/>
        <w:tblCellMar>
          <w:top w:w="36" w:type="dxa"/>
          <w:left w:w="108" w:type="dxa"/>
          <w:bottom w:w="0" w:type="dxa"/>
          <w:right w:w="60" w:type="dxa"/>
        </w:tblCellMar>
        <w:tblLook w:val="04A0" w:firstRow="1" w:lastRow="0" w:firstColumn="1" w:lastColumn="0" w:noHBand="0" w:noVBand="1"/>
      </w:tblPr>
      <w:tblGrid>
        <w:gridCol w:w="1438"/>
        <w:gridCol w:w="1863"/>
        <w:gridCol w:w="1877"/>
        <w:gridCol w:w="1877"/>
        <w:gridCol w:w="1875"/>
      </w:tblGrid>
      <w:tr w:rsidR="00977D09">
        <w:trPr>
          <w:trHeight w:val="281"/>
        </w:trPr>
        <w:tc>
          <w:tcPr>
            <w:tcW w:w="1438"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5" w:firstLine="0"/>
              <w:jc w:val="center"/>
            </w:pPr>
            <w:r>
              <w:t>项目</w:t>
            </w:r>
            <w:r>
              <w:rPr>
                <w:rFonts w:ascii="Calibri" w:eastAsia="Calibri" w:hAnsi="Calibri" w:cs="Calibri"/>
              </w:rPr>
              <w:t xml:space="preserve"> </w:t>
            </w:r>
          </w:p>
        </w:tc>
        <w:tc>
          <w:tcPr>
            <w:tcW w:w="3740"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本期发生额</w:t>
            </w:r>
            <w:r>
              <w:rPr>
                <w:rFonts w:ascii="Calibri" w:eastAsia="Calibri" w:hAnsi="Calibri" w:cs="Calibri"/>
              </w:rPr>
              <w:t xml:space="preserve"> </w:t>
            </w:r>
          </w:p>
        </w:tc>
        <w:tc>
          <w:tcPr>
            <w:tcW w:w="3752"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上期发生额</w:t>
            </w:r>
            <w:r>
              <w:rPr>
                <w:rFonts w:ascii="Calibri" w:eastAsia="Calibri" w:hAnsi="Calibri" w:cs="Calibri"/>
              </w:rPr>
              <w:t xml:space="preserve"> </w:t>
            </w:r>
          </w:p>
        </w:tc>
      </w:tr>
      <w:tr w:rsidR="00977D09">
        <w:trPr>
          <w:trHeight w:val="283"/>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8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收入</w:t>
            </w:r>
            <w:r>
              <w:rPr>
                <w:rFonts w:ascii="Calibri" w:eastAsia="Calibri" w:hAnsi="Calibri" w:cs="Calibri"/>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成本</w:t>
            </w:r>
            <w:r>
              <w:rPr>
                <w:rFonts w:ascii="Calibri" w:eastAsia="Calibri" w:hAnsi="Calibri" w:cs="Calibri"/>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收入</w:t>
            </w:r>
            <w:r>
              <w:rPr>
                <w:rFonts w:ascii="Calibri" w:eastAsia="Calibri" w:hAnsi="Calibri" w:cs="Calibri"/>
              </w:rPr>
              <w:t xml:space="preserve"> </w:t>
            </w:r>
          </w:p>
        </w:tc>
        <w:tc>
          <w:tcPr>
            <w:tcW w:w="187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成本</w:t>
            </w:r>
            <w:r>
              <w:rPr>
                <w:rFonts w:ascii="Calibri" w:eastAsia="Calibri" w:hAnsi="Calibri" w:cs="Calibri"/>
              </w:rPr>
              <w:t xml:space="preserve"> </w:t>
            </w:r>
          </w:p>
        </w:tc>
      </w:tr>
      <w:tr w:rsidR="00977D09">
        <w:trPr>
          <w:trHeight w:val="283"/>
        </w:trPr>
        <w:tc>
          <w:tcPr>
            <w:tcW w:w="14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主营业务</w:t>
            </w:r>
            <w:r>
              <w:rPr>
                <w:rFonts w:ascii="Calibri" w:eastAsia="Calibri" w:hAnsi="Calibri" w:cs="Calibri"/>
              </w:rPr>
              <w:t xml:space="preserve"> </w:t>
            </w:r>
          </w:p>
        </w:tc>
        <w:tc>
          <w:tcPr>
            <w:tcW w:w="18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1,985,650,801.04 </w:t>
            </w:r>
          </w:p>
        </w:tc>
        <w:tc>
          <w:tcPr>
            <w:tcW w:w="18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1,430,797,970.48 </w:t>
            </w:r>
          </w:p>
        </w:tc>
        <w:tc>
          <w:tcPr>
            <w:tcW w:w="18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2,633,128,384.35 </w:t>
            </w:r>
          </w:p>
        </w:tc>
        <w:tc>
          <w:tcPr>
            <w:tcW w:w="187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1,770,007,017.15 </w:t>
            </w:r>
          </w:p>
        </w:tc>
      </w:tr>
      <w:tr w:rsidR="00977D09">
        <w:trPr>
          <w:trHeight w:val="281"/>
        </w:trPr>
        <w:tc>
          <w:tcPr>
            <w:tcW w:w="14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其他业务</w:t>
            </w:r>
            <w:r>
              <w:rPr>
                <w:rFonts w:ascii="Calibri" w:eastAsia="Calibri" w:hAnsi="Calibri" w:cs="Calibri"/>
              </w:rPr>
              <w:t xml:space="preserve"> </w:t>
            </w:r>
          </w:p>
        </w:tc>
        <w:tc>
          <w:tcPr>
            <w:tcW w:w="18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39,342,386.87 </w:t>
            </w:r>
          </w:p>
        </w:tc>
        <w:tc>
          <w:tcPr>
            <w:tcW w:w="18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9,591,057.65 </w:t>
            </w:r>
          </w:p>
        </w:tc>
        <w:tc>
          <w:tcPr>
            <w:tcW w:w="18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50,828,712.02 </w:t>
            </w:r>
          </w:p>
        </w:tc>
        <w:tc>
          <w:tcPr>
            <w:tcW w:w="187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7,772,618.63 </w:t>
            </w:r>
          </w:p>
        </w:tc>
      </w:tr>
      <w:tr w:rsidR="00977D09">
        <w:trPr>
          <w:trHeight w:val="283"/>
        </w:trPr>
        <w:tc>
          <w:tcPr>
            <w:tcW w:w="143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合计</w:t>
            </w:r>
            <w:r>
              <w:rPr>
                <w:rFonts w:ascii="Calibri" w:eastAsia="Calibri" w:hAnsi="Calibri" w:cs="Calibri"/>
              </w:rPr>
              <w:t xml:space="preserve"> </w:t>
            </w:r>
          </w:p>
        </w:tc>
        <w:tc>
          <w:tcPr>
            <w:tcW w:w="18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2,024,993,187.91 </w:t>
            </w:r>
          </w:p>
        </w:tc>
        <w:tc>
          <w:tcPr>
            <w:tcW w:w="18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1,440,389,028.13 </w:t>
            </w:r>
          </w:p>
        </w:tc>
        <w:tc>
          <w:tcPr>
            <w:tcW w:w="18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2,683,957,096.37 </w:t>
            </w:r>
          </w:p>
        </w:tc>
        <w:tc>
          <w:tcPr>
            <w:tcW w:w="187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1,777,779,635.78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58"/>
        <w:ind w:left="101" w:right="3"/>
      </w:pPr>
      <w:r>
        <w:t>(2).</w:t>
      </w:r>
      <w:r>
        <w:rPr>
          <w:rFonts w:ascii="Arial" w:eastAsia="Arial" w:hAnsi="Arial" w:cs="Arial"/>
          <w:b/>
        </w:rPr>
        <w:t xml:space="preserve"> </w:t>
      </w:r>
      <w:r>
        <w:t>合同产生的收入的情况</w:t>
      </w:r>
      <w:r>
        <w:t xml:space="preserve"> </w:t>
      </w:r>
    </w:p>
    <w:p w:rsidR="00977D09" w:rsidRDefault="002F4366">
      <w:pPr>
        <w:ind w:left="6613" w:right="769" w:hanging="6522"/>
      </w:pPr>
      <w:r>
        <w:t>√</w:t>
      </w:r>
      <w:r>
        <w:t>适用</w:t>
      </w:r>
      <w:r>
        <w:t xml:space="preserve"> □</w:t>
      </w:r>
      <w:r>
        <w:t>不适用</w:t>
      </w:r>
      <w:r>
        <w:t xml:space="preserve">  </w:t>
      </w:r>
      <w:r>
        <w:t>单位：元</w:t>
      </w:r>
      <w:r>
        <w:t xml:space="preserve">  </w:t>
      </w:r>
      <w:r>
        <w:t>币种：人民币</w:t>
      </w:r>
      <w:r>
        <w:t xml:space="preserve"> </w:t>
      </w:r>
    </w:p>
    <w:tbl>
      <w:tblPr>
        <w:tblStyle w:val="TableGrid"/>
        <w:tblW w:w="9050" w:type="dxa"/>
        <w:tblInd w:w="-2" w:type="dxa"/>
        <w:tblCellMar>
          <w:top w:w="35" w:type="dxa"/>
          <w:left w:w="0" w:type="dxa"/>
          <w:bottom w:w="0" w:type="dxa"/>
          <w:right w:w="60" w:type="dxa"/>
        </w:tblCellMar>
        <w:tblLook w:val="04A0" w:firstRow="1" w:lastRow="0" w:firstColumn="1" w:lastColumn="0" w:noHBand="0" w:noVBand="1"/>
      </w:tblPr>
      <w:tblGrid>
        <w:gridCol w:w="2079"/>
        <w:gridCol w:w="2922"/>
        <w:gridCol w:w="4049"/>
      </w:tblGrid>
      <w:tr w:rsidR="00977D09">
        <w:trPr>
          <w:trHeight w:val="284"/>
        </w:trPr>
        <w:tc>
          <w:tcPr>
            <w:tcW w:w="207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922"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合同分类</w:t>
            </w:r>
            <w:r>
              <w:rPr>
                <w:rFonts w:ascii="Calibri" w:eastAsia="Calibri" w:hAnsi="Calibri" w:cs="Calibri"/>
              </w:rPr>
              <w:t xml:space="preserve"> </w:t>
            </w:r>
          </w:p>
        </w:tc>
        <w:tc>
          <w:tcPr>
            <w:tcW w:w="40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t>本期发生额</w:t>
            </w:r>
            <w:r>
              <w:rPr>
                <w:rFonts w:ascii="Calibri" w:eastAsia="Calibri" w:hAnsi="Calibri" w:cs="Calibri"/>
                <w:color w:val="808080"/>
              </w:rPr>
              <w:t xml:space="preserve"> </w:t>
            </w:r>
          </w:p>
        </w:tc>
      </w:tr>
      <w:tr w:rsidR="00977D09">
        <w:trPr>
          <w:trHeight w:val="283"/>
        </w:trPr>
        <w:tc>
          <w:tcPr>
            <w:tcW w:w="2078"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8" w:firstLine="0"/>
            </w:pPr>
            <w:r>
              <w:t>商品类型</w:t>
            </w:r>
            <w:r>
              <w:rPr>
                <w:rFonts w:ascii="Calibri" w:eastAsia="Calibri" w:hAnsi="Calibri" w:cs="Calibri"/>
              </w:rPr>
              <w:t xml:space="preserve"> </w:t>
            </w:r>
          </w:p>
        </w:tc>
        <w:tc>
          <w:tcPr>
            <w:tcW w:w="2922"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40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2,024,993,187.91 </w:t>
            </w:r>
          </w:p>
        </w:tc>
      </w:tr>
      <w:tr w:rsidR="00977D09">
        <w:trPr>
          <w:trHeight w:val="281"/>
        </w:trPr>
        <w:tc>
          <w:tcPr>
            <w:tcW w:w="2078" w:type="dxa"/>
            <w:tcBorders>
              <w:top w:val="single" w:sz="4" w:space="0" w:color="000000"/>
              <w:left w:val="single" w:sz="4" w:space="0" w:color="000000"/>
              <w:bottom w:val="single" w:sz="4" w:space="0" w:color="000000"/>
              <w:right w:val="nil"/>
            </w:tcBorders>
          </w:tcPr>
          <w:p w:rsidR="00977D09" w:rsidRDefault="002F4366">
            <w:pPr>
              <w:spacing w:after="0" w:line="259" w:lineRule="auto"/>
              <w:ind w:left="300" w:firstLine="0"/>
              <w:jc w:val="center"/>
            </w:pPr>
            <w:r>
              <w:t>其中：破碎锤</w:t>
            </w:r>
            <w:r>
              <w:rPr>
                <w:rFonts w:ascii="Calibri" w:eastAsia="Calibri" w:hAnsi="Calibri" w:cs="Calibri"/>
              </w:rPr>
              <w:t xml:space="preserve"> </w:t>
            </w:r>
          </w:p>
        </w:tc>
        <w:tc>
          <w:tcPr>
            <w:tcW w:w="2922"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40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910,915,222.64 </w:t>
            </w:r>
          </w:p>
        </w:tc>
      </w:tr>
      <w:tr w:rsidR="00977D09">
        <w:trPr>
          <w:trHeight w:val="283"/>
        </w:trPr>
        <w:tc>
          <w:tcPr>
            <w:tcW w:w="2078" w:type="dxa"/>
            <w:tcBorders>
              <w:top w:val="single" w:sz="4" w:space="0" w:color="000000"/>
              <w:left w:val="single" w:sz="4" w:space="0" w:color="000000"/>
              <w:bottom w:val="single" w:sz="4" w:space="0" w:color="000000"/>
              <w:right w:val="nil"/>
            </w:tcBorders>
          </w:tcPr>
          <w:p w:rsidR="00977D09" w:rsidRDefault="002F4366">
            <w:pPr>
              <w:spacing w:after="0" w:line="259" w:lineRule="auto"/>
              <w:ind w:left="528" w:firstLine="0"/>
            </w:pPr>
            <w:r>
              <w:t>液压件</w:t>
            </w:r>
            <w:r>
              <w:rPr>
                <w:rFonts w:ascii="Calibri" w:eastAsia="Calibri" w:hAnsi="Calibri" w:cs="Calibri"/>
              </w:rPr>
              <w:t xml:space="preserve"> </w:t>
            </w:r>
          </w:p>
        </w:tc>
        <w:tc>
          <w:tcPr>
            <w:tcW w:w="2922"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40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1,074,735,578.40 </w:t>
            </w:r>
          </w:p>
        </w:tc>
      </w:tr>
      <w:tr w:rsidR="00977D09">
        <w:trPr>
          <w:trHeight w:val="283"/>
        </w:trPr>
        <w:tc>
          <w:tcPr>
            <w:tcW w:w="2078" w:type="dxa"/>
            <w:tcBorders>
              <w:top w:val="single" w:sz="4" w:space="0" w:color="000000"/>
              <w:left w:val="single" w:sz="4" w:space="0" w:color="000000"/>
              <w:bottom w:val="single" w:sz="4" w:space="0" w:color="000000"/>
              <w:right w:val="nil"/>
            </w:tcBorders>
          </w:tcPr>
          <w:p w:rsidR="00977D09" w:rsidRDefault="002F4366">
            <w:pPr>
              <w:spacing w:after="0" w:line="259" w:lineRule="auto"/>
              <w:ind w:left="528" w:firstLine="0"/>
            </w:pPr>
            <w:r>
              <w:t>其他</w:t>
            </w:r>
            <w:r>
              <w:rPr>
                <w:rFonts w:ascii="Calibri" w:eastAsia="Calibri" w:hAnsi="Calibri" w:cs="Calibri"/>
              </w:rPr>
              <w:t xml:space="preserve"> </w:t>
            </w:r>
          </w:p>
        </w:tc>
        <w:tc>
          <w:tcPr>
            <w:tcW w:w="2922"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40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39,222,873.60 </w:t>
            </w:r>
          </w:p>
        </w:tc>
      </w:tr>
      <w:tr w:rsidR="00977D09">
        <w:trPr>
          <w:trHeight w:val="281"/>
        </w:trPr>
        <w:tc>
          <w:tcPr>
            <w:tcW w:w="2078"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8" w:firstLine="0"/>
            </w:pPr>
            <w:r>
              <w:t>按经营地区分类</w:t>
            </w:r>
            <w:r>
              <w:rPr>
                <w:rFonts w:ascii="Calibri" w:eastAsia="Calibri" w:hAnsi="Calibri" w:cs="Calibri"/>
              </w:rPr>
              <w:t xml:space="preserve"> </w:t>
            </w:r>
          </w:p>
        </w:tc>
        <w:tc>
          <w:tcPr>
            <w:tcW w:w="2922"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40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2,024,993,187.91 </w:t>
            </w:r>
          </w:p>
        </w:tc>
      </w:tr>
      <w:tr w:rsidR="00977D09">
        <w:trPr>
          <w:trHeight w:val="283"/>
        </w:trPr>
        <w:tc>
          <w:tcPr>
            <w:tcW w:w="2078" w:type="dxa"/>
            <w:tcBorders>
              <w:top w:val="single" w:sz="4" w:space="0" w:color="000000"/>
              <w:left w:val="single" w:sz="4" w:space="0" w:color="000000"/>
              <w:bottom w:val="single" w:sz="4" w:space="0" w:color="000000"/>
              <w:right w:val="nil"/>
            </w:tcBorders>
          </w:tcPr>
          <w:p w:rsidR="00977D09" w:rsidRDefault="002F4366">
            <w:pPr>
              <w:spacing w:after="0" w:line="259" w:lineRule="auto"/>
              <w:ind w:left="528" w:firstLine="0"/>
            </w:pPr>
            <w:r>
              <w:t>国内</w:t>
            </w:r>
            <w:r>
              <w:rPr>
                <w:rFonts w:ascii="Calibri" w:eastAsia="Calibri" w:hAnsi="Calibri" w:cs="Calibri"/>
              </w:rPr>
              <w:t xml:space="preserve"> </w:t>
            </w:r>
          </w:p>
        </w:tc>
        <w:tc>
          <w:tcPr>
            <w:tcW w:w="2922"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40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1,672,333,927.01 </w:t>
            </w:r>
          </w:p>
        </w:tc>
      </w:tr>
      <w:tr w:rsidR="00977D09">
        <w:trPr>
          <w:trHeight w:val="283"/>
        </w:trPr>
        <w:tc>
          <w:tcPr>
            <w:tcW w:w="2078" w:type="dxa"/>
            <w:tcBorders>
              <w:top w:val="single" w:sz="4" w:space="0" w:color="000000"/>
              <w:left w:val="single" w:sz="4" w:space="0" w:color="000000"/>
              <w:bottom w:val="single" w:sz="4" w:space="0" w:color="000000"/>
              <w:right w:val="nil"/>
            </w:tcBorders>
          </w:tcPr>
          <w:p w:rsidR="00977D09" w:rsidRDefault="002F4366">
            <w:pPr>
              <w:spacing w:after="0" w:line="259" w:lineRule="auto"/>
              <w:ind w:left="528" w:firstLine="0"/>
            </w:pPr>
            <w:r>
              <w:t>国外</w:t>
            </w:r>
            <w:r>
              <w:rPr>
                <w:rFonts w:ascii="Calibri" w:eastAsia="Calibri" w:hAnsi="Calibri" w:cs="Calibri"/>
              </w:rPr>
              <w:t xml:space="preserve"> </w:t>
            </w:r>
          </w:p>
        </w:tc>
        <w:tc>
          <w:tcPr>
            <w:tcW w:w="2922"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40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352,659,260.90 </w:t>
            </w:r>
          </w:p>
        </w:tc>
      </w:tr>
      <w:tr w:rsidR="00977D09">
        <w:trPr>
          <w:trHeight w:val="281"/>
        </w:trPr>
        <w:tc>
          <w:tcPr>
            <w:tcW w:w="207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922" w:type="dxa"/>
            <w:tcBorders>
              <w:top w:val="single" w:sz="4" w:space="0" w:color="000000"/>
              <w:left w:val="nil"/>
              <w:bottom w:val="single" w:sz="4" w:space="0" w:color="000000"/>
              <w:right w:val="single" w:sz="4" w:space="0" w:color="000000"/>
            </w:tcBorders>
          </w:tcPr>
          <w:p w:rsidR="00977D09" w:rsidRDefault="002F4366">
            <w:pPr>
              <w:spacing w:after="0" w:line="259" w:lineRule="auto"/>
              <w:ind w:left="212" w:firstLine="0"/>
            </w:pPr>
            <w:r>
              <w:t>合计</w:t>
            </w:r>
            <w:r>
              <w:rPr>
                <w:rFonts w:ascii="Calibri" w:eastAsia="Calibri" w:hAnsi="Calibri" w:cs="Calibri"/>
              </w:rPr>
              <w:t xml:space="preserve"> </w:t>
            </w:r>
          </w:p>
        </w:tc>
        <w:tc>
          <w:tcPr>
            <w:tcW w:w="40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2,024,993,187.91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合同产生的收入说明：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60"/>
        <w:ind w:left="101" w:right="3"/>
      </w:pPr>
      <w:r>
        <w:t>(3).</w:t>
      </w:r>
      <w:r>
        <w:rPr>
          <w:rFonts w:ascii="Arial" w:eastAsia="Arial" w:hAnsi="Arial" w:cs="Arial"/>
          <w:b/>
        </w:rPr>
        <w:t xml:space="preserve"> </w:t>
      </w:r>
      <w:r>
        <w:t>履约义务的说明</w:t>
      </w:r>
      <w:r>
        <w:t xml:space="preserve"> </w:t>
      </w:r>
    </w:p>
    <w:p w:rsidR="00977D09" w:rsidRDefault="002F4366">
      <w:pPr>
        <w:spacing w:after="87"/>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25"/>
        <w:ind w:left="536" w:right="3"/>
      </w:pPr>
      <w:r>
        <w:t>公司合同履约义务通常在商品控制权发生转移时履行完毕。</w:t>
      </w:r>
      <w:r>
        <w:t xml:space="preserve"> </w:t>
      </w:r>
    </w:p>
    <w:p w:rsidR="00977D09" w:rsidRDefault="002F4366">
      <w:pPr>
        <w:spacing w:after="60"/>
        <w:ind w:left="101" w:right="3"/>
      </w:pPr>
      <w:r>
        <w:t>(4).</w:t>
      </w:r>
      <w:r>
        <w:rPr>
          <w:rFonts w:ascii="Arial" w:eastAsia="Arial" w:hAnsi="Arial" w:cs="Arial"/>
          <w:b/>
        </w:rPr>
        <w:t xml:space="preserve"> </w:t>
      </w:r>
      <w:r>
        <w:t>分摊至剩余履约义务的说明</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3"/>
      </w:pPr>
      <w:r>
        <w:t>本报告期末已签订合同、但尚未履行或尚未履行完毕的履约义务所对应的收入金额为</w:t>
      </w:r>
    </w:p>
    <w:p w:rsidR="00977D09" w:rsidRDefault="002F4366">
      <w:pPr>
        <w:ind w:left="101" w:right="3"/>
      </w:pPr>
      <w:r>
        <w:t>52,782,608.77</w:t>
      </w:r>
      <w:r>
        <w:t>元，其中：</w:t>
      </w:r>
      <w:r>
        <w:t>52,782,608.77</w:t>
      </w:r>
      <w:r>
        <w:t>元预计将于</w:t>
      </w:r>
      <w:r>
        <w:t xml:space="preserve"> </w:t>
      </w:r>
      <w:r>
        <w:rPr>
          <w:rFonts w:ascii="Calibri" w:eastAsia="Calibri" w:hAnsi="Calibri" w:cs="Calibri"/>
        </w:rPr>
        <w:t xml:space="preserve">2023 </w:t>
      </w:r>
      <w:r>
        <w:t>年度确认收入</w:t>
      </w:r>
      <w:r>
        <w:rPr>
          <w:rFonts w:ascii="Calibri" w:eastAsia="Calibri" w:hAnsi="Calibri" w:cs="Calibri"/>
        </w:rPr>
        <w:t xml:space="preserve"> </w:t>
      </w:r>
    </w:p>
    <w:p w:rsidR="00977D09" w:rsidRDefault="002F4366">
      <w:pPr>
        <w:spacing w:after="58" w:line="259" w:lineRule="auto"/>
        <w:ind w:left="106" w:firstLine="0"/>
      </w:pPr>
      <w:r>
        <w:rPr>
          <w:rFonts w:ascii="Arial" w:eastAsia="Arial" w:hAnsi="Arial" w:cs="Arial"/>
        </w:rPr>
        <w:t xml:space="preserve"> </w:t>
      </w:r>
    </w:p>
    <w:p w:rsidR="00977D09" w:rsidRDefault="002F4366">
      <w:pPr>
        <w:spacing w:after="81"/>
        <w:ind w:left="101" w:right="3"/>
      </w:pPr>
      <w:r>
        <w:t>其他说明：无</w:t>
      </w:r>
      <w:r>
        <w:rPr>
          <w:rFonts w:ascii="Calibri" w:eastAsia="Calibri" w:hAnsi="Calibri" w:cs="Calibri"/>
        </w:rPr>
        <w:t xml:space="preserve"> </w:t>
      </w:r>
    </w:p>
    <w:p w:rsidR="00977D09" w:rsidRDefault="002F4366">
      <w:pPr>
        <w:numPr>
          <w:ilvl w:val="0"/>
          <w:numId w:val="114"/>
        </w:numPr>
        <w:spacing w:after="60"/>
        <w:ind w:right="3" w:hanging="504"/>
      </w:pPr>
      <w:r>
        <w:lastRenderedPageBreak/>
        <w:t>税金及附加</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b/>
        </w:rPr>
        <w:t xml:space="preserve"> </w:t>
      </w:r>
    </w:p>
    <w:tbl>
      <w:tblPr>
        <w:tblStyle w:val="TableGrid"/>
        <w:tblW w:w="9062" w:type="dxa"/>
        <w:tblInd w:w="-7" w:type="dxa"/>
        <w:tblCellMar>
          <w:top w:w="38" w:type="dxa"/>
          <w:left w:w="113" w:type="dxa"/>
          <w:bottom w:w="0" w:type="dxa"/>
          <w:right w:w="65" w:type="dxa"/>
        </w:tblCellMar>
        <w:tblLook w:val="04A0" w:firstRow="1" w:lastRow="0" w:firstColumn="1" w:lastColumn="0" w:noHBand="0" w:noVBand="1"/>
      </w:tblPr>
      <w:tblGrid>
        <w:gridCol w:w="2910"/>
        <w:gridCol w:w="3075"/>
        <w:gridCol w:w="3077"/>
      </w:tblGrid>
      <w:tr w:rsidR="00977D09">
        <w:trPr>
          <w:trHeight w:val="288"/>
        </w:trPr>
        <w:tc>
          <w:tcPr>
            <w:tcW w:w="290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307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center"/>
            </w:pPr>
            <w:r>
              <w:t>本期发生额</w:t>
            </w:r>
            <w:r>
              <w:rPr>
                <w:rFonts w:ascii="Calibri" w:eastAsia="Calibri" w:hAnsi="Calibri" w:cs="Calibri"/>
              </w:rPr>
              <w:t xml:space="preserve"> </w:t>
            </w:r>
          </w:p>
        </w:tc>
        <w:tc>
          <w:tcPr>
            <w:tcW w:w="307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1" w:firstLine="0"/>
              <w:jc w:val="center"/>
            </w:pPr>
            <w:r>
              <w:t>上期发生额</w:t>
            </w:r>
            <w:r>
              <w:rPr>
                <w:rFonts w:ascii="Calibri" w:eastAsia="Calibri" w:hAnsi="Calibri" w:cs="Calibri"/>
              </w:rPr>
              <w:t xml:space="preserve"> </w:t>
            </w:r>
          </w:p>
        </w:tc>
      </w:tr>
      <w:tr w:rsidR="00977D09">
        <w:trPr>
          <w:trHeight w:val="288"/>
        </w:trPr>
        <w:tc>
          <w:tcPr>
            <w:tcW w:w="290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t>城市维护建设税</w:t>
            </w:r>
            <w:r>
              <w:rPr>
                <w:rFonts w:ascii="Calibri" w:eastAsia="Calibri" w:hAnsi="Calibri" w:cs="Calibri"/>
              </w:rPr>
              <w:t xml:space="preserve"> </w:t>
            </w:r>
          </w:p>
        </w:tc>
        <w:tc>
          <w:tcPr>
            <w:tcW w:w="307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3,251,531.18 </w:t>
            </w:r>
          </w:p>
        </w:tc>
        <w:tc>
          <w:tcPr>
            <w:tcW w:w="307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rPr>
              <w:t xml:space="preserve">3,186,016.05 </w:t>
            </w:r>
          </w:p>
        </w:tc>
      </w:tr>
      <w:tr w:rsidR="00977D09">
        <w:trPr>
          <w:trHeight w:val="288"/>
        </w:trPr>
        <w:tc>
          <w:tcPr>
            <w:tcW w:w="290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t>教育费附加</w:t>
            </w:r>
            <w:r>
              <w:rPr>
                <w:rFonts w:ascii="Calibri" w:eastAsia="Calibri" w:hAnsi="Calibri" w:cs="Calibri"/>
              </w:rPr>
              <w:t xml:space="preserve"> </w:t>
            </w:r>
          </w:p>
        </w:tc>
        <w:tc>
          <w:tcPr>
            <w:tcW w:w="307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2,322,255.64 </w:t>
            </w:r>
          </w:p>
        </w:tc>
        <w:tc>
          <w:tcPr>
            <w:tcW w:w="307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rPr>
              <w:t xml:space="preserve">2,275,725.79 </w:t>
            </w:r>
          </w:p>
        </w:tc>
      </w:tr>
      <w:tr w:rsidR="00977D09">
        <w:trPr>
          <w:trHeight w:val="286"/>
        </w:trPr>
        <w:tc>
          <w:tcPr>
            <w:tcW w:w="290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t>资源税</w:t>
            </w:r>
            <w:r>
              <w:rPr>
                <w:rFonts w:ascii="Calibri" w:eastAsia="Calibri" w:hAnsi="Calibri" w:cs="Calibri"/>
              </w:rPr>
              <w:t xml:space="preserve"> </w:t>
            </w:r>
          </w:p>
        </w:tc>
        <w:tc>
          <w:tcPr>
            <w:tcW w:w="307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418.50 </w:t>
            </w:r>
          </w:p>
        </w:tc>
        <w:tc>
          <w:tcPr>
            <w:tcW w:w="307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9" w:firstLine="0"/>
              <w:jc w:val="right"/>
            </w:pPr>
            <w:r>
              <w:rPr>
                <w:rFonts w:ascii="Calibri" w:eastAsia="Calibri" w:hAnsi="Calibri" w:cs="Calibri"/>
              </w:rPr>
              <w:t xml:space="preserve">7,165.50 </w:t>
            </w:r>
          </w:p>
        </w:tc>
      </w:tr>
      <w:tr w:rsidR="00977D09">
        <w:trPr>
          <w:trHeight w:val="288"/>
        </w:trPr>
        <w:tc>
          <w:tcPr>
            <w:tcW w:w="290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t>房产税</w:t>
            </w:r>
            <w:r>
              <w:rPr>
                <w:rFonts w:ascii="Calibri" w:eastAsia="Calibri" w:hAnsi="Calibri" w:cs="Calibri"/>
              </w:rPr>
              <w:t xml:space="preserve"> </w:t>
            </w:r>
          </w:p>
        </w:tc>
        <w:tc>
          <w:tcPr>
            <w:tcW w:w="307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3,927,550.40 </w:t>
            </w:r>
          </w:p>
        </w:tc>
        <w:tc>
          <w:tcPr>
            <w:tcW w:w="307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rPr>
              <w:t xml:space="preserve">3,913,703.46 </w:t>
            </w:r>
          </w:p>
        </w:tc>
      </w:tr>
      <w:tr w:rsidR="00977D09">
        <w:trPr>
          <w:trHeight w:val="288"/>
        </w:trPr>
        <w:tc>
          <w:tcPr>
            <w:tcW w:w="290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t>土地使用税</w:t>
            </w:r>
            <w:r>
              <w:rPr>
                <w:rFonts w:ascii="Calibri" w:eastAsia="Calibri" w:hAnsi="Calibri" w:cs="Calibri"/>
              </w:rPr>
              <w:t xml:space="preserve"> </w:t>
            </w:r>
          </w:p>
        </w:tc>
        <w:tc>
          <w:tcPr>
            <w:tcW w:w="307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2,591,946.40 </w:t>
            </w:r>
          </w:p>
        </w:tc>
        <w:tc>
          <w:tcPr>
            <w:tcW w:w="307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rPr>
              <w:t xml:space="preserve">2,313,130.40 </w:t>
            </w:r>
          </w:p>
        </w:tc>
      </w:tr>
      <w:tr w:rsidR="00977D09">
        <w:trPr>
          <w:trHeight w:val="286"/>
        </w:trPr>
        <w:tc>
          <w:tcPr>
            <w:tcW w:w="290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t>车船使用税</w:t>
            </w:r>
            <w:r>
              <w:rPr>
                <w:rFonts w:ascii="Calibri" w:eastAsia="Calibri" w:hAnsi="Calibri" w:cs="Calibri"/>
              </w:rPr>
              <w:t xml:space="preserve"> </w:t>
            </w:r>
          </w:p>
        </w:tc>
        <w:tc>
          <w:tcPr>
            <w:tcW w:w="307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840.00 </w:t>
            </w:r>
          </w:p>
        </w:tc>
        <w:tc>
          <w:tcPr>
            <w:tcW w:w="307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8"/>
        </w:trPr>
        <w:tc>
          <w:tcPr>
            <w:tcW w:w="290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t>印花税</w:t>
            </w:r>
            <w:r>
              <w:rPr>
                <w:rFonts w:ascii="Calibri" w:eastAsia="Calibri" w:hAnsi="Calibri" w:cs="Calibri"/>
              </w:rPr>
              <w:t xml:space="preserve"> </w:t>
            </w:r>
          </w:p>
        </w:tc>
        <w:tc>
          <w:tcPr>
            <w:tcW w:w="307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1,214,072.67 </w:t>
            </w:r>
          </w:p>
        </w:tc>
        <w:tc>
          <w:tcPr>
            <w:tcW w:w="307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rPr>
              <w:t xml:space="preserve">1,758,385.10 </w:t>
            </w:r>
          </w:p>
        </w:tc>
      </w:tr>
      <w:tr w:rsidR="00977D09">
        <w:trPr>
          <w:trHeight w:val="288"/>
        </w:trPr>
        <w:tc>
          <w:tcPr>
            <w:tcW w:w="290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t>环保税</w:t>
            </w:r>
            <w:r>
              <w:rPr>
                <w:rFonts w:ascii="Calibri" w:eastAsia="Calibri" w:hAnsi="Calibri" w:cs="Calibri"/>
              </w:rPr>
              <w:t xml:space="preserve"> </w:t>
            </w:r>
          </w:p>
        </w:tc>
        <w:tc>
          <w:tcPr>
            <w:tcW w:w="307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63,372.84 </w:t>
            </w:r>
          </w:p>
        </w:tc>
        <w:tc>
          <w:tcPr>
            <w:tcW w:w="307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rPr>
              <w:t xml:space="preserve">18,976.55 </w:t>
            </w:r>
          </w:p>
        </w:tc>
      </w:tr>
      <w:tr w:rsidR="00977D09">
        <w:trPr>
          <w:trHeight w:val="288"/>
        </w:trPr>
        <w:tc>
          <w:tcPr>
            <w:tcW w:w="2909"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307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13,371,987.63 </w:t>
            </w:r>
          </w:p>
        </w:tc>
        <w:tc>
          <w:tcPr>
            <w:tcW w:w="3077"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rPr>
              <w:t xml:space="preserve">13,473,102.85 </w:t>
            </w:r>
          </w:p>
        </w:tc>
      </w:tr>
    </w:tbl>
    <w:p w:rsidR="00977D09" w:rsidRDefault="002F4366">
      <w:pPr>
        <w:spacing w:after="55"/>
        <w:ind w:left="101" w:right="3"/>
      </w:pPr>
      <w:r>
        <w:t>其他说明：无</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14"/>
        </w:numPr>
        <w:spacing w:after="62"/>
        <w:ind w:right="3" w:hanging="504"/>
      </w:pPr>
      <w:r>
        <w:t>销售费用</w:t>
      </w:r>
      <w:r>
        <w:t xml:space="preserve"> </w:t>
      </w:r>
    </w:p>
    <w:p w:rsidR="00977D09" w:rsidRDefault="002F4366">
      <w:pPr>
        <w:ind w:left="6613" w:right="769" w:hanging="6522"/>
      </w:pPr>
      <w:r>
        <w:t>√</w:t>
      </w:r>
      <w:r>
        <w:t>适用</w:t>
      </w:r>
      <w:r>
        <w:rPr>
          <w:rFonts w:ascii="Calibri" w:eastAsia="Calibri" w:hAnsi="Calibri" w:cs="Calibri"/>
        </w:rPr>
        <w:t xml:space="preserve"> </w:t>
      </w:r>
      <w:r>
        <w:t>□</w:t>
      </w:r>
      <w:r>
        <w:t>不适用</w:t>
      </w:r>
      <w:r>
        <w:rPr>
          <w:rFonts w:ascii="Calibri" w:eastAsia="Calibri" w:hAnsi="Calibri" w:cs="Calibri"/>
        </w:rPr>
        <w:t xml:space="preserve">  </w:t>
      </w:r>
      <w:r>
        <w:t>单位：元</w:t>
      </w:r>
      <w:r>
        <w:t xml:space="preserve">  </w:t>
      </w:r>
      <w:r>
        <w:t>币种：人民币</w:t>
      </w:r>
      <w:r>
        <w:t xml:space="preserve"> </w:t>
      </w:r>
    </w:p>
    <w:tbl>
      <w:tblPr>
        <w:tblStyle w:val="TableGrid"/>
        <w:tblW w:w="9050" w:type="dxa"/>
        <w:tblInd w:w="-2" w:type="dxa"/>
        <w:tblCellMar>
          <w:top w:w="36" w:type="dxa"/>
          <w:left w:w="0" w:type="dxa"/>
          <w:bottom w:w="0" w:type="dxa"/>
          <w:right w:w="60" w:type="dxa"/>
        </w:tblCellMar>
        <w:tblLook w:val="04A0" w:firstRow="1" w:lastRow="0" w:firstColumn="1" w:lastColumn="0" w:noHBand="0" w:noVBand="1"/>
      </w:tblPr>
      <w:tblGrid>
        <w:gridCol w:w="1454"/>
        <w:gridCol w:w="1878"/>
        <w:gridCol w:w="2861"/>
        <w:gridCol w:w="2857"/>
      </w:tblGrid>
      <w:tr w:rsidR="00977D09">
        <w:trPr>
          <w:trHeight w:val="281"/>
        </w:trPr>
        <w:tc>
          <w:tcPr>
            <w:tcW w:w="3332"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28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本期发生额</w:t>
            </w:r>
            <w:r>
              <w:rPr>
                <w:rFonts w:ascii="Calibri" w:eastAsia="Calibri" w:hAnsi="Calibri" w:cs="Calibri"/>
              </w:rPr>
              <w:t xml:space="preserve"> </w:t>
            </w:r>
          </w:p>
        </w:tc>
        <w:tc>
          <w:tcPr>
            <w:tcW w:w="28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上期发生额</w:t>
            </w:r>
            <w:r>
              <w:rPr>
                <w:rFonts w:ascii="Calibri" w:eastAsia="Calibri" w:hAnsi="Calibri" w:cs="Calibri"/>
              </w:rPr>
              <w:t xml:space="preserve"> </w:t>
            </w:r>
          </w:p>
        </w:tc>
      </w:tr>
      <w:tr w:rsidR="00977D09">
        <w:trPr>
          <w:trHeight w:val="283"/>
        </w:trPr>
        <w:tc>
          <w:tcPr>
            <w:tcW w:w="3332"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产品</w:t>
            </w:r>
            <w:r>
              <w:rPr>
                <w:rFonts w:ascii="Calibri" w:eastAsia="Calibri" w:hAnsi="Calibri" w:cs="Calibri"/>
              </w:rPr>
              <w:t>“</w:t>
            </w:r>
            <w:r>
              <w:t>三包</w:t>
            </w:r>
            <w:r>
              <w:rPr>
                <w:rFonts w:ascii="Calibri" w:eastAsia="Calibri" w:hAnsi="Calibri" w:cs="Calibri"/>
              </w:rPr>
              <w:t>”</w:t>
            </w:r>
            <w:r>
              <w:t>费</w:t>
            </w:r>
            <w:r>
              <w:rPr>
                <w:rFonts w:ascii="Calibri" w:eastAsia="Calibri" w:hAnsi="Calibri" w:cs="Calibri"/>
              </w:rPr>
              <w:t xml:space="preserve"> </w:t>
            </w:r>
          </w:p>
        </w:tc>
        <w:tc>
          <w:tcPr>
            <w:tcW w:w="28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43,000,308.43 </w:t>
            </w:r>
          </w:p>
        </w:tc>
        <w:tc>
          <w:tcPr>
            <w:tcW w:w="28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59,167,194.06 </w:t>
            </w:r>
          </w:p>
        </w:tc>
      </w:tr>
      <w:tr w:rsidR="00977D09">
        <w:trPr>
          <w:trHeight w:val="281"/>
        </w:trPr>
        <w:tc>
          <w:tcPr>
            <w:tcW w:w="3332"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职工薪酬</w:t>
            </w:r>
            <w:r>
              <w:rPr>
                <w:rFonts w:ascii="Calibri" w:eastAsia="Calibri" w:hAnsi="Calibri" w:cs="Calibri"/>
              </w:rPr>
              <w:t xml:space="preserve"> </w:t>
            </w:r>
          </w:p>
        </w:tc>
        <w:tc>
          <w:tcPr>
            <w:tcW w:w="28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28,580,745.44 </w:t>
            </w:r>
          </w:p>
        </w:tc>
        <w:tc>
          <w:tcPr>
            <w:tcW w:w="28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19,540,835.70 </w:t>
            </w:r>
          </w:p>
        </w:tc>
      </w:tr>
      <w:tr w:rsidR="00977D09">
        <w:trPr>
          <w:trHeight w:val="283"/>
        </w:trPr>
        <w:tc>
          <w:tcPr>
            <w:tcW w:w="3332"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业务差旅费</w:t>
            </w:r>
            <w:r>
              <w:rPr>
                <w:rFonts w:ascii="Calibri" w:eastAsia="Calibri" w:hAnsi="Calibri" w:cs="Calibri"/>
              </w:rPr>
              <w:t xml:space="preserve"> </w:t>
            </w:r>
          </w:p>
        </w:tc>
        <w:tc>
          <w:tcPr>
            <w:tcW w:w="28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6,693,321.56 </w:t>
            </w:r>
          </w:p>
        </w:tc>
        <w:tc>
          <w:tcPr>
            <w:tcW w:w="28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5,248,146.02 </w:t>
            </w:r>
          </w:p>
        </w:tc>
      </w:tr>
      <w:tr w:rsidR="00977D09">
        <w:trPr>
          <w:trHeight w:val="283"/>
        </w:trPr>
        <w:tc>
          <w:tcPr>
            <w:tcW w:w="3332"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市场推广费</w:t>
            </w:r>
            <w:r>
              <w:rPr>
                <w:rFonts w:ascii="Calibri" w:eastAsia="Calibri" w:hAnsi="Calibri" w:cs="Calibri"/>
              </w:rPr>
              <w:t xml:space="preserve"> </w:t>
            </w:r>
          </w:p>
        </w:tc>
        <w:tc>
          <w:tcPr>
            <w:tcW w:w="28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8,881,379.56 </w:t>
            </w:r>
          </w:p>
        </w:tc>
        <w:tc>
          <w:tcPr>
            <w:tcW w:w="28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23,923,204.33 </w:t>
            </w:r>
          </w:p>
        </w:tc>
      </w:tr>
      <w:tr w:rsidR="00977D09">
        <w:trPr>
          <w:trHeight w:val="283"/>
        </w:trPr>
        <w:tc>
          <w:tcPr>
            <w:tcW w:w="3332"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办公费</w:t>
            </w:r>
            <w:r>
              <w:rPr>
                <w:rFonts w:ascii="Calibri" w:eastAsia="Calibri" w:hAnsi="Calibri" w:cs="Calibri"/>
              </w:rPr>
              <w:t xml:space="preserve"> </w:t>
            </w:r>
          </w:p>
        </w:tc>
        <w:tc>
          <w:tcPr>
            <w:tcW w:w="28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1,723,513.07 </w:t>
            </w:r>
          </w:p>
        </w:tc>
        <w:tc>
          <w:tcPr>
            <w:tcW w:w="28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4,035,984.69 </w:t>
            </w:r>
          </w:p>
        </w:tc>
      </w:tr>
      <w:tr w:rsidR="00977D09">
        <w:trPr>
          <w:trHeight w:val="284"/>
        </w:trPr>
        <w:tc>
          <w:tcPr>
            <w:tcW w:w="1454"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8" w:firstLine="0"/>
            </w:pPr>
            <w:r>
              <w:t>展览费</w:t>
            </w:r>
            <w:r>
              <w:rPr>
                <w:rFonts w:ascii="Calibri" w:eastAsia="Calibri" w:hAnsi="Calibri" w:cs="Calibri"/>
              </w:rPr>
              <w:t xml:space="preserve"> </w:t>
            </w:r>
          </w:p>
        </w:tc>
        <w:tc>
          <w:tcPr>
            <w:tcW w:w="1877"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8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920,277.36 </w:t>
            </w:r>
          </w:p>
        </w:tc>
        <w:tc>
          <w:tcPr>
            <w:tcW w:w="28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927,358.26 </w:t>
            </w:r>
          </w:p>
        </w:tc>
      </w:tr>
      <w:tr w:rsidR="00977D09">
        <w:trPr>
          <w:trHeight w:val="283"/>
        </w:trPr>
        <w:tc>
          <w:tcPr>
            <w:tcW w:w="1454"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8" w:firstLine="0"/>
            </w:pPr>
            <w:r>
              <w:t>其他</w:t>
            </w:r>
            <w:r>
              <w:rPr>
                <w:rFonts w:ascii="Calibri" w:eastAsia="Calibri" w:hAnsi="Calibri" w:cs="Calibri"/>
              </w:rPr>
              <w:t xml:space="preserve"> </w:t>
            </w:r>
          </w:p>
        </w:tc>
        <w:tc>
          <w:tcPr>
            <w:tcW w:w="1877"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8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5,741,860.78 </w:t>
            </w:r>
          </w:p>
        </w:tc>
        <w:tc>
          <w:tcPr>
            <w:tcW w:w="28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3,666,807.29 </w:t>
            </w:r>
          </w:p>
        </w:tc>
      </w:tr>
      <w:tr w:rsidR="00977D09">
        <w:trPr>
          <w:trHeight w:val="283"/>
        </w:trPr>
        <w:tc>
          <w:tcPr>
            <w:tcW w:w="1454"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877"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合计</w:t>
            </w:r>
            <w:r>
              <w:rPr>
                <w:rFonts w:ascii="Calibri" w:eastAsia="Calibri" w:hAnsi="Calibri" w:cs="Calibri"/>
              </w:rPr>
              <w:t xml:space="preserve"> </w:t>
            </w:r>
          </w:p>
        </w:tc>
        <w:tc>
          <w:tcPr>
            <w:tcW w:w="28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95,541,406.20 </w:t>
            </w:r>
          </w:p>
        </w:tc>
        <w:tc>
          <w:tcPr>
            <w:tcW w:w="28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116,509,530.35 </w:t>
            </w:r>
          </w:p>
        </w:tc>
      </w:tr>
    </w:tbl>
    <w:p w:rsidR="00977D09" w:rsidRDefault="002F4366">
      <w:pPr>
        <w:spacing w:after="55"/>
        <w:ind w:left="101" w:right="3"/>
      </w:pPr>
      <w:r>
        <w:t>其他说明：无</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14"/>
        </w:numPr>
        <w:spacing w:after="71"/>
        <w:ind w:right="3" w:hanging="504"/>
      </w:pPr>
      <w:r>
        <w:t>管理费用</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58" w:type="dxa"/>
        </w:tblCellMar>
        <w:tblLook w:val="04A0" w:firstRow="1" w:lastRow="0" w:firstColumn="1" w:lastColumn="0" w:noHBand="0" w:noVBand="1"/>
      </w:tblPr>
      <w:tblGrid>
        <w:gridCol w:w="4007"/>
        <w:gridCol w:w="2604"/>
        <w:gridCol w:w="2439"/>
      </w:tblGrid>
      <w:tr w:rsidR="00977D09">
        <w:trPr>
          <w:trHeight w:val="283"/>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本期发生额</w:t>
            </w:r>
            <w:r>
              <w:rPr>
                <w:rFonts w:ascii="Calibri" w:eastAsia="Calibri" w:hAnsi="Calibri" w:cs="Calibri"/>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上期发生额</w:t>
            </w:r>
            <w:r>
              <w:rPr>
                <w:rFonts w:ascii="Calibri" w:eastAsia="Calibri" w:hAnsi="Calibri" w:cs="Calibri"/>
              </w:rPr>
              <w:t xml:space="preserve"> </w:t>
            </w:r>
          </w:p>
        </w:tc>
      </w:tr>
      <w:tr w:rsidR="00977D09">
        <w:trPr>
          <w:trHeight w:val="283"/>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职工薪酬</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49,313,406.50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51,420,425.29 </w:t>
            </w:r>
          </w:p>
        </w:tc>
      </w:tr>
      <w:tr w:rsidR="00977D09">
        <w:trPr>
          <w:trHeight w:val="281"/>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折旧及无形资产摊销</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13,882,648.92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13,465,535.68 </w:t>
            </w:r>
          </w:p>
        </w:tc>
      </w:tr>
      <w:tr w:rsidR="00977D09">
        <w:trPr>
          <w:trHeight w:val="283"/>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业务招待费</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2,697,998.45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2,057,888.08 </w:t>
            </w:r>
          </w:p>
        </w:tc>
      </w:tr>
      <w:tr w:rsidR="00977D09">
        <w:trPr>
          <w:trHeight w:val="281"/>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修理费</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1,343,926.55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11,477,308.36 </w:t>
            </w:r>
          </w:p>
        </w:tc>
      </w:tr>
      <w:tr w:rsidR="00977D09">
        <w:trPr>
          <w:trHeight w:val="283"/>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差旅费</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1,023,847.12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1,143,698.63 </w:t>
            </w:r>
          </w:p>
        </w:tc>
      </w:tr>
      <w:tr w:rsidR="00977D09">
        <w:trPr>
          <w:trHeight w:val="283"/>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办公费</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6,878,053.53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7,941,815.08 </w:t>
            </w:r>
          </w:p>
        </w:tc>
      </w:tr>
      <w:tr w:rsidR="00977D09">
        <w:trPr>
          <w:trHeight w:val="281"/>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邮电通迅费</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370,253.82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312,036.08 </w:t>
            </w:r>
          </w:p>
        </w:tc>
      </w:tr>
      <w:tr w:rsidR="00977D09">
        <w:trPr>
          <w:trHeight w:val="283"/>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lastRenderedPageBreak/>
              <w:t>汽车使用费</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1,531,916.47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1,039,133.21 </w:t>
            </w:r>
          </w:p>
        </w:tc>
      </w:tr>
      <w:tr w:rsidR="00977D09">
        <w:trPr>
          <w:trHeight w:val="283"/>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保险费</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1,061,519.36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526,452.17 </w:t>
            </w:r>
          </w:p>
        </w:tc>
      </w:tr>
      <w:tr w:rsidR="00977D09">
        <w:trPr>
          <w:trHeight w:val="281"/>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股权激励</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-9,788,533.17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9,788,533.17 </w:t>
            </w:r>
          </w:p>
        </w:tc>
      </w:tr>
      <w:tr w:rsidR="00977D09">
        <w:trPr>
          <w:trHeight w:val="283"/>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9,804,621.04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7,416,923.60 </w:t>
            </w:r>
          </w:p>
        </w:tc>
      </w:tr>
      <w:tr w:rsidR="00977D09">
        <w:trPr>
          <w:trHeight w:val="283"/>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78,119,658.59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106,589,749.35 </w:t>
            </w:r>
          </w:p>
        </w:tc>
      </w:tr>
    </w:tbl>
    <w:p w:rsidR="00977D09" w:rsidRDefault="002F4366">
      <w:pPr>
        <w:ind w:left="101" w:right="3"/>
      </w:pPr>
      <w:r>
        <w:t>其他说明：无</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14"/>
        </w:numPr>
        <w:spacing w:after="73"/>
        <w:ind w:right="3" w:hanging="504"/>
      </w:pPr>
      <w:r>
        <w:t>研发费用</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7" w:type="dxa"/>
          <w:left w:w="5" w:type="dxa"/>
          <w:bottom w:w="0" w:type="dxa"/>
          <w:right w:w="58" w:type="dxa"/>
        </w:tblCellMar>
        <w:tblLook w:val="04A0" w:firstRow="1" w:lastRow="0" w:firstColumn="1" w:lastColumn="0" w:noHBand="0" w:noVBand="1"/>
      </w:tblPr>
      <w:tblGrid>
        <w:gridCol w:w="1789"/>
        <w:gridCol w:w="2218"/>
        <w:gridCol w:w="2604"/>
        <w:gridCol w:w="2439"/>
      </w:tblGrid>
      <w:tr w:rsidR="00977D09">
        <w:trPr>
          <w:trHeight w:val="283"/>
        </w:trPr>
        <w:tc>
          <w:tcPr>
            <w:tcW w:w="178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218"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项目</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4" w:firstLine="0"/>
              <w:jc w:val="center"/>
            </w:pPr>
            <w:r>
              <w:t>本期发生额</w:t>
            </w:r>
            <w:r>
              <w:rPr>
                <w:rFonts w:ascii="Calibri" w:eastAsia="Calibri" w:hAnsi="Calibri" w:cs="Calibri"/>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6" w:firstLine="0"/>
              <w:jc w:val="center"/>
            </w:pPr>
            <w:r>
              <w:t>上期发生额</w:t>
            </w:r>
            <w:r>
              <w:rPr>
                <w:rFonts w:ascii="Calibri" w:eastAsia="Calibri" w:hAnsi="Calibri" w:cs="Calibri"/>
              </w:rPr>
              <w:t xml:space="preserve"> </w:t>
            </w:r>
          </w:p>
        </w:tc>
      </w:tr>
      <w:tr w:rsidR="00977D09">
        <w:trPr>
          <w:trHeight w:val="283"/>
        </w:trPr>
        <w:tc>
          <w:tcPr>
            <w:tcW w:w="1788"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3" w:firstLine="0"/>
            </w:pPr>
            <w:r>
              <w:rPr>
                <w:rFonts w:ascii="Calibri" w:eastAsia="Calibri" w:hAnsi="Calibri" w:cs="Calibri"/>
              </w:rPr>
              <w:t>1.</w:t>
            </w:r>
            <w:r>
              <w:t>人员人工费用</w:t>
            </w:r>
            <w:r>
              <w:rPr>
                <w:rFonts w:ascii="Calibri" w:eastAsia="Calibri" w:hAnsi="Calibri" w:cs="Calibri"/>
              </w:rPr>
              <w:t xml:space="preserve"> </w:t>
            </w:r>
          </w:p>
        </w:tc>
        <w:tc>
          <w:tcPr>
            <w:tcW w:w="2218"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41,923,988.52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39,711,461.68 </w:t>
            </w:r>
          </w:p>
        </w:tc>
      </w:tr>
      <w:tr w:rsidR="00977D09">
        <w:trPr>
          <w:trHeight w:val="281"/>
        </w:trPr>
        <w:tc>
          <w:tcPr>
            <w:tcW w:w="1788"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3" w:firstLine="0"/>
            </w:pPr>
            <w:r>
              <w:rPr>
                <w:rFonts w:ascii="Calibri" w:eastAsia="Calibri" w:hAnsi="Calibri" w:cs="Calibri"/>
              </w:rPr>
              <w:t>2.</w:t>
            </w:r>
            <w:r>
              <w:t>直接投入费用</w:t>
            </w:r>
            <w:r>
              <w:rPr>
                <w:rFonts w:ascii="Calibri" w:eastAsia="Calibri" w:hAnsi="Calibri" w:cs="Calibri"/>
              </w:rPr>
              <w:t xml:space="preserve"> </w:t>
            </w:r>
          </w:p>
        </w:tc>
        <w:tc>
          <w:tcPr>
            <w:tcW w:w="2218"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32,899,932.48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73,088,404.66 </w:t>
            </w:r>
          </w:p>
        </w:tc>
      </w:tr>
      <w:tr w:rsidR="00977D09">
        <w:trPr>
          <w:trHeight w:val="283"/>
        </w:trPr>
        <w:tc>
          <w:tcPr>
            <w:tcW w:w="1788"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3" w:firstLine="0"/>
            </w:pPr>
            <w:r>
              <w:rPr>
                <w:rFonts w:ascii="Calibri" w:eastAsia="Calibri" w:hAnsi="Calibri" w:cs="Calibri"/>
              </w:rPr>
              <w:t>3.</w:t>
            </w:r>
            <w:r>
              <w:t>折旧费用</w:t>
            </w:r>
            <w:r>
              <w:rPr>
                <w:rFonts w:ascii="Calibri" w:eastAsia="Calibri" w:hAnsi="Calibri" w:cs="Calibri"/>
              </w:rPr>
              <w:t xml:space="preserve"> </w:t>
            </w:r>
          </w:p>
        </w:tc>
        <w:tc>
          <w:tcPr>
            <w:tcW w:w="2218"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16,753,980.80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18,109,883.60 </w:t>
            </w:r>
          </w:p>
        </w:tc>
      </w:tr>
      <w:tr w:rsidR="00977D09">
        <w:trPr>
          <w:trHeight w:val="283"/>
        </w:trPr>
        <w:tc>
          <w:tcPr>
            <w:tcW w:w="1788"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3" w:firstLine="0"/>
            </w:pPr>
            <w:r>
              <w:rPr>
                <w:rFonts w:ascii="Calibri" w:eastAsia="Calibri" w:hAnsi="Calibri" w:cs="Calibri"/>
              </w:rPr>
              <w:t>4.</w:t>
            </w:r>
            <w:r>
              <w:t>其他费用</w:t>
            </w:r>
            <w:r>
              <w:rPr>
                <w:rFonts w:ascii="Calibri" w:eastAsia="Calibri" w:hAnsi="Calibri" w:cs="Calibri"/>
              </w:rPr>
              <w:t xml:space="preserve"> </w:t>
            </w:r>
          </w:p>
        </w:tc>
        <w:tc>
          <w:tcPr>
            <w:tcW w:w="2218"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3,614,788.22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2,962,627.28 </w:t>
            </w:r>
          </w:p>
        </w:tc>
      </w:tr>
      <w:tr w:rsidR="00977D09">
        <w:trPr>
          <w:trHeight w:val="283"/>
        </w:trPr>
        <w:tc>
          <w:tcPr>
            <w:tcW w:w="178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218"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合计</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95,192,690.02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133,872,377.22 </w:t>
            </w:r>
          </w:p>
        </w:tc>
      </w:tr>
    </w:tbl>
    <w:p w:rsidR="00977D09" w:rsidRDefault="002F4366">
      <w:pPr>
        <w:ind w:left="101" w:right="3"/>
      </w:pPr>
      <w:r>
        <w:t>其他说明：无</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14"/>
        </w:numPr>
        <w:spacing w:after="71"/>
        <w:ind w:right="3" w:hanging="504"/>
      </w:pPr>
      <w:r>
        <w:t>财务费用</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58" w:type="dxa"/>
        </w:tblCellMar>
        <w:tblLook w:val="04A0" w:firstRow="1" w:lastRow="0" w:firstColumn="1" w:lastColumn="0" w:noHBand="0" w:noVBand="1"/>
      </w:tblPr>
      <w:tblGrid>
        <w:gridCol w:w="4007"/>
        <w:gridCol w:w="2604"/>
        <w:gridCol w:w="2439"/>
      </w:tblGrid>
      <w:tr w:rsidR="00977D09">
        <w:trPr>
          <w:trHeight w:val="284"/>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本期发生额</w:t>
            </w:r>
            <w:r>
              <w:rPr>
                <w:rFonts w:ascii="Calibri" w:eastAsia="Calibri" w:hAnsi="Calibri" w:cs="Calibri"/>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上期发生额</w:t>
            </w:r>
            <w:r>
              <w:rPr>
                <w:rFonts w:ascii="Calibri" w:eastAsia="Calibri" w:hAnsi="Calibri" w:cs="Calibri"/>
              </w:rPr>
              <w:t xml:space="preserve"> </w:t>
            </w:r>
          </w:p>
        </w:tc>
      </w:tr>
      <w:tr w:rsidR="00977D09">
        <w:trPr>
          <w:trHeight w:val="283"/>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利息支出</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37,248,709.38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20,340,597.83 </w:t>
            </w:r>
          </w:p>
        </w:tc>
      </w:tr>
      <w:tr w:rsidR="00977D09">
        <w:trPr>
          <w:trHeight w:val="281"/>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减：利息收入</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5,162,726.13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3,588,247.69 </w:t>
            </w:r>
          </w:p>
        </w:tc>
      </w:tr>
      <w:tr w:rsidR="00977D09">
        <w:trPr>
          <w:trHeight w:val="283"/>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汇兑损失</w:t>
            </w:r>
            <w:r>
              <w:rPr>
                <w:rFonts w:ascii="Calibri" w:eastAsia="Calibri" w:hAnsi="Calibri" w:cs="Calibri"/>
              </w:rPr>
              <w:t>(</w:t>
            </w:r>
            <w:r>
              <w:t>收益以</w:t>
            </w:r>
            <w:r>
              <w:rPr>
                <w:rFonts w:ascii="Calibri" w:eastAsia="Calibri" w:hAnsi="Calibri" w:cs="Calibri"/>
              </w:rPr>
              <w:t>“-”</w:t>
            </w:r>
            <w:r>
              <w:t>列示</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-7,003,310.65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2,504,508.26 </w:t>
            </w:r>
          </w:p>
        </w:tc>
      </w:tr>
      <w:tr w:rsidR="00977D09">
        <w:trPr>
          <w:trHeight w:val="281"/>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手续费</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892,458.68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730,764.97 </w:t>
            </w:r>
          </w:p>
        </w:tc>
      </w:tr>
      <w:tr w:rsidR="00977D09">
        <w:trPr>
          <w:trHeight w:val="283"/>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1,003.00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243,749.43 </w:t>
            </w:r>
          </w:p>
        </w:tc>
      </w:tr>
      <w:tr w:rsidR="00977D09">
        <w:trPr>
          <w:trHeight w:val="283"/>
        </w:trPr>
        <w:tc>
          <w:tcPr>
            <w:tcW w:w="40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2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25,976,134.28 </w:t>
            </w:r>
          </w:p>
        </w:tc>
        <w:tc>
          <w:tcPr>
            <w:tcW w:w="24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20,231,372.80 </w:t>
            </w:r>
          </w:p>
        </w:tc>
      </w:tr>
    </w:tbl>
    <w:p w:rsidR="00977D09" w:rsidRDefault="002F4366">
      <w:pPr>
        <w:ind w:left="101" w:right="3"/>
      </w:pPr>
      <w:r>
        <w:t>其他说明：无</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numPr>
          <w:ilvl w:val="0"/>
          <w:numId w:val="114"/>
        </w:numPr>
        <w:spacing w:after="74"/>
        <w:ind w:right="3" w:hanging="504"/>
      </w:pPr>
      <w:r>
        <w:t>其他收益</w:t>
      </w:r>
      <w:r>
        <w:rPr>
          <w:rFonts w:ascii="Calibri" w:eastAsia="Calibri" w:hAnsi="Calibri" w:cs="Calibri"/>
          <w:b/>
        </w:rPr>
        <w:t xml:space="preserve"> </w:t>
      </w:r>
    </w:p>
    <w:p w:rsidR="00977D09" w:rsidRDefault="002F4366">
      <w:pPr>
        <w:ind w:left="6613" w:right="769" w:hanging="6522"/>
      </w:pPr>
      <w:r>
        <w:t>√</w:t>
      </w:r>
      <w:r>
        <w:t>适用</w:t>
      </w:r>
      <w:r>
        <w:rPr>
          <w:rFonts w:ascii="Calibri" w:eastAsia="Calibri" w:hAnsi="Calibri" w:cs="Calibri"/>
        </w:rPr>
        <w:t xml:space="preserve"> </w:t>
      </w:r>
      <w:r>
        <w:t>□</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936" w:type="dxa"/>
        <w:tblInd w:w="-888" w:type="dxa"/>
        <w:tblCellMar>
          <w:top w:w="35" w:type="dxa"/>
          <w:left w:w="108" w:type="dxa"/>
          <w:bottom w:w="0" w:type="dxa"/>
          <w:right w:w="60" w:type="dxa"/>
        </w:tblCellMar>
        <w:tblLook w:val="04A0" w:firstRow="1" w:lastRow="0" w:firstColumn="1" w:lastColumn="0" w:noHBand="0" w:noVBand="1"/>
      </w:tblPr>
      <w:tblGrid>
        <w:gridCol w:w="6239"/>
        <w:gridCol w:w="1988"/>
        <w:gridCol w:w="1709"/>
      </w:tblGrid>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项目</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本期发生额</w:t>
            </w: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8" w:firstLine="0"/>
            </w:pPr>
            <w:r>
              <w:t>上期发生额</w:t>
            </w:r>
            <w:r>
              <w:rPr>
                <w:rFonts w:ascii="Calibri" w:eastAsia="Calibri" w:hAnsi="Calibri" w:cs="Calibri"/>
              </w:rPr>
              <w:t xml:space="preserve">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山东半岛蓝色经济区和黄河三角洲高效生态经济区建设专项资金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166,666.67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500,000.00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护坡工程款</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113,454.56</w:t>
            </w: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113,454.56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新兴产业和重点行业发展专项资金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100,000.00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100,000.00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5-6T </w:t>
            </w:r>
            <w:r>
              <w:t>分片式多路阀补助经费</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23,076.96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23,076.96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超高压高端液压元件及系统关键技术的研发经费补助</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70,000.00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70,000.00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lastRenderedPageBreak/>
              <w:t>固定资产投资补贴款</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2,268,832.99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1,780,057.92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市级工业转型升级补助资金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29,840.00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29,840.00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行走机械用电液负荷传感式变量柱塞泵的研发经费</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20,000.00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20T </w:t>
            </w:r>
            <w:r>
              <w:t>级挖掘机用多路控制阀开发经费</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40,000.00 </w:t>
            </w:r>
          </w:p>
        </w:tc>
      </w:tr>
      <w:tr w:rsidR="00977D09">
        <w:trPr>
          <w:trHeight w:val="284"/>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应用技术研发及创新平台建设资金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40,000.00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挡土墙工程补贴款</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191,355.36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191,355.36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系列多功能救援属具与通用转换平台研制</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1,969,672.30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制造业强市专项资金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174,010.00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174,010.00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20 </w:t>
            </w:r>
            <w:r>
              <w:t>吨挖掘机用电比例多路阀的开发及产业化补助</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60,000.00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60,000.00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48-</w:t>
            </w:r>
            <w:r>
              <w:rPr>
                <w:rFonts w:ascii="Calibri" w:eastAsia="Calibri" w:hAnsi="Calibri" w:cs="Calibri"/>
              </w:rPr>
              <w:t xml:space="preserve">50T </w:t>
            </w:r>
            <w:r>
              <w:t>挖掘机用并联斜盘式轴向柱塞泵补助</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40,000.00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工业提质增效升级资金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260,150.00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260,150.00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A </w:t>
            </w:r>
            <w:r>
              <w:t>一</w:t>
            </w:r>
            <w:r>
              <w:t xml:space="preserve"> </w:t>
            </w:r>
            <w:r>
              <w:rPr>
                <w:rFonts w:ascii="Calibri" w:eastAsia="Calibri" w:hAnsi="Calibri" w:cs="Calibri"/>
              </w:rPr>
              <w:t xml:space="preserve">38 </w:t>
            </w:r>
            <w:r>
              <w:t>小区挡土墙硬质合金补贴</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390,000.00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247,500.00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烟台市制造强市奖补专项资金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97,955.00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23,475.00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稳岗补贴</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279,111.86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370,467.31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个税手续费</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73,669.46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141,284.18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省级商贸发展和市场开拓资金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17,494.00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研发补助</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2,797,400.00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烟台市标准化工作资助</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230,000.00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第二批国三淘汰车补贴</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22,100.00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外贸发展扶持资金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168,353.00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创新型开发区政策资金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5,921,300.00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企业奖补</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3,600.00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2,000.00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市级商务发展政策资金（外贸发展）</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31,510.00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13,900.00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扶持企业发展资金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4,367,500.00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省级工业转型发展资金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1,346,000.00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2,739,000.00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财政金融局扶持企业发展资金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60,000.00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新上和技术改造资金（一般专项）</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4,600,000.00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5,892,400.00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招商引资专项资金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60,000.00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40,000.00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省级商贸资金出口信保</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26,994.00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4"/>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创新型开发区建设扶持资金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500,000.00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科技创新专项资金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200,000.00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涂装线改造补贴</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640,000.00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人工智能平台补贴</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1,200,000.00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福新街道办事处房租补助</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2,000,000.00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新型学徒制补贴</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75,000.00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企业研发补助</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1,221,000.00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专精特新小巨人奖补</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1,220,000.00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建设专项资金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高企补助</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4"/>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市长杯奖励金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100,000.00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lastRenderedPageBreak/>
              <w:t>知识产权奖补</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塔基企业支持资金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研发机构备案补助</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小升规补助</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100,000.00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济高项目</w:t>
            </w:r>
            <w:r>
              <w:rPr>
                <w:rFonts w:ascii="Calibri" w:eastAsia="Calibri" w:hAnsi="Calibri" w:cs="Calibri"/>
              </w:rPr>
              <w:t xml:space="preserve">[2020]99 </w:t>
            </w:r>
            <w:r>
              <w:t>号进园补助</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3,111,174.84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外贸高质量发展专项资金</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right"/>
            </w:pPr>
            <w:r>
              <w:rPr>
                <w:rFonts w:ascii="Calibri" w:eastAsia="Calibri" w:hAnsi="Calibri" w:cs="Calibri"/>
              </w:rPr>
              <w:t xml:space="preserve">318,604.00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141,591.00 </w:t>
            </w:r>
          </w:p>
        </w:tc>
      </w:tr>
      <w:tr w:rsidR="00977D09">
        <w:trPr>
          <w:trHeight w:val="283"/>
        </w:trPr>
        <w:tc>
          <w:tcPr>
            <w:tcW w:w="623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合计</w:t>
            </w:r>
            <w:r>
              <w:rPr>
                <w:rFonts w:ascii="Calibri" w:eastAsia="Calibri" w:hAnsi="Calibri" w:cs="Calibri"/>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21,324,905.70 </w:t>
            </w:r>
          </w:p>
        </w:tc>
        <w:tc>
          <w:tcPr>
            <w:tcW w:w="17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28,607,381.59 </w:t>
            </w:r>
          </w:p>
        </w:tc>
      </w:tr>
    </w:tbl>
    <w:p w:rsidR="00977D09" w:rsidRDefault="002F4366">
      <w:pPr>
        <w:ind w:left="101" w:right="3"/>
      </w:pPr>
      <w:r>
        <w:t>其他说明：无</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4"/>
        </w:numPr>
        <w:spacing w:after="60"/>
        <w:ind w:right="3" w:hanging="504"/>
      </w:pPr>
      <w:r>
        <w:t>投资收益</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b/>
        </w:rPr>
        <w:t xml:space="preserve"> </w:t>
      </w:r>
    </w:p>
    <w:tbl>
      <w:tblPr>
        <w:tblStyle w:val="TableGrid"/>
        <w:tblW w:w="9050" w:type="dxa"/>
        <w:tblInd w:w="-2" w:type="dxa"/>
        <w:tblCellMar>
          <w:top w:w="35" w:type="dxa"/>
          <w:left w:w="108" w:type="dxa"/>
          <w:bottom w:w="0" w:type="dxa"/>
          <w:right w:w="58" w:type="dxa"/>
        </w:tblCellMar>
        <w:tblLook w:val="04A0" w:firstRow="1" w:lastRow="0" w:firstColumn="1" w:lastColumn="0" w:noHBand="0" w:noVBand="1"/>
      </w:tblPr>
      <w:tblGrid>
        <w:gridCol w:w="3654"/>
        <w:gridCol w:w="2693"/>
        <w:gridCol w:w="2703"/>
      </w:tblGrid>
      <w:tr w:rsidR="00977D09">
        <w:trPr>
          <w:trHeight w:val="284"/>
        </w:trPr>
        <w:tc>
          <w:tcPr>
            <w:tcW w:w="36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项目</w:t>
            </w:r>
            <w:r>
              <w:rPr>
                <w:rFonts w:ascii="Calibri" w:eastAsia="Calibri" w:hAnsi="Calibri" w:cs="Calibri"/>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center"/>
            </w:pPr>
            <w:r>
              <w:t>本期发生额</w:t>
            </w:r>
            <w:r>
              <w:rPr>
                <w:rFonts w:ascii="Calibri" w:eastAsia="Calibri" w:hAnsi="Calibri" w:cs="Calibri"/>
              </w:rPr>
              <w:t xml:space="preserve"> </w:t>
            </w:r>
          </w:p>
        </w:tc>
        <w:tc>
          <w:tcPr>
            <w:tcW w:w="270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上期发生额</w:t>
            </w:r>
            <w:r>
              <w:rPr>
                <w:rFonts w:ascii="Calibri" w:eastAsia="Calibri" w:hAnsi="Calibri" w:cs="Calibri"/>
              </w:rPr>
              <w:t xml:space="preserve"> </w:t>
            </w:r>
          </w:p>
        </w:tc>
      </w:tr>
      <w:tr w:rsidR="00977D09">
        <w:trPr>
          <w:trHeight w:val="283"/>
        </w:trPr>
        <w:tc>
          <w:tcPr>
            <w:tcW w:w="36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银行理财产品</w:t>
            </w:r>
            <w:r>
              <w:rPr>
                <w:rFonts w:ascii="Calibri" w:eastAsia="Calibri" w:hAnsi="Calibri" w:cs="Calibri"/>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3,063,231.93 </w:t>
            </w:r>
          </w:p>
        </w:tc>
        <w:tc>
          <w:tcPr>
            <w:tcW w:w="270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34,284.23 </w:t>
            </w:r>
          </w:p>
        </w:tc>
      </w:tr>
      <w:tr w:rsidR="00977D09">
        <w:trPr>
          <w:trHeight w:val="283"/>
        </w:trPr>
        <w:tc>
          <w:tcPr>
            <w:tcW w:w="365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合计</w:t>
            </w:r>
            <w:r>
              <w:rPr>
                <w:rFonts w:ascii="Calibri" w:eastAsia="Calibri" w:hAnsi="Calibri" w:cs="Calibri"/>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3,063,231.93 </w:t>
            </w:r>
          </w:p>
        </w:tc>
        <w:tc>
          <w:tcPr>
            <w:tcW w:w="270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34,284.23 </w:t>
            </w:r>
          </w:p>
        </w:tc>
      </w:tr>
    </w:tbl>
    <w:p w:rsidR="00977D09" w:rsidRDefault="002F4366">
      <w:pPr>
        <w:spacing w:after="67"/>
        <w:ind w:left="101" w:right="3"/>
      </w:pPr>
      <w:r>
        <w:t>其他说明：无</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14"/>
        </w:numPr>
        <w:spacing w:after="74"/>
        <w:ind w:right="3" w:hanging="504"/>
      </w:pPr>
      <w:r>
        <w:t>净敞口套期收益</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4"/>
        </w:numPr>
        <w:spacing w:after="64"/>
        <w:ind w:right="3" w:hanging="504"/>
      </w:pPr>
      <w:r>
        <w:t>公允价值变动收益</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4362"/>
        <w:gridCol w:w="2268"/>
        <w:gridCol w:w="2420"/>
      </w:tblGrid>
      <w:tr w:rsidR="00977D09">
        <w:trPr>
          <w:trHeight w:val="281"/>
        </w:trPr>
        <w:tc>
          <w:tcPr>
            <w:tcW w:w="43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产生公允价值变动收益的来源</w:t>
            </w:r>
            <w:r>
              <w:rPr>
                <w:rFonts w:ascii="Calibri" w:eastAsia="Calibri" w:hAnsi="Calibri" w:cs="Calibri"/>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本期发生额</w:t>
            </w:r>
            <w:r>
              <w:rPr>
                <w:rFonts w:ascii="Calibri" w:eastAsia="Calibri" w:hAnsi="Calibri" w:cs="Calibri"/>
              </w:rPr>
              <w:t xml:space="preserve"> </w:t>
            </w:r>
          </w:p>
        </w:tc>
        <w:tc>
          <w:tcPr>
            <w:tcW w:w="24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上期发生额</w:t>
            </w:r>
            <w:r>
              <w:rPr>
                <w:rFonts w:ascii="Calibri" w:eastAsia="Calibri" w:hAnsi="Calibri" w:cs="Calibri"/>
              </w:rPr>
              <w:t xml:space="preserve"> </w:t>
            </w:r>
          </w:p>
        </w:tc>
      </w:tr>
      <w:tr w:rsidR="00977D09">
        <w:trPr>
          <w:trHeight w:val="283"/>
        </w:trPr>
        <w:tc>
          <w:tcPr>
            <w:tcW w:w="43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交易性金融资产</w:t>
            </w:r>
            <w:r>
              <w:rPr>
                <w:rFonts w:ascii="Calibri" w:eastAsia="Calibri" w:hAnsi="Calibri" w:cs="Calibri"/>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4,966,132.39 </w:t>
            </w:r>
          </w:p>
        </w:tc>
        <w:tc>
          <w:tcPr>
            <w:tcW w:w="24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11,696.04 </w:t>
            </w:r>
          </w:p>
        </w:tc>
      </w:tr>
      <w:tr w:rsidR="00977D09">
        <w:trPr>
          <w:trHeight w:val="281"/>
        </w:trPr>
        <w:tc>
          <w:tcPr>
            <w:tcW w:w="43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其中：衍生金融工具产生的公允价值变动收益</w:t>
            </w:r>
            <w:r>
              <w:rPr>
                <w:rFonts w:ascii="Calibri" w:eastAsia="Calibri" w:hAnsi="Calibri" w:cs="Calibri"/>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43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交易性金融负债</w:t>
            </w:r>
            <w:r>
              <w:rPr>
                <w:rFonts w:ascii="Calibri" w:eastAsia="Calibri" w:hAnsi="Calibri" w:cs="Calibri"/>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43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按公允价值计量的投资性房地产</w:t>
            </w:r>
            <w:r>
              <w:rPr>
                <w:rFonts w:ascii="Calibri" w:eastAsia="Calibri" w:hAnsi="Calibri" w:cs="Calibri"/>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4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43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其中：银行理财产品</w:t>
            </w:r>
            <w:r>
              <w:rPr>
                <w:rFonts w:ascii="Calibri" w:eastAsia="Calibri" w:hAnsi="Calibri" w:cs="Calibri"/>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4,966,132.39 </w:t>
            </w:r>
          </w:p>
        </w:tc>
        <w:tc>
          <w:tcPr>
            <w:tcW w:w="24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11,696.04 </w:t>
            </w:r>
          </w:p>
        </w:tc>
      </w:tr>
      <w:tr w:rsidR="00977D09">
        <w:trPr>
          <w:trHeight w:val="283"/>
        </w:trPr>
        <w:tc>
          <w:tcPr>
            <w:tcW w:w="43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合计</w:t>
            </w:r>
            <w:r>
              <w:rPr>
                <w:rFonts w:ascii="Calibri" w:eastAsia="Calibri" w:hAnsi="Calibri" w:cs="Calibri"/>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4,966,132.39 </w:t>
            </w:r>
          </w:p>
        </w:tc>
        <w:tc>
          <w:tcPr>
            <w:tcW w:w="24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11,696.04 </w:t>
            </w:r>
          </w:p>
        </w:tc>
      </w:tr>
    </w:tbl>
    <w:p w:rsidR="00977D09" w:rsidRDefault="002F4366">
      <w:pPr>
        <w:spacing w:after="58"/>
        <w:ind w:left="101" w:right="3"/>
      </w:pPr>
      <w:r>
        <w:t>其他说明：无</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14"/>
        </w:numPr>
        <w:spacing w:after="71"/>
        <w:ind w:right="3" w:hanging="504"/>
      </w:pPr>
      <w:r>
        <w:t>信用减值损失</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6" w:type="dxa"/>
          <w:left w:w="108" w:type="dxa"/>
          <w:bottom w:w="0" w:type="dxa"/>
          <w:right w:w="58" w:type="dxa"/>
        </w:tblCellMar>
        <w:tblLook w:val="04A0" w:firstRow="1" w:lastRow="0" w:firstColumn="1" w:lastColumn="0" w:noHBand="0" w:noVBand="1"/>
      </w:tblPr>
      <w:tblGrid>
        <w:gridCol w:w="3652"/>
        <w:gridCol w:w="2688"/>
        <w:gridCol w:w="2710"/>
      </w:tblGrid>
      <w:tr w:rsidR="00977D09">
        <w:trPr>
          <w:trHeight w:val="286"/>
        </w:trPr>
        <w:tc>
          <w:tcPr>
            <w:tcW w:w="3651" w:type="dxa"/>
            <w:tcBorders>
              <w:top w:val="single" w:sz="4" w:space="0" w:color="000000"/>
              <w:left w:val="single" w:sz="4" w:space="0" w:color="000000"/>
              <w:bottom w:val="single" w:sz="6" w:space="0" w:color="000000"/>
              <w:right w:val="single" w:sz="6"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2688" w:type="dxa"/>
            <w:tcBorders>
              <w:top w:val="single" w:sz="4"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center"/>
            </w:pPr>
            <w:r>
              <w:t>本期发生额</w:t>
            </w:r>
            <w:r>
              <w:rPr>
                <w:rFonts w:ascii="Calibri" w:eastAsia="Calibri" w:hAnsi="Calibri" w:cs="Calibri"/>
              </w:rPr>
              <w:t xml:space="preserve"> </w:t>
            </w:r>
          </w:p>
        </w:tc>
        <w:tc>
          <w:tcPr>
            <w:tcW w:w="2710" w:type="dxa"/>
            <w:tcBorders>
              <w:top w:val="single" w:sz="4" w:space="0" w:color="000000"/>
              <w:left w:val="single" w:sz="6" w:space="0" w:color="000000"/>
              <w:bottom w:val="single" w:sz="6" w:space="0" w:color="000000"/>
              <w:right w:val="single" w:sz="4" w:space="0" w:color="000000"/>
            </w:tcBorders>
          </w:tcPr>
          <w:p w:rsidR="00977D09" w:rsidRDefault="002F4366">
            <w:pPr>
              <w:spacing w:after="0" w:line="259" w:lineRule="auto"/>
              <w:ind w:left="0" w:right="45" w:firstLine="0"/>
              <w:jc w:val="center"/>
            </w:pPr>
            <w:r>
              <w:t>上期发生额</w:t>
            </w:r>
            <w:r>
              <w:rPr>
                <w:rFonts w:ascii="Calibri" w:eastAsia="Calibri" w:hAnsi="Calibri" w:cs="Calibri"/>
              </w:rPr>
              <w:t xml:space="preserve"> </w:t>
            </w:r>
          </w:p>
        </w:tc>
      </w:tr>
      <w:tr w:rsidR="00977D09">
        <w:trPr>
          <w:trHeight w:val="286"/>
        </w:trPr>
        <w:tc>
          <w:tcPr>
            <w:tcW w:w="3651"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firstLine="0"/>
            </w:pPr>
            <w:r>
              <w:t>应收票据坏账损失</w:t>
            </w:r>
            <w:r>
              <w:rPr>
                <w:rFonts w:ascii="Calibri" w:eastAsia="Calibri" w:hAnsi="Calibri" w:cs="Calibri"/>
              </w:rPr>
              <w:t xml:space="preserve"> </w:t>
            </w:r>
          </w:p>
        </w:tc>
        <w:tc>
          <w:tcPr>
            <w:tcW w:w="268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rPr>
              <w:t xml:space="preserve">291,754.43 </w:t>
            </w:r>
          </w:p>
        </w:tc>
        <w:tc>
          <w:tcPr>
            <w:tcW w:w="2710"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-139,149.34 </w:t>
            </w:r>
          </w:p>
        </w:tc>
      </w:tr>
      <w:tr w:rsidR="00977D09">
        <w:trPr>
          <w:trHeight w:val="288"/>
        </w:trPr>
        <w:tc>
          <w:tcPr>
            <w:tcW w:w="3651"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firstLine="0"/>
            </w:pPr>
            <w:r>
              <w:t>应收账款坏账损失</w:t>
            </w:r>
            <w:r>
              <w:rPr>
                <w:rFonts w:ascii="Calibri" w:eastAsia="Calibri" w:hAnsi="Calibri" w:cs="Calibri"/>
              </w:rPr>
              <w:t xml:space="preserve"> </w:t>
            </w:r>
          </w:p>
        </w:tc>
        <w:tc>
          <w:tcPr>
            <w:tcW w:w="268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rPr>
              <w:t xml:space="preserve">-7,122,550.89 </w:t>
            </w:r>
          </w:p>
        </w:tc>
        <w:tc>
          <w:tcPr>
            <w:tcW w:w="2710"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2,131,959.51 </w:t>
            </w:r>
          </w:p>
        </w:tc>
      </w:tr>
      <w:tr w:rsidR="00977D09">
        <w:trPr>
          <w:trHeight w:val="288"/>
        </w:trPr>
        <w:tc>
          <w:tcPr>
            <w:tcW w:w="3651"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firstLine="0"/>
            </w:pPr>
            <w:r>
              <w:t>其他应收款坏账损失</w:t>
            </w:r>
            <w:r>
              <w:rPr>
                <w:rFonts w:ascii="Calibri" w:eastAsia="Calibri" w:hAnsi="Calibri" w:cs="Calibri"/>
              </w:rPr>
              <w:t xml:space="preserve"> </w:t>
            </w:r>
          </w:p>
        </w:tc>
        <w:tc>
          <w:tcPr>
            <w:tcW w:w="2688"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9" w:firstLine="0"/>
              <w:jc w:val="right"/>
            </w:pPr>
            <w:r>
              <w:rPr>
                <w:rFonts w:ascii="Calibri" w:eastAsia="Calibri" w:hAnsi="Calibri" w:cs="Calibri"/>
              </w:rPr>
              <w:t xml:space="preserve">-26,107.99 </w:t>
            </w:r>
          </w:p>
        </w:tc>
        <w:tc>
          <w:tcPr>
            <w:tcW w:w="2710" w:type="dxa"/>
            <w:tcBorders>
              <w:top w:val="single" w:sz="6" w:space="0" w:color="000000"/>
              <w:left w:val="single" w:sz="6" w:space="0" w:color="000000"/>
              <w:bottom w:val="single" w:sz="6"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6"/>
        </w:trPr>
        <w:tc>
          <w:tcPr>
            <w:tcW w:w="3651" w:type="dxa"/>
            <w:tcBorders>
              <w:top w:val="single" w:sz="6" w:space="0" w:color="000000"/>
              <w:left w:val="single" w:sz="4" w:space="0" w:color="000000"/>
              <w:bottom w:val="single" w:sz="4" w:space="0" w:color="000000"/>
              <w:right w:val="single" w:sz="6"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2688" w:type="dxa"/>
            <w:tcBorders>
              <w:top w:val="single" w:sz="6" w:space="0" w:color="000000"/>
              <w:left w:val="single" w:sz="6" w:space="0" w:color="000000"/>
              <w:bottom w:val="single" w:sz="4"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rPr>
              <w:t xml:space="preserve">-6,856,904.45 </w:t>
            </w:r>
          </w:p>
        </w:tc>
        <w:tc>
          <w:tcPr>
            <w:tcW w:w="2710" w:type="dxa"/>
            <w:tcBorders>
              <w:top w:val="single" w:sz="6" w:space="0" w:color="000000"/>
              <w:left w:val="single" w:sz="6"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1,992,810.17 </w:t>
            </w:r>
          </w:p>
        </w:tc>
      </w:tr>
    </w:tbl>
    <w:p w:rsidR="00977D09" w:rsidRDefault="002F4366">
      <w:pPr>
        <w:ind w:left="101" w:right="3"/>
      </w:pPr>
      <w:r>
        <w:lastRenderedPageBreak/>
        <w:t>其他说明：无</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4"/>
        </w:numPr>
        <w:spacing w:after="60"/>
        <w:ind w:right="3" w:hanging="504"/>
      </w:pPr>
      <w:r>
        <w:t>资产减值损失</w:t>
      </w:r>
      <w:r>
        <w:t xml:space="preserve"> </w:t>
      </w:r>
    </w:p>
    <w:p w:rsidR="00977D09" w:rsidRDefault="002F4366">
      <w:pPr>
        <w:ind w:left="6613" w:right="769" w:hanging="6522"/>
      </w:pPr>
      <w:r>
        <w:t>√</w:t>
      </w:r>
      <w:r>
        <w:t>适用</w:t>
      </w:r>
      <w:r>
        <w:rPr>
          <w:rFonts w:ascii="Calibri" w:eastAsia="Calibri" w:hAnsi="Calibri" w:cs="Calibri"/>
        </w:rPr>
        <w:t xml:space="preserve"> </w:t>
      </w:r>
      <w:r>
        <w:t>□</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4" w:type="dxa"/>
          <w:left w:w="108" w:type="dxa"/>
          <w:bottom w:w="0" w:type="dxa"/>
          <w:right w:w="60" w:type="dxa"/>
        </w:tblCellMar>
        <w:tblLook w:val="04A0" w:firstRow="1" w:lastRow="0" w:firstColumn="1" w:lastColumn="0" w:noHBand="0" w:noVBand="1"/>
      </w:tblPr>
      <w:tblGrid>
        <w:gridCol w:w="3400"/>
        <w:gridCol w:w="2573"/>
        <w:gridCol w:w="3077"/>
      </w:tblGrid>
      <w:tr w:rsidR="00977D09">
        <w:trPr>
          <w:trHeight w:val="284"/>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25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本期发生额</w:t>
            </w:r>
            <w:r>
              <w:rPr>
                <w:rFonts w:ascii="Calibri" w:eastAsia="Calibri" w:hAnsi="Calibri" w:cs="Calibri"/>
              </w:rPr>
              <w:t xml:space="preserve"> </w:t>
            </w:r>
          </w:p>
        </w:tc>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上期发生额</w:t>
            </w:r>
            <w:r>
              <w:rPr>
                <w:rFonts w:ascii="Calibri" w:eastAsia="Calibri" w:hAnsi="Calibri" w:cs="Calibri"/>
              </w:rPr>
              <w:t xml:space="preserve"> </w:t>
            </w:r>
          </w:p>
        </w:tc>
      </w:tr>
      <w:tr w:rsidR="00977D09">
        <w:trPr>
          <w:trHeight w:val="554"/>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存货跌价损失及合同履约成本减值损失</w:t>
            </w:r>
            <w:r>
              <w:rPr>
                <w:rFonts w:ascii="Calibri" w:eastAsia="Calibri" w:hAnsi="Calibri" w:cs="Calibri"/>
              </w:rPr>
              <w:t xml:space="preserve"> </w:t>
            </w:r>
          </w:p>
        </w:tc>
        <w:tc>
          <w:tcPr>
            <w:tcW w:w="257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-11,297,673.53 </w:t>
            </w:r>
          </w:p>
        </w:tc>
        <w:tc>
          <w:tcPr>
            <w:tcW w:w="30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-3,687,272.51 </w:t>
            </w:r>
          </w:p>
        </w:tc>
      </w:tr>
      <w:tr w:rsidR="00977D09">
        <w:trPr>
          <w:trHeight w:val="283"/>
        </w:trPr>
        <w:tc>
          <w:tcPr>
            <w:tcW w:w="339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257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-11,297,673.53 </w:t>
            </w:r>
          </w:p>
        </w:tc>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-3,687,272.51 </w:t>
            </w:r>
          </w:p>
        </w:tc>
      </w:tr>
    </w:tbl>
    <w:p w:rsidR="00977D09" w:rsidRDefault="002F4366">
      <w:pPr>
        <w:spacing w:after="55"/>
        <w:ind w:left="101" w:right="3"/>
      </w:pPr>
      <w:r>
        <w:t>其他说明：无</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14"/>
        </w:numPr>
        <w:spacing w:after="76"/>
        <w:ind w:right="3" w:hanging="504"/>
      </w:pPr>
      <w:r>
        <w:t>资产处置收益</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3018"/>
        <w:gridCol w:w="3015"/>
        <w:gridCol w:w="3017"/>
      </w:tblGrid>
      <w:tr w:rsidR="00977D09">
        <w:trPr>
          <w:trHeight w:val="281"/>
        </w:trPr>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项目</w:t>
            </w:r>
            <w:r>
              <w:rPr>
                <w:rFonts w:ascii="Calibri" w:eastAsia="Calibri" w:hAnsi="Calibri" w:cs="Calibri"/>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本期发生额</w:t>
            </w:r>
            <w:r>
              <w:rPr>
                <w:rFonts w:ascii="Calibri" w:eastAsia="Calibri" w:hAnsi="Calibri" w:cs="Calibri"/>
              </w:rPr>
              <w:t xml:space="preserve"> </w:t>
            </w:r>
          </w:p>
        </w:tc>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上期发生额</w:t>
            </w:r>
            <w:r>
              <w:rPr>
                <w:rFonts w:ascii="Calibri" w:eastAsia="Calibri" w:hAnsi="Calibri" w:cs="Calibri"/>
              </w:rPr>
              <w:t xml:space="preserve"> </w:t>
            </w:r>
          </w:p>
        </w:tc>
      </w:tr>
      <w:tr w:rsidR="00977D09">
        <w:trPr>
          <w:trHeight w:val="283"/>
        </w:trPr>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固定资产处置收益</w:t>
            </w:r>
            <w:r>
              <w:rPr>
                <w:rFonts w:ascii="Calibri" w:eastAsia="Calibri" w:hAnsi="Calibri" w:cs="Calibri"/>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-106,922.21 </w:t>
            </w:r>
          </w:p>
        </w:tc>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-73,392.44 </w:t>
            </w:r>
          </w:p>
        </w:tc>
      </w:tr>
      <w:tr w:rsidR="00977D09">
        <w:trPr>
          <w:trHeight w:val="283"/>
        </w:trPr>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其他非流动资产</w:t>
            </w:r>
            <w:r>
              <w:rPr>
                <w:rFonts w:ascii="Calibri" w:eastAsia="Calibri" w:hAnsi="Calibri" w:cs="Calibri"/>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-30,332.01 </w:t>
            </w:r>
          </w:p>
        </w:tc>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合计</w:t>
            </w:r>
            <w:r>
              <w:rPr>
                <w:rFonts w:ascii="Calibri" w:eastAsia="Calibri" w:hAnsi="Calibri" w:cs="Calibri"/>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-137,254.22 </w:t>
            </w:r>
          </w:p>
        </w:tc>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-73,392.44 </w:t>
            </w:r>
          </w:p>
        </w:tc>
      </w:tr>
    </w:tbl>
    <w:p w:rsidR="00977D09" w:rsidRDefault="002F4366">
      <w:pPr>
        <w:ind w:left="101" w:right="3"/>
      </w:pPr>
      <w:r>
        <w:t>其他说明：无</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4"/>
        </w:numPr>
        <w:spacing w:line="302" w:lineRule="auto"/>
        <w:ind w:right="3" w:hanging="504"/>
      </w:pPr>
      <w:r>
        <w:t>营业外收入</w:t>
      </w:r>
      <w:r>
        <w:t>营业外收入情况</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4" w:type="dxa"/>
          <w:left w:w="108" w:type="dxa"/>
          <w:bottom w:w="0" w:type="dxa"/>
          <w:right w:w="60" w:type="dxa"/>
        </w:tblCellMar>
        <w:tblLook w:val="04A0" w:firstRow="1" w:lastRow="0" w:firstColumn="1" w:lastColumn="0" w:noHBand="0" w:noVBand="1"/>
      </w:tblPr>
      <w:tblGrid>
        <w:gridCol w:w="2660"/>
        <w:gridCol w:w="1985"/>
        <w:gridCol w:w="2088"/>
        <w:gridCol w:w="2317"/>
      </w:tblGrid>
      <w:tr w:rsidR="00977D09">
        <w:trPr>
          <w:trHeight w:val="554"/>
        </w:trPr>
        <w:tc>
          <w:tcPr>
            <w:tcW w:w="266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t>本期发生额</w:t>
            </w:r>
            <w:r>
              <w:rPr>
                <w:rFonts w:ascii="Calibri" w:eastAsia="Calibri" w:hAnsi="Calibri" w:cs="Calibri"/>
              </w:rPr>
              <w:t xml:space="preserve"> </w:t>
            </w:r>
          </w:p>
        </w:tc>
        <w:tc>
          <w:tcPr>
            <w:tcW w:w="208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center"/>
            </w:pPr>
            <w:r>
              <w:t>上期发生额</w:t>
            </w:r>
            <w:r>
              <w:rPr>
                <w:rFonts w:ascii="Calibri" w:eastAsia="Calibri" w:hAnsi="Calibri" w:cs="Calibri"/>
              </w:rPr>
              <w:t xml:space="preserve">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计入当期非经常性损益的金额</w:t>
            </w:r>
            <w:r>
              <w:rPr>
                <w:rFonts w:ascii="Calibri" w:eastAsia="Calibri" w:hAnsi="Calibri" w:cs="Calibri"/>
                <w:color w:val="FF0000"/>
              </w:rPr>
              <w:t xml:space="preserve"> </w:t>
            </w:r>
          </w:p>
        </w:tc>
      </w:tr>
      <w:tr w:rsidR="00977D09">
        <w:trPr>
          <w:trHeight w:val="281"/>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非流动资产处置利得合计</w:t>
            </w: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214.36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其中：固定资产处置利得</w:t>
            </w: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214.36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78" w:firstLine="0"/>
              <w:jc w:val="right"/>
            </w:pPr>
            <w:r>
              <w:t>无形资产处置利得</w:t>
            </w: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非货币性资产交换利得</w:t>
            </w: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4"/>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接受捐赠</w:t>
            </w: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政府补助</w:t>
            </w: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0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w:t>
            </w: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2,192,996.25 </w:t>
            </w:r>
          </w:p>
        </w:tc>
        <w:tc>
          <w:tcPr>
            <w:tcW w:w="20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991,657.98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2,192,996.25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罚没利得</w:t>
            </w: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1,731,391.73 </w:t>
            </w:r>
          </w:p>
        </w:tc>
        <w:tc>
          <w:tcPr>
            <w:tcW w:w="20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1,731,391.73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3,924,387.98 </w:t>
            </w:r>
          </w:p>
        </w:tc>
        <w:tc>
          <w:tcPr>
            <w:tcW w:w="208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991,872.34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3,924,387.98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计入当期损益的政府补助</w:t>
      </w:r>
      <w:r>
        <w:t xml:space="preserve"> </w:t>
      </w:r>
    </w:p>
    <w:p w:rsidR="00977D09" w:rsidRDefault="002F4366">
      <w:pPr>
        <w:spacing w:after="148"/>
        <w:ind w:left="101" w:right="3"/>
      </w:pPr>
      <w:r>
        <w:t>□</w:t>
      </w:r>
      <w:r>
        <w:t>适用</w:t>
      </w:r>
      <w:r>
        <w:t xml:space="preserve"> √</w:t>
      </w:r>
      <w:r>
        <w:t>不适用</w:t>
      </w:r>
      <w:r>
        <w:t xml:space="preserve"> </w:t>
      </w:r>
      <w:r>
        <w:rPr>
          <w:rFonts w:ascii="Calibri" w:eastAsia="Calibri" w:hAnsi="Calibri" w:cs="Calibri"/>
        </w:rPr>
        <w:t xml:space="preserve"> </w:t>
      </w:r>
    </w:p>
    <w:p w:rsidR="00977D09" w:rsidRDefault="002F4366">
      <w:pPr>
        <w:spacing w:after="67"/>
        <w:ind w:left="101" w:right="3"/>
      </w:pPr>
      <w:r>
        <w:t>其他说明：</w:t>
      </w: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4"/>
        </w:numPr>
        <w:spacing w:after="63"/>
        <w:ind w:right="3" w:hanging="504"/>
      </w:pPr>
      <w:r>
        <w:t>营业外支出</w:t>
      </w:r>
      <w:r>
        <w:t xml:space="preserve"> </w:t>
      </w:r>
    </w:p>
    <w:p w:rsidR="00977D09" w:rsidRDefault="002F4366">
      <w:pPr>
        <w:spacing w:after="3" w:line="265" w:lineRule="auto"/>
        <w:ind w:left="10" w:right="764"/>
        <w:jc w:val="right"/>
      </w:pPr>
      <w:r>
        <w:t>√</w:t>
      </w:r>
      <w:r>
        <w:t>适用</w:t>
      </w:r>
      <w:r>
        <w:rPr>
          <w:rFonts w:ascii="Calibri" w:eastAsia="Calibri" w:hAnsi="Calibri" w:cs="Calibri"/>
        </w:rPr>
        <w:t xml:space="preserve">  </w:t>
      </w:r>
      <w:r>
        <w:t>□</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4" w:type="dxa"/>
          <w:left w:w="0" w:type="dxa"/>
          <w:bottom w:w="0" w:type="dxa"/>
          <w:right w:w="60" w:type="dxa"/>
        </w:tblCellMar>
        <w:tblLook w:val="04A0" w:firstRow="1" w:lastRow="0" w:firstColumn="1" w:lastColumn="0" w:noHBand="0" w:noVBand="1"/>
      </w:tblPr>
      <w:tblGrid>
        <w:gridCol w:w="1189"/>
        <w:gridCol w:w="1613"/>
        <w:gridCol w:w="1603"/>
        <w:gridCol w:w="2328"/>
        <w:gridCol w:w="2317"/>
      </w:tblGrid>
      <w:tr w:rsidR="00977D09">
        <w:trPr>
          <w:trHeight w:val="554"/>
        </w:trPr>
        <w:tc>
          <w:tcPr>
            <w:tcW w:w="2801" w:type="dxa"/>
            <w:gridSpan w:val="2"/>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6" w:firstLine="0"/>
              <w:jc w:val="center"/>
            </w:pPr>
            <w:r>
              <w:lastRenderedPageBreak/>
              <w:t>项目</w:t>
            </w:r>
            <w:r>
              <w:rPr>
                <w:rFonts w:ascii="Calibri" w:eastAsia="Calibri" w:hAnsi="Calibri" w:cs="Calibri"/>
              </w:rPr>
              <w:t xml:space="preserve"> </w:t>
            </w:r>
          </w:p>
        </w:tc>
        <w:tc>
          <w:tcPr>
            <w:tcW w:w="160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68" w:firstLine="0"/>
            </w:pPr>
            <w:r>
              <w:t>本期发生额</w:t>
            </w:r>
            <w:r>
              <w:rPr>
                <w:rFonts w:ascii="Calibri" w:eastAsia="Calibri" w:hAnsi="Calibri" w:cs="Calibri"/>
              </w:rPr>
              <w:t xml:space="preserve"> </w:t>
            </w:r>
          </w:p>
        </w:tc>
        <w:tc>
          <w:tcPr>
            <w:tcW w:w="232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center"/>
            </w:pPr>
            <w:r>
              <w:t>上期发生额</w:t>
            </w:r>
            <w:r>
              <w:rPr>
                <w:rFonts w:ascii="Calibri" w:eastAsia="Calibri" w:hAnsi="Calibri" w:cs="Calibri"/>
              </w:rPr>
              <w:t xml:space="preserve">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计入当期非经常性损益的金额</w:t>
            </w:r>
            <w:r>
              <w:rPr>
                <w:rFonts w:ascii="Calibri" w:eastAsia="Calibri" w:hAnsi="Calibri" w:cs="Calibri"/>
              </w:rPr>
              <w:t xml:space="preserve"> </w:t>
            </w:r>
          </w:p>
        </w:tc>
      </w:tr>
      <w:tr w:rsidR="00977D09">
        <w:trPr>
          <w:trHeight w:val="281"/>
        </w:trPr>
        <w:tc>
          <w:tcPr>
            <w:tcW w:w="2801"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非流动资产处置损失合计</w:t>
            </w:r>
            <w:r>
              <w:rPr>
                <w:rFonts w:ascii="Calibri" w:eastAsia="Calibri" w:hAnsi="Calibri" w:cs="Calibri"/>
              </w:rPr>
              <w:t xml:space="preserve"> </w:t>
            </w:r>
          </w:p>
        </w:tc>
        <w:tc>
          <w:tcPr>
            <w:tcW w:w="160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43,804.99 </w:t>
            </w:r>
          </w:p>
        </w:tc>
        <w:tc>
          <w:tcPr>
            <w:tcW w:w="23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22,167.89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43,804.99 </w:t>
            </w:r>
          </w:p>
        </w:tc>
      </w:tr>
      <w:tr w:rsidR="00977D09">
        <w:trPr>
          <w:trHeight w:val="283"/>
        </w:trPr>
        <w:tc>
          <w:tcPr>
            <w:tcW w:w="2801"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其中：固定资产处置损失</w:t>
            </w:r>
            <w:r>
              <w:rPr>
                <w:rFonts w:ascii="Calibri" w:eastAsia="Calibri" w:hAnsi="Calibri" w:cs="Calibri"/>
              </w:rPr>
              <w:t xml:space="preserve"> </w:t>
            </w:r>
          </w:p>
        </w:tc>
        <w:tc>
          <w:tcPr>
            <w:tcW w:w="160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43,804.99 </w:t>
            </w:r>
          </w:p>
        </w:tc>
        <w:tc>
          <w:tcPr>
            <w:tcW w:w="23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22,167.89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43,804.99 </w:t>
            </w:r>
          </w:p>
        </w:tc>
      </w:tr>
      <w:tr w:rsidR="00977D09">
        <w:trPr>
          <w:trHeight w:val="283"/>
        </w:trPr>
        <w:tc>
          <w:tcPr>
            <w:tcW w:w="2801"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1" w:firstLine="0"/>
            </w:pPr>
            <w:r>
              <w:t>无形资产处置损失</w:t>
            </w:r>
            <w:r>
              <w:rPr>
                <w:rFonts w:ascii="Calibri" w:eastAsia="Calibri" w:hAnsi="Calibri" w:cs="Calibri"/>
              </w:rPr>
              <w:t xml:space="preserve"> </w:t>
            </w:r>
          </w:p>
        </w:tc>
        <w:tc>
          <w:tcPr>
            <w:tcW w:w="160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3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2801"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非货币性资产交换损失</w:t>
            </w:r>
            <w:r>
              <w:rPr>
                <w:rFonts w:ascii="Calibri" w:eastAsia="Calibri" w:hAnsi="Calibri" w:cs="Calibri"/>
              </w:rPr>
              <w:t xml:space="preserve"> </w:t>
            </w:r>
          </w:p>
        </w:tc>
        <w:tc>
          <w:tcPr>
            <w:tcW w:w="160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3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801"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对外捐赠</w:t>
            </w:r>
            <w:r>
              <w:rPr>
                <w:rFonts w:ascii="Calibri" w:eastAsia="Calibri" w:hAnsi="Calibri" w:cs="Calibri"/>
              </w:rPr>
              <w:t xml:space="preserve"> </w:t>
            </w:r>
          </w:p>
        </w:tc>
        <w:tc>
          <w:tcPr>
            <w:tcW w:w="160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3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10,000.00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801"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赔偿金支出</w:t>
            </w:r>
            <w:r>
              <w:rPr>
                <w:rFonts w:ascii="Calibri" w:eastAsia="Calibri" w:hAnsi="Calibri" w:cs="Calibri"/>
              </w:rPr>
              <w:t xml:space="preserve"> </w:t>
            </w:r>
          </w:p>
        </w:tc>
        <w:tc>
          <w:tcPr>
            <w:tcW w:w="160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443,613.44 </w:t>
            </w:r>
          </w:p>
        </w:tc>
        <w:tc>
          <w:tcPr>
            <w:tcW w:w="23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1,234,582.83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443,613.44 </w:t>
            </w:r>
          </w:p>
        </w:tc>
      </w:tr>
      <w:tr w:rsidR="00977D09">
        <w:trPr>
          <w:trHeight w:val="283"/>
        </w:trPr>
        <w:tc>
          <w:tcPr>
            <w:tcW w:w="2801"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罚没及滞纳金支出</w:t>
            </w:r>
            <w:r>
              <w:rPr>
                <w:rFonts w:ascii="Calibri" w:eastAsia="Calibri" w:hAnsi="Calibri" w:cs="Calibri"/>
              </w:rPr>
              <w:t xml:space="preserve"> </w:t>
            </w:r>
          </w:p>
        </w:tc>
        <w:tc>
          <w:tcPr>
            <w:tcW w:w="160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9,953.80 </w:t>
            </w:r>
          </w:p>
        </w:tc>
        <w:tc>
          <w:tcPr>
            <w:tcW w:w="23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9,953.80 </w:t>
            </w:r>
          </w:p>
        </w:tc>
      </w:tr>
      <w:tr w:rsidR="00977D09">
        <w:trPr>
          <w:trHeight w:val="284"/>
        </w:trPr>
        <w:tc>
          <w:tcPr>
            <w:tcW w:w="1188"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8" w:firstLine="0"/>
            </w:pPr>
            <w:r>
              <w:t>其他</w:t>
            </w:r>
            <w:r>
              <w:rPr>
                <w:rFonts w:ascii="Calibri" w:eastAsia="Calibri" w:hAnsi="Calibri" w:cs="Calibri"/>
              </w:rPr>
              <w:t xml:space="preserve"> </w:t>
            </w:r>
          </w:p>
        </w:tc>
        <w:tc>
          <w:tcPr>
            <w:tcW w:w="1613"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60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442,230.91 </w:t>
            </w:r>
          </w:p>
        </w:tc>
        <w:tc>
          <w:tcPr>
            <w:tcW w:w="23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58,421.45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442,230.91 </w:t>
            </w:r>
          </w:p>
        </w:tc>
      </w:tr>
      <w:tr w:rsidR="00977D09">
        <w:trPr>
          <w:trHeight w:val="283"/>
        </w:trPr>
        <w:tc>
          <w:tcPr>
            <w:tcW w:w="118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613"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合计</w:t>
            </w:r>
            <w:r>
              <w:rPr>
                <w:rFonts w:ascii="Calibri" w:eastAsia="Calibri" w:hAnsi="Calibri" w:cs="Calibri"/>
              </w:rPr>
              <w:t xml:space="preserve"> </w:t>
            </w:r>
          </w:p>
        </w:tc>
        <w:tc>
          <w:tcPr>
            <w:tcW w:w="160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939,603.14 </w:t>
            </w:r>
          </w:p>
        </w:tc>
        <w:tc>
          <w:tcPr>
            <w:tcW w:w="23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1,325,172.17 </w:t>
            </w:r>
          </w:p>
        </w:tc>
        <w:tc>
          <w:tcPr>
            <w:tcW w:w="23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939,603.14 </w:t>
            </w:r>
          </w:p>
        </w:tc>
      </w:tr>
    </w:tbl>
    <w:p w:rsidR="00977D09" w:rsidRDefault="002F4366">
      <w:pPr>
        <w:spacing w:after="79"/>
        <w:ind w:left="101" w:right="3"/>
      </w:pPr>
      <w:r>
        <w:t>其他说明：无</w:t>
      </w:r>
      <w:r>
        <w:rPr>
          <w:rFonts w:ascii="Calibri" w:eastAsia="Calibri" w:hAnsi="Calibri" w:cs="Calibri"/>
        </w:rPr>
        <w:t xml:space="preserve"> </w:t>
      </w:r>
    </w:p>
    <w:p w:rsidR="00977D09" w:rsidRDefault="002F4366">
      <w:pPr>
        <w:numPr>
          <w:ilvl w:val="0"/>
          <w:numId w:val="114"/>
        </w:numPr>
        <w:spacing w:after="69"/>
        <w:ind w:right="3" w:hanging="504"/>
      </w:pPr>
      <w:r>
        <w:t>所得税费用</w:t>
      </w:r>
      <w:r>
        <w:t xml:space="preserve"> </w:t>
      </w:r>
    </w:p>
    <w:p w:rsidR="00977D09" w:rsidRDefault="002F4366">
      <w:pPr>
        <w:spacing w:after="60"/>
        <w:ind w:left="101" w:right="3"/>
      </w:pPr>
      <w:r>
        <w:t>(1).</w:t>
      </w:r>
      <w:r>
        <w:rPr>
          <w:rFonts w:ascii="Arial" w:eastAsia="Arial" w:hAnsi="Arial" w:cs="Arial"/>
          <w:b/>
        </w:rPr>
        <w:t xml:space="preserve"> </w:t>
      </w:r>
      <w:r>
        <w:t>所得税费用表</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5" w:type="dxa"/>
          <w:left w:w="113" w:type="dxa"/>
          <w:bottom w:w="0" w:type="dxa"/>
          <w:right w:w="67" w:type="dxa"/>
        </w:tblCellMar>
        <w:tblLook w:val="04A0" w:firstRow="1" w:lastRow="0" w:firstColumn="1" w:lastColumn="0" w:noHBand="0" w:noVBand="1"/>
      </w:tblPr>
      <w:tblGrid>
        <w:gridCol w:w="3217"/>
        <w:gridCol w:w="2931"/>
        <w:gridCol w:w="2914"/>
      </w:tblGrid>
      <w:tr w:rsidR="00977D09">
        <w:trPr>
          <w:trHeight w:val="290"/>
        </w:trPr>
        <w:tc>
          <w:tcPr>
            <w:tcW w:w="32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项目</w:t>
            </w:r>
            <w:r>
              <w:rPr>
                <w:rFonts w:ascii="Calibri" w:eastAsia="Calibri" w:hAnsi="Calibri" w:cs="Calibri"/>
              </w:rPr>
              <w:t xml:space="preserve"> </w:t>
            </w:r>
          </w:p>
        </w:tc>
        <w:tc>
          <w:tcPr>
            <w:tcW w:w="29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5" w:firstLine="0"/>
              <w:jc w:val="center"/>
            </w:pPr>
            <w:r>
              <w:t>本期发生额</w:t>
            </w:r>
            <w:r>
              <w:rPr>
                <w:rFonts w:ascii="Calibri" w:eastAsia="Calibri" w:hAnsi="Calibri" w:cs="Calibri"/>
              </w:rPr>
              <w:t xml:space="preserve"> </w:t>
            </w:r>
          </w:p>
        </w:tc>
        <w:tc>
          <w:tcPr>
            <w:tcW w:w="29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center"/>
            </w:pPr>
            <w:r>
              <w:t>上期发生额</w:t>
            </w:r>
            <w:r>
              <w:rPr>
                <w:rFonts w:ascii="Calibri" w:eastAsia="Calibri" w:hAnsi="Calibri" w:cs="Calibri"/>
              </w:rPr>
              <w:t xml:space="preserve"> </w:t>
            </w:r>
          </w:p>
        </w:tc>
      </w:tr>
      <w:tr w:rsidR="00977D09">
        <w:trPr>
          <w:trHeight w:val="281"/>
        </w:trPr>
        <w:tc>
          <w:tcPr>
            <w:tcW w:w="32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当期所得税费用</w:t>
            </w:r>
            <w:r>
              <w:rPr>
                <w:rFonts w:ascii="Calibri" w:eastAsia="Calibri" w:hAnsi="Calibri" w:cs="Calibri"/>
                <w:b/>
              </w:rPr>
              <w:t xml:space="preserve"> </w:t>
            </w:r>
          </w:p>
        </w:tc>
        <w:tc>
          <w:tcPr>
            <w:tcW w:w="29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42,504,959.40 </w:t>
            </w:r>
          </w:p>
        </w:tc>
        <w:tc>
          <w:tcPr>
            <w:tcW w:w="29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79,886,072.65 </w:t>
            </w:r>
          </w:p>
        </w:tc>
      </w:tr>
      <w:tr w:rsidR="00977D09">
        <w:trPr>
          <w:trHeight w:val="283"/>
        </w:trPr>
        <w:tc>
          <w:tcPr>
            <w:tcW w:w="32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递延所得税费用</w:t>
            </w:r>
            <w:r>
              <w:rPr>
                <w:rFonts w:ascii="Calibri" w:eastAsia="Calibri" w:hAnsi="Calibri" w:cs="Calibri"/>
              </w:rPr>
              <w:t xml:space="preserve"> </w:t>
            </w:r>
          </w:p>
        </w:tc>
        <w:tc>
          <w:tcPr>
            <w:tcW w:w="29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-1,363,453.08 </w:t>
            </w:r>
          </w:p>
        </w:tc>
        <w:tc>
          <w:tcPr>
            <w:tcW w:w="29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Calibri" w:eastAsia="Calibri" w:hAnsi="Calibri" w:cs="Calibri"/>
              </w:rPr>
              <w:t xml:space="preserve">-7,594,249.91 </w:t>
            </w:r>
          </w:p>
        </w:tc>
      </w:tr>
      <w:tr w:rsidR="00977D09">
        <w:trPr>
          <w:trHeight w:val="283"/>
        </w:trPr>
        <w:tc>
          <w:tcPr>
            <w:tcW w:w="32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合计</w:t>
            </w:r>
            <w:r>
              <w:rPr>
                <w:rFonts w:ascii="Calibri" w:eastAsia="Calibri" w:hAnsi="Calibri" w:cs="Calibri"/>
              </w:rPr>
              <w:t xml:space="preserve"> </w:t>
            </w:r>
          </w:p>
        </w:tc>
        <w:tc>
          <w:tcPr>
            <w:tcW w:w="29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41,141,506.32 </w:t>
            </w:r>
          </w:p>
        </w:tc>
        <w:tc>
          <w:tcPr>
            <w:tcW w:w="29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72,291,822.74 </w:t>
            </w:r>
          </w:p>
        </w:tc>
      </w:tr>
    </w:tbl>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60"/>
        <w:ind w:left="101" w:right="3"/>
      </w:pPr>
      <w:r>
        <w:t>(2).</w:t>
      </w:r>
      <w:r>
        <w:rPr>
          <w:rFonts w:ascii="Arial" w:eastAsia="Arial" w:hAnsi="Arial" w:cs="Arial"/>
          <w:b/>
        </w:rPr>
        <w:t xml:space="preserve"> </w:t>
      </w:r>
      <w:r>
        <w:t>会计利润与所得税费用调整过程</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7" w:type="dxa"/>
        <w:tblInd w:w="-7" w:type="dxa"/>
        <w:tblCellMar>
          <w:top w:w="36" w:type="dxa"/>
          <w:left w:w="113" w:type="dxa"/>
          <w:bottom w:w="0" w:type="dxa"/>
          <w:right w:w="66" w:type="dxa"/>
        </w:tblCellMar>
        <w:tblLook w:val="04A0" w:firstRow="1" w:lastRow="0" w:firstColumn="1" w:lastColumn="0" w:noHBand="0" w:noVBand="1"/>
      </w:tblPr>
      <w:tblGrid>
        <w:gridCol w:w="5190"/>
        <w:gridCol w:w="2012"/>
        <w:gridCol w:w="1855"/>
      </w:tblGrid>
      <w:tr w:rsidR="00977D09">
        <w:trPr>
          <w:trHeight w:val="283"/>
        </w:trPr>
        <w:tc>
          <w:tcPr>
            <w:tcW w:w="51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项目</w:t>
            </w:r>
            <w:r>
              <w:rPr>
                <w:rFonts w:ascii="Calibri" w:eastAsia="Calibri" w:hAnsi="Calibri" w:cs="Calibri"/>
              </w:rPr>
              <w:t xml:space="preserve"> </w:t>
            </w:r>
          </w:p>
        </w:tc>
        <w:tc>
          <w:tcPr>
            <w:tcW w:w="201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本期发生额</w:t>
            </w:r>
            <w:r>
              <w:rPr>
                <w:rFonts w:ascii="Calibri" w:eastAsia="Calibri" w:hAnsi="Calibri" w:cs="Calibri"/>
              </w:rPr>
              <w:t xml:space="preserve"> </w:t>
            </w:r>
          </w:p>
        </w:tc>
        <w:tc>
          <w:tcPr>
            <w:tcW w:w="185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上期发生额</w:t>
            </w:r>
            <w:r>
              <w:rPr>
                <w:rFonts w:ascii="Calibri" w:eastAsia="Calibri" w:hAnsi="Calibri" w:cs="Calibri"/>
              </w:rPr>
              <w:t xml:space="preserve"> </w:t>
            </w:r>
          </w:p>
        </w:tc>
      </w:tr>
      <w:tr w:rsidR="00977D09">
        <w:trPr>
          <w:trHeight w:val="283"/>
        </w:trPr>
        <w:tc>
          <w:tcPr>
            <w:tcW w:w="51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利润总额</w:t>
            </w:r>
            <w:r>
              <w:rPr>
                <w:rFonts w:ascii="Calibri" w:eastAsia="Calibri" w:hAnsi="Calibri" w:cs="Calibri"/>
                <w:b/>
              </w:rPr>
              <w:t xml:space="preserve"> </w:t>
            </w:r>
          </w:p>
        </w:tc>
        <w:tc>
          <w:tcPr>
            <w:tcW w:w="2012" w:type="dxa"/>
            <w:tcBorders>
              <w:top w:val="single" w:sz="4" w:space="0" w:color="000000"/>
              <w:left w:val="single" w:sz="4"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290,449,505.72 </w:t>
            </w:r>
          </w:p>
        </w:tc>
        <w:tc>
          <w:tcPr>
            <w:tcW w:w="1855" w:type="dxa"/>
            <w:tcBorders>
              <w:top w:val="single" w:sz="4"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rPr>
              <w:t xml:space="preserve">542,053,535.27 </w:t>
            </w:r>
          </w:p>
        </w:tc>
      </w:tr>
      <w:tr w:rsidR="00977D09">
        <w:trPr>
          <w:trHeight w:val="288"/>
        </w:trPr>
        <w:tc>
          <w:tcPr>
            <w:tcW w:w="51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按法定</w:t>
            </w:r>
            <w:r>
              <w:rPr>
                <w:rFonts w:ascii="Calibri" w:eastAsia="Calibri" w:hAnsi="Calibri" w:cs="Calibri"/>
              </w:rPr>
              <w:t>/</w:t>
            </w:r>
            <w:r>
              <w:t>适用税率计算的所得税费用</w:t>
            </w:r>
            <w:r>
              <w:rPr>
                <w:rFonts w:ascii="Calibri" w:eastAsia="Calibri" w:hAnsi="Calibri" w:cs="Calibri"/>
              </w:rPr>
              <w:t xml:space="preserve"> </w:t>
            </w:r>
          </w:p>
        </w:tc>
        <w:tc>
          <w:tcPr>
            <w:tcW w:w="201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43,567,425.86 </w:t>
            </w:r>
          </w:p>
        </w:tc>
        <w:tc>
          <w:tcPr>
            <w:tcW w:w="185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9" w:firstLine="0"/>
              <w:jc w:val="right"/>
            </w:pPr>
            <w:r>
              <w:rPr>
                <w:rFonts w:ascii="Calibri" w:eastAsia="Calibri" w:hAnsi="Calibri" w:cs="Calibri"/>
              </w:rPr>
              <w:t xml:space="preserve">81,308,030.29 </w:t>
            </w:r>
          </w:p>
        </w:tc>
      </w:tr>
      <w:tr w:rsidR="00977D09">
        <w:trPr>
          <w:trHeight w:val="288"/>
        </w:trPr>
        <w:tc>
          <w:tcPr>
            <w:tcW w:w="51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子公司适用不同税率的影响</w:t>
            </w:r>
            <w:r>
              <w:rPr>
                <w:rFonts w:ascii="Calibri" w:eastAsia="Calibri" w:hAnsi="Calibri" w:cs="Calibri"/>
              </w:rPr>
              <w:t xml:space="preserve"> </w:t>
            </w:r>
          </w:p>
        </w:tc>
        <w:tc>
          <w:tcPr>
            <w:tcW w:w="201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-4,423,837.51 </w:t>
            </w:r>
          </w:p>
        </w:tc>
        <w:tc>
          <w:tcPr>
            <w:tcW w:w="185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50" w:firstLine="0"/>
              <w:jc w:val="right"/>
            </w:pPr>
            <w:r>
              <w:rPr>
                <w:rFonts w:ascii="Calibri" w:eastAsia="Calibri" w:hAnsi="Calibri" w:cs="Calibri"/>
              </w:rPr>
              <w:t xml:space="preserve">-3,227,332.81 </w:t>
            </w:r>
          </w:p>
        </w:tc>
      </w:tr>
      <w:tr w:rsidR="00977D09">
        <w:trPr>
          <w:trHeight w:val="286"/>
        </w:trPr>
        <w:tc>
          <w:tcPr>
            <w:tcW w:w="51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调整以前期间所得税的影响</w:t>
            </w:r>
            <w:r>
              <w:rPr>
                <w:rFonts w:ascii="Calibri" w:eastAsia="Calibri" w:hAnsi="Calibri" w:cs="Calibri"/>
              </w:rPr>
              <w:t xml:space="preserve"> </w:t>
            </w:r>
          </w:p>
        </w:tc>
        <w:tc>
          <w:tcPr>
            <w:tcW w:w="201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8"/>
        </w:trPr>
        <w:tc>
          <w:tcPr>
            <w:tcW w:w="51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非应税收入的影响</w:t>
            </w:r>
            <w:r>
              <w:rPr>
                <w:rFonts w:ascii="Calibri" w:eastAsia="Calibri" w:hAnsi="Calibri" w:cs="Calibri"/>
              </w:rPr>
              <w:t xml:space="preserve"> </w:t>
            </w:r>
          </w:p>
        </w:tc>
        <w:tc>
          <w:tcPr>
            <w:tcW w:w="201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-466,676.23 </w:t>
            </w:r>
          </w:p>
        </w:tc>
        <w:tc>
          <w:tcPr>
            <w:tcW w:w="185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8"/>
        </w:trPr>
        <w:tc>
          <w:tcPr>
            <w:tcW w:w="51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不可抵扣的成本、费用和损失的影响</w:t>
            </w:r>
            <w:r>
              <w:rPr>
                <w:rFonts w:ascii="Calibri" w:eastAsia="Calibri" w:hAnsi="Calibri" w:cs="Calibri"/>
              </w:rPr>
              <w:t xml:space="preserve"> </w:t>
            </w:r>
          </w:p>
        </w:tc>
        <w:tc>
          <w:tcPr>
            <w:tcW w:w="201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1,794,712.77 </w:t>
            </w:r>
          </w:p>
        </w:tc>
        <w:tc>
          <w:tcPr>
            <w:tcW w:w="185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9" w:firstLine="0"/>
              <w:jc w:val="right"/>
            </w:pPr>
            <w:r>
              <w:rPr>
                <w:rFonts w:ascii="Calibri" w:eastAsia="Calibri" w:hAnsi="Calibri" w:cs="Calibri"/>
              </w:rPr>
              <w:t xml:space="preserve">1,858,593.09 </w:t>
            </w:r>
          </w:p>
        </w:tc>
      </w:tr>
      <w:tr w:rsidR="00977D09">
        <w:trPr>
          <w:trHeight w:val="288"/>
        </w:trPr>
        <w:tc>
          <w:tcPr>
            <w:tcW w:w="51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使用前期未确认递延所得税资产的可抵扣亏损的影响</w:t>
            </w:r>
            <w:r>
              <w:rPr>
                <w:rFonts w:ascii="Calibri" w:eastAsia="Calibri" w:hAnsi="Calibri" w:cs="Calibri"/>
              </w:rPr>
              <w:t xml:space="preserve"> </w:t>
            </w:r>
          </w:p>
        </w:tc>
        <w:tc>
          <w:tcPr>
            <w:tcW w:w="201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85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559"/>
        </w:trPr>
        <w:tc>
          <w:tcPr>
            <w:tcW w:w="51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本期未确认递延所得税资产的可抵扣暂时性差异或可抵扣亏损的影响</w:t>
            </w:r>
            <w:r>
              <w:rPr>
                <w:rFonts w:ascii="Calibri" w:eastAsia="Calibri" w:hAnsi="Calibri" w:cs="Calibri"/>
              </w:rPr>
              <w:t xml:space="preserve"> </w:t>
            </w:r>
          </w:p>
        </w:tc>
        <w:tc>
          <w:tcPr>
            <w:tcW w:w="2012" w:type="dxa"/>
            <w:tcBorders>
              <w:top w:val="single" w:sz="6" w:space="0" w:color="000000"/>
              <w:left w:val="single" w:sz="4" w:space="0" w:color="000000"/>
              <w:bottom w:val="single" w:sz="6" w:space="0" w:color="000000"/>
              <w:right w:val="single" w:sz="6"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15,806,841.65 </w:t>
            </w:r>
          </w:p>
        </w:tc>
        <w:tc>
          <w:tcPr>
            <w:tcW w:w="1855" w:type="dxa"/>
            <w:tcBorders>
              <w:top w:val="single" w:sz="6" w:space="0" w:color="000000"/>
              <w:left w:val="single" w:sz="6" w:space="0" w:color="000000"/>
              <w:bottom w:val="single" w:sz="6" w:space="0" w:color="000000"/>
              <w:right w:val="single" w:sz="6" w:space="0" w:color="000000"/>
            </w:tcBorders>
            <w:vAlign w:val="center"/>
          </w:tcPr>
          <w:p w:rsidR="00977D09" w:rsidRDefault="002F4366">
            <w:pPr>
              <w:spacing w:after="0" w:line="259" w:lineRule="auto"/>
              <w:ind w:left="0" w:right="49" w:firstLine="0"/>
              <w:jc w:val="right"/>
            </w:pPr>
            <w:r>
              <w:rPr>
                <w:rFonts w:ascii="Calibri" w:eastAsia="Calibri" w:hAnsi="Calibri" w:cs="Calibri"/>
              </w:rPr>
              <w:t xml:space="preserve">13,279,348.93 </w:t>
            </w:r>
          </w:p>
        </w:tc>
      </w:tr>
      <w:tr w:rsidR="00977D09">
        <w:trPr>
          <w:trHeight w:val="289"/>
        </w:trPr>
        <w:tc>
          <w:tcPr>
            <w:tcW w:w="5190" w:type="dxa"/>
            <w:tcBorders>
              <w:top w:val="single" w:sz="4"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t>研发费用等费用项目加计扣除</w:t>
            </w:r>
            <w:r>
              <w:rPr>
                <w:rFonts w:ascii="Calibri" w:eastAsia="Calibri" w:hAnsi="Calibri" w:cs="Calibri"/>
              </w:rPr>
              <w:t xml:space="preserve"> </w:t>
            </w:r>
          </w:p>
        </w:tc>
        <w:tc>
          <w:tcPr>
            <w:tcW w:w="201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-15,312,978.26 </w:t>
            </w:r>
          </w:p>
        </w:tc>
        <w:tc>
          <w:tcPr>
            <w:tcW w:w="185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9" w:firstLine="0"/>
              <w:jc w:val="right"/>
            </w:pPr>
            <w:r>
              <w:rPr>
                <w:rFonts w:ascii="Calibri" w:eastAsia="Calibri" w:hAnsi="Calibri" w:cs="Calibri"/>
              </w:rPr>
              <w:t xml:space="preserve">-20,734,012.23 </w:t>
            </w:r>
          </w:p>
        </w:tc>
      </w:tr>
      <w:tr w:rsidR="00977D09">
        <w:trPr>
          <w:trHeight w:val="286"/>
        </w:trPr>
        <w:tc>
          <w:tcPr>
            <w:tcW w:w="5190"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firstLine="0"/>
            </w:pPr>
            <w:r>
              <w:t>其他</w:t>
            </w:r>
            <w:r>
              <w:rPr>
                <w:rFonts w:ascii="Calibri" w:eastAsia="Calibri" w:hAnsi="Calibri" w:cs="Calibri"/>
              </w:rPr>
              <w:t xml:space="preserve"> </w:t>
            </w:r>
          </w:p>
        </w:tc>
        <w:tc>
          <w:tcPr>
            <w:tcW w:w="2012"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8" w:firstLine="0"/>
              <w:jc w:val="right"/>
            </w:pPr>
            <w:r>
              <w:rPr>
                <w:rFonts w:ascii="Calibri" w:eastAsia="Calibri" w:hAnsi="Calibri" w:cs="Calibri"/>
              </w:rPr>
              <w:t xml:space="preserve">176,018.04 </w:t>
            </w:r>
          </w:p>
        </w:tc>
        <w:tc>
          <w:tcPr>
            <w:tcW w:w="185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9" w:firstLine="0"/>
              <w:jc w:val="right"/>
            </w:pPr>
            <w:r>
              <w:rPr>
                <w:rFonts w:ascii="Calibri" w:eastAsia="Calibri" w:hAnsi="Calibri" w:cs="Calibri"/>
              </w:rPr>
              <w:t xml:space="preserve">-192,804.53 </w:t>
            </w:r>
          </w:p>
        </w:tc>
      </w:tr>
      <w:tr w:rsidR="00977D09">
        <w:trPr>
          <w:trHeight w:val="287"/>
        </w:trPr>
        <w:tc>
          <w:tcPr>
            <w:tcW w:w="5190" w:type="dxa"/>
            <w:tcBorders>
              <w:top w:val="single" w:sz="6"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所得税费用</w:t>
            </w:r>
            <w:r>
              <w:rPr>
                <w:rFonts w:ascii="Calibri" w:eastAsia="Calibri" w:hAnsi="Calibri" w:cs="Calibri"/>
              </w:rPr>
              <w:t xml:space="preserve"> </w:t>
            </w:r>
          </w:p>
        </w:tc>
        <w:tc>
          <w:tcPr>
            <w:tcW w:w="2012" w:type="dxa"/>
            <w:tcBorders>
              <w:top w:val="single" w:sz="6" w:space="0" w:color="000000"/>
              <w:left w:val="single" w:sz="4" w:space="0" w:color="000000"/>
              <w:bottom w:val="single" w:sz="6" w:space="0" w:color="000000"/>
              <w:right w:val="single" w:sz="6" w:space="0" w:color="000000"/>
            </w:tcBorders>
          </w:tcPr>
          <w:p w:rsidR="00977D09" w:rsidRDefault="002F4366">
            <w:pPr>
              <w:spacing w:after="0" w:line="259" w:lineRule="auto"/>
              <w:ind w:left="0" w:right="47" w:firstLine="0"/>
              <w:jc w:val="right"/>
            </w:pPr>
            <w:r>
              <w:rPr>
                <w:rFonts w:ascii="Calibri" w:eastAsia="Calibri" w:hAnsi="Calibri" w:cs="Calibri"/>
              </w:rPr>
              <w:t xml:space="preserve">41,141,506.32 </w:t>
            </w:r>
          </w:p>
        </w:tc>
        <w:tc>
          <w:tcPr>
            <w:tcW w:w="1855" w:type="dxa"/>
            <w:tcBorders>
              <w:top w:val="single" w:sz="6" w:space="0" w:color="000000"/>
              <w:left w:val="single" w:sz="6" w:space="0" w:color="000000"/>
              <w:bottom w:val="single" w:sz="6" w:space="0" w:color="000000"/>
              <w:right w:val="single" w:sz="6" w:space="0" w:color="000000"/>
            </w:tcBorders>
          </w:tcPr>
          <w:p w:rsidR="00977D09" w:rsidRDefault="002F4366">
            <w:pPr>
              <w:spacing w:after="0" w:line="259" w:lineRule="auto"/>
              <w:ind w:left="0" w:right="49" w:firstLine="0"/>
              <w:jc w:val="right"/>
            </w:pPr>
            <w:r>
              <w:rPr>
                <w:rFonts w:ascii="Calibri" w:eastAsia="Calibri" w:hAnsi="Calibri" w:cs="Calibri"/>
              </w:rPr>
              <w:t xml:space="preserve">72,291,822.74 </w:t>
            </w:r>
          </w:p>
        </w:tc>
      </w:tr>
    </w:tbl>
    <w:p w:rsidR="00977D09" w:rsidRDefault="002F4366">
      <w:pPr>
        <w:spacing w:after="57"/>
        <w:ind w:left="101" w:right="3"/>
      </w:pPr>
      <w:r>
        <w:t>其他说明：</w:t>
      </w: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b/>
        </w:rPr>
        <w:t xml:space="preserve"> </w:t>
      </w:r>
    </w:p>
    <w:p w:rsidR="00977D09" w:rsidRDefault="002F4366">
      <w:pPr>
        <w:numPr>
          <w:ilvl w:val="0"/>
          <w:numId w:val="114"/>
        </w:numPr>
        <w:spacing w:after="60"/>
        <w:ind w:right="3" w:hanging="504"/>
      </w:pPr>
      <w:r>
        <w:t>其他综合收益</w:t>
      </w:r>
      <w:r>
        <w:t xml:space="preserve"> </w:t>
      </w:r>
    </w:p>
    <w:p w:rsidR="00977D09" w:rsidRDefault="002F4366">
      <w:pPr>
        <w:ind w:left="101" w:right="3"/>
      </w:pPr>
      <w:r>
        <w:lastRenderedPageBreak/>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14"/>
        </w:numPr>
        <w:spacing w:after="70"/>
        <w:ind w:right="3" w:hanging="504"/>
      </w:pPr>
      <w:r>
        <w:t>现金流量表项目</w:t>
      </w:r>
      <w:r>
        <w:t xml:space="preserve"> </w:t>
      </w:r>
    </w:p>
    <w:p w:rsidR="00977D09" w:rsidRDefault="002F4366">
      <w:pPr>
        <w:spacing w:after="62"/>
        <w:ind w:left="101" w:right="3"/>
      </w:pPr>
      <w:r>
        <w:t>(1).</w:t>
      </w:r>
      <w:r>
        <w:rPr>
          <w:rFonts w:ascii="Arial" w:eastAsia="Arial" w:hAnsi="Arial" w:cs="Arial"/>
          <w:b/>
        </w:rPr>
        <w:t xml:space="preserve"> </w:t>
      </w:r>
      <w:r>
        <w:t>收到的其他与经营活动有关的现金</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6" w:type="dxa"/>
          <w:left w:w="0" w:type="dxa"/>
          <w:bottom w:w="0" w:type="dxa"/>
          <w:right w:w="65" w:type="dxa"/>
        </w:tblCellMar>
        <w:tblLook w:val="04A0" w:firstRow="1" w:lastRow="0" w:firstColumn="1" w:lastColumn="0" w:noHBand="0" w:noVBand="1"/>
      </w:tblPr>
      <w:tblGrid>
        <w:gridCol w:w="1495"/>
        <w:gridCol w:w="1916"/>
        <w:gridCol w:w="2830"/>
        <w:gridCol w:w="2821"/>
      </w:tblGrid>
      <w:tr w:rsidR="00977D09">
        <w:trPr>
          <w:trHeight w:val="283"/>
        </w:trPr>
        <w:tc>
          <w:tcPr>
            <w:tcW w:w="1495"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916"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项目</w:t>
            </w:r>
            <w:r>
              <w:rPr>
                <w:rFonts w:ascii="Calibri" w:eastAsia="Calibri" w:hAnsi="Calibri" w:cs="Calibri"/>
              </w:rPr>
              <w:t xml:space="preserve"> </w:t>
            </w:r>
          </w:p>
        </w:tc>
        <w:tc>
          <w:tcPr>
            <w:tcW w:w="28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5" w:firstLine="0"/>
              <w:jc w:val="center"/>
            </w:pPr>
            <w:r>
              <w:t>本期发生额</w:t>
            </w:r>
            <w:r>
              <w:rPr>
                <w:rFonts w:ascii="Calibri" w:eastAsia="Calibri" w:hAnsi="Calibri" w:cs="Calibri"/>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5" w:firstLine="0"/>
              <w:jc w:val="center"/>
            </w:pPr>
            <w:r>
              <w:t>上期发生额</w:t>
            </w:r>
            <w:r>
              <w:rPr>
                <w:rFonts w:ascii="Calibri" w:eastAsia="Calibri" w:hAnsi="Calibri" w:cs="Calibri"/>
              </w:rPr>
              <w:t xml:space="preserve"> </w:t>
            </w:r>
          </w:p>
        </w:tc>
      </w:tr>
      <w:tr w:rsidR="00977D09">
        <w:trPr>
          <w:trHeight w:val="283"/>
        </w:trPr>
        <w:tc>
          <w:tcPr>
            <w:tcW w:w="1495" w:type="dxa"/>
            <w:tcBorders>
              <w:top w:val="single" w:sz="4" w:space="0" w:color="000000"/>
              <w:left w:val="single" w:sz="4" w:space="0" w:color="000000"/>
              <w:bottom w:val="single" w:sz="4" w:space="0" w:color="000000"/>
              <w:right w:val="nil"/>
            </w:tcBorders>
          </w:tcPr>
          <w:p w:rsidR="00977D09" w:rsidRDefault="002F4366">
            <w:pPr>
              <w:spacing w:after="0" w:line="259" w:lineRule="auto"/>
              <w:ind w:left="113" w:firstLine="0"/>
            </w:pPr>
            <w:r>
              <w:t>往来款</w:t>
            </w:r>
            <w:r>
              <w:rPr>
                <w:rFonts w:ascii="Calibri" w:eastAsia="Calibri" w:hAnsi="Calibri" w:cs="Calibri"/>
              </w:rPr>
              <w:t xml:space="preserve"> </w:t>
            </w:r>
          </w:p>
        </w:tc>
        <w:tc>
          <w:tcPr>
            <w:tcW w:w="1916"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8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2,139,117.92 </w:t>
            </w:r>
          </w:p>
        </w:tc>
        <w:tc>
          <w:tcPr>
            <w:tcW w:w="28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3,365,882.66 </w:t>
            </w:r>
          </w:p>
        </w:tc>
      </w:tr>
      <w:tr w:rsidR="00977D09">
        <w:trPr>
          <w:trHeight w:val="281"/>
        </w:trPr>
        <w:tc>
          <w:tcPr>
            <w:tcW w:w="1495" w:type="dxa"/>
            <w:tcBorders>
              <w:top w:val="single" w:sz="4" w:space="0" w:color="000000"/>
              <w:left w:val="single" w:sz="4" w:space="0" w:color="000000"/>
              <w:bottom w:val="single" w:sz="4" w:space="0" w:color="000000"/>
              <w:right w:val="nil"/>
            </w:tcBorders>
          </w:tcPr>
          <w:p w:rsidR="00977D09" w:rsidRDefault="002F4366">
            <w:pPr>
              <w:spacing w:after="0" w:line="259" w:lineRule="auto"/>
              <w:ind w:left="113" w:firstLine="0"/>
            </w:pPr>
            <w:r>
              <w:t>政府补助</w:t>
            </w:r>
            <w:r>
              <w:rPr>
                <w:rFonts w:ascii="Calibri" w:eastAsia="Calibri" w:hAnsi="Calibri" w:cs="Calibri"/>
              </w:rPr>
              <w:t xml:space="preserve"> </w:t>
            </w:r>
          </w:p>
        </w:tc>
        <w:tc>
          <w:tcPr>
            <w:tcW w:w="1916"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8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20,221,719.86 </w:t>
            </w:r>
          </w:p>
        </w:tc>
        <w:tc>
          <w:tcPr>
            <w:tcW w:w="28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64,030,129.49 </w:t>
            </w:r>
          </w:p>
        </w:tc>
      </w:tr>
      <w:tr w:rsidR="00977D09">
        <w:trPr>
          <w:trHeight w:val="283"/>
        </w:trPr>
        <w:tc>
          <w:tcPr>
            <w:tcW w:w="1495" w:type="dxa"/>
            <w:tcBorders>
              <w:top w:val="single" w:sz="4" w:space="0" w:color="000000"/>
              <w:left w:val="single" w:sz="4" w:space="0" w:color="000000"/>
              <w:bottom w:val="single" w:sz="4" w:space="0" w:color="000000"/>
              <w:right w:val="nil"/>
            </w:tcBorders>
          </w:tcPr>
          <w:p w:rsidR="00977D09" w:rsidRDefault="002F4366">
            <w:pPr>
              <w:spacing w:after="0" w:line="259" w:lineRule="auto"/>
              <w:ind w:left="113" w:firstLine="0"/>
            </w:pPr>
            <w:r>
              <w:t>利息收入</w:t>
            </w:r>
            <w:r>
              <w:rPr>
                <w:rFonts w:ascii="Calibri" w:eastAsia="Calibri" w:hAnsi="Calibri" w:cs="Calibri"/>
              </w:rPr>
              <w:t xml:space="preserve"> </w:t>
            </w:r>
          </w:p>
        </w:tc>
        <w:tc>
          <w:tcPr>
            <w:tcW w:w="1916"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8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4,599,871.14 </w:t>
            </w:r>
          </w:p>
        </w:tc>
        <w:tc>
          <w:tcPr>
            <w:tcW w:w="28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3,588,247.69 </w:t>
            </w:r>
          </w:p>
        </w:tc>
      </w:tr>
      <w:tr w:rsidR="00977D09">
        <w:trPr>
          <w:trHeight w:val="281"/>
        </w:trPr>
        <w:tc>
          <w:tcPr>
            <w:tcW w:w="1495" w:type="dxa"/>
            <w:tcBorders>
              <w:top w:val="single" w:sz="4" w:space="0" w:color="000000"/>
              <w:left w:val="single" w:sz="4" w:space="0" w:color="000000"/>
              <w:bottom w:val="single" w:sz="4" w:space="0" w:color="000000"/>
              <w:right w:val="nil"/>
            </w:tcBorders>
          </w:tcPr>
          <w:p w:rsidR="00977D09" w:rsidRDefault="002F4366">
            <w:pPr>
              <w:spacing w:after="0" w:line="259" w:lineRule="auto"/>
              <w:ind w:left="113" w:firstLine="0"/>
            </w:pPr>
            <w:r>
              <w:t>其他</w:t>
            </w:r>
            <w:r>
              <w:rPr>
                <w:rFonts w:ascii="Calibri" w:eastAsia="Calibri" w:hAnsi="Calibri" w:cs="Calibri"/>
              </w:rPr>
              <w:t xml:space="preserve"> </w:t>
            </w:r>
          </w:p>
        </w:tc>
        <w:tc>
          <w:tcPr>
            <w:tcW w:w="1916"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8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457,181.23 </w:t>
            </w:r>
          </w:p>
        </w:tc>
        <w:tc>
          <w:tcPr>
            <w:tcW w:w="28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207,742.80 </w:t>
            </w:r>
          </w:p>
        </w:tc>
      </w:tr>
      <w:tr w:rsidR="00977D09">
        <w:trPr>
          <w:trHeight w:val="283"/>
        </w:trPr>
        <w:tc>
          <w:tcPr>
            <w:tcW w:w="1495"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916"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合计</w:t>
            </w:r>
            <w:r>
              <w:rPr>
                <w:rFonts w:ascii="Calibri" w:eastAsia="Calibri" w:hAnsi="Calibri" w:cs="Calibri"/>
              </w:rPr>
              <w:t xml:space="preserve"> </w:t>
            </w:r>
          </w:p>
        </w:tc>
        <w:tc>
          <w:tcPr>
            <w:tcW w:w="283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27,417,890.15 </w:t>
            </w:r>
          </w:p>
        </w:tc>
        <w:tc>
          <w:tcPr>
            <w:tcW w:w="28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71,192,002.64 </w:t>
            </w:r>
          </w:p>
        </w:tc>
      </w:tr>
    </w:tbl>
    <w:p w:rsidR="00977D09" w:rsidRDefault="002F4366">
      <w:pPr>
        <w:spacing w:after="58"/>
        <w:ind w:left="101" w:right="3"/>
      </w:pPr>
      <w:r>
        <w:t>收到的其他与经营活动有关的现金说明：无</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3"/>
        <w:ind w:left="101" w:right="3"/>
      </w:pPr>
      <w:r>
        <w:t>(2).</w:t>
      </w:r>
      <w:r>
        <w:rPr>
          <w:rFonts w:ascii="Arial" w:eastAsia="Arial" w:hAnsi="Arial" w:cs="Arial"/>
          <w:b/>
        </w:rPr>
        <w:t xml:space="preserve"> </w:t>
      </w:r>
      <w:r>
        <w:t>支付的其他与经营活动有关的现金</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6" w:type="dxa"/>
          <w:left w:w="0" w:type="dxa"/>
          <w:bottom w:w="0" w:type="dxa"/>
          <w:right w:w="65" w:type="dxa"/>
        </w:tblCellMar>
        <w:tblLook w:val="04A0" w:firstRow="1" w:lastRow="0" w:firstColumn="1" w:lastColumn="0" w:noHBand="0" w:noVBand="1"/>
      </w:tblPr>
      <w:tblGrid>
        <w:gridCol w:w="1495"/>
        <w:gridCol w:w="1916"/>
        <w:gridCol w:w="2811"/>
        <w:gridCol w:w="2840"/>
      </w:tblGrid>
      <w:tr w:rsidR="00977D09">
        <w:trPr>
          <w:trHeight w:val="281"/>
        </w:trPr>
        <w:tc>
          <w:tcPr>
            <w:tcW w:w="1495"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916"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项目</w:t>
            </w:r>
            <w:r>
              <w:rPr>
                <w:rFonts w:ascii="Calibri" w:eastAsia="Calibri" w:hAnsi="Calibri" w:cs="Calibri"/>
              </w:rPr>
              <w:t xml:space="preserve"> </w:t>
            </w:r>
          </w:p>
        </w:tc>
        <w:tc>
          <w:tcPr>
            <w:tcW w:w="28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5" w:firstLine="0"/>
              <w:jc w:val="center"/>
            </w:pPr>
            <w:r>
              <w:t>本期发生额</w:t>
            </w:r>
            <w:r>
              <w:rPr>
                <w:rFonts w:ascii="Calibri" w:eastAsia="Calibri" w:hAnsi="Calibri" w:cs="Calibri"/>
              </w:rPr>
              <w:t xml:space="preserve"> </w:t>
            </w:r>
          </w:p>
        </w:tc>
        <w:tc>
          <w:tcPr>
            <w:tcW w:w="284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t>上期发生额</w:t>
            </w:r>
            <w:r>
              <w:rPr>
                <w:rFonts w:ascii="Calibri" w:eastAsia="Calibri" w:hAnsi="Calibri" w:cs="Calibri"/>
              </w:rPr>
              <w:t xml:space="preserve"> </w:t>
            </w:r>
          </w:p>
        </w:tc>
      </w:tr>
      <w:tr w:rsidR="00977D09">
        <w:trPr>
          <w:trHeight w:val="283"/>
        </w:trPr>
        <w:tc>
          <w:tcPr>
            <w:tcW w:w="1495" w:type="dxa"/>
            <w:tcBorders>
              <w:top w:val="single" w:sz="4" w:space="0" w:color="000000"/>
              <w:left w:val="single" w:sz="4" w:space="0" w:color="000000"/>
              <w:bottom w:val="single" w:sz="4" w:space="0" w:color="000000"/>
              <w:right w:val="nil"/>
            </w:tcBorders>
          </w:tcPr>
          <w:p w:rsidR="00977D09" w:rsidRDefault="002F4366">
            <w:pPr>
              <w:spacing w:after="0" w:line="259" w:lineRule="auto"/>
              <w:ind w:left="113" w:firstLine="0"/>
            </w:pPr>
            <w:r>
              <w:t>付现费用</w:t>
            </w:r>
            <w:r>
              <w:rPr>
                <w:rFonts w:ascii="Calibri" w:eastAsia="Calibri" w:hAnsi="Calibri" w:cs="Calibri"/>
              </w:rPr>
              <w:t xml:space="preserve"> </w:t>
            </w:r>
          </w:p>
        </w:tc>
        <w:tc>
          <w:tcPr>
            <w:tcW w:w="1916"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8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49,410,466.04 </w:t>
            </w:r>
          </w:p>
        </w:tc>
        <w:tc>
          <w:tcPr>
            <w:tcW w:w="284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126,509,773.42 </w:t>
            </w:r>
          </w:p>
        </w:tc>
      </w:tr>
      <w:tr w:rsidR="00977D09">
        <w:trPr>
          <w:trHeight w:val="283"/>
        </w:trPr>
        <w:tc>
          <w:tcPr>
            <w:tcW w:w="1495" w:type="dxa"/>
            <w:tcBorders>
              <w:top w:val="single" w:sz="4" w:space="0" w:color="000000"/>
              <w:left w:val="single" w:sz="4" w:space="0" w:color="000000"/>
              <w:bottom w:val="single" w:sz="4" w:space="0" w:color="000000"/>
              <w:right w:val="nil"/>
            </w:tcBorders>
          </w:tcPr>
          <w:p w:rsidR="00977D09" w:rsidRDefault="002F4366">
            <w:pPr>
              <w:spacing w:after="0" w:line="259" w:lineRule="auto"/>
              <w:ind w:left="113" w:firstLine="0"/>
            </w:pPr>
            <w:r>
              <w:t>其他</w:t>
            </w:r>
            <w:r>
              <w:rPr>
                <w:rFonts w:ascii="Calibri" w:eastAsia="Calibri" w:hAnsi="Calibri" w:cs="Calibri"/>
              </w:rPr>
              <w:t xml:space="preserve"> </w:t>
            </w:r>
          </w:p>
        </w:tc>
        <w:tc>
          <w:tcPr>
            <w:tcW w:w="1916"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8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318,971.50 </w:t>
            </w:r>
          </w:p>
        </w:tc>
        <w:tc>
          <w:tcPr>
            <w:tcW w:w="284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974,514.40 </w:t>
            </w:r>
          </w:p>
        </w:tc>
      </w:tr>
      <w:tr w:rsidR="00977D09">
        <w:trPr>
          <w:trHeight w:val="283"/>
        </w:trPr>
        <w:tc>
          <w:tcPr>
            <w:tcW w:w="1495"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916"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合计</w:t>
            </w:r>
            <w:r>
              <w:rPr>
                <w:rFonts w:ascii="Calibri" w:eastAsia="Calibri" w:hAnsi="Calibri" w:cs="Calibri"/>
              </w:rPr>
              <w:t xml:space="preserve"> </w:t>
            </w:r>
          </w:p>
        </w:tc>
        <w:tc>
          <w:tcPr>
            <w:tcW w:w="28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49,729,437.54 </w:t>
            </w:r>
          </w:p>
        </w:tc>
        <w:tc>
          <w:tcPr>
            <w:tcW w:w="284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127,484,287.82 </w:t>
            </w:r>
          </w:p>
        </w:tc>
      </w:tr>
    </w:tbl>
    <w:p w:rsidR="00977D09" w:rsidRDefault="002F4366">
      <w:pPr>
        <w:spacing w:after="161"/>
        <w:ind w:left="101" w:right="3"/>
      </w:pPr>
      <w:r>
        <w:t>支付的其他与经营活动有关的现金说明：无</w:t>
      </w:r>
      <w:r>
        <w:rPr>
          <w:rFonts w:ascii="Calibri" w:eastAsia="Calibri" w:hAnsi="Calibri" w:cs="Calibri"/>
        </w:rPr>
        <w:t xml:space="preserve"> </w:t>
      </w:r>
    </w:p>
    <w:p w:rsidR="00977D09" w:rsidRDefault="002F4366">
      <w:pPr>
        <w:spacing w:after="74" w:line="259" w:lineRule="auto"/>
        <w:ind w:left="106" w:firstLine="0"/>
      </w:pPr>
      <w:r>
        <w:rPr>
          <w:rFonts w:ascii="Calibri" w:eastAsia="Calibri" w:hAnsi="Calibri" w:cs="Calibri"/>
        </w:rPr>
        <w:t xml:space="preserve"> </w:t>
      </w:r>
      <w:r>
        <w:rPr>
          <w:rFonts w:ascii="Calibri" w:eastAsia="Calibri" w:hAnsi="Calibri" w:cs="Calibri"/>
        </w:rPr>
        <w:tab/>
        <w:t xml:space="preserve"> </w:t>
      </w:r>
    </w:p>
    <w:p w:rsidR="00977D09" w:rsidRDefault="002F4366">
      <w:pPr>
        <w:spacing w:after="62"/>
        <w:ind w:left="101" w:right="3"/>
      </w:pPr>
      <w:r>
        <w:t>(3).</w:t>
      </w:r>
      <w:r>
        <w:rPr>
          <w:rFonts w:ascii="Arial" w:eastAsia="Arial" w:hAnsi="Arial" w:cs="Arial"/>
          <w:b/>
        </w:rPr>
        <w:t xml:space="preserve"> </w:t>
      </w:r>
      <w:r>
        <w:t>收到的其他与投资活动有关的现金</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w:t>
      </w:r>
      <w:r>
        <w:rPr>
          <w:rFonts w:ascii="Calibri" w:eastAsia="Calibri" w:hAnsi="Calibri" w:cs="Calibri"/>
        </w:rPr>
        <w:t>:</w:t>
      </w:r>
      <w:r>
        <w:t>人民币</w:t>
      </w:r>
      <w:r>
        <w:rPr>
          <w:rFonts w:ascii="Calibri" w:eastAsia="Calibri" w:hAnsi="Calibri" w:cs="Calibri"/>
        </w:rPr>
        <w:t xml:space="preserve"> </w:t>
      </w:r>
    </w:p>
    <w:tbl>
      <w:tblPr>
        <w:tblStyle w:val="TableGrid"/>
        <w:tblW w:w="9062" w:type="dxa"/>
        <w:tblInd w:w="-7" w:type="dxa"/>
        <w:tblCellMar>
          <w:top w:w="35" w:type="dxa"/>
          <w:left w:w="113" w:type="dxa"/>
          <w:bottom w:w="0" w:type="dxa"/>
          <w:right w:w="65" w:type="dxa"/>
        </w:tblCellMar>
        <w:tblLook w:val="04A0" w:firstRow="1" w:lastRow="0" w:firstColumn="1" w:lastColumn="0" w:noHBand="0" w:noVBand="1"/>
      </w:tblPr>
      <w:tblGrid>
        <w:gridCol w:w="3411"/>
        <w:gridCol w:w="2914"/>
        <w:gridCol w:w="2737"/>
      </w:tblGrid>
      <w:tr w:rsidR="00977D09">
        <w:trPr>
          <w:trHeight w:val="284"/>
        </w:trPr>
        <w:tc>
          <w:tcPr>
            <w:tcW w:w="34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项目</w:t>
            </w:r>
            <w:r>
              <w:rPr>
                <w:rFonts w:ascii="Calibri" w:eastAsia="Calibri" w:hAnsi="Calibri" w:cs="Calibri"/>
              </w:rPr>
              <w:t xml:space="preserve"> </w:t>
            </w:r>
          </w:p>
        </w:tc>
        <w:tc>
          <w:tcPr>
            <w:tcW w:w="29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本期发生额</w:t>
            </w:r>
            <w:r>
              <w:rPr>
                <w:rFonts w:ascii="Calibri" w:eastAsia="Calibri" w:hAnsi="Calibri" w:cs="Calibri"/>
              </w:rPr>
              <w:t xml:space="preserve"> </w:t>
            </w:r>
          </w:p>
        </w:tc>
        <w:tc>
          <w:tcPr>
            <w:tcW w:w="2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center"/>
            </w:pPr>
            <w:r>
              <w:t>上期发生额</w:t>
            </w:r>
            <w:r>
              <w:rPr>
                <w:rFonts w:ascii="Calibri" w:eastAsia="Calibri" w:hAnsi="Calibri" w:cs="Calibri"/>
              </w:rPr>
              <w:t xml:space="preserve"> </w:t>
            </w:r>
          </w:p>
        </w:tc>
      </w:tr>
      <w:tr w:rsidR="00977D09">
        <w:trPr>
          <w:trHeight w:val="283"/>
        </w:trPr>
        <w:tc>
          <w:tcPr>
            <w:tcW w:w="34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工程、土地保证金</w:t>
            </w:r>
            <w:r>
              <w:rPr>
                <w:rFonts w:ascii="Calibri" w:eastAsia="Calibri" w:hAnsi="Calibri" w:cs="Calibri"/>
              </w:rPr>
              <w:t xml:space="preserve"> </w:t>
            </w:r>
          </w:p>
        </w:tc>
        <w:tc>
          <w:tcPr>
            <w:tcW w:w="29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12,848,678.39 </w:t>
            </w:r>
          </w:p>
        </w:tc>
        <w:tc>
          <w:tcPr>
            <w:tcW w:w="2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34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合计</w:t>
            </w:r>
            <w:r>
              <w:rPr>
                <w:rFonts w:ascii="Calibri" w:eastAsia="Calibri" w:hAnsi="Calibri" w:cs="Calibri"/>
              </w:rPr>
              <w:t xml:space="preserve"> </w:t>
            </w:r>
          </w:p>
        </w:tc>
        <w:tc>
          <w:tcPr>
            <w:tcW w:w="29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12,848,678.39 </w:t>
            </w:r>
          </w:p>
        </w:tc>
        <w:tc>
          <w:tcPr>
            <w:tcW w:w="27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bl>
    <w:p w:rsidR="00977D09" w:rsidRDefault="002F4366">
      <w:pPr>
        <w:spacing w:after="51" w:line="259" w:lineRule="auto"/>
        <w:ind w:left="106" w:firstLine="0"/>
      </w:pPr>
      <w:r>
        <w:rPr>
          <w:rFonts w:ascii="Calibri" w:eastAsia="Calibri" w:hAnsi="Calibri" w:cs="Calibri"/>
        </w:rPr>
        <w:t xml:space="preserve"> </w:t>
      </w:r>
    </w:p>
    <w:p w:rsidR="00977D09" w:rsidRDefault="002F4366">
      <w:pPr>
        <w:spacing w:after="58"/>
        <w:ind w:left="101" w:right="3"/>
      </w:pPr>
      <w:r>
        <w:t>收到的其他与投资活动有关的现金说明：无</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0"/>
        <w:ind w:left="101" w:right="3"/>
      </w:pPr>
      <w:r>
        <w:t>(4).</w:t>
      </w:r>
      <w:r>
        <w:rPr>
          <w:rFonts w:ascii="Arial" w:eastAsia="Arial" w:hAnsi="Arial" w:cs="Arial"/>
          <w:b/>
        </w:rPr>
        <w:t xml:space="preserve"> </w:t>
      </w:r>
      <w:r>
        <w:t>支付的其他与投资活动有关的现金</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spacing w:after="62"/>
        <w:ind w:left="101" w:right="3"/>
      </w:pPr>
      <w:r>
        <w:t>(5).</w:t>
      </w:r>
      <w:r>
        <w:rPr>
          <w:rFonts w:ascii="Arial" w:eastAsia="Arial" w:hAnsi="Arial" w:cs="Arial"/>
          <w:b/>
        </w:rPr>
        <w:t xml:space="preserve"> </w:t>
      </w:r>
      <w:r>
        <w:t>收到的其他与筹资活动有关的现金</w:t>
      </w:r>
      <w:r>
        <w:t xml:space="preserve"> </w:t>
      </w:r>
    </w:p>
    <w:p w:rsidR="00977D09" w:rsidRDefault="002F4366">
      <w:pPr>
        <w:ind w:left="101" w:right="3"/>
      </w:pPr>
      <w:r>
        <w:lastRenderedPageBreak/>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5" w:type="dxa"/>
          <w:left w:w="113" w:type="dxa"/>
          <w:bottom w:w="0" w:type="dxa"/>
          <w:right w:w="65" w:type="dxa"/>
        </w:tblCellMar>
        <w:tblLook w:val="04A0" w:firstRow="1" w:lastRow="0" w:firstColumn="1" w:lastColumn="0" w:noHBand="0" w:noVBand="1"/>
      </w:tblPr>
      <w:tblGrid>
        <w:gridCol w:w="3412"/>
        <w:gridCol w:w="2916"/>
        <w:gridCol w:w="2734"/>
      </w:tblGrid>
      <w:tr w:rsidR="00977D09">
        <w:trPr>
          <w:trHeight w:val="284"/>
        </w:trPr>
        <w:tc>
          <w:tcPr>
            <w:tcW w:w="34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项目</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本期发生额</w:t>
            </w:r>
            <w:r>
              <w:rPr>
                <w:rFonts w:ascii="Calibri" w:eastAsia="Calibri" w:hAnsi="Calibri" w:cs="Calibri"/>
              </w:rPr>
              <w:t xml:space="preserve">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上期发生额</w:t>
            </w:r>
            <w:r>
              <w:rPr>
                <w:rFonts w:ascii="Calibri" w:eastAsia="Calibri" w:hAnsi="Calibri" w:cs="Calibri"/>
              </w:rPr>
              <w:t xml:space="preserve"> </w:t>
            </w:r>
          </w:p>
        </w:tc>
      </w:tr>
      <w:tr w:rsidR="00977D09">
        <w:trPr>
          <w:trHeight w:val="281"/>
        </w:trPr>
        <w:tc>
          <w:tcPr>
            <w:tcW w:w="34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信用证保证金</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17,106,014.67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42,516,939.86 </w:t>
            </w:r>
          </w:p>
        </w:tc>
      </w:tr>
      <w:tr w:rsidR="00977D09">
        <w:trPr>
          <w:trHeight w:val="283"/>
        </w:trPr>
        <w:tc>
          <w:tcPr>
            <w:tcW w:w="34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合计</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17,106,014.67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42,516,939.86 </w:t>
            </w:r>
          </w:p>
        </w:tc>
      </w:tr>
    </w:tbl>
    <w:p w:rsidR="00977D09" w:rsidRDefault="002F4366">
      <w:pPr>
        <w:spacing w:after="56"/>
        <w:ind w:left="101" w:right="3"/>
      </w:pPr>
      <w:r>
        <w:t>收到的其他与筹资活动有关的现金说明：无</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2"/>
        <w:ind w:left="101" w:right="3"/>
      </w:pPr>
      <w:r>
        <w:t>(6).</w:t>
      </w:r>
      <w:r>
        <w:rPr>
          <w:rFonts w:ascii="Arial" w:eastAsia="Arial" w:hAnsi="Arial" w:cs="Arial"/>
          <w:b/>
        </w:rPr>
        <w:t xml:space="preserve"> </w:t>
      </w:r>
      <w:r>
        <w:t>支付的其他与筹资活动有关的现金</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5" w:type="dxa"/>
          <w:left w:w="113" w:type="dxa"/>
          <w:bottom w:w="0" w:type="dxa"/>
          <w:right w:w="65" w:type="dxa"/>
        </w:tblCellMar>
        <w:tblLook w:val="04A0" w:firstRow="1" w:lastRow="0" w:firstColumn="1" w:lastColumn="0" w:noHBand="0" w:noVBand="1"/>
      </w:tblPr>
      <w:tblGrid>
        <w:gridCol w:w="3412"/>
        <w:gridCol w:w="2916"/>
        <w:gridCol w:w="2734"/>
      </w:tblGrid>
      <w:tr w:rsidR="00977D09">
        <w:trPr>
          <w:trHeight w:val="281"/>
        </w:trPr>
        <w:tc>
          <w:tcPr>
            <w:tcW w:w="34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项目</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本期发生额</w:t>
            </w:r>
            <w:r>
              <w:rPr>
                <w:rFonts w:ascii="Calibri" w:eastAsia="Calibri" w:hAnsi="Calibri" w:cs="Calibri"/>
              </w:rPr>
              <w:t xml:space="preserve">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上期发生额</w:t>
            </w:r>
            <w:r>
              <w:rPr>
                <w:rFonts w:ascii="Calibri" w:eastAsia="Calibri" w:hAnsi="Calibri" w:cs="Calibri"/>
              </w:rPr>
              <w:t xml:space="preserve"> </w:t>
            </w:r>
          </w:p>
        </w:tc>
      </w:tr>
      <w:tr w:rsidR="00977D09">
        <w:trPr>
          <w:trHeight w:val="283"/>
        </w:trPr>
        <w:tc>
          <w:tcPr>
            <w:tcW w:w="34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信用证保证金</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15,780,000.00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40,872,863.00 </w:t>
            </w:r>
          </w:p>
        </w:tc>
      </w:tr>
      <w:tr w:rsidR="00977D09">
        <w:trPr>
          <w:trHeight w:val="283"/>
        </w:trPr>
        <w:tc>
          <w:tcPr>
            <w:tcW w:w="34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银行承兑保证金</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4,324,070.87 </w:t>
            </w:r>
          </w:p>
        </w:tc>
      </w:tr>
      <w:tr w:rsidR="00977D09">
        <w:trPr>
          <w:trHeight w:val="281"/>
        </w:trPr>
        <w:tc>
          <w:tcPr>
            <w:tcW w:w="34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股权激励回购款</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38,000,358.23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4"/>
        </w:trPr>
        <w:tc>
          <w:tcPr>
            <w:tcW w:w="34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偿还租赁负债</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1,135,209.23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4,780,406.34 </w:t>
            </w:r>
          </w:p>
        </w:tc>
      </w:tr>
      <w:tr w:rsidR="00977D09">
        <w:trPr>
          <w:trHeight w:val="283"/>
        </w:trPr>
        <w:tc>
          <w:tcPr>
            <w:tcW w:w="34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可转债中介费用</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1,774,443.40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1,754,716.97 </w:t>
            </w:r>
          </w:p>
        </w:tc>
      </w:tr>
      <w:tr w:rsidR="00977D09">
        <w:trPr>
          <w:trHeight w:val="281"/>
        </w:trPr>
        <w:tc>
          <w:tcPr>
            <w:tcW w:w="34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贴现息</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297,769.33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34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合计</w:t>
            </w:r>
            <w:r>
              <w:rPr>
                <w:rFonts w:ascii="Calibri" w:eastAsia="Calibri" w:hAnsi="Calibri" w:cs="Calibri"/>
              </w:rPr>
              <w:t xml:space="preserve"> </w:t>
            </w:r>
          </w:p>
        </w:tc>
        <w:tc>
          <w:tcPr>
            <w:tcW w:w="29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56,987,780.19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51,732,057.18 </w:t>
            </w:r>
          </w:p>
        </w:tc>
      </w:tr>
    </w:tbl>
    <w:p w:rsidR="00977D09" w:rsidRDefault="002F4366">
      <w:pPr>
        <w:spacing w:after="56"/>
        <w:ind w:left="101" w:right="3"/>
      </w:pPr>
      <w:r>
        <w:t>支付的其他与筹资活动有关的现金说明：无</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81"/>
        <w:ind w:left="101" w:right="3"/>
      </w:pPr>
      <w:r>
        <w:t>79</w:t>
      </w:r>
      <w:r>
        <w:t>、</w:t>
      </w:r>
      <w:r>
        <w:rPr>
          <w:rFonts w:ascii="Arial" w:eastAsia="Arial" w:hAnsi="Arial" w:cs="Arial"/>
          <w:b/>
        </w:rPr>
        <w:t xml:space="preserve"> </w:t>
      </w:r>
      <w:r>
        <w:t>现金流量表补充资料</w:t>
      </w:r>
      <w:r>
        <w:rPr>
          <w:rFonts w:ascii="Calibri" w:eastAsia="Calibri" w:hAnsi="Calibri" w:cs="Calibri"/>
          <w:b/>
        </w:rPr>
        <w:t xml:space="preserve"> </w:t>
      </w:r>
    </w:p>
    <w:p w:rsidR="00977D09" w:rsidRDefault="002F4366">
      <w:pPr>
        <w:spacing w:after="63"/>
        <w:ind w:left="101" w:right="3"/>
      </w:pPr>
      <w:r>
        <w:t>(1).</w:t>
      </w:r>
      <w:r>
        <w:rPr>
          <w:rFonts w:ascii="Arial" w:eastAsia="Arial" w:hAnsi="Arial" w:cs="Arial"/>
          <w:b/>
        </w:rPr>
        <w:t xml:space="preserve"> </w:t>
      </w:r>
      <w:r>
        <w:t>现金流量表补充资料</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4" w:type="dxa"/>
          <w:left w:w="108" w:type="dxa"/>
          <w:bottom w:w="0" w:type="dxa"/>
          <w:right w:w="60" w:type="dxa"/>
        </w:tblCellMar>
        <w:tblLook w:val="04A0" w:firstRow="1" w:lastRow="0" w:firstColumn="1" w:lastColumn="0" w:noHBand="0" w:noVBand="1"/>
      </w:tblPr>
      <w:tblGrid>
        <w:gridCol w:w="5072"/>
        <w:gridCol w:w="1841"/>
        <w:gridCol w:w="2137"/>
      </w:tblGrid>
      <w:tr w:rsidR="00977D09">
        <w:trPr>
          <w:trHeight w:val="283"/>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补充资料</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本期金额</w:t>
            </w:r>
            <w:r>
              <w:rPr>
                <w:rFonts w:ascii="Calibri" w:eastAsia="Calibri" w:hAnsi="Calibri" w:cs="Calibri"/>
              </w:rPr>
              <w:t xml:space="preserve">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上期金额</w:t>
            </w:r>
            <w:r>
              <w:rPr>
                <w:rFonts w:ascii="Calibri" w:eastAsia="Calibri" w:hAnsi="Calibri" w:cs="Calibri"/>
              </w:rPr>
              <w:t xml:space="preserve"> </w:t>
            </w:r>
          </w:p>
        </w:tc>
      </w:tr>
      <w:tr w:rsidR="00977D09">
        <w:trPr>
          <w:trHeight w:val="281"/>
        </w:trPr>
        <w:tc>
          <w:tcPr>
            <w:tcW w:w="5072"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rPr>
                <w:rFonts w:ascii="Calibri" w:eastAsia="Calibri" w:hAnsi="Calibri" w:cs="Calibri"/>
                <w:b/>
              </w:rPr>
              <w:t>1</w:t>
            </w:r>
            <w:r>
              <w:t>．将净利润调节为经营活动现金流量：</w:t>
            </w:r>
            <w:r>
              <w:rPr>
                <w:rFonts w:ascii="Calibri" w:eastAsia="Calibri" w:hAnsi="Calibri" w:cs="Calibri"/>
                <w:b/>
              </w:rPr>
              <w:t xml:space="preserve"> </w:t>
            </w:r>
          </w:p>
        </w:tc>
        <w:tc>
          <w:tcPr>
            <w:tcW w:w="1841"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137"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净利润</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249,307,999.40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469,761,712.53 </w:t>
            </w:r>
          </w:p>
        </w:tc>
      </w:tr>
      <w:tr w:rsidR="00977D09">
        <w:trPr>
          <w:trHeight w:val="281"/>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加：资产减值准备</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11,297,673.53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3,687,272.51 </w:t>
            </w:r>
          </w:p>
        </w:tc>
      </w:tr>
      <w:tr w:rsidR="00977D09">
        <w:trPr>
          <w:trHeight w:val="283"/>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信用减值损失</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6,856,904.45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-1,992,810.17 </w:t>
            </w:r>
          </w:p>
        </w:tc>
      </w:tr>
      <w:tr w:rsidR="00977D09">
        <w:trPr>
          <w:trHeight w:val="283"/>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固定资产折旧、油气资产折耗、生产性生物资产折旧</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169,175,970.57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144,178,107.87 </w:t>
            </w:r>
          </w:p>
        </w:tc>
      </w:tr>
      <w:tr w:rsidR="00977D09">
        <w:trPr>
          <w:trHeight w:val="281"/>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使用权资产摊销</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5,332,594.81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7,550,525.82 </w:t>
            </w:r>
          </w:p>
        </w:tc>
      </w:tr>
      <w:tr w:rsidR="00977D09">
        <w:trPr>
          <w:trHeight w:val="283"/>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无形资产摊销</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5,416,438.69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2,592,870.92 </w:t>
            </w:r>
          </w:p>
        </w:tc>
      </w:tr>
      <w:tr w:rsidR="00977D09">
        <w:trPr>
          <w:trHeight w:val="283"/>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长期待摊费用摊销</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2,899,273.54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1,263,667.79 </w:t>
            </w:r>
          </w:p>
        </w:tc>
      </w:tr>
      <w:tr w:rsidR="00977D09">
        <w:trPr>
          <w:trHeight w:val="554"/>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处置固定资产、无形资产和其他长期资产的损失（收益以</w:t>
            </w:r>
            <w:r>
              <w:rPr>
                <w:rFonts w:ascii="Calibri" w:eastAsia="Calibri" w:hAnsi="Calibri" w:cs="Calibri"/>
              </w:rPr>
              <w:t>“</w:t>
            </w:r>
            <w:r>
              <w:t>－</w:t>
            </w:r>
            <w:r>
              <w:rPr>
                <w:rFonts w:ascii="Calibri" w:eastAsia="Calibri" w:hAnsi="Calibri" w:cs="Calibri"/>
              </w:rPr>
              <w:t>”</w:t>
            </w:r>
            <w:r>
              <w:t>号填列）</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137,254.22 </w:t>
            </w:r>
          </w:p>
        </w:tc>
        <w:tc>
          <w:tcPr>
            <w:tcW w:w="213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73,392.44 </w:t>
            </w:r>
          </w:p>
        </w:tc>
      </w:tr>
      <w:tr w:rsidR="00977D09">
        <w:trPr>
          <w:trHeight w:val="281"/>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固定资产报废损失（收益以</w:t>
            </w:r>
            <w:r>
              <w:rPr>
                <w:rFonts w:ascii="Calibri" w:eastAsia="Calibri" w:hAnsi="Calibri" w:cs="Calibri"/>
              </w:rPr>
              <w:t>“</w:t>
            </w:r>
            <w:r>
              <w:t>－</w:t>
            </w:r>
            <w:r>
              <w:rPr>
                <w:rFonts w:ascii="Calibri" w:eastAsia="Calibri" w:hAnsi="Calibri" w:cs="Calibri"/>
              </w:rPr>
              <w:t>”</w:t>
            </w:r>
            <w:r>
              <w:t>号填列）</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43,804.99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21,953.53 </w:t>
            </w:r>
          </w:p>
        </w:tc>
      </w:tr>
      <w:tr w:rsidR="00977D09">
        <w:trPr>
          <w:trHeight w:val="284"/>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公允价值变动损失（收益以</w:t>
            </w:r>
            <w:r>
              <w:rPr>
                <w:rFonts w:ascii="Calibri" w:eastAsia="Calibri" w:hAnsi="Calibri" w:cs="Calibri"/>
              </w:rPr>
              <w:t>“</w:t>
            </w:r>
            <w:r>
              <w:t>－</w:t>
            </w:r>
            <w:r>
              <w:rPr>
                <w:rFonts w:ascii="Calibri" w:eastAsia="Calibri" w:hAnsi="Calibri" w:cs="Calibri"/>
              </w:rPr>
              <w:t>”</w:t>
            </w:r>
            <w:r>
              <w:t>号填列）</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-4,966,132.39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-11,696.04 </w:t>
            </w:r>
          </w:p>
        </w:tc>
      </w:tr>
      <w:tr w:rsidR="00977D09">
        <w:trPr>
          <w:trHeight w:val="283"/>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财务费用（收益以</w:t>
            </w:r>
            <w:r>
              <w:rPr>
                <w:rFonts w:ascii="Calibri" w:eastAsia="Calibri" w:hAnsi="Calibri" w:cs="Calibri"/>
              </w:rPr>
              <w:t>“</w:t>
            </w:r>
            <w:r>
              <w:t>－</w:t>
            </w:r>
            <w:r>
              <w:rPr>
                <w:rFonts w:ascii="Calibri" w:eastAsia="Calibri" w:hAnsi="Calibri" w:cs="Calibri"/>
              </w:rPr>
              <w:t>”</w:t>
            </w:r>
            <w:r>
              <w:t>号填列）</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42,125,081.49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18,768,988.89 </w:t>
            </w:r>
          </w:p>
        </w:tc>
      </w:tr>
      <w:tr w:rsidR="00977D09">
        <w:trPr>
          <w:trHeight w:val="281"/>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投资损失（收益以</w:t>
            </w:r>
            <w:r>
              <w:rPr>
                <w:rFonts w:ascii="Calibri" w:eastAsia="Calibri" w:hAnsi="Calibri" w:cs="Calibri"/>
              </w:rPr>
              <w:t>“</w:t>
            </w:r>
            <w:r>
              <w:t>－</w:t>
            </w:r>
            <w:r>
              <w:rPr>
                <w:rFonts w:ascii="Calibri" w:eastAsia="Calibri" w:hAnsi="Calibri" w:cs="Calibri"/>
              </w:rPr>
              <w:t>”</w:t>
            </w:r>
            <w:r>
              <w:t>号填列）</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-3,063,231.93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-34,284.23 </w:t>
            </w:r>
          </w:p>
        </w:tc>
      </w:tr>
      <w:tr w:rsidR="00977D09">
        <w:trPr>
          <w:trHeight w:val="283"/>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递延所得税资产减少（增加以</w:t>
            </w:r>
            <w:r>
              <w:rPr>
                <w:rFonts w:ascii="Calibri" w:eastAsia="Calibri" w:hAnsi="Calibri" w:cs="Calibri"/>
              </w:rPr>
              <w:t>“</w:t>
            </w:r>
            <w:r>
              <w:t>－</w:t>
            </w:r>
            <w:r>
              <w:rPr>
                <w:rFonts w:ascii="Calibri" w:eastAsia="Calibri" w:hAnsi="Calibri" w:cs="Calibri"/>
              </w:rPr>
              <w:t>”</w:t>
            </w:r>
            <w:r>
              <w:t>号填列）</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-1,880,095.44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-7,596,004.32 </w:t>
            </w:r>
          </w:p>
        </w:tc>
      </w:tr>
      <w:tr w:rsidR="00977D09">
        <w:trPr>
          <w:trHeight w:val="283"/>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lastRenderedPageBreak/>
              <w:t>递延所得税负债增加（减少以</w:t>
            </w:r>
            <w:r>
              <w:rPr>
                <w:rFonts w:ascii="Calibri" w:eastAsia="Calibri" w:hAnsi="Calibri" w:cs="Calibri"/>
              </w:rPr>
              <w:t>“</w:t>
            </w:r>
            <w:r>
              <w:t>－</w:t>
            </w:r>
            <w:r>
              <w:rPr>
                <w:rFonts w:ascii="Calibri" w:eastAsia="Calibri" w:hAnsi="Calibri" w:cs="Calibri"/>
              </w:rPr>
              <w:t>”</w:t>
            </w:r>
            <w:r>
              <w:t>号填列）</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516,642.36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1,754.41 </w:t>
            </w:r>
          </w:p>
        </w:tc>
      </w:tr>
      <w:tr w:rsidR="00977D09">
        <w:trPr>
          <w:trHeight w:val="281"/>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存货的减少（增加以</w:t>
            </w:r>
            <w:r>
              <w:rPr>
                <w:rFonts w:ascii="Calibri" w:eastAsia="Calibri" w:hAnsi="Calibri" w:cs="Calibri"/>
              </w:rPr>
              <w:t>“</w:t>
            </w:r>
            <w:r>
              <w:t>－</w:t>
            </w:r>
            <w:r>
              <w:rPr>
                <w:rFonts w:ascii="Calibri" w:eastAsia="Calibri" w:hAnsi="Calibri" w:cs="Calibri"/>
              </w:rPr>
              <w:t>”</w:t>
            </w:r>
            <w:r>
              <w:t>号填列）</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24,259,042.56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-210,820,166.79 </w:t>
            </w:r>
          </w:p>
        </w:tc>
      </w:tr>
      <w:tr w:rsidR="00977D09">
        <w:trPr>
          <w:trHeight w:val="283"/>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经营性应收项目的减少（增加以</w:t>
            </w:r>
            <w:r>
              <w:rPr>
                <w:rFonts w:ascii="Calibri" w:eastAsia="Calibri" w:hAnsi="Calibri" w:cs="Calibri"/>
              </w:rPr>
              <w:t>“</w:t>
            </w:r>
            <w:r>
              <w:t>－</w:t>
            </w:r>
            <w:r>
              <w:rPr>
                <w:rFonts w:ascii="Calibri" w:eastAsia="Calibri" w:hAnsi="Calibri" w:cs="Calibri"/>
              </w:rPr>
              <w:t>”</w:t>
            </w:r>
            <w:r>
              <w:t>号填列）</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70,427,129.49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-372,248,193.00</w:t>
            </w:r>
            <w:r>
              <w:rPr>
                <w:rFonts w:ascii="Calibri" w:eastAsia="Calibri" w:hAnsi="Calibri" w:cs="Calibri"/>
                <w:b/>
              </w:rPr>
              <w:t xml:space="preserve"> </w:t>
            </w:r>
          </w:p>
        </w:tc>
      </w:tr>
      <w:tr w:rsidR="00977D09">
        <w:trPr>
          <w:trHeight w:val="283"/>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经营性应付项目的增加（减少以</w:t>
            </w:r>
            <w:r>
              <w:rPr>
                <w:rFonts w:ascii="Calibri" w:eastAsia="Calibri" w:hAnsi="Calibri" w:cs="Calibri"/>
              </w:rPr>
              <w:t>“</w:t>
            </w:r>
            <w:r>
              <w:t>－</w:t>
            </w:r>
            <w:r>
              <w:rPr>
                <w:rFonts w:ascii="Calibri" w:eastAsia="Calibri" w:hAnsi="Calibri" w:cs="Calibri"/>
              </w:rPr>
              <w:t>”</w:t>
            </w:r>
            <w:r>
              <w:t>号填列）</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-408,181,870.21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142,450,741.41</w:t>
            </w:r>
            <w:r>
              <w:rPr>
                <w:rFonts w:ascii="Calibri" w:eastAsia="Calibri" w:hAnsi="Calibri" w:cs="Calibri"/>
                <w:b/>
              </w:rPr>
              <w:t xml:space="preserve"> </w:t>
            </w:r>
          </w:p>
        </w:tc>
      </w:tr>
      <w:tr w:rsidR="00977D09">
        <w:trPr>
          <w:trHeight w:val="281"/>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-9,788,533.17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9,788,533.17 </w:t>
            </w:r>
          </w:p>
        </w:tc>
      </w:tr>
      <w:tr w:rsidR="00977D09">
        <w:trPr>
          <w:trHeight w:val="283"/>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经营活动产生的现金流量净额</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159,915,946.96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207,436,366.74 </w:t>
            </w:r>
          </w:p>
        </w:tc>
      </w:tr>
      <w:tr w:rsidR="00977D09">
        <w:trPr>
          <w:trHeight w:val="283"/>
        </w:trPr>
        <w:tc>
          <w:tcPr>
            <w:tcW w:w="5072"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rPr>
                <w:rFonts w:ascii="Calibri" w:eastAsia="Calibri" w:hAnsi="Calibri" w:cs="Calibri"/>
                <w:b/>
              </w:rPr>
              <w:t>2</w:t>
            </w:r>
            <w:r>
              <w:t>．不涉及现金收支的重大投资和筹资活动：</w:t>
            </w:r>
            <w:r>
              <w:rPr>
                <w:rFonts w:ascii="Calibri" w:eastAsia="Calibri" w:hAnsi="Calibri" w:cs="Calibri"/>
              </w:rPr>
              <w:t xml:space="preserve"> </w:t>
            </w:r>
          </w:p>
        </w:tc>
        <w:tc>
          <w:tcPr>
            <w:tcW w:w="1841"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137"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1"/>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债务转为资本</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一年内到期的可转换公司债券</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融资租入固定资产</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072"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rPr>
                <w:rFonts w:ascii="Calibri" w:eastAsia="Calibri" w:hAnsi="Calibri" w:cs="Calibri"/>
                <w:b/>
              </w:rPr>
              <w:t>3</w:t>
            </w:r>
            <w:r>
              <w:t>．现金及现金等价物净变动情况：</w:t>
            </w:r>
            <w:r>
              <w:rPr>
                <w:rFonts w:ascii="Calibri" w:eastAsia="Calibri" w:hAnsi="Calibri" w:cs="Calibri"/>
              </w:rPr>
              <w:t xml:space="preserve"> </w:t>
            </w:r>
          </w:p>
        </w:tc>
        <w:tc>
          <w:tcPr>
            <w:tcW w:w="1841"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137"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现金的期末余额</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487,023,946.11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134,600,384.52 </w:t>
            </w:r>
          </w:p>
        </w:tc>
      </w:tr>
      <w:tr w:rsidR="00977D09">
        <w:trPr>
          <w:trHeight w:val="281"/>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减：现金的期初余额</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134,600,384.52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508,230,785.77 </w:t>
            </w:r>
          </w:p>
        </w:tc>
      </w:tr>
      <w:tr w:rsidR="00977D09">
        <w:trPr>
          <w:trHeight w:val="283"/>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加：现金等价物的期末余额</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减：现金等价物的期初余额</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50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现金及现金等价物净增加额</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352,423,561.59 </w:t>
            </w:r>
          </w:p>
        </w:tc>
        <w:tc>
          <w:tcPr>
            <w:tcW w:w="21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-373,630,401.25 </w:t>
            </w:r>
          </w:p>
        </w:tc>
      </w:tr>
    </w:tbl>
    <w:p w:rsidR="00977D09" w:rsidRDefault="002F4366">
      <w:pPr>
        <w:spacing w:after="46" w:line="259" w:lineRule="auto"/>
        <w:ind w:left="106" w:firstLine="0"/>
      </w:pPr>
      <w:r>
        <w:t xml:space="preserve"> </w:t>
      </w:r>
    </w:p>
    <w:p w:rsidR="00977D09" w:rsidRDefault="002F4366">
      <w:pPr>
        <w:spacing w:after="62"/>
        <w:ind w:left="101" w:right="3"/>
      </w:pPr>
      <w:r>
        <w:t>(2).</w:t>
      </w:r>
      <w:r>
        <w:rPr>
          <w:rFonts w:ascii="Arial" w:eastAsia="Arial" w:hAnsi="Arial" w:cs="Arial"/>
          <w:b/>
        </w:rPr>
        <w:t xml:space="preserve"> </w:t>
      </w:r>
      <w:r>
        <w:t>本期支付的取得子公司的现金净额</w:t>
      </w:r>
      <w:r>
        <w:t xml:space="preserve"> </w:t>
      </w:r>
    </w:p>
    <w:p w:rsidR="00977D09" w:rsidRDefault="002F4366">
      <w:pPr>
        <w:ind w:left="6613" w:right="769" w:hanging="6522"/>
      </w:pPr>
      <w:r>
        <w:t>√</w:t>
      </w:r>
      <w:r>
        <w:t>适用</w:t>
      </w:r>
      <w:r>
        <w:rPr>
          <w:rFonts w:ascii="Calibri" w:eastAsia="Calibri" w:hAnsi="Calibri" w:cs="Calibri"/>
        </w:rPr>
        <w:t xml:space="preserve"> □</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5917"/>
        <w:gridCol w:w="3133"/>
      </w:tblGrid>
      <w:tr w:rsidR="00977D09">
        <w:trPr>
          <w:trHeight w:val="283"/>
        </w:trPr>
        <w:tc>
          <w:tcPr>
            <w:tcW w:w="59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center"/>
            </w:pPr>
            <w:r>
              <w:rPr>
                <w:rFonts w:ascii="Calibri" w:eastAsia="Calibri" w:hAnsi="Calibri" w:cs="Calibri"/>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金额</w:t>
            </w:r>
            <w:r>
              <w:rPr>
                <w:rFonts w:ascii="Calibri" w:eastAsia="Calibri" w:hAnsi="Calibri" w:cs="Calibri"/>
              </w:rPr>
              <w:t xml:space="preserve"> </w:t>
            </w:r>
          </w:p>
        </w:tc>
      </w:tr>
      <w:tr w:rsidR="00977D09">
        <w:trPr>
          <w:trHeight w:val="284"/>
        </w:trPr>
        <w:tc>
          <w:tcPr>
            <w:tcW w:w="59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本期发生的企业合并于本期支付的现金或现金等价物</w:t>
            </w:r>
            <w:r>
              <w:rPr>
                <w:rFonts w:ascii="Calibri" w:eastAsia="Calibri" w:hAnsi="Calibri" w:cs="Calibri"/>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91,591,836.80 </w:t>
            </w:r>
          </w:p>
        </w:tc>
      </w:tr>
      <w:tr w:rsidR="00977D09">
        <w:trPr>
          <w:trHeight w:val="281"/>
        </w:trPr>
        <w:tc>
          <w:tcPr>
            <w:tcW w:w="59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其中：亿恩新动力科技（山东）有限公司</w:t>
            </w:r>
            <w:r>
              <w:rPr>
                <w:rFonts w:ascii="Calibri" w:eastAsia="Calibri" w:hAnsi="Calibri" w:cs="Calibri"/>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91,591,836.80 </w:t>
            </w:r>
          </w:p>
        </w:tc>
      </w:tr>
      <w:tr w:rsidR="00977D09">
        <w:trPr>
          <w:trHeight w:val="266"/>
        </w:trPr>
        <w:tc>
          <w:tcPr>
            <w:tcW w:w="59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9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减：购买日子公司持有的现金及现金等价物</w:t>
            </w:r>
            <w:r>
              <w:rPr>
                <w:rFonts w:ascii="Calibri" w:eastAsia="Calibri" w:hAnsi="Calibri" w:cs="Calibri"/>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15,987,466.39 </w:t>
            </w:r>
          </w:p>
        </w:tc>
      </w:tr>
      <w:tr w:rsidR="00977D09">
        <w:trPr>
          <w:trHeight w:val="283"/>
        </w:trPr>
        <w:tc>
          <w:tcPr>
            <w:tcW w:w="59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其中：亿恩新动力科技（山东）有限公司</w:t>
            </w:r>
            <w:r>
              <w:rPr>
                <w:rFonts w:ascii="Calibri" w:eastAsia="Calibri" w:hAnsi="Calibri" w:cs="Calibri"/>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15,987,466.39 </w:t>
            </w:r>
          </w:p>
        </w:tc>
      </w:tr>
      <w:tr w:rsidR="00977D09">
        <w:trPr>
          <w:trHeight w:val="266"/>
        </w:trPr>
        <w:tc>
          <w:tcPr>
            <w:tcW w:w="59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59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加：以前期间发生的企业合并于本期支付的现金或现金等价物</w:t>
            </w:r>
            <w:r>
              <w:rPr>
                <w:rFonts w:ascii="Calibri" w:eastAsia="Calibri" w:hAnsi="Calibri" w:cs="Calibri"/>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9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其中：亿恩新动力科技（山东）有限公司</w:t>
            </w:r>
            <w:r>
              <w:rPr>
                <w:rFonts w:ascii="Calibri" w:eastAsia="Calibri" w:hAnsi="Calibri" w:cs="Calibri"/>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66"/>
        </w:trPr>
        <w:tc>
          <w:tcPr>
            <w:tcW w:w="59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59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取得子公司支付的现金净额</w:t>
            </w:r>
            <w:r>
              <w:rPr>
                <w:rFonts w:ascii="Calibri" w:eastAsia="Calibri" w:hAnsi="Calibri" w:cs="Calibri"/>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75,604,370.41 </w:t>
            </w:r>
          </w:p>
        </w:tc>
      </w:tr>
    </w:tbl>
    <w:p w:rsidR="00977D09" w:rsidRDefault="002F4366">
      <w:pPr>
        <w:ind w:left="101" w:right="3"/>
      </w:pPr>
      <w:r>
        <w:t>其他说明</w:t>
      </w:r>
      <w:r>
        <w:rPr>
          <w:rFonts w:ascii="Calibri" w:eastAsia="Calibri" w:hAnsi="Calibri" w:cs="Calibri"/>
        </w:rPr>
        <w:t xml:space="preserve">: </w:t>
      </w:r>
    </w:p>
    <w:p w:rsidR="00977D09" w:rsidRDefault="002F4366">
      <w:pPr>
        <w:ind w:left="101" w:right="3"/>
      </w:pPr>
      <w:r>
        <w:t>无</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2"/>
        <w:ind w:left="101" w:right="3"/>
      </w:pPr>
      <w:r>
        <w:t>(3).</w:t>
      </w:r>
      <w:r>
        <w:rPr>
          <w:rFonts w:ascii="Arial" w:eastAsia="Arial" w:hAnsi="Arial" w:cs="Arial"/>
          <w:b/>
        </w:rPr>
        <w:t xml:space="preserve"> </w:t>
      </w:r>
      <w:r>
        <w:t>本期收到的处置子公司的现金净额</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2"/>
        <w:ind w:left="101" w:right="3"/>
      </w:pPr>
      <w:r>
        <w:t>(4).</w:t>
      </w:r>
      <w:r>
        <w:rPr>
          <w:rFonts w:ascii="Arial" w:eastAsia="Arial" w:hAnsi="Arial" w:cs="Arial"/>
          <w:b/>
        </w:rPr>
        <w:t xml:space="preserve"> </w:t>
      </w:r>
      <w:r>
        <w:t>现金和现金等价物的构成</w:t>
      </w:r>
      <w: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b/>
        </w:rPr>
        <w:t xml:space="preserve"> </w:t>
      </w:r>
    </w:p>
    <w:tbl>
      <w:tblPr>
        <w:tblStyle w:val="TableGrid"/>
        <w:tblW w:w="9050" w:type="dxa"/>
        <w:tblInd w:w="-2" w:type="dxa"/>
        <w:tblCellMar>
          <w:top w:w="35" w:type="dxa"/>
          <w:left w:w="108" w:type="dxa"/>
          <w:bottom w:w="0" w:type="dxa"/>
          <w:right w:w="58" w:type="dxa"/>
        </w:tblCellMar>
        <w:tblLook w:val="04A0" w:firstRow="1" w:lastRow="0" w:firstColumn="1" w:lastColumn="0" w:noHBand="0" w:noVBand="1"/>
      </w:tblPr>
      <w:tblGrid>
        <w:gridCol w:w="4079"/>
        <w:gridCol w:w="2237"/>
        <w:gridCol w:w="2734"/>
      </w:tblGrid>
      <w:tr w:rsidR="00977D09">
        <w:trPr>
          <w:trHeight w:val="295"/>
        </w:trPr>
        <w:tc>
          <w:tcPr>
            <w:tcW w:w="40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59" w:firstLine="0"/>
              <w:jc w:val="center"/>
            </w:pPr>
            <w:r>
              <w:lastRenderedPageBreak/>
              <w:t>项目</w:t>
            </w:r>
            <w:r>
              <w:rPr>
                <w:rFonts w:ascii="Calibri" w:eastAsia="Calibri" w:hAnsi="Calibri" w:cs="Calibri"/>
              </w:rPr>
              <w:t xml:space="preserve"> </w:t>
            </w:r>
          </w:p>
        </w:tc>
        <w:tc>
          <w:tcPr>
            <w:tcW w:w="22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center"/>
            </w:pPr>
            <w:r>
              <w:t>期末余额</w:t>
            </w:r>
            <w:r>
              <w:rPr>
                <w:rFonts w:ascii="Calibri" w:eastAsia="Calibri" w:hAnsi="Calibri" w:cs="Calibri"/>
              </w:rPr>
              <w:t xml:space="preserve">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期初余额</w:t>
            </w:r>
            <w:r>
              <w:rPr>
                <w:rFonts w:ascii="Calibri" w:eastAsia="Calibri" w:hAnsi="Calibri" w:cs="Calibri"/>
              </w:rPr>
              <w:t xml:space="preserve"> </w:t>
            </w:r>
          </w:p>
        </w:tc>
      </w:tr>
      <w:tr w:rsidR="00977D09">
        <w:trPr>
          <w:trHeight w:val="295"/>
        </w:trPr>
        <w:tc>
          <w:tcPr>
            <w:tcW w:w="40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一、现金</w:t>
            </w:r>
            <w:r>
              <w:rPr>
                <w:rFonts w:ascii="Calibri" w:eastAsia="Calibri" w:hAnsi="Calibri" w:cs="Calibri"/>
              </w:rPr>
              <w:t xml:space="preserve"> </w:t>
            </w:r>
          </w:p>
        </w:tc>
        <w:tc>
          <w:tcPr>
            <w:tcW w:w="22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Calibri" w:eastAsia="Calibri" w:hAnsi="Calibri" w:cs="Calibri"/>
              </w:rPr>
              <w:t xml:space="preserve">487,023,946.11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134,600,384.52 </w:t>
            </w:r>
          </w:p>
        </w:tc>
      </w:tr>
      <w:tr w:rsidR="00977D09">
        <w:trPr>
          <w:trHeight w:val="295"/>
        </w:trPr>
        <w:tc>
          <w:tcPr>
            <w:tcW w:w="40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其中：库存现金</w:t>
            </w:r>
            <w:r>
              <w:rPr>
                <w:rFonts w:ascii="Calibri" w:eastAsia="Calibri" w:hAnsi="Calibri" w:cs="Calibri"/>
              </w:rPr>
              <w:t xml:space="preserve"> </w:t>
            </w:r>
          </w:p>
        </w:tc>
        <w:tc>
          <w:tcPr>
            <w:tcW w:w="22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171,784.98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125,707.96 </w:t>
            </w:r>
          </w:p>
        </w:tc>
      </w:tr>
      <w:tr w:rsidR="00977D09">
        <w:trPr>
          <w:trHeight w:val="296"/>
        </w:trPr>
        <w:tc>
          <w:tcPr>
            <w:tcW w:w="40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t>可随时用于支付的银行存款</w:t>
            </w:r>
            <w:r>
              <w:rPr>
                <w:rFonts w:ascii="Calibri" w:eastAsia="Calibri" w:hAnsi="Calibri" w:cs="Calibri"/>
              </w:rPr>
              <w:t xml:space="preserve"> </w:t>
            </w:r>
          </w:p>
        </w:tc>
        <w:tc>
          <w:tcPr>
            <w:tcW w:w="22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Calibri" w:eastAsia="Calibri" w:hAnsi="Calibri" w:cs="Calibri"/>
              </w:rPr>
              <w:t xml:space="preserve">481,751,648.20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128,815,825.61 </w:t>
            </w:r>
          </w:p>
        </w:tc>
      </w:tr>
      <w:tr w:rsidR="00977D09">
        <w:trPr>
          <w:trHeight w:val="295"/>
        </w:trPr>
        <w:tc>
          <w:tcPr>
            <w:tcW w:w="40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t>可随时用于支付的其他货币资金</w:t>
            </w:r>
            <w:r>
              <w:rPr>
                <w:rFonts w:ascii="Calibri" w:eastAsia="Calibri" w:hAnsi="Calibri" w:cs="Calibri"/>
              </w:rPr>
              <w:t xml:space="preserve"> </w:t>
            </w:r>
          </w:p>
        </w:tc>
        <w:tc>
          <w:tcPr>
            <w:tcW w:w="22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2" w:firstLine="0"/>
              <w:jc w:val="right"/>
            </w:pPr>
            <w:r>
              <w:rPr>
                <w:rFonts w:ascii="Calibri" w:eastAsia="Calibri" w:hAnsi="Calibri" w:cs="Calibri"/>
              </w:rPr>
              <w:t xml:space="preserve">5,100,512.93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5,658,850.95 </w:t>
            </w:r>
          </w:p>
        </w:tc>
      </w:tr>
      <w:tr w:rsidR="00977D09">
        <w:trPr>
          <w:trHeight w:val="295"/>
        </w:trPr>
        <w:tc>
          <w:tcPr>
            <w:tcW w:w="40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t>可用于支付的存放中央银行款项</w:t>
            </w:r>
            <w:r>
              <w:rPr>
                <w:rFonts w:ascii="Calibri" w:eastAsia="Calibri" w:hAnsi="Calibri" w:cs="Calibri"/>
              </w:rPr>
              <w:t xml:space="preserve"> </w:t>
            </w:r>
          </w:p>
        </w:tc>
        <w:tc>
          <w:tcPr>
            <w:tcW w:w="22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rFonts w:ascii="Calibri" w:eastAsia="Calibri" w:hAnsi="Calibri" w:cs="Calibri"/>
              </w:rPr>
              <w:t xml:space="preserve">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95"/>
        </w:trPr>
        <w:tc>
          <w:tcPr>
            <w:tcW w:w="40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t>存放同业款项</w:t>
            </w:r>
            <w:r>
              <w:rPr>
                <w:rFonts w:ascii="Calibri" w:eastAsia="Calibri" w:hAnsi="Calibri" w:cs="Calibri"/>
              </w:rPr>
              <w:t xml:space="preserve"> </w:t>
            </w:r>
          </w:p>
        </w:tc>
        <w:tc>
          <w:tcPr>
            <w:tcW w:w="22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rFonts w:ascii="Calibri" w:eastAsia="Calibri" w:hAnsi="Calibri" w:cs="Calibri"/>
              </w:rPr>
              <w:t xml:space="preserve">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95"/>
        </w:trPr>
        <w:tc>
          <w:tcPr>
            <w:tcW w:w="40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t>拆放同业款项</w:t>
            </w:r>
            <w:r>
              <w:rPr>
                <w:rFonts w:ascii="Calibri" w:eastAsia="Calibri" w:hAnsi="Calibri" w:cs="Calibri"/>
              </w:rPr>
              <w:t xml:space="preserve"> </w:t>
            </w:r>
          </w:p>
        </w:tc>
        <w:tc>
          <w:tcPr>
            <w:tcW w:w="22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rFonts w:ascii="Calibri" w:eastAsia="Calibri" w:hAnsi="Calibri" w:cs="Calibri"/>
              </w:rPr>
              <w:t xml:space="preserve">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93"/>
        </w:trPr>
        <w:tc>
          <w:tcPr>
            <w:tcW w:w="40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二、现金等价物</w:t>
            </w:r>
            <w:r>
              <w:rPr>
                <w:rFonts w:ascii="Calibri" w:eastAsia="Calibri" w:hAnsi="Calibri" w:cs="Calibri"/>
              </w:rPr>
              <w:t xml:space="preserve"> </w:t>
            </w:r>
          </w:p>
        </w:tc>
        <w:tc>
          <w:tcPr>
            <w:tcW w:w="22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rFonts w:ascii="Calibri" w:eastAsia="Calibri" w:hAnsi="Calibri" w:cs="Calibri"/>
              </w:rPr>
              <w:t xml:space="preserve">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95"/>
        </w:trPr>
        <w:tc>
          <w:tcPr>
            <w:tcW w:w="40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其中：三个月内到期的债券投资</w:t>
            </w:r>
            <w:r>
              <w:rPr>
                <w:rFonts w:ascii="Calibri" w:eastAsia="Calibri" w:hAnsi="Calibri" w:cs="Calibri"/>
              </w:rPr>
              <w:t xml:space="preserve"> </w:t>
            </w:r>
          </w:p>
        </w:tc>
        <w:tc>
          <w:tcPr>
            <w:tcW w:w="22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rFonts w:ascii="Calibri" w:eastAsia="Calibri" w:hAnsi="Calibri" w:cs="Calibri"/>
              </w:rPr>
              <w:t xml:space="preserve">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95"/>
        </w:trPr>
        <w:tc>
          <w:tcPr>
            <w:tcW w:w="40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三、期末现金及现金等价物余额</w:t>
            </w:r>
            <w:r>
              <w:rPr>
                <w:rFonts w:ascii="Calibri" w:eastAsia="Calibri" w:hAnsi="Calibri" w:cs="Calibri"/>
              </w:rPr>
              <w:t xml:space="preserve"> </w:t>
            </w:r>
          </w:p>
        </w:tc>
        <w:tc>
          <w:tcPr>
            <w:tcW w:w="223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Calibri" w:eastAsia="Calibri" w:hAnsi="Calibri" w:cs="Calibri"/>
              </w:rPr>
              <w:t xml:space="preserve">487,023,946.11 </w:t>
            </w:r>
          </w:p>
        </w:tc>
        <w:tc>
          <w:tcPr>
            <w:tcW w:w="273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134,600,384.52 </w:t>
            </w:r>
          </w:p>
        </w:tc>
      </w:tr>
      <w:tr w:rsidR="00977D09">
        <w:trPr>
          <w:trHeight w:val="557"/>
        </w:trPr>
        <w:tc>
          <w:tcPr>
            <w:tcW w:w="407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其中：母公司或集团内子公司使用受限制的现金和现金等价物</w:t>
            </w:r>
            <w:r>
              <w:rPr>
                <w:rFonts w:ascii="Calibri" w:eastAsia="Calibri" w:hAnsi="Calibri" w:cs="Calibri"/>
              </w:rPr>
              <w:t xml:space="preserve"> </w:t>
            </w:r>
          </w:p>
        </w:tc>
        <w:tc>
          <w:tcPr>
            <w:tcW w:w="223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2" w:firstLine="0"/>
              <w:jc w:val="right"/>
            </w:pPr>
            <w:r>
              <w:rPr>
                <w:rFonts w:ascii="Calibri" w:eastAsia="Calibri" w:hAnsi="Calibri" w:cs="Calibri"/>
              </w:rPr>
              <w:t xml:space="preserve">64,392,444.04 </w:t>
            </w:r>
          </w:p>
        </w:tc>
        <w:tc>
          <w:tcPr>
            <w:tcW w:w="273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123,681,597.23 </w:t>
            </w:r>
          </w:p>
        </w:tc>
      </w:tr>
    </w:tbl>
    <w:p w:rsidR="00977D09" w:rsidRDefault="002F4366">
      <w:pPr>
        <w:spacing w:after="51" w:line="259" w:lineRule="auto"/>
        <w:ind w:left="106" w:firstLine="0"/>
      </w:pPr>
      <w:r>
        <w:rPr>
          <w:rFonts w:ascii="Calibri" w:eastAsia="Calibri" w:hAnsi="Calibri" w:cs="Calibri"/>
        </w:rPr>
        <w:t xml:space="preserve"> </w:t>
      </w:r>
    </w:p>
    <w:p w:rsidR="00977D09" w:rsidRDefault="002F4366">
      <w:pPr>
        <w:spacing w:after="74"/>
        <w:ind w:left="101" w:right="3"/>
      </w:pPr>
      <w:r>
        <w:t>其他说明：</w:t>
      </w:r>
      <w:r>
        <w:rPr>
          <w:rFonts w:ascii="Calibri" w:eastAsia="Calibri" w:hAnsi="Calibri" w:cs="Calibri"/>
        </w:rPr>
        <w:t xml:space="preserve"> </w:t>
      </w:r>
    </w:p>
    <w:p w:rsidR="00977D09" w:rsidRDefault="002F4366">
      <w:pPr>
        <w:spacing w:after="54"/>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5"/>
        </w:numPr>
        <w:spacing w:after="60"/>
        <w:ind w:right="3" w:hanging="504"/>
      </w:pPr>
      <w:r>
        <w:t>所有者权益变动表项目注释</w:t>
      </w:r>
      <w:r>
        <w:t xml:space="preserve"> </w:t>
      </w:r>
    </w:p>
    <w:p w:rsidR="00977D09" w:rsidRDefault="002F4366">
      <w:pPr>
        <w:ind w:left="101" w:right="3"/>
      </w:pPr>
      <w:r>
        <w:t>说明对上年期末余额进行调整的</w:t>
      </w:r>
      <w:r>
        <w:t>“</w:t>
      </w:r>
      <w:r>
        <w:t>其他</w:t>
      </w:r>
      <w:r>
        <w:t>”</w:t>
      </w:r>
      <w:r>
        <w:t>项目名称及调整金额等事项：</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Calibri" w:eastAsia="Calibri" w:hAnsi="Calibri" w:cs="Calibri"/>
          <w:color w:val="FF00FF"/>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15"/>
        </w:numPr>
        <w:spacing w:after="62"/>
        <w:ind w:right="3" w:hanging="504"/>
      </w:pPr>
      <w:r>
        <w:t>所有权或使用权受到限制的资产</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t xml:space="preserve">  </w:t>
      </w:r>
      <w:r>
        <w:t>币种：人民币</w:t>
      </w:r>
      <w:r>
        <w:t xml:space="preserve"> </w:t>
      </w:r>
    </w:p>
    <w:tbl>
      <w:tblPr>
        <w:tblStyle w:val="TableGrid"/>
        <w:tblW w:w="9062" w:type="dxa"/>
        <w:tblInd w:w="-7" w:type="dxa"/>
        <w:tblCellMar>
          <w:top w:w="35" w:type="dxa"/>
          <w:left w:w="110" w:type="dxa"/>
          <w:bottom w:w="0" w:type="dxa"/>
          <w:right w:w="67" w:type="dxa"/>
        </w:tblCellMar>
        <w:tblLook w:val="04A0" w:firstRow="1" w:lastRow="0" w:firstColumn="1" w:lastColumn="0" w:noHBand="0" w:noVBand="1"/>
      </w:tblPr>
      <w:tblGrid>
        <w:gridCol w:w="3214"/>
        <w:gridCol w:w="3104"/>
        <w:gridCol w:w="2744"/>
      </w:tblGrid>
      <w:tr w:rsidR="00977D09">
        <w:trPr>
          <w:trHeight w:val="281"/>
        </w:trPr>
        <w:tc>
          <w:tcPr>
            <w:tcW w:w="32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center"/>
            </w:pPr>
            <w:r>
              <w:t>项目</w:t>
            </w:r>
            <w:r>
              <w:rPr>
                <w:rFonts w:ascii="Calibri" w:eastAsia="Calibri" w:hAnsi="Calibri" w:cs="Calibri"/>
              </w:rPr>
              <w:t xml:space="preserve"> </w:t>
            </w:r>
          </w:p>
        </w:tc>
        <w:tc>
          <w:tcPr>
            <w:tcW w:w="31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期末账面价值</w:t>
            </w:r>
            <w:r>
              <w:rPr>
                <w:rFonts w:ascii="Calibri" w:eastAsia="Calibri" w:hAnsi="Calibri" w:cs="Calibri"/>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受限原因</w:t>
            </w:r>
            <w:r>
              <w:rPr>
                <w:rFonts w:ascii="Calibri" w:eastAsia="Calibri" w:hAnsi="Calibri" w:cs="Calibri"/>
              </w:rPr>
              <w:t xml:space="preserve"> </w:t>
            </w:r>
          </w:p>
        </w:tc>
      </w:tr>
      <w:tr w:rsidR="00977D09">
        <w:trPr>
          <w:trHeight w:val="557"/>
        </w:trPr>
        <w:tc>
          <w:tcPr>
            <w:tcW w:w="32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货币资金</w:t>
            </w:r>
            <w:r>
              <w:rPr>
                <w:rFonts w:ascii="Calibri" w:eastAsia="Calibri" w:hAnsi="Calibri" w:cs="Calibri"/>
              </w:rPr>
              <w:t xml:space="preserve"> </w:t>
            </w:r>
          </w:p>
        </w:tc>
        <w:tc>
          <w:tcPr>
            <w:tcW w:w="310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64,392,444.04 </w:t>
            </w:r>
          </w:p>
        </w:tc>
        <w:tc>
          <w:tcPr>
            <w:tcW w:w="27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信用证保证金、农民工保证金</w:t>
            </w:r>
            <w:r>
              <w:rPr>
                <w:rFonts w:ascii="Calibri" w:eastAsia="Calibri" w:hAnsi="Calibri" w:cs="Calibri"/>
              </w:rPr>
              <w:t xml:space="preserve"> </w:t>
            </w:r>
          </w:p>
        </w:tc>
      </w:tr>
      <w:tr w:rsidR="00977D09">
        <w:trPr>
          <w:trHeight w:val="281"/>
        </w:trPr>
        <w:tc>
          <w:tcPr>
            <w:tcW w:w="32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应收票据</w:t>
            </w:r>
            <w:r>
              <w:rPr>
                <w:rFonts w:ascii="Calibri" w:eastAsia="Calibri" w:hAnsi="Calibri" w:cs="Calibri"/>
              </w:rPr>
              <w:t xml:space="preserve"> </w:t>
            </w:r>
          </w:p>
        </w:tc>
        <w:tc>
          <w:tcPr>
            <w:tcW w:w="31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68,877,823.06 </w:t>
            </w:r>
          </w:p>
        </w:tc>
        <w:tc>
          <w:tcPr>
            <w:tcW w:w="27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质押</w:t>
            </w:r>
            <w:r>
              <w:rPr>
                <w:rFonts w:ascii="Calibri" w:eastAsia="Calibri" w:hAnsi="Calibri" w:cs="Calibri"/>
              </w:rPr>
              <w:t xml:space="preserve"> </w:t>
            </w:r>
          </w:p>
        </w:tc>
      </w:tr>
      <w:tr w:rsidR="00977D09">
        <w:trPr>
          <w:trHeight w:val="285"/>
        </w:trPr>
        <w:tc>
          <w:tcPr>
            <w:tcW w:w="32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应收款项融资</w:t>
            </w:r>
            <w:r>
              <w:rPr>
                <w:rFonts w:ascii="Calibri" w:eastAsia="Calibri" w:hAnsi="Calibri" w:cs="Calibri"/>
              </w:rPr>
              <w:t xml:space="preserve"> </w:t>
            </w:r>
          </w:p>
        </w:tc>
        <w:tc>
          <w:tcPr>
            <w:tcW w:w="3104" w:type="dxa"/>
            <w:tcBorders>
              <w:top w:val="single" w:sz="4" w:space="0" w:color="000000"/>
              <w:left w:val="single" w:sz="4" w:space="0" w:color="000000"/>
              <w:bottom w:val="single" w:sz="6"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19,001,823.99 </w:t>
            </w:r>
          </w:p>
        </w:tc>
        <w:tc>
          <w:tcPr>
            <w:tcW w:w="2744" w:type="dxa"/>
            <w:tcBorders>
              <w:top w:val="single" w:sz="4" w:space="0" w:color="000000"/>
              <w:left w:val="single" w:sz="4" w:space="0" w:color="000000"/>
              <w:bottom w:val="single" w:sz="6" w:space="0" w:color="000000"/>
              <w:right w:val="single" w:sz="4" w:space="0" w:color="000000"/>
            </w:tcBorders>
          </w:tcPr>
          <w:p w:rsidR="00977D09" w:rsidRDefault="002F4366">
            <w:pPr>
              <w:spacing w:after="0" w:line="259" w:lineRule="auto"/>
              <w:ind w:left="0" w:firstLine="0"/>
            </w:pPr>
            <w:r>
              <w:t>质押</w:t>
            </w:r>
            <w:r>
              <w:rPr>
                <w:rFonts w:ascii="Calibri" w:eastAsia="Calibri" w:hAnsi="Calibri" w:cs="Calibri"/>
              </w:rPr>
              <w:t xml:space="preserve"> </w:t>
            </w:r>
          </w:p>
        </w:tc>
      </w:tr>
      <w:tr w:rsidR="00977D09">
        <w:trPr>
          <w:trHeight w:val="288"/>
        </w:trPr>
        <w:tc>
          <w:tcPr>
            <w:tcW w:w="32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1" w:firstLine="0"/>
              <w:jc w:val="center"/>
            </w:pPr>
            <w:r>
              <w:t>合计</w:t>
            </w:r>
            <w:r>
              <w:rPr>
                <w:rFonts w:ascii="Calibri" w:eastAsia="Calibri" w:hAnsi="Calibri" w:cs="Calibri"/>
              </w:rPr>
              <w:t xml:space="preserve"> </w:t>
            </w:r>
          </w:p>
        </w:tc>
        <w:tc>
          <w:tcPr>
            <w:tcW w:w="3104"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152,272,091.09 </w:t>
            </w:r>
          </w:p>
        </w:tc>
        <w:tc>
          <w:tcPr>
            <w:tcW w:w="2744" w:type="dxa"/>
            <w:tcBorders>
              <w:top w:val="single" w:sz="6" w:space="0" w:color="000000"/>
              <w:left w:val="single" w:sz="4" w:space="0" w:color="000000"/>
              <w:bottom w:val="single" w:sz="6" w:space="0" w:color="000000"/>
              <w:right w:val="single" w:sz="4" w:space="0" w:color="000000"/>
            </w:tcBorders>
          </w:tcPr>
          <w:p w:rsidR="00977D09" w:rsidRDefault="002F4366">
            <w:pPr>
              <w:spacing w:after="0" w:line="259" w:lineRule="auto"/>
              <w:ind w:left="0" w:right="50" w:firstLine="0"/>
              <w:jc w:val="center"/>
            </w:pPr>
            <w:r>
              <w:rPr>
                <w:rFonts w:ascii="Calibri" w:eastAsia="Calibri" w:hAnsi="Calibri" w:cs="Calibri"/>
              </w:rPr>
              <w:t xml:space="preserve">/ </w:t>
            </w:r>
          </w:p>
        </w:tc>
      </w:tr>
    </w:tbl>
    <w:p w:rsidR="00977D09" w:rsidRDefault="002F4366">
      <w:pPr>
        <w:spacing w:after="55"/>
        <w:ind w:left="101" w:right="3"/>
      </w:pPr>
      <w:r>
        <w:t>其他说明：无</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5"/>
        </w:numPr>
        <w:spacing w:after="70"/>
        <w:ind w:right="3" w:hanging="504"/>
      </w:pPr>
      <w:r>
        <w:t>外币货币性项目</w:t>
      </w:r>
      <w:r>
        <w:t xml:space="preserve"> </w:t>
      </w:r>
    </w:p>
    <w:p w:rsidR="00977D09" w:rsidRDefault="002F4366">
      <w:pPr>
        <w:spacing w:after="62"/>
        <w:ind w:left="101" w:right="3"/>
      </w:pPr>
      <w:r>
        <w:t>(1).</w:t>
      </w:r>
      <w:r>
        <w:rPr>
          <w:rFonts w:ascii="Arial" w:eastAsia="Arial" w:hAnsi="Arial" w:cs="Arial"/>
          <w:b/>
        </w:rPr>
        <w:t xml:space="preserve"> </w:t>
      </w:r>
      <w:r>
        <w:t>外币货币性项目</w:t>
      </w:r>
      <w:r>
        <w:t xml:space="preserve"> </w:t>
      </w:r>
    </w:p>
    <w:p w:rsidR="00977D09" w:rsidRDefault="002F4366">
      <w:pPr>
        <w:spacing w:after="3" w:line="265" w:lineRule="auto"/>
        <w:ind w:left="10" w:right="764"/>
        <w:jc w:val="right"/>
      </w:pPr>
      <w:r>
        <w:t>√</w:t>
      </w:r>
      <w:r>
        <w:t>适用</w:t>
      </w:r>
      <w:r>
        <w:rPr>
          <w:rFonts w:ascii="Calibri" w:eastAsia="Calibri" w:hAnsi="Calibri" w:cs="Calibri"/>
        </w:rPr>
        <w:t xml:space="preserve"> □</w:t>
      </w:r>
      <w:r>
        <w:t>不适用</w:t>
      </w:r>
      <w:r>
        <w:rPr>
          <w:rFonts w:ascii="Calibri" w:eastAsia="Calibri" w:hAnsi="Calibri" w:cs="Calibri"/>
        </w:rPr>
        <w:t xml:space="preserve">  </w:t>
      </w:r>
      <w:r>
        <w:t>单位：元</w:t>
      </w:r>
      <w:r>
        <w:t xml:space="preserve"> </w:t>
      </w:r>
    </w:p>
    <w:tbl>
      <w:tblPr>
        <w:tblStyle w:val="TableGrid"/>
        <w:tblW w:w="9050" w:type="dxa"/>
        <w:tblInd w:w="-2" w:type="dxa"/>
        <w:tblCellMar>
          <w:top w:w="35" w:type="dxa"/>
          <w:left w:w="108" w:type="dxa"/>
          <w:bottom w:w="0" w:type="dxa"/>
          <w:right w:w="58" w:type="dxa"/>
        </w:tblCellMar>
        <w:tblLook w:val="04A0" w:firstRow="1" w:lastRow="0" w:firstColumn="1" w:lastColumn="0" w:noHBand="0" w:noVBand="1"/>
      </w:tblPr>
      <w:tblGrid>
        <w:gridCol w:w="2898"/>
        <w:gridCol w:w="2050"/>
        <w:gridCol w:w="2057"/>
        <w:gridCol w:w="2045"/>
      </w:tblGrid>
      <w:tr w:rsidR="00977D09">
        <w:trPr>
          <w:trHeight w:val="557"/>
        </w:trPr>
        <w:tc>
          <w:tcPr>
            <w:tcW w:w="289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20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center"/>
            </w:pPr>
            <w:r>
              <w:t>期末外币余额</w:t>
            </w:r>
            <w:r>
              <w:rPr>
                <w:rFonts w:ascii="Calibri" w:eastAsia="Calibri" w:hAnsi="Calibri" w:cs="Calibri"/>
              </w:rPr>
              <w:t xml:space="preserve"> </w:t>
            </w:r>
          </w:p>
        </w:tc>
        <w:tc>
          <w:tcPr>
            <w:tcW w:w="205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5" w:firstLine="0"/>
              <w:jc w:val="center"/>
            </w:pPr>
            <w:r>
              <w:t>折算汇率</w:t>
            </w:r>
            <w:r>
              <w:rPr>
                <w:rFonts w:ascii="Calibri" w:eastAsia="Calibri" w:hAnsi="Calibri" w:cs="Calibri"/>
              </w:rPr>
              <w:t xml:space="preserve"> </w:t>
            </w:r>
          </w:p>
        </w:tc>
        <w:tc>
          <w:tcPr>
            <w:tcW w:w="20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期末折算人民币余额</w:t>
            </w:r>
            <w:r>
              <w:rPr>
                <w:rFonts w:ascii="Calibri" w:eastAsia="Calibri" w:hAnsi="Calibri" w:cs="Calibri"/>
              </w:rPr>
              <w:t xml:space="preserve"> </w:t>
            </w:r>
          </w:p>
        </w:tc>
      </w:tr>
      <w:tr w:rsidR="00977D09">
        <w:trPr>
          <w:trHeight w:val="281"/>
        </w:trPr>
        <w:tc>
          <w:tcPr>
            <w:tcW w:w="28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货币资金</w:t>
            </w:r>
            <w:r>
              <w:rPr>
                <w:rFonts w:ascii="Calibri" w:eastAsia="Calibri" w:hAnsi="Calibri" w:cs="Calibri"/>
              </w:rPr>
              <w:t xml:space="preserve"> </w:t>
            </w:r>
          </w:p>
        </w:tc>
        <w:tc>
          <w:tcPr>
            <w:tcW w:w="20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 </w:t>
            </w:r>
          </w:p>
        </w:tc>
        <w:tc>
          <w:tcPr>
            <w:tcW w:w="20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 </w:t>
            </w:r>
          </w:p>
        </w:tc>
        <w:tc>
          <w:tcPr>
            <w:tcW w:w="20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23,397,350.33 </w:t>
            </w:r>
          </w:p>
        </w:tc>
      </w:tr>
      <w:tr w:rsidR="00977D09">
        <w:trPr>
          <w:trHeight w:val="283"/>
        </w:trPr>
        <w:tc>
          <w:tcPr>
            <w:tcW w:w="28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其中：美元</w:t>
            </w:r>
            <w:r>
              <w:rPr>
                <w:rFonts w:ascii="Calibri" w:eastAsia="Calibri" w:hAnsi="Calibri" w:cs="Calibri"/>
              </w:rPr>
              <w:t xml:space="preserve"> </w:t>
            </w:r>
          </w:p>
        </w:tc>
        <w:tc>
          <w:tcPr>
            <w:tcW w:w="20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3,345,081.68 </w:t>
            </w:r>
          </w:p>
        </w:tc>
        <w:tc>
          <w:tcPr>
            <w:tcW w:w="20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6.9646 </w:t>
            </w:r>
          </w:p>
        </w:tc>
        <w:tc>
          <w:tcPr>
            <w:tcW w:w="20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23,297,155.87 </w:t>
            </w:r>
          </w:p>
        </w:tc>
      </w:tr>
      <w:tr w:rsidR="00977D09">
        <w:trPr>
          <w:trHeight w:val="281"/>
        </w:trPr>
        <w:tc>
          <w:tcPr>
            <w:tcW w:w="28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t>欧元</w:t>
            </w:r>
            <w:r>
              <w:rPr>
                <w:rFonts w:ascii="Calibri" w:eastAsia="Calibri" w:hAnsi="Calibri" w:cs="Calibri"/>
              </w:rPr>
              <w:t xml:space="preserve"> </w:t>
            </w:r>
          </w:p>
        </w:tc>
        <w:tc>
          <w:tcPr>
            <w:tcW w:w="20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13,498.01 </w:t>
            </w:r>
          </w:p>
        </w:tc>
        <w:tc>
          <w:tcPr>
            <w:tcW w:w="20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7.4229 </w:t>
            </w:r>
          </w:p>
        </w:tc>
        <w:tc>
          <w:tcPr>
            <w:tcW w:w="20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100,194.38 </w:t>
            </w:r>
          </w:p>
        </w:tc>
      </w:tr>
      <w:tr w:rsidR="00977D09">
        <w:trPr>
          <w:trHeight w:val="283"/>
        </w:trPr>
        <w:tc>
          <w:tcPr>
            <w:tcW w:w="28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t>瑞士法郎</w:t>
            </w:r>
            <w:r>
              <w:rPr>
                <w:rFonts w:ascii="Calibri" w:eastAsia="Calibri" w:hAnsi="Calibri" w:cs="Calibri"/>
              </w:rPr>
              <w:t xml:space="preserve"> </w:t>
            </w:r>
          </w:p>
        </w:tc>
        <w:tc>
          <w:tcPr>
            <w:tcW w:w="20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0.01 </w:t>
            </w:r>
          </w:p>
        </w:tc>
        <w:tc>
          <w:tcPr>
            <w:tcW w:w="20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7.5432 </w:t>
            </w:r>
          </w:p>
        </w:tc>
        <w:tc>
          <w:tcPr>
            <w:tcW w:w="20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0.08 </w:t>
            </w:r>
          </w:p>
        </w:tc>
      </w:tr>
      <w:tr w:rsidR="00977D09">
        <w:trPr>
          <w:trHeight w:val="283"/>
        </w:trPr>
        <w:tc>
          <w:tcPr>
            <w:tcW w:w="28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lastRenderedPageBreak/>
              <w:t>应付账款</w:t>
            </w:r>
            <w:r>
              <w:rPr>
                <w:rFonts w:ascii="Calibri" w:eastAsia="Calibri" w:hAnsi="Calibri" w:cs="Calibri"/>
              </w:rPr>
              <w:t xml:space="preserve"> </w:t>
            </w:r>
          </w:p>
        </w:tc>
        <w:tc>
          <w:tcPr>
            <w:tcW w:w="20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 </w:t>
            </w:r>
          </w:p>
        </w:tc>
        <w:tc>
          <w:tcPr>
            <w:tcW w:w="20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 </w:t>
            </w:r>
          </w:p>
        </w:tc>
        <w:tc>
          <w:tcPr>
            <w:tcW w:w="20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35,660,410.83 </w:t>
            </w:r>
          </w:p>
        </w:tc>
      </w:tr>
      <w:tr w:rsidR="00977D09">
        <w:trPr>
          <w:trHeight w:val="281"/>
        </w:trPr>
        <w:tc>
          <w:tcPr>
            <w:tcW w:w="28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其中：美元</w:t>
            </w:r>
            <w:r>
              <w:rPr>
                <w:rFonts w:ascii="Calibri" w:eastAsia="Calibri" w:hAnsi="Calibri" w:cs="Calibri"/>
              </w:rPr>
              <w:t xml:space="preserve"> </w:t>
            </w:r>
          </w:p>
        </w:tc>
        <w:tc>
          <w:tcPr>
            <w:tcW w:w="20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2,728,978.93 </w:t>
            </w:r>
          </w:p>
        </w:tc>
        <w:tc>
          <w:tcPr>
            <w:tcW w:w="20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6.9646 </w:t>
            </w:r>
          </w:p>
        </w:tc>
        <w:tc>
          <w:tcPr>
            <w:tcW w:w="20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19,006,246.66 </w:t>
            </w:r>
          </w:p>
        </w:tc>
      </w:tr>
      <w:tr w:rsidR="00977D09">
        <w:trPr>
          <w:trHeight w:val="283"/>
        </w:trPr>
        <w:tc>
          <w:tcPr>
            <w:tcW w:w="28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t>欧元</w:t>
            </w:r>
            <w:r>
              <w:rPr>
                <w:rFonts w:ascii="Calibri" w:eastAsia="Calibri" w:hAnsi="Calibri" w:cs="Calibri"/>
              </w:rPr>
              <w:t xml:space="preserve"> </w:t>
            </w:r>
          </w:p>
        </w:tc>
        <w:tc>
          <w:tcPr>
            <w:tcW w:w="20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30,791.93 </w:t>
            </w:r>
          </w:p>
        </w:tc>
        <w:tc>
          <w:tcPr>
            <w:tcW w:w="20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7.4229 </w:t>
            </w:r>
          </w:p>
        </w:tc>
        <w:tc>
          <w:tcPr>
            <w:tcW w:w="20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228,565.42 </w:t>
            </w:r>
          </w:p>
        </w:tc>
      </w:tr>
      <w:tr w:rsidR="00977D09">
        <w:trPr>
          <w:trHeight w:val="283"/>
        </w:trPr>
        <w:tc>
          <w:tcPr>
            <w:tcW w:w="28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t>日元</w:t>
            </w:r>
            <w:r>
              <w:rPr>
                <w:rFonts w:ascii="Calibri" w:eastAsia="Calibri" w:hAnsi="Calibri" w:cs="Calibri"/>
              </w:rPr>
              <w:t xml:space="preserve"> </w:t>
            </w:r>
          </w:p>
        </w:tc>
        <w:tc>
          <w:tcPr>
            <w:tcW w:w="20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18,327,899.04 </w:t>
            </w:r>
          </w:p>
        </w:tc>
        <w:tc>
          <w:tcPr>
            <w:tcW w:w="20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0.0523 </w:t>
            </w:r>
          </w:p>
        </w:tc>
        <w:tc>
          <w:tcPr>
            <w:tcW w:w="20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958,549.12 </w:t>
            </w:r>
          </w:p>
        </w:tc>
      </w:tr>
      <w:tr w:rsidR="00977D09">
        <w:trPr>
          <w:trHeight w:val="281"/>
        </w:trPr>
        <w:tc>
          <w:tcPr>
            <w:tcW w:w="28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t>瑞士法郎</w:t>
            </w:r>
            <w:r>
              <w:rPr>
                <w:rFonts w:ascii="Calibri" w:eastAsia="Calibri" w:hAnsi="Calibri" w:cs="Calibri"/>
              </w:rPr>
              <w:t xml:space="preserve"> </w:t>
            </w:r>
          </w:p>
        </w:tc>
        <w:tc>
          <w:tcPr>
            <w:tcW w:w="20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2,050,462.62 </w:t>
            </w:r>
          </w:p>
        </w:tc>
        <w:tc>
          <w:tcPr>
            <w:tcW w:w="20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7.5432 </w:t>
            </w:r>
          </w:p>
        </w:tc>
        <w:tc>
          <w:tcPr>
            <w:tcW w:w="20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15,467,049.64 </w:t>
            </w:r>
          </w:p>
        </w:tc>
      </w:tr>
      <w:tr w:rsidR="00977D09">
        <w:trPr>
          <w:trHeight w:val="283"/>
        </w:trPr>
        <w:tc>
          <w:tcPr>
            <w:tcW w:w="28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应收账款</w:t>
            </w:r>
            <w:r>
              <w:rPr>
                <w:rFonts w:ascii="Calibri" w:eastAsia="Calibri" w:hAnsi="Calibri" w:cs="Calibri"/>
              </w:rPr>
              <w:t xml:space="preserve"> </w:t>
            </w:r>
          </w:p>
        </w:tc>
        <w:tc>
          <w:tcPr>
            <w:tcW w:w="20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 </w:t>
            </w:r>
          </w:p>
        </w:tc>
        <w:tc>
          <w:tcPr>
            <w:tcW w:w="20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 </w:t>
            </w:r>
          </w:p>
        </w:tc>
        <w:tc>
          <w:tcPr>
            <w:tcW w:w="20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288,901,085.18 </w:t>
            </w:r>
          </w:p>
        </w:tc>
      </w:tr>
      <w:tr w:rsidR="00977D09">
        <w:trPr>
          <w:trHeight w:val="283"/>
        </w:trPr>
        <w:tc>
          <w:tcPr>
            <w:tcW w:w="28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其中：美元</w:t>
            </w:r>
            <w:r>
              <w:rPr>
                <w:rFonts w:ascii="Calibri" w:eastAsia="Calibri" w:hAnsi="Calibri" w:cs="Calibri"/>
              </w:rPr>
              <w:t xml:space="preserve"> </w:t>
            </w:r>
          </w:p>
        </w:tc>
        <w:tc>
          <w:tcPr>
            <w:tcW w:w="20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41,465,581.96 </w:t>
            </w:r>
          </w:p>
        </w:tc>
        <w:tc>
          <w:tcPr>
            <w:tcW w:w="20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6.9646 </w:t>
            </w:r>
          </w:p>
        </w:tc>
        <w:tc>
          <w:tcPr>
            <w:tcW w:w="20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288,791,192.12 </w:t>
            </w:r>
          </w:p>
        </w:tc>
      </w:tr>
      <w:tr w:rsidR="00977D09">
        <w:trPr>
          <w:trHeight w:val="281"/>
        </w:trPr>
        <w:tc>
          <w:tcPr>
            <w:tcW w:w="289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 xml:space="preserve">   </w:t>
            </w:r>
            <w:r>
              <w:t>欧元</w:t>
            </w:r>
            <w:r>
              <w:rPr>
                <w:rFonts w:ascii="Calibri" w:eastAsia="Calibri" w:hAnsi="Calibri" w:cs="Calibri"/>
              </w:rPr>
              <w:t xml:space="preserve"> </w:t>
            </w:r>
          </w:p>
        </w:tc>
        <w:tc>
          <w:tcPr>
            <w:tcW w:w="20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14,804.60 </w:t>
            </w:r>
          </w:p>
        </w:tc>
        <w:tc>
          <w:tcPr>
            <w:tcW w:w="20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7.4229 </w:t>
            </w:r>
          </w:p>
        </w:tc>
        <w:tc>
          <w:tcPr>
            <w:tcW w:w="20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109,893.07 </w:t>
            </w:r>
          </w:p>
        </w:tc>
      </w:tr>
    </w:tbl>
    <w:p w:rsidR="00977D09" w:rsidRDefault="002F4366">
      <w:pPr>
        <w:spacing w:after="58"/>
        <w:ind w:left="101" w:right="3"/>
      </w:pPr>
      <w:r>
        <w:t>其他说明：无</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51"/>
        <w:ind w:left="518" w:right="3" w:hanging="427"/>
      </w:pPr>
      <w:r>
        <w:t>(2).</w:t>
      </w:r>
      <w:r>
        <w:rPr>
          <w:rFonts w:ascii="Arial" w:eastAsia="Arial" w:hAnsi="Arial" w:cs="Arial"/>
          <w:b/>
        </w:rPr>
        <w:t xml:space="preserve"> </w:t>
      </w:r>
      <w:r>
        <w:t>境外经营实体说明，包括对于重要的境外经营实体，应披露其境外主要经营地、记账本位币及选择依据，记账本位币发生变化的还应披露原因</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5"/>
        </w:numPr>
        <w:spacing w:after="59"/>
        <w:ind w:right="3" w:hanging="504"/>
      </w:pPr>
      <w:r>
        <w:t>套期</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729"/>
      </w:pPr>
      <w:r>
        <w:t>按照套期类别披露套期项目及相关套期工具、被套期风险的相关的定性和定量信息：套期</w:t>
      </w: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15"/>
        </w:numPr>
        <w:spacing w:after="78"/>
        <w:ind w:right="3" w:hanging="504"/>
      </w:pPr>
      <w:r>
        <w:t>政府补助</w:t>
      </w:r>
      <w:r>
        <w:rPr>
          <w:rFonts w:ascii="Calibri" w:eastAsia="Calibri" w:hAnsi="Calibri" w:cs="Calibri"/>
          <w:b/>
        </w:rPr>
        <w:t xml:space="preserve"> </w:t>
      </w:r>
    </w:p>
    <w:p w:rsidR="00977D09" w:rsidRDefault="002F4366">
      <w:pPr>
        <w:spacing w:after="66"/>
        <w:ind w:left="101" w:right="3"/>
      </w:pPr>
      <w:r>
        <w:t>(1).</w:t>
      </w:r>
      <w:r>
        <w:rPr>
          <w:rFonts w:ascii="Arial" w:eastAsia="Arial" w:hAnsi="Arial" w:cs="Arial"/>
          <w:b/>
        </w:rPr>
        <w:t xml:space="preserve"> </w:t>
      </w:r>
      <w:r>
        <w:t>政府补助基本情况</w:t>
      </w:r>
      <w:r>
        <w:t xml:space="preserve"> </w:t>
      </w:r>
    </w:p>
    <w:p w:rsidR="00977D09" w:rsidRDefault="002F4366">
      <w:pPr>
        <w:spacing w:after="3" w:line="265" w:lineRule="auto"/>
        <w:ind w:left="10" w:right="764"/>
        <w:jc w:val="right"/>
      </w:pPr>
      <w:r>
        <w:t>√</w:t>
      </w:r>
      <w:r>
        <w:t>适用</w:t>
      </w:r>
      <w:r>
        <w:rPr>
          <w:rFonts w:ascii="Calibri" w:eastAsia="Calibri" w:hAnsi="Calibri" w:cs="Calibri"/>
        </w:rPr>
        <w:t xml:space="preserve">  □</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511" w:type="dxa"/>
        <w:tblInd w:w="-461" w:type="dxa"/>
        <w:tblCellMar>
          <w:top w:w="21" w:type="dxa"/>
          <w:left w:w="5" w:type="dxa"/>
          <w:bottom w:w="0" w:type="dxa"/>
          <w:right w:w="3" w:type="dxa"/>
        </w:tblCellMar>
        <w:tblLook w:val="04A0" w:firstRow="1" w:lastRow="0" w:firstColumn="1" w:lastColumn="0" w:noHBand="0" w:noVBand="1"/>
      </w:tblPr>
      <w:tblGrid>
        <w:gridCol w:w="3396"/>
        <w:gridCol w:w="1582"/>
        <w:gridCol w:w="2258"/>
        <w:gridCol w:w="2275"/>
      </w:tblGrid>
      <w:tr w:rsidR="00977D09">
        <w:trPr>
          <w:trHeight w:val="281"/>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6" w:firstLine="0"/>
              <w:jc w:val="center"/>
            </w:pPr>
            <w:r>
              <w:t>种类</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center"/>
            </w:pPr>
            <w:r>
              <w:t>金额</w:t>
            </w:r>
            <w:r>
              <w:rPr>
                <w:rFonts w:ascii="Times New Roman" w:eastAsia="Times New Roman" w:hAnsi="Times New Roman" w:cs="Times New Roman"/>
              </w:rPr>
              <w:t xml:space="preserve">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center"/>
            </w:pPr>
            <w:r>
              <w:t>列报项目</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79" w:firstLine="0"/>
              <w:jc w:val="both"/>
            </w:pPr>
            <w:r>
              <w:t>计入当期损益的金额</w:t>
            </w:r>
            <w:r>
              <w:rPr>
                <w:rFonts w:ascii="Times New Roman" w:eastAsia="Times New Roman" w:hAnsi="Times New Roman" w:cs="Times New Roman"/>
              </w:rPr>
              <w:t xml:space="preserve"> </w:t>
            </w: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护坡工程款</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5,408,000.00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113,454.56 </w:t>
            </w:r>
          </w:p>
        </w:tc>
      </w:tr>
      <w:tr w:rsidR="00977D09">
        <w:trPr>
          <w:trHeight w:val="554"/>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山东半岛蓝色经济区和黄河三角洲高效生态经济区建设专项资金</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5,000,000.00 </w:t>
            </w:r>
          </w:p>
        </w:tc>
        <w:tc>
          <w:tcPr>
            <w:tcW w:w="226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166,666.67 </w:t>
            </w: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新兴行业和重点行业发展专项资金</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1,000,000.00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100,000.00 </w:t>
            </w:r>
          </w:p>
        </w:tc>
      </w:tr>
      <w:tr w:rsidR="00977D09">
        <w:trPr>
          <w:trHeight w:val="281"/>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5-6T </w:t>
            </w:r>
            <w:r>
              <w:t>分片式多路阀经费</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200,000.00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23,076.96 </w:t>
            </w:r>
          </w:p>
        </w:tc>
      </w:tr>
      <w:tr w:rsidR="00977D09">
        <w:trPr>
          <w:trHeight w:val="554"/>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超高压高端液压元件及系统关键技术的研发经费补助</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700,000.00 </w:t>
            </w:r>
          </w:p>
        </w:tc>
        <w:tc>
          <w:tcPr>
            <w:tcW w:w="226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70,000.00 </w:t>
            </w:r>
          </w:p>
        </w:tc>
      </w:tr>
      <w:tr w:rsidR="00977D09">
        <w:trPr>
          <w:trHeight w:val="284"/>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市级工业转型升级补助资金</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298,400.00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29,840.00 </w:t>
            </w:r>
          </w:p>
        </w:tc>
      </w:tr>
      <w:tr w:rsidR="00977D09">
        <w:trPr>
          <w:trHeight w:val="554"/>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行走机械用电液负荷传感式变量柱塞泵的研发经费</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200,000.00 </w:t>
            </w:r>
          </w:p>
        </w:tc>
        <w:tc>
          <w:tcPr>
            <w:tcW w:w="226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20,000.00 </w:t>
            </w:r>
          </w:p>
        </w:tc>
      </w:tr>
      <w:tr w:rsidR="00977D09">
        <w:trPr>
          <w:trHeight w:val="554"/>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20T </w:t>
            </w:r>
            <w:r>
              <w:t>级挖掘机用多路控制阀开发经费</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400,000.00 </w:t>
            </w:r>
          </w:p>
        </w:tc>
        <w:tc>
          <w:tcPr>
            <w:tcW w:w="226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40,000.00 </w:t>
            </w: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应用技术研发及创新平台建设资金</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400,000.00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40,000.00 </w:t>
            </w: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挡土墙工程补贴款</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3,444,396.00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191,355.36 </w:t>
            </w:r>
          </w:p>
        </w:tc>
      </w:tr>
      <w:tr w:rsidR="00977D09">
        <w:trPr>
          <w:trHeight w:val="281"/>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制造业强市专项奖金</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1,740,100.00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174,010.00 </w:t>
            </w:r>
          </w:p>
        </w:tc>
      </w:tr>
      <w:tr w:rsidR="00977D09">
        <w:trPr>
          <w:trHeight w:val="554"/>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20</w:t>
            </w:r>
            <w:r>
              <w:t>吨挖掘机用电比例多路阀的开发及产业化补助</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600,000.00 </w:t>
            </w:r>
          </w:p>
        </w:tc>
        <w:tc>
          <w:tcPr>
            <w:tcW w:w="226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Times New Roman" w:eastAsia="Times New Roman" w:hAnsi="Times New Roman" w:cs="Times New Roman"/>
              </w:rPr>
              <w:t xml:space="preserve">60,000.00 </w:t>
            </w: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Times New Roman" w:eastAsia="Times New Roman" w:hAnsi="Times New Roman" w:cs="Times New Roman"/>
              </w:rPr>
              <w:t xml:space="preserve">48-50T </w:t>
            </w:r>
            <w:r>
              <w:t>挖掘机用并联斜盘式轴向柱</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400,000.00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40,000.00 </w:t>
            </w:r>
          </w:p>
        </w:tc>
      </w:tr>
      <w:tr w:rsidR="00977D09">
        <w:trPr>
          <w:trHeight w:val="284"/>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塞泵补助</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264"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261"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lastRenderedPageBreak/>
              <w:t>工业提质增效升级资金</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2,601,500.00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 xml:space="preserve">260,150.00 </w:t>
            </w:r>
          </w:p>
        </w:tc>
      </w:tr>
      <w:tr w:rsidR="00977D09">
        <w:trPr>
          <w:trHeight w:val="281"/>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rPr>
                <w:rFonts w:ascii="Times New Roman" w:eastAsia="Times New Roman" w:hAnsi="Times New Roman" w:cs="Times New Roman"/>
              </w:rPr>
              <w:t xml:space="preserve">A </w:t>
            </w:r>
            <w:r>
              <w:t>一</w:t>
            </w:r>
            <w:r>
              <w:t xml:space="preserve"> </w:t>
            </w:r>
            <w:r>
              <w:rPr>
                <w:rFonts w:ascii="Times New Roman" w:eastAsia="Times New Roman" w:hAnsi="Times New Roman" w:cs="Times New Roman"/>
              </w:rPr>
              <w:t xml:space="preserve">38 </w:t>
            </w:r>
            <w:r>
              <w:t>小区挡土墙硬质合金补贴</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5,100,000.00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 xml:space="preserve">390,000.00 </w:t>
            </w: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rPr>
                <w:rFonts w:ascii="Times New Roman" w:eastAsia="Times New Roman" w:hAnsi="Times New Roman" w:cs="Times New Roman"/>
              </w:rPr>
              <w:t xml:space="preserve">A </w:t>
            </w:r>
            <w:r>
              <w:t>一</w:t>
            </w:r>
            <w:r>
              <w:t xml:space="preserve"> </w:t>
            </w:r>
            <w:r>
              <w:rPr>
                <w:rFonts w:ascii="Times New Roman" w:eastAsia="Times New Roman" w:hAnsi="Times New Roman" w:cs="Times New Roman"/>
              </w:rPr>
              <w:t xml:space="preserve">19 </w:t>
            </w:r>
            <w:r>
              <w:t>小区固定资产补贴</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17,000,000.00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 </w:t>
            </w: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烟台市新上技改项目补贴</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2,005,400.00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 </w:t>
            </w:r>
          </w:p>
        </w:tc>
      </w:tr>
      <w:tr w:rsidR="00977D09">
        <w:trPr>
          <w:trHeight w:val="281"/>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烟台市新上技改项目补贴</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4,420,000.00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 </w:t>
            </w: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烟台市制造强市奖补专项资金</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932,600.00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3" w:firstLine="0"/>
              <w:jc w:val="right"/>
            </w:pPr>
            <w:r>
              <w:rPr>
                <w:rFonts w:ascii="Times New Roman" w:eastAsia="Times New Roman" w:hAnsi="Times New Roman" w:cs="Times New Roman"/>
              </w:rPr>
              <w:t xml:space="preserve">97,955.00 </w:t>
            </w: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基础设施补助资金款</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16,000,000.00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 </w:t>
            </w:r>
          </w:p>
        </w:tc>
      </w:tr>
      <w:tr w:rsidR="00977D09">
        <w:trPr>
          <w:trHeight w:val="281"/>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基础设施配套费返还</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1,367,340.00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 </w:t>
            </w:r>
          </w:p>
        </w:tc>
      </w:tr>
      <w:tr w:rsidR="00977D09">
        <w:trPr>
          <w:trHeight w:val="554"/>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市级科技创新专项资金（烟台市科技创新发展计划）</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5" w:firstLine="0"/>
              <w:jc w:val="right"/>
            </w:pPr>
            <w:r>
              <w:rPr>
                <w:rFonts w:ascii="Times New Roman" w:eastAsia="Times New Roman" w:hAnsi="Times New Roman" w:cs="Times New Roman"/>
              </w:rPr>
              <w:t xml:space="preserve">500,000.00 </w:t>
            </w:r>
          </w:p>
        </w:tc>
        <w:tc>
          <w:tcPr>
            <w:tcW w:w="226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4" w:firstLine="0"/>
            </w:pPr>
            <w:r>
              <w:t>递延收益、其他收益</w:t>
            </w:r>
            <w:r>
              <w:rPr>
                <w:rFonts w:ascii="Times New Roman" w:eastAsia="Times New Roman" w:hAnsi="Times New Roman" w:cs="Times New Roman"/>
              </w:rP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3" w:firstLine="0"/>
              <w:jc w:val="right"/>
            </w:pPr>
            <w:r>
              <w:rPr>
                <w:rFonts w:ascii="Times New Roman" w:eastAsia="Times New Roman" w:hAnsi="Times New Roman" w:cs="Times New Roman"/>
              </w:rPr>
              <w:t xml:space="preserve"> </w:t>
            </w: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固定资产投资补贴款</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11,000,000.00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递延收益、其他收益</w:t>
            </w:r>
            <w:r>
              <w:rPr>
                <w:rFonts w:ascii="Times New Roman" w:eastAsia="Times New Roman" w:hAnsi="Times New Roman" w:cs="Times New Roman"/>
              </w:rPr>
              <w:t xml:space="preserve"> </w:t>
            </w:r>
          </w:p>
        </w:tc>
        <w:tc>
          <w:tcPr>
            <w:tcW w:w="2261" w:type="dxa"/>
            <w:vMerge w:val="restart"/>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noProof/>
              </w:rPr>
              <w:drawing>
                <wp:inline distT="0" distB="0" distL="0" distR="0">
                  <wp:extent cx="1438656" cy="4599433"/>
                  <wp:effectExtent l="0" t="0" r="0" b="0"/>
                  <wp:docPr id="700525" name="Picture 700525"/>
                  <wp:cNvGraphicFramePr/>
                  <a:graphic xmlns:a="http://schemas.openxmlformats.org/drawingml/2006/main">
                    <a:graphicData uri="http://schemas.openxmlformats.org/drawingml/2006/picture">
                      <pic:pic xmlns:pic="http://schemas.openxmlformats.org/drawingml/2006/picture">
                        <pic:nvPicPr>
                          <pic:cNvPr id="700525" name="Picture 700525"/>
                          <pic:cNvPicPr/>
                        </pic:nvPicPr>
                        <pic:blipFill>
                          <a:blip r:embed="rId182"/>
                          <a:stretch>
                            <a:fillRect/>
                          </a:stretch>
                        </pic:blipFill>
                        <pic:spPr>
                          <a:xfrm>
                            <a:off x="0" y="0"/>
                            <a:ext cx="1438656" cy="4599433"/>
                          </a:xfrm>
                          <a:prstGeom prst="rect">
                            <a:avLst/>
                          </a:prstGeom>
                        </pic:spPr>
                      </pic:pic>
                    </a:graphicData>
                  </a:graphic>
                </wp:inline>
              </w:drawing>
            </w: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济高项目</w:t>
            </w:r>
            <w:r>
              <w:rPr>
                <w:rFonts w:ascii="Times New Roman" w:eastAsia="Times New Roman" w:hAnsi="Times New Roman" w:cs="Times New Roman"/>
              </w:rPr>
              <w:t xml:space="preserve">[2020]99 </w:t>
            </w:r>
            <w:r>
              <w:t>号进园补助</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50,000,000.00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递延收益、其他收益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1"/>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稳岗补贴</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279,111.86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企业奖补</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3,600.00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jc w:val="both"/>
            </w:pPr>
            <w:r>
              <w:t>市级商务发展政策资金（外贸发展）</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31,510.00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1"/>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省级工业转型发展资金</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1,346,000.00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jc w:val="both"/>
            </w:pPr>
            <w:r>
              <w:t>新上和技术改造资金（一般专项）</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4,600,000.00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1"/>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招商引资专项资金</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60,000.00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省级商贸资金出口信保</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26,994.00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创新型开发区建设扶持资金</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500,000.00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1"/>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科技创新专项资金</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200,000.00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涂装线改造补贴</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640,000.00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人工智能平台补贴</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1,200,000.00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1"/>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福新街道办事处房租补助</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2,000,000.00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新型学徒制补贴</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75,000.00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4"/>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企业研发补助</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1,221,000.00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1"/>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专精特新小巨人奖补</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1,220,000.00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建设专项资金</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2,000.00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高企补助</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50,000.00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1"/>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市长杯奖励金</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100,000.00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知识产权奖补</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900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1"/>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塔基企业支持资金</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50,000.00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研发机构备案补助</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30,000.00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小升规补助</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100,000.00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1"/>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外贸高质量发展专项资金</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Times New Roman" w:eastAsia="Times New Roman" w:hAnsi="Times New Roman" w:cs="Times New Roman"/>
              </w:rPr>
              <w:t xml:space="preserve">318,604.00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t>其他收益</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r>
      <w:tr w:rsidR="00977D09">
        <w:trPr>
          <w:trHeight w:val="283"/>
        </w:trPr>
        <w:tc>
          <w:tcPr>
            <w:tcW w:w="34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1" w:firstLine="0"/>
            </w:pPr>
            <w:r>
              <w:t>合计</w:t>
            </w:r>
            <w:r>
              <w:rPr>
                <w:rFonts w:ascii="Times New Roman" w:eastAsia="Times New Roman" w:hAnsi="Times New Roman" w:cs="Times New Roman"/>
              </w:rPr>
              <w:t xml:space="preserve"> </w:t>
            </w:r>
          </w:p>
        </w:tc>
        <w:tc>
          <w:tcPr>
            <w:tcW w:w="15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54" w:firstLine="0"/>
            </w:pPr>
            <w:r>
              <w:rPr>
                <w:rFonts w:ascii="Times New Roman" w:eastAsia="Times New Roman" w:hAnsi="Times New Roman" w:cs="Times New Roman"/>
              </w:rPr>
              <w:t xml:space="preserve">144,772,455.86 </w:t>
            </w:r>
          </w:p>
        </w:tc>
        <w:tc>
          <w:tcPr>
            <w:tcW w:w="226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4" w:firstLine="0"/>
            </w:pP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bl>
    <w:p w:rsidR="00977D09" w:rsidRDefault="002F4366">
      <w:pPr>
        <w:spacing w:after="63"/>
        <w:ind w:left="101" w:right="3"/>
      </w:pPr>
      <w:r>
        <w:t>(2).</w:t>
      </w:r>
      <w:r>
        <w:rPr>
          <w:rFonts w:ascii="Arial" w:eastAsia="Arial" w:hAnsi="Arial" w:cs="Arial"/>
          <w:b/>
        </w:rPr>
        <w:t xml:space="preserve"> </w:t>
      </w:r>
      <w:r>
        <w:t>政府补助退回情况</w:t>
      </w:r>
      <w:r>
        <w:t xml:space="preserve"> </w:t>
      </w:r>
    </w:p>
    <w:p w:rsidR="00977D09" w:rsidRDefault="002F4366">
      <w:pPr>
        <w:spacing w:after="82"/>
        <w:ind w:left="101" w:right="6615"/>
      </w:pPr>
      <w:r>
        <w:t>□</w:t>
      </w:r>
      <w:r>
        <w:t>适用</w:t>
      </w:r>
      <w:r>
        <w:rPr>
          <w:rFonts w:ascii="Calibri" w:eastAsia="Calibri" w:hAnsi="Calibri" w:cs="Calibri"/>
        </w:rPr>
        <w:t xml:space="preserve"> </w:t>
      </w:r>
      <w:r>
        <w:t>√</w:t>
      </w:r>
      <w:r>
        <w:t>不适用</w:t>
      </w:r>
      <w:r>
        <w:rPr>
          <w:rFonts w:ascii="Calibri" w:eastAsia="Calibri" w:hAnsi="Calibri" w:cs="Calibri"/>
        </w:rPr>
        <w:t xml:space="preserve">  </w:t>
      </w:r>
      <w:r>
        <w:t>其他说明：无</w:t>
      </w:r>
      <w:r>
        <w:rPr>
          <w:rFonts w:ascii="Calibri" w:eastAsia="Calibri" w:hAnsi="Calibri" w:cs="Calibri"/>
        </w:rPr>
        <w:t xml:space="preserve"> </w:t>
      </w:r>
    </w:p>
    <w:p w:rsidR="00977D09" w:rsidRDefault="002F4366">
      <w:pPr>
        <w:numPr>
          <w:ilvl w:val="0"/>
          <w:numId w:val="115"/>
        </w:numPr>
        <w:spacing w:after="70"/>
        <w:ind w:right="3" w:hanging="504"/>
      </w:pPr>
      <w:r>
        <w:t>其他</w:t>
      </w:r>
      <w:r>
        <w:rPr>
          <w:rFonts w:ascii="Calibri" w:eastAsia="Calibri" w:hAnsi="Calibri" w:cs="Calibri"/>
          <w:b/>
        </w:rPr>
        <w:t xml:space="preserve"> </w:t>
      </w:r>
    </w:p>
    <w:p w:rsidR="00977D09" w:rsidRDefault="002F4366">
      <w:pPr>
        <w:spacing w:after="87"/>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93"/>
        <w:ind w:left="536" w:right="3"/>
      </w:pPr>
      <w:r>
        <w:t>1.</w:t>
      </w:r>
      <w:r>
        <w:t>当期资本化的借款费用金额</w:t>
      </w:r>
      <w:r>
        <w:t>11,214,388.54</w:t>
      </w:r>
      <w:r>
        <w:t>元。</w:t>
      </w:r>
      <w:r>
        <w:t xml:space="preserve"> </w:t>
      </w:r>
    </w:p>
    <w:p w:rsidR="00977D09" w:rsidRDefault="002F4366">
      <w:pPr>
        <w:spacing w:after="56" w:line="265" w:lineRule="auto"/>
        <w:ind w:left="10" w:right="3719"/>
        <w:jc w:val="right"/>
      </w:pPr>
      <w:r>
        <w:lastRenderedPageBreak/>
        <w:t>2.</w:t>
      </w:r>
      <w:r>
        <w:t>当期用于计算确定借款费用资本化金额的资本化率</w:t>
      </w:r>
      <w:r>
        <w:t>4.89</w:t>
      </w:r>
      <w:r>
        <w:t>。八、</w:t>
      </w:r>
      <w:r>
        <w:t xml:space="preserve"> </w:t>
      </w:r>
      <w:r>
        <w:t>合并范围的变更</w:t>
      </w:r>
      <w:r>
        <w:rPr>
          <w:rFonts w:ascii="Arial" w:eastAsia="Arial" w:hAnsi="Arial" w:cs="Arial"/>
          <w:b/>
        </w:rPr>
        <w:t xml:space="preserve"> </w:t>
      </w:r>
    </w:p>
    <w:p w:rsidR="00977D09" w:rsidRDefault="002F4366">
      <w:pPr>
        <w:spacing w:after="60"/>
        <w:ind w:left="101" w:right="3"/>
      </w:pPr>
      <w:r>
        <w:t>1</w:t>
      </w:r>
      <w:r>
        <w:t>、</w:t>
      </w:r>
      <w:r>
        <w:rPr>
          <w:rFonts w:ascii="Arial" w:eastAsia="Arial" w:hAnsi="Arial" w:cs="Arial"/>
          <w:b/>
        </w:rPr>
        <w:t xml:space="preserve"> </w:t>
      </w:r>
      <w:r>
        <w:t>非同一控制下企业合并</w:t>
      </w:r>
      <w:r>
        <w:t xml:space="preserve"> </w:t>
      </w:r>
    </w:p>
    <w:p w:rsidR="00977D09" w:rsidRDefault="002F4366">
      <w:pPr>
        <w:spacing w:after="80"/>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ind w:left="101" w:right="3"/>
      </w:pPr>
      <w:r>
        <w:t>(1).</w:t>
      </w:r>
      <w:r>
        <w:rPr>
          <w:rFonts w:ascii="Arial" w:eastAsia="Arial" w:hAnsi="Arial" w:cs="Arial"/>
          <w:b/>
        </w:rPr>
        <w:t xml:space="preserve"> </w:t>
      </w:r>
      <w:r>
        <w:t>本期发生的非同一控制下企业合并</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938" w:type="dxa"/>
        <w:tblInd w:w="-888" w:type="dxa"/>
        <w:tblCellMar>
          <w:top w:w="34" w:type="dxa"/>
          <w:left w:w="106" w:type="dxa"/>
          <w:bottom w:w="0" w:type="dxa"/>
          <w:right w:w="60" w:type="dxa"/>
        </w:tblCellMar>
        <w:tblLook w:val="04A0" w:firstRow="1" w:lastRow="0" w:firstColumn="1" w:lastColumn="0" w:noHBand="0" w:noVBand="1"/>
      </w:tblPr>
      <w:tblGrid>
        <w:gridCol w:w="1639"/>
        <w:gridCol w:w="802"/>
        <w:gridCol w:w="1546"/>
        <w:gridCol w:w="787"/>
        <w:gridCol w:w="800"/>
        <w:gridCol w:w="761"/>
        <w:gridCol w:w="938"/>
        <w:gridCol w:w="1333"/>
        <w:gridCol w:w="1332"/>
      </w:tblGrid>
      <w:tr w:rsidR="00977D09">
        <w:trPr>
          <w:trHeight w:val="1099"/>
        </w:trPr>
        <w:tc>
          <w:tcPr>
            <w:tcW w:w="164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84" w:firstLine="0"/>
            </w:pPr>
            <w:r>
              <w:t>被购买方名称</w:t>
            </w:r>
            <w:r>
              <w:rPr>
                <w:rFonts w:ascii="Calibri" w:eastAsia="Calibri" w:hAnsi="Calibri" w:cs="Calibri"/>
              </w:rPr>
              <w:t xml:space="preserve"> </w:t>
            </w:r>
          </w:p>
        </w:tc>
        <w:tc>
          <w:tcPr>
            <w:tcW w:w="8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股权取得时点</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4" w:firstLine="0"/>
              <w:jc w:val="both"/>
            </w:pPr>
            <w:r>
              <w:t>股权取得成本</w:t>
            </w:r>
            <w:r>
              <w:rPr>
                <w:rFonts w:ascii="Calibri" w:eastAsia="Calibri" w:hAnsi="Calibri" w:cs="Calibri"/>
              </w:rPr>
              <w:t xml:space="preserve"> </w:t>
            </w:r>
          </w:p>
        </w:tc>
        <w:tc>
          <w:tcPr>
            <w:tcW w:w="787" w:type="dxa"/>
            <w:tcBorders>
              <w:top w:val="single" w:sz="4" w:space="0" w:color="000000"/>
              <w:left w:val="single" w:sz="4" w:space="0" w:color="000000"/>
              <w:bottom w:val="single" w:sz="4" w:space="0" w:color="000000"/>
              <w:right w:val="single" w:sz="4" w:space="0" w:color="000000"/>
            </w:tcBorders>
          </w:tcPr>
          <w:p w:rsidR="00977D09" w:rsidRDefault="002F4366">
            <w:pPr>
              <w:spacing w:after="32" w:line="239" w:lineRule="auto"/>
              <w:ind w:left="0" w:firstLine="0"/>
              <w:jc w:val="center"/>
            </w:pPr>
            <w:r>
              <w:t>股权取得比例</w:t>
            </w:r>
            <w:r>
              <w:rPr>
                <w:rFonts w:ascii="Calibri" w:eastAsia="Calibri" w:hAnsi="Calibri" w:cs="Calibri"/>
              </w:rPr>
              <w:t xml:space="preserve"> </w:t>
            </w:r>
          </w:p>
          <w:p w:rsidR="00977D09" w:rsidRDefault="002F4366">
            <w:pPr>
              <w:spacing w:after="0" w:line="259" w:lineRule="auto"/>
              <w:ind w:left="0" w:firstLine="0"/>
              <w:jc w:val="both"/>
            </w:pPr>
            <w:r>
              <w:t>（</w:t>
            </w:r>
            <w:r>
              <w:rPr>
                <w:rFonts w:ascii="Calibri" w:eastAsia="Calibri" w:hAnsi="Calibri" w:cs="Calibri"/>
              </w:rPr>
              <w:t>%</w:t>
            </w:r>
            <w:r>
              <w:t>）</w:t>
            </w:r>
            <w:r>
              <w:rPr>
                <w:rFonts w:ascii="Calibri" w:eastAsia="Calibri" w:hAnsi="Calibri" w:cs="Calibri"/>
              </w:rPr>
              <w:t xml:space="preserve"> </w:t>
            </w:r>
          </w:p>
        </w:tc>
        <w:tc>
          <w:tcPr>
            <w:tcW w:w="80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股权取得方式</w:t>
            </w:r>
            <w:r>
              <w:rPr>
                <w:rFonts w:ascii="Calibri" w:eastAsia="Calibri" w:hAnsi="Calibri" w:cs="Calibri"/>
              </w:rPr>
              <w:t xml:space="preserve"> </w:t>
            </w:r>
          </w:p>
        </w:tc>
        <w:tc>
          <w:tcPr>
            <w:tcW w:w="7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65" w:hanging="103"/>
            </w:pPr>
            <w:r>
              <w:t>购买日</w:t>
            </w:r>
            <w:r>
              <w:rPr>
                <w:rFonts w:ascii="Calibri" w:eastAsia="Calibri" w:hAnsi="Calibri" w:cs="Calibri"/>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购买日的确定依据</w:t>
            </w:r>
            <w:r>
              <w:rPr>
                <w:rFonts w:ascii="Calibri" w:eastAsia="Calibri" w:hAnsi="Calibri" w:cs="Calibri"/>
              </w:rPr>
              <w:t xml:space="preserve"> </w:t>
            </w:r>
          </w:p>
        </w:tc>
        <w:tc>
          <w:tcPr>
            <w:tcW w:w="133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购买日至期末被购买方的收入</w:t>
            </w:r>
            <w:r>
              <w:rPr>
                <w:rFonts w:ascii="Calibri" w:eastAsia="Calibri" w:hAnsi="Calibri" w:cs="Calibri"/>
              </w:rPr>
              <w:t xml:space="preserve"> </w:t>
            </w:r>
          </w:p>
        </w:tc>
        <w:tc>
          <w:tcPr>
            <w:tcW w:w="13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购买日至期末被购买方的净利润</w:t>
            </w:r>
            <w:r>
              <w:rPr>
                <w:rFonts w:ascii="Calibri" w:eastAsia="Calibri" w:hAnsi="Calibri" w:cs="Calibri"/>
              </w:rPr>
              <w:t xml:space="preserve"> </w:t>
            </w:r>
          </w:p>
        </w:tc>
      </w:tr>
      <w:tr w:rsidR="00977D09">
        <w:trPr>
          <w:trHeight w:val="828"/>
        </w:trPr>
        <w:tc>
          <w:tcPr>
            <w:tcW w:w="164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亿恩新动力科技（山东）有限公司</w:t>
            </w:r>
            <w:r>
              <w:rPr>
                <w:rFonts w:ascii="Calibri" w:eastAsia="Calibri" w:hAnsi="Calibri" w:cs="Calibri"/>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977D09" w:rsidRDefault="002F4366">
            <w:pPr>
              <w:spacing w:after="4" w:line="259" w:lineRule="auto"/>
              <w:ind w:left="2" w:firstLine="0"/>
            </w:pPr>
            <w:r>
              <w:rPr>
                <w:rFonts w:ascii="Calibri" w:eastAsia="Calibri" w:hAnsi="Calibri" w:cs="Calibri"/>
              </w:rPr>
              <w:t>2022</w:t>
            </w:r>
          </w:p>
          <w:p w:rsidR="00977D09" w:rsidRDefault="002F4366">
            <w:pPr>
              <w:spacing w:after="0" w:line="259" w:lineRule="auto"/>
              <w:ind w:left="2" w:firstLine="0"/>
              <w:jc w:val="both"/>
            </w:pPr>
            <w:r>
              <w:t>年</w:t>
            </w:r>
            <w:r>
              <w:t xml:space="preserve"> </w:t>
            </w:r>
            <w:r>
              <w:rPr>
                <w:rFonts w:ascii="Calibri" w:eastAsia="Calibri" w:hAnsi="Calibri" w:cs="Calibri"/>
              </w:rPr>
              <w:t>11</w:t>
            </w:r>
          </w:p>
          <w:p w:rsidR="00977D09" w:rsidRDefault="002F4366">
            <w:pPr>
              <w:spacing w:after="0" w:line="259" w:lineRule="auto"/>
              <w:ind w:left="2" w:firstLine="0"/>
            </w:pPr>
            <w:r>
              <w:t>月</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120,000,000.00 </w:t>
            </w:r>
          </w:p>
        </w:tc>
        <w:tc>
          <w:tcPr>
            <w:tcW w:w="78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1" w:firstLine="0"/>
            </w:pPr>
            <w:r>
              <w:rPr>
                <w:rFonts w:ascii="Calibri" w:eastAsia="Calibri" w:hAnsi="Calibri" w:cs="Calibri"/>
              </w:rPr>
              <w:t xml:space="preserve">100% </w:t>
            </w:r>
          </w:p>
        </w:tc>
        <w:tc>
          <w:tcPr>
            <w:tcW w:w="80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现</w:t>
            </w:r>
            <w:r>
              <w:t xml:space="preserve"> </w:t>
            </w:r>
            <w:r>
              <w:t>金购买</w:t>
            </w:r>
            <w:r>
              <w:rPr>
                <w:rFonts w:ascii="Calibri" w:eastAsia="Calibri" w:hAnsi="Calibri" w:cs="Calibri"/>
              </w:rPr>
              <w:t xml:space="preserve"> </w:t>
            </w:r>
          </w:p>
        </w:tc>
        <w:tc>
          <w:tcPr>
            <w:tcW w:w="761" w:type="dxa"/>
            <w:tcBorders>
              <w:top w:val="single" w:sz="4" w:space="0" w:color="000000"/>
              <w:left w:val="single" w:sz="4" w:space="0" w:color="000000"/>
              <w:bottom w:val="single" w:sz="4" w:space="0" w:color="000000"/>
              <w:right w:val="single" w:sz="4" w:space="0" w:color="000000"/>
            </w:tcBorders>
          </w:tcPr>
          <w:p w:rsidR="00977D09" w:rsidRDefault="002F4366">
            <w:pPr>
              <w:spacing w:after="4" w:line="259" w:lineRule="auto"/>
              <w:ind w:left="0" w:firstLine="0"/>
            </w:pPr>
            <w:r>
              <w:rPr>
                <w:rFonts w:ascii="Calibri" w:eastAsia="Calibri" w:hAnsi="Calibri" w:cs="Calibri"/>
              </w:rPr>
              <w:t>2022</w:t>
            </w:r>
          </w:p>
          <w:p w:rsidR="00977D09" w:rsidRDefault="002F4366">
            <w:pPr>
              <w:spacing w:after="0" w:line="259" w:lineRule="auto"/>
              <w:ind w:left="0" w:firstLine="0"/>
              <w:jc w:val="both"/>
            </w:pPr>
            <w:r>
              <w:t>年</w:t>
            </w:r>
            <w:r>
              <w:t xml:space="preserve"> </w:t>
            </w:r>
            <w:r>
              <w:rPr>
                <w:rFonts w:ascii="Calibri" w:eastAsia="Calibri" w:hAnsi="Calibri" w:cs="Calibri"/>
              </w:rPr>
              <w:t>11</w:t>
            </w:r>
          </w:p>
          <w:p w:rsidR="00977D09" w:rsidRDefault="002F4366">
            <w:pPr>
              <w:spacing w:after="0" w:line="259" w:lineRule="auto"/>
              <w:ind w:left="0" w:firstLine="0"/>
            </w:pPr>
            <w:r>
              <w:t>月</w:t>
            </w:r>
            <w:r>
              <w:rPr>
                <w:rFonts w:ascii="Calibri" w:eastAsia="Calibri" w:hAnsi="Calibri" w:cs="Calibri"/>
              </w:rPr>
              <w:t xml:space="preserve"> </w:t>
            </w:r>
          </w:p>
        </w:tc>
        <w:tc>
          <w:tcPr>
            <w:tcW w:w="93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获得控制权</w:t>
            </w:r>
            <w:r>
              <w:rPr>
                <w:rFonts w:ascii="Calibri" w:eastAsia="Calibri" w:hAnsi="Calibri" w:cs="Calibri"/>
              </w:rPr>
              <w:t xml:space="preserve"> </w:t>
            </w:r>
          </w:p>
        </w:tc>
        <w:tc>
          <w:tcPr>
            <w:tcW w:w="1333"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Calibri" w:eastAsia="Calibri" w:hAnsi="Calibri" w:cs="Calibri"/>
              </w:rPr>
              <w:t xml:space="preserve">4,862,486.32 </w:t>
            </w:r>
          </w:p>
        </w:tc>
        <w:tc>
          <w:tcPr>
            <w:tcW w:w="13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Calibri" w:eastAsia="Calibri" w:hAnsi="Calibri" w:cs="Calibri"/>
              </w:rPr>
              <w:t xml:space="preserve">3,213,558.04 </w:t>
            </w:r>
          </w:p>
        </w:tc>
      </w:tr>
    </w:tbl>
    <w:p w:rsidR="00977D09" w:rsidRDefault="002F4366">
      <w:pPr>
        <w:spacing w:after="80"/>
        <w:ind w:left="101" w:right="3"/>
      </w:pPr>
      <w:r>
        <w:t>其他说明：无</w:t>
      </w:r>
      <w:r>
        <w:rPr>
          <w:rFonts w:ascii="Calibri" w:eastAsia="Calibri" w:hAnsi="Calibri" w:cs="Calibri"/>
        </w:rPr>
        <w:t xml:space="preserve">  </w:t>
      </w:r>
    </w:p>
    <w:p w:rsidR="00977D09" w:rsidRDefault="002F4366">
      <w:pPr>
        <w:spacing w:after="60"/>
        <w:ind w:left="101" w:right="3"/>
      </w:pPr>
      <w:r>
        <w:t>(2).</w:t>
      </w:r>
      <w:r>
        <w:rPr>
          <w:rFonts w:ascii="Arial" w:eastAsia="Arial" w:hAnsi="Arial" w:cs="Arial"/>
          <w:b/>
        </w:rPr>
        <w:t xml:space="preserve"> </w:t>
      </w:r>
      <w:r>
        <w:t>合并成本及商誉</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0" w:type="dxa"/>
          <w:left w:w="0" w:type="dxa"/>
          <w:bottom w:w="0" w:type="dxa"/>
          <w:right w:w="60" w:type="dxa"/>
        </w:tblCellMar>
        <w:tblLook w:val="04A0" w:firstRow="1" w:lastRow="0" w:firstColumn="1" w:lastColumn="0" w:noHBand="0" w:noVBand="1"/>
      </w:tblPr>
      <w:tblGrid>
        <w:gridCol w:w="4604"/>
        <w:gridCol w:w="3008"/>
        <w:gridCol w:w="1438"/>
      </w:tblGrid>
      <w:tr w:rsidR="00977D09">
        <w:trPr>
          <w:trHeight w:val="283"/>
        </w:trPr>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合并成本</w:t>
            </w:r>
            <w:r>
              <w:rPr>
                <w:rFonts w:ascii="Calibri" w:eastAsia="Calibri" w:hAnsi="Calibri" w:cs="Calibri"/>
              </w:rPr>
              <w:t xml:space="preserve"> </w:t>
            </w:r>
          </w:p>
        </w:tc>
        <w:tc>
          <w:tcPr>
            <w:tcW w:w="3008"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8" w:firstLine="0"/>
              <w:jc w:val="both"/>
            </w:pPr>
            <w:r>
              <w:rPr>
                <w:sz w:val="18"/>
              </w:rPr>
              <w:t>亿恩新动力科技（山东）有限公司</w:t>
            </w:r>
            <w:r>
              <w:rPr>
                <w:rFonts w:ascii="Calibri" w:eastAsia="Calibri" w:hAnsi="Calibri" w:cs="Calibri"/>
              </w:rPr>
              <w:t xml:space="preserve"> </w:t>
            </w:r>
          </w:p>
        </w:tc>
        <w:tc>
          <w:tcPr>
            <w:tcW w:w="1438"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1"/>
        </w:trPr>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w:t>
            </w:r>
            <w:r>
              <w:t>现金</w:t>
            </w:r>
            <w:r>
              <w:rPr>
                <w:rFonts w:ascii="Calibri" w:eastAsia="Calibri" w:hAnsi="Calibri" w:cs="Calibri"/>
              </w:rPr>
              <w:t xml:space="preserve"> </w:t>
            </w:r>
          </w:p>
        </w:tc>
        <w:tc>
          <w:tcPr>
            <w:tcW w:w="300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438"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120,000,000.00 </w:t>
            </w:r>
          </w:p>
        </w:tc>
      </w:tr>
      <w:tr w:rsidR="00977D09">
        <w:trPr>
          <w:trHeight w:val="283"/>
        </w:trPr>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w:t>
            </w:r>
            <w:r>
              <w:t>非现金资产的公允价值</w:t>
            </w:r>
            <w:r>
              <w:rPr>
                <w:rFonts w:ascii="Calibri" w:eastAsia="Calibri" w:hAnsi="Calibri" w:cs="Calibri"/>
              </w:rPr>
              <w:t xml:space="preserve"> </w:t>
            </w:r>
          </w:p>
        </w:tc>
        <w:tc>
          <w:tcPr>
            <w:tcW w:w="300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438"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w:t>
            </w:r>
            <w:r>
              <w:t>发行或承担的债务的公允价值</w:t>
            </w:r>
            <w:r>
              <w:rPr>
                <w:rFonts w:ascii="Calibri" w:eastAsia="Calibri" w:hAnsi="Calibri" w:cs="Calibri"/>
              </w:rPr>
              <w:t xml:space="preserve"> </w:t>
            </w:r>
          </w:p>
        </w:tc>
        <w:tc>
          <w:tcPr>
            <w:tcW w:w="300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438"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w:t>
            </w:r>
            <w:r>
              <w:t>发行的权益性证券的公允价值</w:t>
            </w:r>
            <w:r>
              <w:rPr>
                <w:rFonts w:ascii="Calibri" w:eastAsia="Calibri" w:hAnsi="Calibri" w:cs="Calibri"/>
              </w:rPr>
              <w:t xml:space="preserve"> </w:t>
            </w:r>
          </w:p>
        </w:tc>
        <w:tc>
          <w:tcPr>
            <w:tcW w:w="300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438"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w:t>
            </w:r>
            <w:r>
              <w:t>或有对价的公允价值</w:t>
            </w:r>
            <w:r>
              <w:rPr>
                <w:rFonts w:ascii="Calibri" w:eastAsia="Calibri" w:hAnsi="Calibri" w:cs="Calibri"/>
              </w:rPr>
              <w:t xml:space="preserve"> </w:t>
            </w:r>
          </w:p>
        </w:tc>
        <w:tc>
          <w:tcPr>
            <w:tcW w:w="300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438"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w:t>
            </w:r>
            <w:r>
              <w:t>购买日之前持有的股权于购买日的公允价值</w:t>
            </w:r>
            <w:r>
              <w:rPr>
                <w:rFonts w:ascii="Calibri" w:eastAsia="Calibri" w:hAnsi="Calibri" w:cs="Calibri"/>
              </w:rPr>
              <w:t xml:space="preserve"> </w:t>
            </w:r>
          </w:p>
        </w:tc>
        <w:tc>
          <w:tcPr>
            <w:tcW w:w="300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438"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w:t>
            </w:r>
            <w:r>
              <w:t>其他</w:t>
            </w:r>
            <w:r>
              <w:rPr>
                <w:rFonts w:ascii="Calibri" w:eastAsia="Calibri" w:hAnsi="Calibri" w:cs="Calibri"/>
              </w:rPr>
              <w:t xml:space="preserve"> </w:t>
            </w:r>
          </w:p>
        </w:tc>
        <w:tc>
          <w:tcPr>
            <w:tcW w:w="300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438"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4"/>
        </w:trPr>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合并成本合计</w:t>
            </w:r>
            <w:r>
              <w:rPr>
                <w:rFonts w:ascii="Calibri" w:eastAsia="Calibri" w:hAnsi="Calibri" w:cs="Calibri"/>
              </w:rPr>
              <w:t xml:space="preserve"> </w:t>
            </w:r>
          </w:p>
        </w:tc>
        <w:tc>
          <w:tcPr>
            <w:tcW w:w="300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438"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120,000,000.00 </w:t>
            </w:r>
          </w:p>
        </w:tc>
      </w:tr>
      <w:tr w:rsidR="00977D09">
        <w:trPr>
          <w:trHeight w:val="281"/>
        </w:trPr>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减：取得的可辨认净资产公允价值份额</w:t>
            </w:r>
            <w:r>
              <w:rPr>
                <w:rFonts w:ascii="Calibri" w:eastAsia="Calibri" w:hAnsi="Calibri" w:cs="Calibri"/>
              </w:rPr>
              <w:t xml:space="preserve"> </w:t>
            </w:r>
          </w:p>
        </w:tc>
        <w:tc>
          <w:tcPr>
            <w:tcW w:w="300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438" w:type="dxa"/>
            <w:tcBorders>
              <w:top w:val="single" w:sz="4" w:space="0" w:color="000000"/>
              <w:left w:val="nil"/>
              <w:bottom w:val="single" w:sz="4" w:space="0" w:color="000000"/>
              <w:right w:val="single" w:sz="4" w:space="0" w:color="000000"/>
            </w:tcBorders>
          </w:tcPr>
          <w:p w:rsidR="00977D09" w:rsidRDefault="002F4366">
            <w:pPr>
              <w:spacing w:after="0" w:line="259" w:lineRule="auto"/>
              <w:ind w:left="108" w:firstLine="0"/>
            </w:pPr>
            <w:r>
              <w:rPr>
                <w:rFonts w:ascii="Calibri" w:eastAsia="Calibri" w:hAnsi="Calibri" w:cs="Calibri"/>
              </w:rPr>
              <w:t xml:space="preserve">67,985,089.20 </w:t>
            </w:r>
          </w:p>
        </w:tc>
      </w:tr>
      <w:tr w:rsidR="00977D09">
        <w:trPr>
          <w:trHeight w:val="557"/>
        </w:trPr>
        <w:tc>
          <w:tcPr>
            <w:tcW w:w="46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商誉</w:t>
            </w:r>
            <w:r>
              <w:rPr>
                <w:rFonts w:ascii="Calibri" w:eastAsia="Calibri" w:hAnsi="Calibri" w:cs="Calibri"/>
              </w:rPr>
              <w:t>/</w:t>
            </w:r>
            <w:r>
              <w:t>合并成本小于取得的可辨认净资产公允价值份额的金额</w:t>
            </w:r>
            <w:r>
              <w:rPr>
                <w:rFonts w:ascii="Calibri" w:eastAsia="Calibri" w:hAnsi="Calibri" w:cs="Calibri"/>
              </w:rPr>
              <w:t xml:space="preserve"> </w:t>
            </w:r>
          </w:p>
        </w:tc>
        <w:tc>
          <w:tcPr>
            <w:tcW w:w="300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438" w:type="dxa"/>
            <w:tcBorders>
              <w:top w:val="single" w:sz="4" w:space="0" w:color="000000"/>
              <w:left w:val="nil"/>
              <w:bottom w:val="single" w:sz="4" w:space="0" w:color="000000"/>
              <w:right w:val="single" w:sz="4" w:space="0" w:color="000000"/>
            </w:tcBorders>
            <w:vAlign w:val="center"/>
          </w:tcPr>
          <w:p w:rsidR="00977D09" w:rsidRDefault="002F4366">
            <w:pPr>
              <w:spacing w:after="0" w:line="259" w:lineRule="auto"/>
              <w:ind w:left="108" w:firstLine="0"/>
            </w:pPr>
            <w:r>
              <w:rPr>
                <w:rFonts w:ascii="Calibri" w:eastAsia="Calibri" w:hAnsi="Calibri" w:cs="Calibri"/>
              </w:rPr>
              <w:t xml:space="preserve">52,014,910.80 </w:t>
            </w:r>
          </w:p>
        </w:tc>
      </w:tr>
    </w:tbl>
    <w:p w:rsidR="00977D09" w:rsidRDefault="002F4366">
      <w:pPr>
        <w:spacing w:after="71"/>
        <w:ind w:left="101" w:right="3928"/>
      </w:pPr>
      <w:r>
        <w:t>合并成本公允价值的确定方法、或有对价及其变动的说明：无大额商誉形成的主要原因：无其他说明：无</w:t>
      </w:r>
      <w:r>
        <w:rPr>
          <w:rFonts w:ascii="Calibri" w:eastAsia="Calibri" w:hAnsi="Calibri" w:cs="Calibri"/>
        </w:rPr>
        <w:t xml:space="preserve"> </w:t>
      </w:r>
    </w:p>
    <w:p w:rsidR="00977D09" w:rsidRDefault="002F4366">
      <w:pPr>
        <w:spacing w:after="64"/>
        <w:ind w:left="101" w:right="3"/>
      </w:pPr>
      <w:r>
        <w:t>(3).</w:t>
      </w:r>
      <w:r>
        <w:rPr>
          <w:rFonts w:ascii="Arial" w:eastAsia="Arial" w:hAnsi="Arial" w:cs="Arial"/>
          <w:b/>
        </w:rPr>
        <w:t xml:space="preserve"> </w:t>
      </w:r>
      <w:r>
        <w:t>被购买方于购买日可辨认资产、负债</w:t>
      </w:r>
      <w:r>
        <w:t xml:space="preserve"> </w:t>
      </w:r>
    </w:p>
    <w:p w:rsidR="00977D09" w:rsidRDefault="002F4366">
      <w:pPr>
        <w:ind w:left="6613" w:right="769" w:hanging="6522"/>
      </w:pPr>
      <w:r>
        <w:t>√</w:t>
      </w:r>
      <w:r>
        <w:t>适用</w:t>
      </w:r>
      <w:r>
        <w:rPr>
          <w:rFonts w:ascii="Calibri" w:eastAsia="Calibri" w:hAnsi="Calibri" w:cs="Calibri"/>
        </w:rPr>
        <w:t xml:space="preserve"> □</w:t>
      </w:r>
      <w:r>
        <w:t>不适用</w:t>
      </w:r>
      <w:r>
        <w:rPr>
          <w:rFonts w:ascii="Calibri" w:eastAsia="Calibri" w:hAnsi="Calibri" w:cs="Calibri"/>
        </w:rPr>
        <w:t xml:space="preserve">  </w:t>
      </w:r>
      <w:r>
        <w:t>单位：元</w:t>
      </w:r>
      <w:r>
        <w:t xml:space="preserve">  </w:t>
      </w:r>
      <w:r>
        <w:t>币种：人民币</w:t>
      </w:r>
      <w: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2660"/>
        <w:gridCol w:w="3545"/>
        <w:gridCol w:w="2845"/>
      </w:tblGrid>
      <w:tr w:rsidR="00977D09">
        <w:trPr>
          <w:trHeight w:val="281"/>
        </w:trPr>
        <w:tc>
          <w:tcPr>
            <w:tcW w:w="2660" w:type="dxa"/>
            <w:vMerge w:val="restart"/>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6390"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亿恩新动力科技（山东）有限公司</w:t>
            </w:r>
            <w:r>
              <w:rPr>
                <w:rFonts w:ascii="Calibri" w:eastAsia="Calibri" w:hAnsi="Calibri" w:cs="Calibri"/>
              </w:rPr>
              <w:t xml:space="preserve"> </w:t>
            </w:r>
          </w:p>
        </w:tc>
      </w:tr>
      <w:tr w:rsidR="00977D09">
        <w:trPr>
          <w:trHeight w:val="290"/>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购买日公允价值</w:t>
            </w:r>
            <w:r>
              <w:rPr>
                <w:rFonts w:ascii="Calibri" w:eastAsia="Calibri" w:hAnsi="Calibri" w:cs="Calibri"/>
              </w:rPr>
              <w:t xml:space="preserve">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购买日账面价值</w:t>
            </w:r>
            <w:r>
              <w:rPr>
                <w:rFonts w:ascii="Calibri" w:eastAsia="Calibri" w:hAnsi="Calibri" w:cs="Calibri"/>
              </w:rPr>
              <w:t xml:space="preserve"> </w:t>
            </w:r>
          </w:p>
        </w:tc>
      </w:tr>
      <w:tr w:rsidR="00977D09">
        <w:trPr>
          <w:trHeight w:val="284"/>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资产：</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161,088,946.04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155,538,946.04 </w:t>
            </w:r>
          </w:p>
        </w:tc>
      </w:tr>
      <w:tr w:rsidR="00977D09">
        <w:trPr>
          <w:trHeight w:val="305"/>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lastRenderedPageBreak/>
              <w:t>货币资金</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28,788,549.38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28,788,549.38 </w:t>
            </w:r>
          </w:p>
        </w:tc>
      </w:tr>
      <w:tr w:rsidR="00977D09">
        <w:trPr>
          <w:trHeight w:val="305"/>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存货</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71,474,291.65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71,474,291.65 </w:t>
            </w:r>
          </w:p>
        </w:tc>
      </w:tr>
      <w:tr w:rsidR="00977D09">
        <w:trPr>
          <w:trHeight w:val="305"/>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固定资产</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25,024,862.62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25,024,862.62 </w:t>
            </w:r>
          </w:p>
        </w:tc>
      </w:tr>
      <w:tr w:rsidR="00977D09">
        <w:trPr>
          <w:trHeight w:val="305"/>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无形资产</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6,157,299.02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607,299.02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交易性金融资产</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5,000,000.00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5,000,000.00 </w:t>
            </w:r>
          </w:p>
        </w:tc>
      </w:tr>
      <w:tr w:rsidR="00977D09">
        <w:trPr>
          <w:trHeight w:val="281"/>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应收票据</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1,899,378.00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1,899,378.00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应收账款</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19,445,611.73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19,445,611.73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预付款项</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1,534,442.34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1,534,442.34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其他应收款</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679,518.09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679,518.09 </w:t>
            </w:r>
          </w:p>
        </w:tc>
      </w:tr>
      <w:tr w:rsidR="00977D09">
        <w:trPr>
          <w:trHeight w:val="284"/>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在建工程</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638,053.09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638,053.09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长期待摊费用</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6,895.07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6,895.07 </w:t>
            </w:r>
          </w:p>
        </w:tc>
      </w:tr>
      <w:tr w:rsidR="00977D09">
        <w:trPr>
          <w:trHeight w:val="281"/>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递延所得税资产</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440,045.05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440,045.05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负债：</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93,103,856.84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93,103,856.84 </w:t>
            </w:r>
          </w:p>
        </w:tc>
      </w:tr>
      <w:tr w:rsidR="00977D09">
        <w:trPr>
          <w:trHeight w:val="305"/>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应付款项</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18,473,596.11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18,473,596.11 </w:t>
            </w:r>
          </w:p>
        </w:tc>
      </w:tr>
      <w:tr w:rsidR="00977D09">
        <w:trPr>
          <w:trHeight w:val="305"/>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递延所得税负债</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应付票据</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17,953,941.16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17,953,941.16 </w:t>
            </w:r>
          </w:p>
        </w:tc>
      </w:tr>
      <w:tr w:rsidR="00977D09">
        <w:trPr>
          <w:trHeight w:val="281"/>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应付职工薪酬</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3,072,545.35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3,072,545.35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应交税费</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1,856,604.48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1,856,604.48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其他应付款</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565,798.26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565,798.26 </w:t>
            </w:r>
          </w:p>
        </w:tc>
      </w:tr>
      <w:tr w:rsidR="00977D09">
        <w:trPr>
          <w:trHeight w:val="281"/>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其他流动负债</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238,809.53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238,809.53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预计负债</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942,561.95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942,561.95 </w:t>
            </w:r>
          </w:p>
        </w:tc>
      </w:tr>
      <w:tr w:rsidR="00977D09">
        <w:trPr>
          <w:trHeight w:val="281"/>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递延收益</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50,000,000.00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50,000,000.00 </w:t>
            </w:r>
          </w:p>
        </w:tc>
      </w:tr>
      <w:tr w:rsidR="00977D09">
        <w:trPr>
          <w:trHeight w:val="284"/>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净资产</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67,985,089.20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62,435,089.20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减：少数股东权益</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266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取得的净资产</w:t>
            </w:r>
            <w:r>
              <w:rPr>
                <w:rFonts w:ascii="Calibri" w:eastAsia="Calibri" w:hAnsi="Calibri" w:cs="Calibri"/>
              </w:rPr>
              <w:t xml:space="preserve"> </w:t>
            </w:r>
          </w:p>
        </w:tc>
        <w:tc>
          <w:tcPr>
            <w:tcW w:w="3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67,985,089.20 </w:t>
            </w:r>
          </w:p>
        </w:tc>
        <w:tc>
          <w:tcPr>
            <w:tcW w:w="28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62,435,089.20 </w:t>
            </w:r>
          </w:p>
        </w:tc>
      </w:tr>
    </w:tbl>
    <w:p w:rsidR="00977D09" w:rsidRDefault="002F4366">
      <w:pPr>
        <w:spacing w:line="314" w:lineRule="auto"/>
        <w:ind w:left="101" w:right="4303"/>
      </w:pPr>
      <w:r>
        <w:t>可辨认资产、负债公允价值的确定方法：无企业合并中承担的被购买方的或有负债：无其他说明：无</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line="313" w:lineRule="auto"/>
        <w:ind w:left="101" w:right="3"/>
      </w:pPr>
      <w:r>
        <w:t>(4).</w:t>
      </w:r>
      <w:r>
        <w:rPr>
          <w:rFonts w:ascii="Arial" w:eastAsia="Arial" w:hAnsi="Arial" w:cs="Arial"/>
          <w:b/>
        </w:rPr>
        <w:t xml:space="preserve"> </w:t>
      </w:r>
      <w:r>
        <w:t>购买日之前持有的股权按照公允价值重新计量产生的利得或损失是否存在通过多次交易分步实现企业合并且在报告期内取得控制权的交易</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52"/>
        <w:ind w:left="518" w:right="346" w:hanging="427"/>
      </w:pPr>
      <w:r>
        <w:t>(5).</w:t>
      </w:r>
      <w:r>
        <w:rPr>
          <w:rFonts w:ascii="Arial" w:eastAsia="Arial" w:hAnsi="Arial" w:cs="Arial"/>
          <w:b/>
        </w:rPr>
        <w:t xml:space="preserve"> </w:t>
      </w:r>
      <w:r>
        <w:t>购买日或合并当期期末无法合理确定合并对价或被购买方可辨认资产、负债公允价值的相关说明</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Calibri" w:eastAsia="Calibri" w:hAnsi="Calibri" w:cs="Calibri"/>
          <w:b/>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3"/>
        <w:ind w:left="101" w:right="3"/>
      </w:pPr>
      <w:r>
        <w:t>(6).</w:t>
      </w:r>
      <w:r>
        <w:rPr>
          <w:rFonts w:ascii="Arial" w:eastAsia="Arial" w:hAnsi="Arial" w:cs="Arial"/>
          <w:b/>
        </w:rPr>
        <w:t xml:space="preserve"> </w:t>
      </w:r>
      <w:r>
        <w:t>其他说明</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6"/>
        </w:numPr>
        <w:spacing w:after="60"/>
        <w:ind w:right="3" w:hanging="420"/>
      </w:pPr>
      <w:r>
        <w:lastRenderedPageBreak/>
        <w:t>同一控制下企业合并</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6"/>
        </w:numPr>
        <w:spacing w:after="60"/>
        <w:ind w:right="3" w:hanging="420"/>
      </w:pPr>
      <w:r>
        <w:t>反向购买</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6"/>
        </w:numPr>
        <w:spacing w:after="60"/>
        <w:ind w:right="3" w:hanging="420"/>
      </w:pPr>
      <w:r>
        <w:t>处置子公司</w:t>
      </w:r>
      <w:r>
        <w:t xml:space="preserve"> </w:t>
      </w:r>
    </w:p>
    <w:p w:rsidR="00977D09" w:rsidRDefault="002F4366">
      <w:pPr>
        <w:ind w:left="101" w:right="3"/>
      </w:pPr>
      <w:r>
        <w:t>是否存在单次处置对子公司投资即丧失控制权的情形</w:t>
      </w:r>
      <w:r>
        <w:rPr>
          <w:rFonts w:ascii="Calibri" w:eastAsia="Calibri" w:hAnsi="Calibri" w:cs="Calibri"/>
        </w:rPr>
        <w:t xml:space="preserve"> </w:t>
      </w:r>
    </w:p>
    <w:p w:rsidR="00977D09" w:rsidRDefault="002F4366">
      <w:pPr>
        <w:ind w:left="101" w:right="6824"/>
      </w:pPr>
      <w:r>
        <w:t>□</w:t>
      </w:r>
      <w:r>
        <w:t>适用</w:t>
      </w:r>
      <w:r>
        <w:rPr>
          <w:rFonts w:ascii="Calibri" w:eastAsia="Calibri" w:hAnsi="Calibri" w:cs="Calibri"/>
        </w:rPr>
        <w:t xml:space="preserve"> </w:t>
      </w:r>
      <w:r>
        <w:t>√</w:t>
      </w:r>
      <w:r>
        <w:t>不适用</w:t>
      </w:r>
      <w:r>
        <w:rPr>
          <w:rFonts w:ascii="Calibri" w:eastAsia="Calibri" w:hAnsi="Calibri" w:cs="Calibri"/>
        </w:rPr>
        <w:t xml:space="preserve">  </w:t>
      </w: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numPr>
          <w:ilvl w:val="0"/>
          <w:numId w:val="116"/>
        </w:numPr>
        <w:spacing w:after="73"/>
        <w:ind w:right="3" w:hanging="420"/>
      </w:pPr>
      <w:r>
        <w:t>其他原因的合并范围变动</w:t>
      </w:r>
      <w:r>
        <w:rPr>
          <w:rFonts w:ascii="Calibri" w:eastAsia="Calibri" w:hAnsi="Calibri" w:cs="Calibri"/>
          <w:b/>
        </w:rPr>
        <w:t xml:space="preserve"> </w:t>
      </w:r>
    </w:p>
    <w:p w:rsidR="00977D09" w:rsidRDefault="002F4366">
      <w:pPr>
        <w:ind w:left="101" w:right="3"/>
      </w:pPr>
      <w:r>
        <w:t>说明其他原因导致的合并范围变动（如，新设子公司、清算子公司等）及其相关情况：</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6"/>
        </w:numPr>
        <w:spacing w:after="61"/>
        <w:ind w:right="3" w:hanging="420"/>
      </w:pPr>
      <w:r>
        <w:t>其他</w:t>
      </w:r>
      <w:r>
        <w:t xml:space="preserve"> </w:t>
      </w:r>
    </w:p>
    <w:p w:rsidR="00977D09" w:rsidRDefault="002F4366">
      <w:pPr>
        <w:spacing w:after="69"/>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ind w:left="101" w:right="3"/>
      </w:pPr>
      <w:r>
        <w:t>九、</w:t>
      </w:r>
      <w:r>
        <w:t xml:space="preserve"> </w:t>
      </w:r>
      <w:r>
        <w:t>在其他主体中的权益</w:t>
      </w:r>
      <w:r>
        <w:t xml:space="preserve"> </w:t>
      </w:r>
    </w:p>
    <w:p w:rsidR="00977D09" w:rsidRDefault="002F4366">
      <w:pPr>
        <w:spacing w:after="81"/>
        <w:ind w:left="101" w:right="3"/>
      </w:pPr>
      <w:r>
        <w:t>1</w:t>
      </w:r>
      <w:r>
        <w:t>、</w:t>
      </w:r>
      <w:r>
        <w:rPr>
          <w:rFonts w:ascii="Arial" w:eastAsia="Arial" w:hAnsi="Arial" w:cs="Arial"/>
          <w:b/>
        </w:rPr>
        <w:t xml:space="preserve"> </w:t>
      </w:r>
      <w:r>
        <w:t>在子公司中的权益</w:t>
      </w:r>
      <w:r>
        <w:rPr>
          <w:rFonts w:ascii="Calibri" w:eastAsia="Calibri" w:hAnsi="Calibri" w:cs="Calibri"/>
          <w:b/>
        </w:rPr>
        <w:t xml:space="preserve"> </w:t>
      </w:r>
    </w:p>
    <w:p w:rsidR="00977D09" w:rsidRDefault="002F4366">
      <w:pPr>
        <w:spacing w:after="60"/>
        <w:ind w:left="101" w:right="3"/>
      </w:pPr>
      <w:r>
        <w:t>(1).</w:t>
      </w:r>
      <w:r>
        <w:rPr>
          <w:rFonts w:ascii="Arial" w:eastAsia="Arial" w:hAnsi="Arial" w:cs="Arial"/>
          <w:b/>
        </w:rPr>
        <w:t xml:space="preserve"> </w:t>
      </w:r>
      <w:r>
        <w:t>企业集团的构成</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tbl>
      <w:tblPr>
        <w:tblStyle w:val="TableGrid"/>
        <w:tblW w:w="9936" w:type="dxa"/>
        <w:tblInd w:w="-888" w:type="dxa"/>
        <w:tblCellMar>
          <w:top w:w="34" w:type="dxa"/>
          <w:left w:w="108" w:type="dxa"/>
          <w:bottom w:w="0" w:type="dxa"/>
          <w:right w:w="63" w:type="dxa"/>
        </w:tblCellMar>
        <w:tblLook w:val="04A0" w:firstRow="1" w:lastRow="0" w:firstColumn="1" w:lastColumn="0" w:noHBand="0" w:noVBand="1"/>
      </w:tblPr>
      <w:tblGrid>
        <w:gridCol w:w="2086"/>
        <w:gridCol w:w="1287"/>
        <w:gridCol w:w="1272"/>
        <w:gridCol w:w="1301"/>
        <w:gridCol w:w="1289"/>
        <w:gridCol w:w="1287"/>
        <w:gridCol w:w="1414"/>
      </w:tblGrid>
      <w:tr w:rsidR="00977D09">
        <w:trPr>
          <w:trHeight w:val="281"/>
        </w:trPr>
        <w:tc>
          <w:tcPr>
            <w:tcW w:w="2086" w:type="dxa"/>
            <w:vMerge w:val="restart"/>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08" w:right="406" w:firstLine="0"/>
              <w:jc w:val="center"/>
            </w:pPr>
            <w:r>
              <w:t>子公司名称</w:t>
            </w:r>
            <w:r>
              <w:rPr>
                <w:rFonts w:ascii="Calibri" w:eastAsia="Calibri" w:hAnsi="Calibri" w:cs="Calibri"/>
              </w:rPr>
              <w:t xml:space="preserve"> </w:t>
            </w:r>
          </w:p>
        </w:tc>
        <w:tc>
          <w:tcPr>
            <w:tcW w:w="1287"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 w:firstLine="0"/>
              <w:jc w:val="both"/>
            </w:pPr>
            <w:r>
              <w:t>主要经营地</w:t>
            </w:r>
            <w:r>
              <w:rPr>
                <w:rFonts w:ascii="Calibri" w:eastAsia="Calibri" w:hAnsi="Calibri" w:cs="Calibri"/>
              </w:rPr>
              <w:t xml:space="preserve"> </w:t>
            </w:r>
          </w:p>
        </w:tc>
        <w:tc>
          <w:tcPr>
            <w:tcW w:w="1272"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11" w:firstLine="0"/>
            </w:pPr>
            <w:r>
              <w:t>注册地</w:t>
            </w:r>
            <w:r>
              <w:rPr>
                <w:rFonts w:ascii="Calibri" w:eastAsia="Calibri" w:hAnsi="Calibri" w:cs="Calibri"/>
              </w:rPr>
              <w:t xml:space="preserve"> </w:t>
            </w:r>
          </w:p>
        </w:tc>
        <w:tc>
          <w:tcPr>
            <w:tcW w:w="1301"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22" w:firstLine="0"/>
            </w:pPr>
            <w:r>
              <w:t>业务性质</w:t>
            </w:r>
            <w:r>
              <w:rPr>
                <w:rFonts w:ascii="Calibri" w:eastAsia="Calibri" w:hAnsi="Calibri" w:cs="Calibri"/>
              </w:rPr>
              <w:t xml:space="preserve"> </w:t>
            </w:r>
          </w:p>
        </w:tc>
        <w:tc>
          <w:tcPr>
            <w:tcW w:w="2576"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持股比例</w:t>
            </w:r>
            <w:r>
              <w:rPr>
                <w:rFonts w:ascii="Calibri" w:eastAsia="Calibri" w:hAnsi="Calibri" w:cs="Calibri"/>
              </w:rPr>
              <w:t xml:space="preserve">(%) </w:t>
            </w:r>
          </w:p>
        </w:tc>
        <w:tc>
          <w:tcPr>
            <w:tcW w:w="1414" w:type="dxa"/>
            <w:vMerge w:val="restart"/>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78" w:right="175" w:firstLine="0"/>
              <w:jc w:val="center"/>
            </w:pPr>
            <w:r>
              <w:t>取得方式</w:t>
            </w:r>
            <w:r>
              <w:rPr>
                <w:rFonts w:ascii="Calibri" w:eastAsia="Calibri" w:hAnsi="Calibri" w:cs="Calibri"/>
              </w:rPr>
              <w:t xml:space="preserve"> </w:t>
            </w:r>
          </w:p>
        </w:tc>
      </w:tr>
      <w:tr w:rsidR="00977D09">
        <w:trPr>
          <w:trHeight w:val="288"/>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28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直接</w:t>
            </w:r>
            <w:r>
              <w:rPr>
                <w:rFonts w:ascii="Calibri" w:eastAsia="Calibri" w:hAnsi="Calibri" w:cs="Calibri"/>
              </w:rPr>
              <w:t xml:space="preserve"> </w:t>
            </w:r>
          </w:p>
        </w:tc>
        <w:tc>
          <w:tcPr>
            <w:tcW w:w="128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间接</w:t>
            </w:r>
            <w:r>
              <w:rPr>
                <w:rFonts w:ascii="Calibri" w:eastAsia="Calibri" w:hAnsi="Calibri" w:cs="Calibri"/>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555"/>
        </w:trPr>
        <w:tc>
          <w:tcPr>
            <w:tcW w:w="20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烟台艾迪液压科技有限公司</w:t>
            </w:r>
            <w:r>
              <w:rPr>
                <w:rFonts w:ascii="Calibri" w:eastAsia="Calibri" w:hAnsi="Calibri" w:cs="Calibri"/>
              </w:rPr>
              <w:t xml:space="preserve"> </w:t>
            </w:r>
          </w:p>
        </w:tc>
        <w:tc>
          <w:tcPr>
            <w:tcW w:w="128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烟台</w:t>
            </w:r>
            <w:r>
              <w:rPr>
                <w:rFonts w:ascii="Calibri" w:eastAsia="Calibri" w:hAnsi="Calibri" w:cs="Calibri"/>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烟台</w:t>
            </w:r>
            <w:r>
              <w:rPr>
                <w:rFonts w:ascii="Calibri" w:eastAsia="Calibri" w:hAnsi="Calibri" w:cs="Calibri"/>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制造业</w:t>
            </w:r>
            <w:r>
              <w:rPr>
                <w:rFonts w:ascii="Calibri" w:eastAsia="Calibri" w:hAnsi="Calibri" w:cs="Calibri"/>
              </w:rP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100 </w:t>
            </w:r>
          </w:p>
        </w:tc>
        <w:tc>
          <w:tcPr>
            <w:tcW w:w="128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同一控制下合并取得</w:t>
            </w:r>
            <w:r>
              <w:rPr>
                <w:rFonts w:ascii="Calibri" w:eastAsia="Calibri" w:hAnsi="Calibri" w:cs="Calibri"/>
              </w:rPr>
              <w:t xml:space="preserve"> </w:t>
            </w:r>
          </w:p>
        </w:tc>
      </w:tr>
      <w:tr w:rsidR="00977D09">
        <w:trPr>
          <w:trHeight w:val="554"/>
        </w:trPr>
        <w:tc>
          <w:tcPr>
            <w:tcW w:w="20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烟台奥朗机械科技有限公司</w:t>
            </w:r>
            <w:r>
              <w:rPr>
                <w:rFonts w:ascii="Calibri" w:eastAsia="Calibri" w:hAnsi="Calibri" w:cs="Calibri"/>
              </w:rPr>
              <w:t xml:space="preserve"> </w:t>
            </w:r>
          </w:p>
        </w:tc>
        <w:tc>
          <w:tcPr>
            <w:tcW w:w="128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烟台</w:t>
            </w:r>
            <w:r>
              <w:rPr>
                <w:rFonts w:ascii="Calibri" w:eastAsia="Calibri" w:hAnsi="Calibri" w:cs="Calibri"/>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烟台</w:t>
            </w:r>
            <w:r>
              <w:rPr>
                <w:rFonts w:ascii="Calibri" w:eastAsia="Calibri" w:hAnsi="Calibri" w:cs="Calibri"/>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制造业</w:t>
            </w:r>
            <w:r>
              <w:rPr>
                <w:rFonts w:ascii="Calibri" w:eastAsia="Calibri" w:hAnsi="Calibri" w:cs="Calibri"/>
              </w:rP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100 </w:t>
            </w:r>
          </w:p>
        </w:tc>
        <w:tc>
          <w:tcPr>
            <w:tcW w:w="128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新设</w:t>
            </w:r>
            <w:r>
              <w:rPr>
                <w:rFonts w:ascii="Calibri" w:eastAsia="Calibri" w:hAnsi="Calibri" w:cs="Calibri"/>
              </w:rPr>
              <w:t xml:space="preserve"> </w:t>
            </w:r>
          </w:p>
        </w:tc>
      </w:tr>
      <w:tr w:rsidR="00977D09">
        <w:trPr>
          <w:trHeight w:val="557"/>
        </w:trPr>
        <w:tc>
          <w:tcPr>
            <w:tcW w:w="20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烟台艾迪锐能超硬刀具有限公司</w:t>
            </w:r>
            <w:r>
              <w:rPr>
                <w:rFonts w:ascii="Calibri" w:eastAsia="Calibri" w:hAnsi="Calibri" w:cs="Calibri"/>
              </w:rPr>
              <w:t xml:space="preserve"> </w:t>
            </w:r>
          </w:p>
        </w:tc>
        <w:tc>
          <w:tcPr>
            <w:tcW w:w="128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烟台</w:t>
            </w:r>
            <w:r>
              <w:rPr>
                <w:rFonts w:ascii="Calibri" w:eastAsia="Calibri" w:hAnsi="Calibri" w:cs="Calibri"/>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烟台</w:t>
            </w:r>
            <w:r>
              <w:rPr>
                <w:rFonts w:ascii="Calibri" w:eastAsia="Calibri" w:hAnsi="Calibri" w:cs="Calibri"/>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制造业</w:t>
            </w:r>
            <w:r>
              <w:rPr>
                <w:rFonts w:ascii="Calibri" w:eastAsia="Calibri" w:hAnsi="Calibri" w:cs="Calibri"/>
              </w:rP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100 </w:t>
            </w:r>
          </w:p>
        </w:tc>
        <w:tc>
          <w:tcPr>
            <w:tcW w:w="128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新设</w:t>
            </w:r>
            <w:r>
              <w:rPr>
                <w:rFonts w:ascii="Calibri" w:eastAsia="Calibri" w:hAnsi="Calibri" w:cs="Calibri"/>
              </w:rPr>
              <w:t xml:space="preserve"> </w:t>
            </w:r>
          </w:p>
        </w:tc>
      </w:tr>
      <w:tr w:rsidR="00977D09">
        <w:trPr>
          <w:trHeight w:val="554"/>
        </w:trPr>
        <w:tc>
          <w:tcPr>
            <w:tcW w:w="20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烟台艾创机器人科技有限公司</w:t>
            </w:r>
            <w:r>
              <w:rPr>
                <w:rFonts w:ascii="Calibri" w:eastAsia="Calibri" w:hAnsi="Calibri" w:cs="Calibri"/>
              </w:rPr>
              <w:t xml:space="preserve"> </w:t>
            </w:r>
          </w:p>
        </w:tc>
        <w:tc>
          <w:tcPr>
            <w:tcW w:w="128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烟台</w:t>
            </w:r>
            <w:r>
              <w:rPr>
                <w:rFonts w:ascii="Calibri" w:eastAsia="Calibri" w:hAnsi="Calibri" w:cs="Calibri"/>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烟台</w:t>
            </w:r>
            <w:r>
              <w:rPr>
                <w:rFonts w:ascii="Calibri" w:eastAsia="Calibri" w:hAnsi="Calibri" w:cs="Calibri"/>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制造业</w:t>
            </w:r>
            <w:r>
              <w:rPr>
                <w:rFonts w:ascii="Calibri" w:eastAsia="Calibri" w:hAnsi="Calibri" w:cs="Calibri"/>
              </w:rP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100 </w:t>
            </w:r>
          </w:p>
        </w:tc>
        <w:tc>
          <w:tcPr>
            <w:tcW w:w="128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新设</w:t>
            </w:r>
            <w:r>
              <w:rPr>
                <w:rFonts w:ascii="Calibri" w:eastAsia="Calibri" w:hAnsi="Calibri" w:cs="Calibri"/>
              </w:rPr>
              <w:t xml:space="preserve"> </w:t>
            </w:r>
          </w:p>
        </w:tc>
      </w:tr>
      <w:tr w:rsidR="00977D09">
        <w:trPr>
          <w:trHeight w:val="554"/>
        </w:trPr>
        <w:tc>
          <w:tcPr>
            <w:tcW w:w="20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邵阳中旺工程机械设备有限公司</w:t>
            </w:r>
            <w:r>
              <w:rPr>
                <w:rFonts w:ascii="Calibri" w:eastAsia="Calibri" w:hAnsi="Calibri" w:cs="Calibri"/>
              </w:rPr>
              <w:t xml:space="preserve"> </w:t>
            </w:r>
          </w:p>
        </w:tc>
        <w:tc>
          <w:tcPr>
            <w:tcW w:w="128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邵阳</w:t>
            </w:r>
            <w:r>
              <w:rPr>
                <w:rFonts w:ascii="Calibri" w:eastAsia="Calibri" w:hAnsi="Calibri" w:cs="Calibri"/>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邵阳</w:t>
            </w:r>
            <w:r>
              <w:rPr>
                <w:rFonts w:ascii="Calibri" w:eastAsia="Calibri" w:hAnsi="Calibri" w:cs="Calibri"/>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制造业</w:t>
            </w:r>
            <w:r>
              <w:rPr>
                <w:rFonts w:ascii="Calibri" w:eastAsia="Calibri" w:hAnsi="Calibri" w:cs="Calibri"/>
              </w:rP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100 </w:t>
            </w:r>
          </w:p>
        </w:tc>
        <w:tc>
          <w:tcPr>
            <w:tcW w:w="128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非同一控制下合并取得</w:t>
            </w:r>
            <w:r>
              <w:rPr>
                <w:rFonts w:ascii="Calibri" w:eastAsia="Calibri" w:hAnsi="Calibri" w:cs="Calibri"/>
              </w:rPr>
              <w:t xml:space="preserve"> </w:t>
            </w:r>
          </w:p>
        </w:tc>
      </w:tr>
      <w:tr w:rsidR="00977D09">
        <w:trPr>
          <w:trHeight w:val="554"/>
        </w:trPr>
        <w:tc>
          <w:tcPr>
            <w:tcW w:w="208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亿恩新动力科技（山东）有限公司</w:t>
            </w:r>
            <w:r>
              <w:rPr>
                <w:rFonts w:ascii="Calibri" w:eastAsia="Calibri" w:hAnsi="Calibri" w:cs="Calibri"/>
              </w:rPr>
              <w:t xml:space="preserve"> </w:t>
            </w:r>
          </w:p>
        </w:tc>
        <w:tc>
          <w:tcPr>
            <w:tcW w:w="128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济南</w:t>
            </w:r>
            <w:r>
              <w:rPr>
                <w:rFonts w:ascii="Calibri" w:eastAsia="Calibri" w:hAnsi="Calibri" w:cs="Calibri"/>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济南</w:t>
            </w:r>
            <w:r>
              <w:rPr>
                <w:rFonts w:ascii="Calibri" w:eastAsia="Calibri" w:hAnsi="Calibri" w:cs="Calibri"/>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制造业</w:t>
            </w:r>
            <w:r>
              <w:rPr>
                <w:rFonts w:ascii="Calibri" w:eastAsia="Calibri" w:hAnsi="Calibri" w:cs="Calibri"/>
              </w:rP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6" w:firstLine="0"/>
              <w:jc w:val="right"/>
            </w:pPr>
            <w:r>
              <w:rPr>
                <w:rFonts w:ascii="Calibri" w:eastAsia="Calibri" w:hAnsi="Calibri" w:cs="Calibri"/>
              </w:rPr>
              <w:t xml:space="preserve">100 </w:t>
            </w:r>
          </w:p>
        </w:tc>
        <w:tc>
          <w:tcPr>
            <w:tcW w:w="128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非同一控制下合并取得</w:t>
            </w:r>
            <w:r>
              <w:rPr>
                <w:rFonts w:ascii="Calibri" w:eastAsia="Calibri" w:hAnsi="Calibri" w:cs="Calibri"/>
              </w:rPr>
              <w:t xml:space="preserve">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4934"/>
      </w:pPr>
      <w:r>
        <w:t>在子公司的持股比例不同于表决权比例的说明：无</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767"/>
      </w:pPr>
      <w:r>
        <w:t>持有半数或以下表决权但仍控制被投资单位、以及持有半数以上表决权但不控制被投资单位的依据：无</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4303"/>
      </w:pPr>
      <w:r>
        <w:lastRenderedPageBreak/>
        <w:t>对于纳入合并范围的重要的结构化主体，控制的依据：无</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5774"/>
      </w:pPr>
      <w:r>
        <w:t>确定公司是代理人还是委托人的依据：无</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8295"/>
      </w:pPr>
      <w:r>
        <w:t>其他说明：无</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2"/>
        <w:ind w:left="101" w:right="3"/>
      </w:pPr>
      <w:r>
        <w:t>(2).</w:t>
      </w:r>
      <w:r>
        <w:rPr>
          <w:rFonts w:ascii="Arial" w:eastAsia="Arial" w:hAnsi="Arial" w:cs="Arial"/>
          <w:b/>
        </w:rPr>
        <w:t xml:space="preserve"> </w:t>
      </w:r>
      <w:r>
        <w:t>重要的非全资子公司</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0"/>
        <w:ind w:left="101" w:right="3"/>
      </w:pPr>
      <w:r>
        <w:t>(3).</w:t>
      </w:r>
      <w:r>
        <w:rPr>
          <w:rFonts w:ascii="Arial" w:eastAsia="Arial" w:hAnsi="Arial" w:cs="Arial"/>
          <w:b/>
        </w:rPr>
        <w:t xml:space="preserve"> </w:t>
      </w:r>
      <w:r>
        <w:t>重要非全资子公司的主要财务信息</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62"/>
        <w:ind w:left="101" w:right="3"/>
      </w:pPr>
      <w:r>
        <w:t>(4).</w:t>
      </w:r>
      <w:r>
        <w:rPr>
          <w:rFonts w:ascii="Arial" w:eastAsia="Arial" w:hAnsi="Arial" w:cs="Arial"/>
          <w:b/>
        </w:rPr>
        <w:t xml:space="preserve"> </w:t>
      </w:r>
      <w:r>
        <w:t>使用企业集团资产和清偿企业集团债务的重大限制</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Calibri" w:eastAsia="Calibri" w:hAnsi="Calibri" w:cs="Calibri"/>
          <w:b/>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1"/>
        <w:ind w:left="101" w:right="3"/>
      </w:pPr>
      <w:r>
        <w:t>(5).</w:t>
      </w:r>
      <w:r>
        <w:rPr>
          <w:rFonts w:ascii="Arial" w:eastAsia="Arial" w:hAnsi="Arial" w:cs="Arial"/>
          <w:b/>
        </w:rPr>
        <w:t xml:space="preserve"> </w:t>
      </w:r>
      <w:r>
        <w:t>向纳入合并财务报表范围的结构化主体提供的财务支持或其他支持</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b/>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7"/>
        </w:numPr>
        <w:spacing w:after="60"/>
        <w:ind w:right="3" w:hanging="420"/>
      </w:pPr>
      <w:r>
        <w:t>在子公司的所有者权益份额发生变化且仍控制子公司的交易</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17"/>
        </w:numPr>
        <w:spacing w:after="62"/>
        <w:ind w:right="3" w:hanging="420"/>
      </w:pPr>
      <w:r>
        <w:t>在合营企业或联营企业中的权益</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7"/>
        </w:numPr>
        <w:spacing w:after="62"/>
        <w:ind w:right="3" w:hanging="420"/>
      </w:pPr>
      <w:r>
        <w:t>重要的共同经营</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7"/>
        </w:numPr>
        <w:spacing w:line="302" w:lineRule="auto"/>
        <w:ind w:right="3" w:hanging="420"/>
      </w:pPr>
      <w:r>
        <w:t>在未纳入合并财务报表范围的结构化主体中的权益未纳入合并财务报表范围的结构化主体的相关说明：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17"/>
        </w:numPr>
        <w:spacing w:after="63"/>
        <w:ind w:right="3" w:hanging="420"/>
      </w:pPr>
      <w:r>
        <w:t>其他</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46"/>
        <w:ind w:left="101" w:right="3"/>
      </w:pPr>
      <w:r>
        <w:t>十、</w:t>
      </w:r>
      <w:r>
        <w:t xml:space="preserve"> </w:t>
      </w:r>
      <w:r>
        <w:t>与金融工具相关的风险</w:t>
      </w:r>
      <w:r>
        <w:t xml:space="preserve"> </w:t>
      </w:r>
    </w:p>
    <w:p w:rsidR="00977D09" w:rsidRDefault="002F4366">
      <w:pPr>
        <w:spacing w:after="87"/>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20" w:line="314" w:lineRule="auto"/>
        <w:ind w:left="106" w:right="752" w:firstLine="410"/>
        <w:jc w:val="both"/>
      </w:pPr>
      <w:r>
        <w:lastRenderedPageBreak/>
        <w:t>本公司的主要金融工具包括借款、应收账款、应付账款等，各项金融工具的详细情况说明见本附注六相关项目。与这些金融工具有关的风险，以及本公司为降低这些风险所采取的风险管理政策如下所述。本公司管理层对这些风险敞口进行管理和监控以确保将上述风险控制在限定的范围之内。</w:t>
      </w:r>
      <w:r>
        <w:t xml:space="preserve"> </w:t>
      </w:r>
    </w:p>
    <w:p w:rsidR="00977D09" w:rsidRDefault="002F4366">
      <w:pPr>
        <w:spacing w:after="120" w:line="315" w:lineRule="auto"/>
        <w:ind w:left="106" w:right="752" w:firstLine="410"/>
        <w:jc w:val="both"/>
      </w:pPr>
      <w:r>
        <w:t>本公司采用敏感性分析技术分析风险变量的合理、可能变化对当期损益或股东权益可能产生的影响。由于任何风险变量很少孤立地发生变化，而变量之间存在的相关性对某一风险变量的变化的最终影响金额将产生重大作用，因此下述内容是在假设每一变量的变化是在独立的情况下进行的。</w:t>
      </w:r>
      <w:r>
        <w:t xml:space="preserve"> </w:t>
      </w:r>
    </w:p>
    <w:p w:rsidR="00977D09" w:rsidRDefault="002F4366">
      <w:pPr>
        <w:spacing w:after="192"/>
        <w:ind w:left="536" w:right="3"/>
      </w:pPr>
      <w:r>
        <w:t>本公司的金融工具导致的主要风险是信用风险、流动性风险及市场风险。</w:t>
      </w:r>
      <w:r>
        <w:t xml:space="preserve"> </w:t>
      </w:r>
    </w:p>
    <w:p w:rsidR="00977D09" w:rsidRDefault="002F4366">
      <w:pPr>
        <w:numPr>
          <w:ilvl w:val="0"/>
          <w:numId w:val="118"/>
        </w:numPr>
        <w:spacing w:after="192"/>
        <w:ind w:right="3" w:hanging="631"/>
      </w:pPr>
      <w:r>
        <w:t>金融工具分类</w:t>
      </w:r>
      <w:r>
        <w:t xml:space="preserve"> </w:t>
      </w:r>
    </w:p>
    <w:p w:rsidR="00977D09" w:rsidRDefault="002F4366">
      <w:pPr>
        <w:spacing w:after="192"/>
        <w:ind w:left="536" w:right="3"/>
      </w:pPr>
      <w:r>
        <w:t>1.</w:t>
      </w:r>
      <w:r>
        <w:t>资产负债表日的各类金融资产的账面价值</w:t>
      </w:r>
      <w:r>
        <w:t xml:space="preserve"> </w:t>
      </w:r>
    </w:p>
    <w:p w:rsidR="00977D09" w:rsidRDefault="002F4366">
      <w:pPr>
        <w:numPr>
          <w:ilvl w:val="0"/>
          <w:numId w:val="119"/>
        </w:numPr>
        <w:ind w:right="3" w:hanging="528"/>
      </w:pPr>
      <w:r>
        <w:t>2022</w:t>
      </w:r>
      <w:r>
        <w:t>年</w:t>
      </w:r>
      <w:r>
        <w:t>12</w:t>
      </w:r>
      <w:r>
        <w:t>月</w:t>
      </w:r>
      <w:r>
        <w:t>31</w:t>
      </w:r>
      <w:r>
        <w:t>日</w:t>
      </w:r>
      <w:r>
        <w:t xml:space="preserve"> </w:t>
      </w:r>
    </w:p>
    <w:tbl>
      <w:tblPr>
        <w:tblStyle w:val="TableGrid"/>
        <w:tblW w:w="10207" w:type="dxa"/>
        <w:tblInd w:w="-581" w:type="dxa"/>
        <w:tblCellMar>
          <w:top w:w="141" w:type="dxa"/>
          <w:left w:w="0" w:type="dxa"/>
          <w:bottom w:w="38" w:type="dxa"/>
          <w:right w:w="5" w:type="dxa"/>
        </w:tblCellMar>
        <w:tblLook w:val="04A0" w:firstRow="1" w:lastRow="0" w:firstColumn="1" w:lastColumn="0" w:noHBand="0" w:noVBand="1"/>
      </w:tblPr>
      <w:tblGrid>
        <w:gridCol w:w="1964"/>
        <w:gridCol w:w="2122"/>
        <w:gridCol w:w="2009"/>
        <w:gridCol w:w="2413"/>
        <w:gridCol w:w="1699"/>
      </w:tblGrid>
      <w:tr w:rsidR="00977D09">
        <w:trPr>
          <w:trHeight w:val="732"/>
        </w:trPr>
        <w:tc>
          <w:tcPr>
            <w:tcW w:w="196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5" w:firstLine="0"/>
              <w:jc w:val="center"/>
            </w:pPr>
            <w:r>
              <w:rPr>
                <w:sz w:val="18"/>
              </w:rPr>
              <w:t>金融资产项目</w:t>
            </w:r>
            <w:r>
              <w:rPr>
                <w:sz w:val="18"/>
              </w:rPr>
              <w:t xml:space="preserve"> </w:t>
            </w:r>
          </w:p>
        </w:tc>
        <w:tc>
          <w:tcPr>
            <w:tcW w:w="21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sz w:val="18"/>
              </w:rPr>
              <w:t>以摊余成本计量的金融资产</w:t>
            </w:r>
            <w:r>
              <w:rPr>
                <w:sz w:val="18"/>
              </w:rPr>
              <w:t xml:space="preserve"> </w:t>
            </w:r>
          </w:p>
        </w:tc>
        <w:tc>
          <w:tcPr>
            <w:tcW w:w="20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 w:firstLine="0"/>
              <w:jc w:val="both"/>
            </w:pPr>
            <w:r>
              <w:rPr>
                <w:sz w:val="18"/>
              </w:rPr>
              <w:t>以公允价值计量且其变动计入当期损益的金融资产</w:t>
            </w:r>
          </w:p>
        </w:tc>
        <w:tc>
          <w:tcPr>
            <w:tcW w:w="241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 w:firstLine="0"/>
              <w:jc w:val="center"/>
            </w:pPr>
            <w:r>
              <w:rPr>
                <w:sz w:val="18"/>
              </w:rPr>
              <w:t>以公允价值</w:t>
            </w:r>
            <w:r>
              <w:rPr>
                <w:sz w:val="18"/>
              </w:rPr>
              <w:t>计量且其变动计入</w:t>
            </w:r>
            <w:r>
              <w:rPr>
                <w:sz w:val="18"/>
              </w:rPr>
              <w:t xml:space="preserve">  </w:t>
            </w:r>
            <w:r>
              <w:rPr>
                <w:sz w:val="18"/>
              </w:rPr>
              <w:t>其他综合收益的金融资产</w:t>
            </w:r>
            <w:r>
              <w:rPr>
                <w:sz w:val="18"/>
              </w:rP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jc w:val="center"/>
            </w:pPr>
            <w:r>
              <w:rPr>
                <w:sz w:val="18"/>
              </w:rPr>
              <w:t>合计</w:t>
            </w:r>
            <w:r>
              <w:rPr>
                <w:sz w:val="18"/>
              </w:rPr>
              <w:t xml:space="preserve"> </w:t>
            </w:r>
          </w:p>
        </w:tc>
      </w:tr>
      <w:tr w:rsidR="00977D09">
        <w:trPr>
          <w:trHeight w:val="374"/>
        </w:trPr>
        <w:tc>
          <w:tcPr>
            <w:tcW w:w="1964"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货币资金</w:t>
            </w:r>
            <w:r>
              <w:rPr>
                <w:sz w:val="18"/>
              </w:rPr>
              <w:t xml:space="preserve"> </w:t>
            </w:r>
          </w:p>
        </w:tc>
        <w:tc>
          <w:tcPr>
            <w:tcW w:w="2122"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jc w:val="right"/>
            </w:pPr>
            <w:r>
              <w:rPr>
                <w:sz w:val="18"/>
              </w:rPr>
              <w:t>551,416,390.15</w:t>
            </w:r>
          </w:p>
        </w:tc>
        <w:tc>
          <w:tcPr>
            <w:tcW w:w="2009"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413"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 xml:space="preserve"> </w:t>
            </w:r>
          </w:p>
        </w:tc>
        <w:tc>
          <w:tcPr>
            <w:tcW w:w="1699" w:type="dxa"/>
            <w:tcBorders>
              <w:top w:val="single" w:sz="4" w:space="0" w:color="000000"/>
              <w:left w:val="single" w:sz="4" w:space="0" w:color="000000"/>
              <w:bottom w:val="double" w:sz="4" w:space="0" w:color="000000"/>
              <w:right w:val="single" w:sz="4" w:space="0" w:color="000000"/>
            </w:tcBorders>
            <w:vAlign w:val="bottom"/>
          </w:tcPr>
          <w:p w:rsidR="00977D09" w:rsidRDefault="002F4366">
            <w:pPr>
              <w:tabs>
                <w:tab w:val="right" w:pos="1695"/>
              </w:tabs>
              <w:spacing w:after="0" w:line="259" w:lineRule="auto"/>
              <w:ind w:left="-7" w:firstLine="0"/>
            </w:pPr>
            <w:r>
              <w:rPr>
                <w:sz w:val="18"/>
              </w:rPr>
              <w:t xml:space="preserve"> </w:t>
            </w:r>
            <w:r>
              <w:rPr>
                <w:sz w:val="18"/>
              </w:rPr>
              <w:tab/>
              <w:t>551,416,390.15</w:t>
            </w:r>
          </w:p>
        </w:tc>
      </w:tr>
      <w:tr w:rsidR="00977D09">
        <w:trPr>
          <w:trHeight w:val="408"/>
        </w:trPr>
        <w:tc>
          <w:tcPr>
            <w:tcW w:w="1964"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交易性金融资产</w:t>
            </w:r>
            <w:r>
              <w:rPr>
                <w:sz w:val="18"/>
              </w:rPr>
              <w:t xml:space="preserve"> </w:t>
            </w:r>
          </w:p>
        </w:tc>
        <w:tc>
          <w:tcPr>
            <w:tcW w:w="2122"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009"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1" w:firstLine="0"/>
              <w:jc w:val="right"/>
            </w:pPr>
            <w:r>
              <w:rPr>
                <w:sz w:val="18"/>
              </w:rPr>
              <w:t>531,788,218.99</w:t>
            </w:r>
          </w:p>
        </w:tc>
        <w:tc>
          <w:tcPr>
            <w:tcW w:w="2413"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 xml:space="preserve"> </w:t>
            </w:r>
          </w:p>
        </w:tc>
        <w:tc>
          <w:tcPr>
            <w:tcW w:w="1699" w:type="dxa"/>
            <w:tcBorders>
              <w:top w:val="double" w:sz="4" w:space="0" w:color="000000"/>
              <w:left w:val="single" w:sz="4" w:space="0" w:color="000000"/>
              <w:bottom w:val="double" w:sz="4" w:space="0" w:color="000000"/>
              <w:right w:val="single" w:sz="4" w:space="0" w:color="000000"/>
            </w:tcBorders>
            <w:vAlign w:val="bottom"/>
          </w:tcPr>
          <w:p w:rsidR="00977D09" w:rsidRDefault="002F4366">
            <w:pPr>
              <w:tabs>
                <w:tab w:val="right" w:pos="1695"/>
              </w:tabs>
              <w:spacing w:after="0" w:line="259" w:lineRule="auto"/>
              <w:ind w:left="-7" w:firstLine="0"/>
            </w:pPr>
            <w:r>
              <w:rPr>
                <w:sz w:val="18"/>
              </w:rPr>
              <w:t xml:space="preserve"> </w:t>
            </w:r>
            <w:r>
              <w:rPr>
                <w:sz w:val="18"/>
              </w:rPr>
              <w:tab/>
              <w:t>531,788,218.99</w:t>
            </w:r>
          </w:p>
        </w:tc>
      </w:tr>
      <w:tr w:rsidR="00977D09">
        <w:trPr>
          <w:trHeight w:val="407"/>
        </w:trPr>
        <w:tc>
          <w:tcPr>
            <w:tcW w:w="1964"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应收票据</w:t>
            </w:r>
            <w:r>
              <w:rPr>
                <w:sz w:val="18"/>
              </w:rPr>
              <w:t xml:space="preserve"> </w:t>
            </w:r>
          </w:p>
        </w:tc>
        <w:tc>
          <w:tcPr>
            <w:tcW w:w="2122"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jc w:val="right"/>
            </w:pPr>
            <w:r>
              <w:rPr>
                <w:sz w:val="18"/>
              </w:rPr>
              <w:t>148,715,645.77</w:t>
            </w:r>
          </w:p>
        </w:tc>
        <w:tc>
          <w:tcPr>
            <w:tcW w:w="2009"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413"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 xml:space="preserve"> </w:t>
            </w:r>
          </w:p>
        </w:tc>
        <w:tc>
          <w:tcPr>
            <w:tcW w:w="1699" w:type="dxa"/>
            <w:tcBorders>
              <w:top w:val="double" w:sz="4" w:space="0" w:color="000000"/>
              <w:left w:val="single" w:sz="4" w:space="0" w:color="000000"/>
              <w:bottom w:val="double" w:sz="4" w:space="0" w:color="000000"/>
              <w:right w:val="single" w:sz="4" w:space="0" w:color="000000"/>
            </w:tcBorders>
            <w:vAlign w:val="bottom"/>
          </w:tcPr>
          <w:p w:rsidR="00977D09" w:rsidRDefault="002F4366">
            <w:pPr>
              <w:tabs>
                <w:tab w:val="right" w:pos="1695"/>
              </w:tabs>
              <w:spacing w:after="0" w:line="259" w:lineRule="auto"/>
              <w:ind w:left="-7" w:firstLine="0"/>
            </w:pPr>
            <w:r>
              <w:rPr>
                <w:sz w:val="18"/>
              </w:rPr>
              <w:t xml:space="preserve"> </w:t>
            </w:r>
            <w:r>
              <w:rPr>
                <w:sz w:val="18"/>
              </w:rPr>
              <w:tab/>
              <w:t>148,715,645.77</w:t>
            </w:r>
          </w:p>
        </w:tc>
      </w:tr>
      <w:tr w:rsidR="00977D09">
        <w:trPr>
          <w:trHeight w:val="407"/>
        </w:trPr>
        <w:tc>
          <w:tcPr>
            <w:tcW w:w="1964"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应收账款</w:t>
            </w:r>
            <w:r>
              <w:rPr>
                <w:sz w:val="18"/>
              </w:rPr>
              <w:t xml:space="preserve"> </w:t>
            </w:r>
          </w:p>
        </w:tc>
        <w:tc>
          <w:tcPr>
            <w:tcW w:w="2122"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3" w:firstLine="0"/>
              <w:jc w:val="right"/>
            </w:pPr>
            <w:r>
              <w:rPr>
                <w:sz w:val="18"/>
              </w:rPr>
              <w:t>584,458,308.51</w:t>
            </w:r>
          </w:p>
        </w:tc>
        <w:tc>
          <w:tcPr>
            <w:tcW w:w="2009"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6" w:firstLine="0"/>
            </w:pPr>
            <w:r>
              <w:rPr>
                <w:sz w:val="18"/>
              </w:rPr>
              <w:t xml:space="preserve"> </w:t>
            </w:r>
          </w:p>
        </w:tc>
        <w:tc>
          <w:tcPr>
            <w:tcW w:w="2413"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 xml:space="preserve"> </w:t>
            </w:r>
          </w:p>
        </w:tc>
        <w:tc>
          <w:tcPr>
            <w:tcW w:w="1699" w:type="dxa"/>
            <w:tcBorders>
              <w:top w:val="double" w:sz="4" w:space="0" w:color="000000"/>
              <w:left w:val="single" w:sz="4" w:space="0" w:color="000000"/>
              <w:bottom w:val="double" w:sz="4" w:space="0" w:color="000000"/>
              <w:right w:val="single" w:sz="4" w:space="0" w:color="000000"/>
            </w:tcBorders>
            <w:vAlign w:val="bottom"/>
          </w:tcPr>
          <w:p w:rsidR="00977D09" w:rsidRDefault="002F4366">
            <w:pPr>
              <w:tabs>
                <w:tab w:val="right" w:pos="1695"/>
              </w:tabs>
              <w:spacing w:after="0" w:line="259" w:lineRule="auto"/>
              <w:ind w:left="-7" w:firstLine="0"/>
            </w:pPr>
            <w:r>
              <w:rPr>
                <w:sz w:val="18"/>
              </w:rPr>
              <w:t xml:space="preserve"> </w:t>
            </w:r>
            <w:r>
              <w:rPr>
                <w:sz w:val="18"/>
              </w:rPr>
              <w:tab/>
              <w:t>584,458,308.51</w:t>
            </w:r>
          </w:p>
        </w:tc>
      </w:tr>
      <w:tr w:rsidR="00977D09">
        <w:trPr>
          <w:trHeight w:val="408"/>
        </w:trPr>
        <w:tc>
          <w:tcPr>
            <w:tcW w:w="1964"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应收款项融资</w:t>
            </w:r>
            <w:r>
              <w:rPr>
                <w:sz w:val="18"/>
              </w:rPr>
              <w:t xml:space="preserve"> </w:t>
            </w:r>
          </w:p>
        </w:tc>
        <w:tc>
          <w:tcPr>
            <w:tcW w:w="2122"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009"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413" w:type="dxa"/>
            <w:tcBorders>
              <w:top w:val="single" w:sz="4" w:space="0" w:color="000000"/>
              <w:left w:val="single" w:sz="4" w:space="0" w:color="000000"/>
              <w:bottom w:val="single" w:sz="4" w:space="0" w:color="000000"/>
              <w:right w:val="single" w:sz="4" w:space="0" w:color="000000"/>
            </w:tcBorders>
            <w:vAlign w:val="bottom"/>
          </w:tcPr>
          <w:p w:rsidR="00977D09" w:rsidRDefault="002F4366">
            <w:pPr>
              <w:tabs>
                <w:tab w:val="right" w:pos="2408"/>
              </w:tabs>
              <w:spacing w:after="0" w:line="259" w:lineRule="auto"/>
              <w:ind w:left="-5" w:firstLine="0"/>
            </w:pPr>
            <w:r>
              <w:rPr>
                <w:sz w:val="18"/>
              </w:rPr>
              <w:t xml:space="preserve"> </w:t>
            </w:r>
            <w:r>
              <w:rPr>
                <w:sz w:val="18"/>
              </w:rPr>
              <w:tab/>
              <w:t>96,558,216.00</w:t>
            </w:r>
          </w:p>
        </w:tc>
        <w:tc>
          <w:tcPr>
            <w:tcW w:w="1699" w:type="dxa"/>
            <w:tcBorders>
              <w:top w:val="double" w:sz="4" w:space="0" w:color="000000"/>
              <w:left w:val="single" w:sz="4" w:space="0" w:color="000000"/>
              <w:bottom w:val="double" w:sz="4" w:space="0" w:color="000000"/>
              <w:right w:val="single" w:sz="4" w:space="0" w:color="000000"/>
            </w:tcBorders>
            <w:vAlign w:val="bottom"/>
          </w:tcPr>
          <w:p w:rsidR="00977D09" w:rsidRDefault="002F4366">
            <w:pPr>
              <w:tabs>
                <w:tab w:val="right" w:pos="1695"/>
              </w:tabs>
              <w:spacing w:after="0" w:line="259" w:lineRule="auto"/>
              <w:ind w:left="-7" w:firstLine="0"/>
            </w:pPr>
            <w:r>
              <w:rPr>
                <w:sz w:val="18"/>
              </w:rPr>
              <w:t xml:space="preserve"> </w:t>
            </w:r>
            <w:r>
              <w:rPr>
                <w:sz w:val="18"/>
              </w:rPr>
              <w:tab/>
              <w:t>96,558,216.00</w:t>
            </w:r>
          </w:p>
        </w:tc>
      </w:tr>
      <w:tr w:rsidR="00977D09">
        <w:trPr>
          <w:trHeight w:val="406"/>
        </w:trPr>
        <w:tc>
          <w:tcPr>
            <w:tcW w:w="1964"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其他应收款</w:t>
            </w:r>
            <w:r>
              <w:rPr>
                <w:sz w:val="18"/>
              </w:rPr>
              <w:t xml:space="preserve"> </w:t>
            </w:r>
          </w:p>
        </w:tc>
        <w:tc>
          <w:tcPr>
            <w:tcW w:w="2122"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jc w:val="right"/>
            </w:pPr>
            <w:r>
              <w:rPr>
                <w:sz w:val="18"/>
              </w:rPr>
              <w:t>4,358,980.21</w:t>
            </w:r>
          </w:p>
        </w:tc>
        <w:tc>
          <w:tcPr>
            <w:tcW w:w="2009"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413"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 xml:space="preserve"> </w:t>
            </w:r>
          </w:p>
        </w:tc>
        <w:tc>
          <w:tcPr>
            <w:tcW w:w="1699" w:type="dxa"/>
            <w:tcBorders>
              <w:top w:val="double" w:sz="4" w:space="0" w:color="000000"/>
              <w:left w:val="single" w:sz="4" w:space="0" w:color="000000"/>
              <w:bottom w:val="double" w:sz="4" w:space="0" w:color="000000"/>
              <w:right w:val="single" w:sz="4" w:space="0" w:color="000000"/>
            </w:tcBorders>
            <w:vAlign w:val="bottom"/>
          </w:tcPr>
          <w:p w:rsidR="00977D09" w:rsidRDefault="002F4366">
            <w:pPr>
              <w:tabs>
                <w:tab w:val="right" w:pos="1695"/>
              </w:tabs>
              <w:spacing w:after="0" w:line="259" w:lineRule="auto"/>
              <w:ind w:left="-7" w:firstLine="0"/>
            </w:pPr>
            <w:r>
              <w:rPr>
                <w:sz w:val="18"/>
              </w:rPr>
              <w:t xml:space="preserve"> </w:t>
            </w:r>
            <w:r>
              <w:rPr>
                <w:sz w:val="18"/>
              </w:rPr>
              <w:tab/>
              <w:t>4,358,980.21</w:t>
            </w:r>
          </w:p>
        </w:tc>
      </w:tr>
      <w:tr w:rsidR="00977D09">
        <w:trPr>
          <w:trHeight w:val="439"/>
        </w:trPr>
        <w:tc>
          <w:tcPr>
            <w:tcW w:w="1964"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其他权益工具投资</w:t>
            </w:r>
            <w:r>
              <w:rPr>
                <w:sz w:val="18"/>
              </w:rPr>
              <w:t xml:space="preserve"> </w:t>
            </w:r>
          </w:p>
        </w:tc>
        <w:tc>
          <w:tcPr>
            <w:tcW w:w="2122"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90" w:firstLine="0"/>
              <w:jc w:val="right"/>
            </w:pPr>
            <w:r>
              <w:rPr>
                <w:sz w:val="18"/>
              </w:rPr>
              <w:t xml:space="preserve"> </w:t>
            </w:r>
          </w:p>
        </w:tc>
        <w:tc>
          <w:tcPr>
            <w:tcW w:w="2009"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90" w:firstLine="0"/>
              <w:jc w:val="right"/>
            </w:pPr>
            <w:r>
              <w:rPr>
                <w:sz w:val="18"/>
              </w:rPr>
              <w:t xml:space="preserve"> </w:t>
            </w:r>
          </w:p>
        </w:tc>
        <w:tc>
          <w:tcPr>
            <w:tcW w:w="2413" w:type="dxa"/>
            <w:tcBorders>
              <w:top w:val="single" w:sz="4" w:space="0" w:color="000000"/>
              <w:left w:val="single" w:sz="4" w:space="0" w:color="000000"/>
              <w:bottom w:val="single" w:sz="4" w:space="0" w:color="000000"/>
              <w:right w:val="single" w:sz="4" w:space="0" w:color="000000"/>
            </w:tcBorders>
            <w:vAlign w:val="bottom"/>
          </w:tcPr>
          <w:p w:rsidR="00977D09" w:rsidRDefault="002F4366">
            <w:pPr>
              <w:tabs>
                <w:tab w:val="right" w:pos="2408"/>
              </w:tabs>
              <w:spacing w:after="0" w:line="259" w:lineRule="auto"/>
              <w:ind w:left="-5" w:firstLine="0"/>
            </w:pPr>
            <w:r>
              <w:rPr>
                <w:sz w:val="18"/>
              </w:rPr>
              <w:t xml:space="preserve"> </w:t>
            </w:r>
            <w:r>
              <w:rPr>
                <w:sz w:val="18"/>
              </w:rPr>
              <w:tab/>
              <w:t>30,000,000.00</w:t>
            </w:r>
          </w:p>
        </w:tc>
        <w:tc>
          <w:tcPr>
            <w:tcW w:w="1699" w:type="dxa"/>
            <w:tcBorders>
              <w:top w:val="double" w:sz="4" w:space="0" w:color="000000"/>
              <w:left w:val="single" w:sz="4" w:space="0" w:color="000000"/>
              <w:bottom w:val="single" w:sz="4" w:space="0" w:color="000000"/>
              <w:right w:val="single" w:sz="4" w:space="0" w:color="000000"/>
            </w:tcBorders>
            <w:vAlign w:val="bottom"/>
          </w:tcPr>
          <w:p w:rsidR="00977D09" w:rsidRDefault="002F4366">
            <w:pPr>
              <w:tabs>
                <w:tab w:val="right" w:pos="1695"/>
              </w:tabs>
              <w:spacing w:after="0" w:line="259" w:lineRule="auto"/>
              <w:ind w:left="-7" w:firstLine="0"/>
            </w:pPr>
            <w:r>
              <w:rPr>
                <w:sz w:val="18"/>
              </w:rPr>
              <w:t xml:space="preserve"> </w:t>
            </w:r>
            <w:r>
              <w:rPr>
                <w:sz w:val="18"/>
              </w:rPr>
              <w:tab/>
              <w:t>30,000,000.00</w:t>
            </w:r>
          </w:p>
        </w:tc>
      </w:tr>
    </w:tbl>
    <w:p w:rsidR="00977D09" w:rsidRDefault="002F4366">
      <w:pPr>
        <w:spacing w:after="70" w:line="259" w:lineRule="auto"/>
        <w:ind w:left="106" w:firstLine="0"/>
      </w:pPr>
      <w:r>
        <w:rPr>
          <w:rFonts w:ascii="Calibri" w:eastAsia="Calibri" w:hAnsi="Calibri" w:cs="Calibri"/>
        </w:rPr>
        <w:t xml:space="preserve"> </w:t>
      </w:r>
    </w:p>
    <w:p w:rsidR="00977D09" w:rsidRDefault="002F4366">
      <w:pPr>
        <w:numPr>
          <w:ilvl w:val="0"/>
          <w:numId w:val="119"/>
        </w:numPr>
        <w:ind w:right="3" w:hanging="528"/>
      </w:pPr>
      <w:r>
        <w:t>2021</w:t>
      </w:r>
      <w:r>
        <w:t>年</w:t>
      </w:r>
      <w:r>
        <w:t>12</w:t>
      </w:r>
      <w:r>
        <w:t>月</w:t>
      </w:r>
      <w:r>
        <w:t>31</w:t>
      </w:r>
      <w:r>
        <w:t>日</w:t>
      </w:r>
      <w:r>
        <w:t xml:space="preserve"> </w:t>
      </w:r>
    </w:p>
    <w:tbl>
      <w:tblPr>
        <w:tblStyle w:val="TableGrid"/>
        <w:tblW w:w="10207" w:type="dxa"/>
        <w:tblInd w:w="-581" w:type="dxa"/>
        <w:tblCellMar>
          <w:top w:w="138" w:type="dxa"/>
          <w:left w:w="0" w:type="dxa"/>
          <w:bottom w:w="38" w:type="dxa"/>
          <w:right w:w="4" w:type="dxa"/>
        </w:tblCellMar>
        <w:tblLook w:val="04A0" w:firstRow="1" w:lastRow="0" w:firstColumn="1" w:lastColumn="0" w:noHBand="0" w:noVBand="1"/>
      </w:tblPr>
      <w:tblGrid>
        <w:gridCol w:w="2436"/>
        <w:gridCol w:w="1525"/>
        <w:gridCol w:w="2283"/>
        <w:gridCol w:w="2444"/>
        <w:gridCol w:w="1519"/>
      </w:tblGrid>
      <w:tr w:rsidR="00977D09">
        <w:trPr>
          <w:trHeight w:val="730"/>
        </w:trPr>
        <w:tc>
          <w:tcPr>
            <w:tcW w:w="243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 w:firstLine="0"/>
              <w:jc w:val="center"/>
            </w:pPr>
            <w:r>
              <w:rPr>
                <w:sz w:val="18"/>
              </w:rPr>
              <w:t>金融资产项目</w:t>
            </w:r>
            <w:r>
              <w:rPr>
                <w:sz w:val="18"/>
              </w:rPr>
              <w:t xml:space="preserve"> </w:t>
            </w:r>
          </w:p>
        </w:tc>
        <w:tc>
          <w:tcPr>
            <w:tcW w:w="152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sz w:val="18"/>
              </w:rPr>
              <w:t>以摊余成本计量的金融资产</w:t>
            </w:r>
            <w:r>
              <w:rPr>
                <w:sz w:val="18"/>
              </w:rPr>
              <w:t xml:space="preserve"> </w:t>
            </w:r>
          </w:p>
        </w:tc>
        <w:tc>
          <w:tcPr>
            <w:tcW w:w="228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sz w:val="18"/>
              </w:rPr>
              <w:t>以公允价值计量且其变动计入当期损益的金融资产</w:t>
            </w:r>
            <w:r>
              <w:rPr>
                <w:sz w:val="18"/>
              </w:rPr>
              <w:t xml:space="preserve"> </w:t>
            </w:r>
          </w:p>
        </w:tc>
        <w:tc>
          <w:tcPr>
            <w:tcW w:w="24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sz w:val="18"/>
              </w:rPr>
              <w:t>以公允价值计量且其变动计入其他综合收益的金融资产</w:t>
            </w:r>
            <w:r>
              <w:rPr>
                <w:sz w:val="18"/>
              </w:rPr>
              <w:t xml:space="preserve"> </w:t>
            </w:r>
          </w:p>
        </w:tc>
        <w:tc>
          <w:tcPr>
            <w:tcW w:w="151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sz w:val="18"/>
              </w:rPr>
              <w:t>合计</w:t>
            </w:r>
            <w:r>
              <w:rPr>
                <w:sz w:val="18"/>
              </w:rPr>
              <w:t xml:space="preserve"> </w:t>
            </w:r>
          </w:p>
        </w:tc>
      </w:tr>
      <w:tr w:rsidR="00977D09">
        <w:trPr>
          <w:trHeight w:val="376"/>
        </w:trPr>
        <w:tc>
          <w:tcPr>
            <w:tcW w:w="2436"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货币资金</w:t>
            </w:r>
            <w:r>
              <w:rPr>
                <w:sz w:val="18"/>
              </w:rPr>
              <w:t xml:space="preserve"> </w:t>
            </w:r>
          </w:p>
        </w:tc>
        <w:tc>
          <w:tcPr>
            <w:tcW w:w="1525"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3" w:firstLine="0"/>
              <w:jc w:val="right"/>
            </w:pPr>
            <w:r>
              <w:rPr>
                <w:sz w:val="18"/>
              </w:rPr>
              <w:t>258,281,981.75</w:t>
            </w:r>
          </w:p>
        </w:tc>
        <w:tc>
          <w:tcPr>
            <w:tcW w:w="2283"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444"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 xml:space="preserve"> </w:t>
            </w:r>
          </w:p>
        </w:tc>
        <w:tc>
          <w:tcPr>
            <w:tcW w:w="1519" w:type="dxa"/>
            <w:tcBorders>
              <w:top w:val="sing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258,281,981.75</w:t>
            </w:r>
          </w:p>
        </w:tc>
      </w:tr>
      <w:tr w:rsidR="00977D09">
        <w:trPr>
          <w:trHeight w:val="407"/>
        </w:trPr>
        <w:tc>
          <w:tcPr>
            <w:tcW w:w="2436"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交易性金融资产</w:t>
            </w:r>
            <w:r>
              <w:rPr>
                <w:sz w:val="18"/>
              </w:rPr>
              <w:t xml:space="preserve"> </w:t>
            </w:r>
          </w:p>
        </w:tc>
        <w:tc>
          <w:tcPr>
            <w:tcW w:w="1525"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283"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jc w:val="right"/>
            </w:pPr>
            <w:r>
              <w:rPr>
                <w:sz w:val="18"/>
              </w:rPr>
              <w:t>511,696.04</w:t>
            </w:r>
          </w:p>
        </w:tc>
        <w:tc>
          <w:tcPr>
            <w:tcW w:w="2444"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 xml:space="preserve"> </w:t>
            </w:r>
          </w:p>
        </w:tc>
        <w:tc>
          <w:tcPr>
            <w:tcW w:w="1519"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511,696.04</w:t>
            </w:r>
          </w:p>
        </w:tc>
      </w:tr>
      <w:tr w:rsidR="00977D09">
        <w:trPr>
          <w:trHeight w:val="408"/>
        </w:trPr>
        <w:tc>
          <w:tcPr>
            <w:tcW w:w="2436"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lastRenderedPageBreak/>
              <w:t>应收票据</w:t>
            </w:r>
            <w:r>
              <w:rPr>
                <w:sz w:val="18"/>
              </w:rPr>
              <w:t xml:space="preserve"> </w:t>
            </w:r>
          </w:p>
        </w:tc>
        <w:tc>
          <w:tcPr>
            <w:tcW w:w="1525"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3" w:firstLine="0"/>
              <w:jc w:val="right"/>
            </w:pPr>
            <w:r>
              <w:rPr>
                <w:sz w:val="18"/>
              </w:rPr>
              <w:t>206,774,781.54</w:t>
            </w:r>
          </w:p>
        </w:tc>
        <w:tc>
          <w:tcPr>
            <w:tcW w:w="2283"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444"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 xml:space="preserve"> </w:t>
            </w:r>
          </w:p>
        </w:tc>
        <w:tc>
          <w:tcPr>
            <w:tcW w:w="1519"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206,774,781.54</w:t>
            </w:r>
          </w:p>
        </w:tc>
      </w:tr>
      <w:tr w:rsidR="00977D09">
        <w:trPr>
          <w:trHeight w:val="406"/>
        </w:trPr>
        <w:tc>
          <w:tcPr>
            <w:tcW w:w="2436"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应收账款</w:t>
            </w:r>
            <w:r>
              <w:rPr>
                <w:sz w:val="18"/>
              </w:rPr>
              <w:t xml:space="preserve"> </w:t>
            </w:r>
          </w:p>
        </w:tc>
        <w:tc>
          <w:tcPr>
            <w:tcW w:w="1525"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3" w:firstLine="0"/>
              <w:jc w:val="right"/>
            </w:pPr>
            <w:r>
              <w:rPr>
                <w:sz w:val="18"/>
              </w:rPr>
              <w:t>447,578,753.63</w:t>
            </w:r>
          </w:p>
        </w:tc>
        <w:tc>
          <w:tcPr>
            <w:tcW w:w="2283"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444"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 xml:space="preserve"> </w:t>
            </w:r>
          </w:p>
        </w:tc>
        <w:tc>
          <w:tcPr>
            <w:tcW w:w="1519"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447,578,753.63</w:t>
            </w:r>
          </w:p>
        </w:tc>
      </w:tr>
      <w:tr w:rsidR="00977D09">
        <w:trPr>
          <w:trHeight w:val="408"/>
        </w:trPr>
        <w:tc>
          <w:tcPr>
            <w:tcW w:w="2436"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应收款项融资</w:t>
            </w:r>
            <w:r>
              <w:rPr>
                <w:sz w:val="18"/>
              </w:rPr>
              <w:t xml:space="preserve"> </w:t>
            </w:r>
          </w:p>
        </w:tc>
        <w:tc>
          <w:tcPr>
            <w:tcW w:w="1525"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283"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444" w:type="dxa"/>
            <w:tcBorders>
              <w:top w:val="single" w:sz="4" w:space="0" w:color="000000"/>
              <w:left w:val="single" w:sz="4" w:space="0" w:color="000000"/>
              <w:bottom w:val="single" w:sz="4" w:space="0" w:color="000000"/>
              <w:right w:val="single" w:sz="4" w:space="0" w:color="000000"/>
            </w:tcBorders>
            <w:vAlign w:val="bottom"/>
          </w:tcPr>
          <w:p w:rsidR="00977D09" w:rsidRDefault="002F4366">
            <w:pPr>
              <w:tabs>
                <w:tab w:val="right" w:pos="2439"/>
              </w:tabs>
              <w:spacing w:after="0" w:line="259" w:lineRule="auto"/>
              <w:ind w:left="-5" w:firstLine="0"/>
            </w:pPr>
            <w:r>
              <w:rPr>
                <w:sz w:val="18"/>
              </w:rPr>
              <w:t xml:space="preserve"> </w:t>
            </w:r>
            <w:r>
              <w:rPr>
                <w:sz w:val="18"/>
              </w:rPr>
              <w:tab/>
              <w:t>204,270,061.01</w:t>
            </w:r>
          </w:p>
        </w:tc>
        <w:tc>
          <w:tcPr>
            <w:tcW w:w="1519"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204,270,061.01</w:t>
            </w:r>
          </w:p>
        </w:tc>
      </w:tr>
      <w:tr w:rsidR="00977D09">
        <w:trPr>
          <w:trHeight w:val="407"/>
        </w:trPr>
        <w:tc>
          <w:tcPr>
            <w:tcW w:w="2436"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其他应收款</w:t>
            </w:r>
            <w:r>
              <w:rPr>
                <w:sz w:val="18"/>
              </w:rPr>
              <w:t xml:space="preserve"> </w:t>
            </w:r>
          </w:p>
        </w:tc>
        <w:tc>
          <w:tcPr>
            <w:tcW w:w="1525"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3" w:firstLine="0"/>
              <w:jc w:val="right"/>
            </w:pPr>
            <w:r>
              <w:rPr>
                <w:sz w:val="18"/>
              </w:rPr>
              <w:t>21,347,719.91</w:t>
            </w:r>
          </w:p>
        </w:tc>
        <w:tc>
          <w:tcPr>
            <w:tcW w:w="2283"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444"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 xml:space="preserve"> </w:t>
            </w:r>
          </w:p>
        </w:tc>
        <w:tc>
          <w:tcPr>
            <w:tcW w:w="1519"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21,347,719.91</w:t>
            </w:r>
          </w:p>
        </w:tc>
      </w:tr>
    </w:tbl>
    <w:p w:rsidR="00977D09" w:rsidRDefault="002F4366">
      <w:pPr>
        <w:spacing w:after="183" w:line="259" w:lineRule="auto"/>
        <w:ind w:left="526" w:firstLine="0"/>
      </w:pPr>
      <w:r>
        <w:t xml:space="preserve"> </w:t>
      </w:r>
    </w:p>
    <w:p w:rsidR="00977D09" w:rsidRDefault="002F4366">
      <w:pPr>
        <w:spacing w:after="192"/>
        <w:ind w:left="536" w:right="3"/>
      </w:pPr>
      <w:r>
        <w:t>2.</w:t>
      </w:r>
      <w:r>
        <w:t>资产负债表日的各类金融负债的账面价值</w:t>
      </w:r>
      <w:r>
        <w:t xml:space="preserve"> </w:t>
      </w:r>
    </w:p>
    <w:p w:rsidR="00977D09" w:rsidRDefault="002F4366">
      <w:pPr>
        <w:numPr>
          <w:ilvl w:val="0"/>
          <w:numId w:val="120"/>
        </w:numPr>
        <w:spacing w:after="3210"/>
        <w:ind w:right="3" w:hanging="528"/>
      </w:pPr>
      <w:r>
        <w:t>2022</w:t>
      </w:r>
      <w:r>
        <w:t>年</w:t>
      </w:r>
      <w:r>
        <w:t>12</w:t>
      </w:r>
      <w:r>
        <w:t>月</w:t>
      </w:r>
      <w:r>
        <w:t>31</w:t>
      </w:r>
      <w:r>
        <w:t>日</w:t>
      </w:r>
      <w:r>
        <w:t xml:space="preserve"> </w:t>
      </w:r>
    </w:p>
    <w:tbl>
      <w:tblPr>
        <w:tblStyle w:val="TableGrid"/>
        <w:tblpPr w:vertAnchor="text" w:tblpX="-581" w:tblpY="-3331"/>
        <w:tblOverlap w:val="never"/>
        <w:tblW w:w="10207" w:type="dxa"/>
        <w:tblInd w:w="0" w:type="dxa"/>
        <w:tblCellMar>
          <w:top w:w="141" w:type="dxa"/>
          <w:left w:w="0" w:type="dxa"/>
          <w:bottom w:w="38" w:type="dxa"/>
          <w:right w:w="4" w:type="dxa"/>
        </w:tblCellMar>
        <w:tblLook w:val="04A0" w:firstRow="1" w:lastRow="0" w:firstColumn="1" w:lastColumn="0" w:noHBand="0" w:noVBand="1"/>
      </w:tblPr>
      <w:tblGrid>
        <w:gridCol w:w="4177"/>
        <w:gridCol w:w="2345"/>
        <w:gridCol w:w="1801"/>
        <w:gridCol w:w="1884"/>
      </w:tblGrid>
      <w:tr w:rsidR="00977D09">
        <w:trPr>
          <w:trHeight w:val="732"/>
        </w:trPr>
        <w:tc>
          <w:tcPr>
            <w:tcW w:w="41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 w:firstLine="0"/>
              <w:jc w:val="center"/>
            </w:pPr>
            <w:r>
              <w:rPr>
                <w:sz w:val="18"/>
              </w:rPr>
              <w:t>金融负债项目</w:t>
            </w:r>
            <w:r>
              <w:rPr>
                <w:sz w:val="18"/>
              </w:rPr>
              <w:t xml:space="preserve"> </w:t>
            </w:r>
          </w:p>
        </w:tc>
        <w:tc>
          <w:tcPr>
            <w:tcW w:w="23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sz w:val="18"/>
              </w:rPr>
              <w:t>以公允价值计量且其变动计入当期损益的金融负债</w:t>
            </w:r>
            <w:r>
              <w:rPr>
                <w:sz w:val="18"/>
              </w:rPr>
              <w:t xml:space="preserve"> </w:t>
            </w:r>
          </w:p>
        </w:tc>
        <w:tc>
          <w:tcPr>
            <w:tcW w:w="18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 w:firstLine="0"/>
              <w:jc w:val="center"/>
            </w:pPr>
            <w:r>
              <w:rPr>
                <w:sz w:val="18"/>
              </w:rPr>
              <w:t>其他金融负债</w:t>
            </w:r>
            <w:r>
              <w:rPr>
                <w:sz w:val="18"/>
              </w:rPr>
              <w:t xml:space="preserve"> </w:t>
            </w:r>
          </w:p>
        </w:tc>
        <w:tc>
          <w:tcPr>
            <w:tcW w:w="188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 w:firstLine="0"/>
              <w:jc w:val="center"/>
            </w:pPr>
            <w:r>
              <w:rPr>
                <w:sz w:val="18"/>
              </w:rPr>
              <w:t>合计</w:t>
            </w:r>
            <w:r>
              <w:rPr>
                <w:sz w:val="18"/>
              </w:rPr>
              <w:t xml:space="preserve"> </w:t>
            </w:r>
          </w:p>
        </w:tc>
      </w:tr>
      <w:tr w:rsidR="00977D09">
        <w:trPr>
          <w:trHeight w:val="376"/>
        </w:trPr>
        <w:tc>
          <w:tcPr>
            <w:tcW w:w="417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短期借款</w:t>
            </w:r>
            <w:r>
              <w:rPr>
                <w:sz w:val="18"/>
              </w:rPr>
              <w:t xml:space="preserve"> </w:t>
            </w:r>
          </w:p>
        </w:tc>
        <w:tc>
          <w:tcPr>
            <w:tcW w:w="2345"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801" w:type="dxa"/>
            <w:tcBorders>
              <w:top w:val="single" w:sz="4" w:space="0" w:color="000000"/>
              <w:left w:val="single" w:sz="4" w:space="0" w:color="000000"/>
              <w:bottom w:val="single" w:sz="4" w:space="0" w:color="000000"/>
              <w:right w:val="single" w:sz="4" w:space="0" w:color="000000"/>
            </w:tcBorders>
            <w:vAlign w:val="bottom"/>
          </w:tcPr>
          <w:p w:rsidR="00977D09" w:rsidRDefault="002F4366">
            <w:pPr>
              <w:tabs>
                <w:tab w:val="right" w:pos="1796"/>
              </w:tabs>
              <w:spacing w:after="0" w:line="259" w:lineRule="auto"/>
              <w:ind w:left="-5" w:firstLine="0"/>
            </w:pPr>
            <w:r>
              <w:rPr>
                <w:sz w:val="18"/>
              </w:rPr>
              <w:t xml:space="preserve"> </w:t>
            </w:r>
            <w:r>
              <w:rPr>
                <w:sz w:val="18"/>
              </w:rPr>
              <w:tab/>
            </w:r>
            <w:r>
              <w:rPr>
                <w:sz w:val="18"/>
              </w:rPr>
              <w:t>360,324,208.34</w:t>
            </w:r>
          </w:p>
        </w:tc>
        <w:tc>
          <w:tcPr>
            <w:tcW w:w="1884" w:type="dxa"/>
            <w:tcBorders>
              <w:top w:val="sing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360,324,208.34</w:t>
            </w:r>
          </w:p>
        </w:tc>
      </w:tr>
      <w:tr w:rsidR="00977D09">
        <w:trPr>
          <w:trHeight w:val="407"/>
        </w:trPr>
        <w:tc>
          <w:tcPr>
            <w:tcW w:w="417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应付票据</w:t>
            </w:r>
            <w:r>
              <w:rPr>
                <w:sz w:val="18"/>
              </w:rPr>
              <w:t xml:space="preserve"> </w:t>
            </w:r>
          </w:p>
        </w:tc>
        <w:tc>
          <w:tcPr>
            <w:tcW w:w="2345"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801" w:type="dxa"/>
            <w:tcBorders>
              <w:top w:val="single" w:sz="4" w:space="0" w:color="000000"/>
              <w:left w:val="single" w:sz="4" w:space="0" w:color="000000"/>
              <w:bottom w:val="single" w:sz="4" w:space="0" w:color="000000"/>
              <w:right w:val="single" w:sz="4" w:space="0" w:color="000000"/>
            </w:tcBorders>
            <w:vAlign w:val="bottom"/>
          </w:tcPr>
          <w:p w:rsidR="00977D09" w:rsidRDefault="002F4366">
            <w:pPr>
              <w:tabs>
                <w:tab w:val="right" w:pos="1796"/>
              </w:tabs>
              <w:spacing w:after="0" w:line="259" w:lineRule="auto"/>
              <w:ind w:left="-5" w:firstLine="0"/>
            </w:pPr>
            <w:r>
              <w:rPr>
                <w:sz w:val="18"/>
              </w:rPr>
              <w:t xml:space="preserve"> </w:t>
            </w:r>
            <w:r>
              <w:rPr>
                <w:sz w:val="18"/>
              </w:rPr>
              <w:tab/>
              <w:t>152,085,706.28</w:t>
            </w:r>
          </w:p>
        </w:tc>
        <w:tc>
          <w:tcPr>
            <w:tcW w:w="1884"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152,085,706.28</w:t>
            </w:r>
          </w:p>
        </w:tc>
      </w:tr>
      <w:tr w:rsidR="00977D09">
        <w:trPr>
          <w:trHeight w:val="407"/>
        </w:trPr>
        <w:tc>
          <w:tcPr>
            <w:tcW w:w="417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应付账款</w:t>
            </w:r>
            <w:r>
              <w:rPr>
                <w:sz w:val="18"/>
              </w:rPr>
              <w:t xml:space="preserve"> </w:t>
            </w:r>
          </w:p>
        </w:tc>
        <w:tc>
          <w:tcPr>
            <w:tcW w:w="2345"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801" w:type="dxa"/>
            <w:tcBorders>
              <w:top w:val="single" w:sz="4" w:space="0" w:color="000000"/>
              <w:left w:val="single" w:sz="4" w:space="0" w:color="000000"/>
              <w:bottom w:val="single" w:sz="4" w:space="0" w:color="000000"/>
              <w:right w:val="single" w:sz="4" w:space="0" w:color="000000"/>
            </w:tcBorders>
            <w:vAlign w:val="bottom"/>
          </w:tcPr>
          <w:p w:rsidR="00977D09" w:rsidRDefault="002F4366">
            <w:pPr>
              <w:tabs>
                <w:tab w:val="right" w:pos="1796"/>
              </w:tabs>
              <w:spacing w:after="0" w:line="259" w:lineRule="auto"/>
              <w:ind w:left="-5" w:firstLine="0"/>
            </w:pPr>
            <w:r>
              <w:rPr>
                <w:sz w:val="18"/>
              </w:rPr>
              <w:t xml:space="preserve"> </w:t>
            </w:r>
            <w:r>
              <w:rPr>
                <w:sz w:val="18"/>
              </w:rPr>
              <w:tab/>
              <w:t>505,473,109.74</w:t>
            </w:r>
          </w:p>
        </w:tc>
        <w:tc>
          <w:tcPr>
            <w:tcW w:w="1884"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505,473,109.74</w:t>
            </w:r>
          </w:p>
        </w:tc>
      </w:tr>
      <w:tr w:rsidR="00977D09">
        <w:trPr>
          <w:trHeight w:val="407"/>
        </w:trPr>
        <w:tc>
          <w:tcPr>
            <w:tcW w:w="417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其他应付款</w:t>
            </w:r>
            <w:r>
              <w:rPr>
                <w:sz w:val="18"/>
              </w:rPr>
              <w:t xml:space="preserve"> </w:t>
            </w:r>
          </w:p>
        </w:tc>
        <w:tc>
          <w:tcPr>
            <w:tcW w:w="2345"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801" w:type="dxa"/>
            <w:tcBorders>
              <w:top w:val="single" w:sz="4" w:space="0" w:color="000000"/>
              <w:left w:val="single" w:sz="4" w:space="0" w:color="000000"/>
              <w:bottom w:val="single" w:sz="4" w:space="0" w:color="000000"/>
              <w:right w:val="single" w:sz="4" w:space="0" w:color="000000"/>
            </w:tcBorders>
            <w:vAlign w:val="bottom"/>
          </w:tcPr>
          <w:p w:rsidR="00977D09" w:rsidRDefault="002F4366">
            <w:pPr>
              <w:tabs>
                <w:tab w:val="right" w:pos="1796"/>
              </w:tabs>
              <w:spacing w:after="0" w:line="259" w:lineRule="auto"/>
              <w:ind w:left="-5" w:firstLine="0"/>
            </w:pPr>
            <w:r>
              <w:rPr>
                <w:sz w:val="18"/>
              </w:rPr>
              <w:t xml:space="preserve"> </w:t>
            </w:r>
            <w:r>
              <w:rPr>
                <w:sz w:val="18"/>
              </w:rPr>
              <w:tab/>
              <w:t>107,122,870.59</w:t>
            </w:r>
          </w:p>
        </w:tc>
        <w:tc>
          <w:tcPr>
            <w:tcW w:w="1884"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107,122,870.59</w:t>
            </w:r>
          </w:p>
        </w:tc>
      </w:tr>
      <w:tr w:rsidR="00977D09">
        <w:trPr>
          <w:trHeight w:val="408"/>
        </w:trPr>
        <w:tc>
          <w:tcPr>
            <w:tcW w:w="417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一年内到期的非流动负债</w:t>
            </w:r>
            <w:r>
              <w:rPr>
                <w:sz w:val="18"/>
              </w:rPr>
              <w:t xml:space="preserve"> </w:t>
            </w:r>
          </w:p>
        </w:tc>
        <w:tc>
          <w:tcPr>
            <w:tcW w:w="2345"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801" w:type="dxa"/>
            <w:tcBorders>
              <w:top w:val="single" w:sz="4" w:space="0" w:color="000000"/>
              <w:left w:val="single" w:sz="4" w:space="0" w:color="000000"/>
              <w:bottom w:val="single" w:sz="4" w:space="0" w:color="000000"/>
              <w:right w:val="single" w:sz="4" w:space="0" w:color="000000"/>
            </w:tcBorders>
            <w:vAlign w:val="bottom"/>
          </w:tcPr>
          <w:p w:rsidR="00977D09" w:rsidRDefault="002F4366">
            <w:pPr>
              <w:tabs>
                <w:tab w:val="right" w:pos="1796"/>
              </w:tabs>
              <w:spacing w:after="0" w:line="259" w:lineRule="auto"/>
              <w:ind w:left="-5" w:firstLine="0"/>
            </w:pPr>
            <w:r>
              <w:rPr>
                <w:sz w:val="18"/>
              </w:rPr>
              <w:t xml:space="preserve"> </w:t>
            </w:r>
            <w:r>
              <w:rPr>
                <w:sz w:val="18"/>
              </w:rPr>
              <w:tab/>
              <w:t>172,200,355.36</w:t>
            </w:r>
          </w:p>
        </w:tc>
        <w:tc>
          <w:tcPr>
            <w:tcW w:w="1884"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172,200,355.36</w:t>
            </w:r>
          </w:p>
        </w:tc>
      </w:tr>
      <w:tr w:rsidR="00977D09">
        <w:trPr>
          <w:trHeight w:val="406"/>
        </w:trPr>
        <w:tc>
          <w:tcPr>
            <w:tcW w:w="417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长期借款</w:t>
            </w:r>
            <w:r>
              <w:rPr>
                <w:sz w:val="18"/>
              </w:rPr>
              <w:t xml:space="preserve"> </w:t>
            </w:r>
          </w:p>
        </w:tc>
        <w:tc>
          <w:tcPr>
            <w:tcW w:w="2345"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801" w:type="dxa"/>
            <w:tcBorders>
              <w:top w:val="single" w:sz="4" w:space="0" w:color="000000"/>
              <w:left w:val="single" w:sz="4" w:space="0" w:color="000000"/>
              <w:bottom w:val="single" w:sz="4" w:space="0" w:color="000000"/>
              <w:right w:val="single" w:sz="4" w:space="0" w:color="000000"/>
            </w:tcBorders>
            <w:vAlign w:val="bottom"/>
          </w:tcPr>
          <w:p w:rsidR="00977D09" w:rsidRDefault="002F4366">
            <w:pPr>
              <w:tabs>
                <w:tab w:val="right" w:pos="1796"/>
              </w:tabs>
              <w:spacing w:after="0" w:line="259" w:lineRule="auto"/>
              <w:ind w:left="-5" w:firstLine="0"/>
            </w:pPr>
            <w:r>
              <w:rPr>
                <w:sz w:val="18"/>
              </w:rPr>
              <w:t xml:space="preserve"> </w:t>
            </w:r>
            <w:r>
              <w:rPr>
                <w:sz w:val="18"/>
              </w:rPr>
              <w:tab/>
              <w:t>20,006,444.44</w:t>
            </w:r>
          </w:p>
        </w:tc>
        <w:tc>
          <w:tcPr>
            <w:tcW w:w="1884"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20,006,444.44</w:t>
            </w:r>
          </w:p>
        </w:tc>
      </w:tr>
      <w:tr w:rsidR="00977D09">
        <w:trPr>
          <w:trHeight w:val="408"/>
        </w:trPr>
        <w:tc>
          <w:tcPr>
            <w:tcW w:w="417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租赁负债</w:t>
            </w:r>
            <w:r>
              <w:rPr>
                <w:sz w:val="18"/>
              </w:rPr>
              <w:t xml:space="preserve"> </w:t>
            </w:r>
          </w:p>
        </w:tc>
        <w:tc>
          <w:tcPr>
            <w:tcW w:w="2345"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801" w:type="dxa"/>
            <w:tcBorders>
              <w:top w:val="single" w:sz="4" w:space="0" w:color="000000"/>
              <w:left w:val="single" w:sz="4" w:space="0" w:color="000000"/>
              <w:bottom w:val="single" w:sz="4" w:space="0" w:color="000000"/>
              <w:right w:val="single" w:sz="4" w:space="0" w:color="000000"/>
            </w:tcBorders>
            <w:vAlign w:val="bottom"/>
          </w:tcPr>
          <w:p w:rsidR="00977D09" w:rsidRDefault="002F4366">
            <w:pPr>
              <w:tabs>
                <w:tab w:val="right" w:pos="1796"/>
              </w:tabs>
              <w:spacing w:after="0" w:line="259" w:lineRule="auto"/>
              <w:ind w:left="-5" w:firstLine="0"/>
            </w:pPr>
            <w:r>
              <w:rPr>
                <w:sz w:val="18"/>
              </w:rPr>
              <w:t xml:space="preserve"> </w:t>
            </w:r>
            <w:r>
              <w:rPr>
                <w:sz w:val="18"/>
              </w:rPr>
              <w:tab/>
              <w:t>335,684.84</w:t>
            </w:r>
          </w:p>
        </w:tc>
        <w:tc>
          <w:tcPr>
            <w:tcW w:w="1884"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335,684.84</w:t>
            </w:r>
          </w:p>
        </w:tc>
      </w:tr>
    </w:tbl>
    <w:p w:rsidR="00977D09" w:rsidRDefault="002F4366">
      <w:pPr>
        <w:spacing w:after="183" w:line="259" w:lineRule="auto"/>
        <w:ind w:left="0" w:right="9080" w:firstLine="0"/>
        <w:jc w:val="right"/>
      </w:pPr>
      <w:r>
        <w:t xml:space="preserve"> </w:t>
      </w:r>
    </w:p>
    <w:p w:rsidR="00977D09" w:rsidRDefault="002F4366">
      <w:pPr>
        <w:numPr>
          <w:ilvl w:val="0"/>
          <w:numId w:val="120"/>
        </w:numPr>
        <w:ind w:right="3" w:hanging="528"/>
      </w:pPr>
      <w:r>
        <w:t>2021</w:t>
      </w:r>
      <w:r>
        <w:t>年</w:t>
      </w:r>
      <w:r>
        <w:t>12</w:t>
      </w:r>
      <w:r>
        <w:t>月</w:t>
      </w:r>
      <w:r>
        <w:t>31</w:t>
      </w:r>
      <w:r>
        <w:t>日</w:t>
      </w:r>
      <w:r>
        <w:t xml:space="preserve"> </w:t>
      </w:r>
    </w:p>
    <w:tbl>
      <w:tblPr>
        <w:tblStyle w:val="TableGrid"/>
        <w:tblW w:w="10207" w:type="dxa"/>
        <w:tblInd w:w="-581" w:type="dxa"/>
        <w:tblCellMar>
          <w:top w:w="138" w:type="dxa"/>
          <w:left w:w="5" w:type="dxa"/>
          <w:bottom w:w="38" w:type="dxa"/>
          <w:right w:w="5" w:type="dxa"/>
        </w:tblCellMar>
        <w:tblLook w:val="04A0" w:firstRow="1" w:lastRow="0" w:firstColumn="1" w:lastColumn="0" w:noHBand="0" w:noVBand="1"/>
      </w:tblPr>
      <w:tblGrid>
        <w:gridCol w:w="4177"/>
        <w:gridCol w:w="2367"/>
        <w:gridCol w:w="1779"/>
        <w:gridCol w:w="1884"/>
      </w:tblGrid>
      <w:tr w:rsidR="00977D09">
        <w:trPr>
          <w:trHeight w:val="732"/>
        </w:trPr>
        <w:tc>
          <w:tcPr>
            <w:tcW w:w="41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 w:firstLine="0"/>
              <w:jc w:val="center"/>
            </w:pPr>
            <w:r>
              <w:rPr>
                <w:sz w:val="18"/>
              </w:rPr>
              <w:lastRenderedPageBreak/>
              <w:t>金融负债项目</w:t>
            </w:r>
            <w:r>
              <w:rPr>
                <w:sz w:val="18"/>
              </w:rPr>
              <w:t xml:space="preserve"> </w:t>
            </w:r>
          </w:p>
        </w:tc>
        <w:tc>
          <w:tcPr>
            <w:tcW w:w="23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rPr>
                <w:sz w:val="18"/>
              </w:rPr>
              <w:t>以公允价值计量且其变动计入当期损益的金融负债</w:t>
            </w:r>
            <w:r>
              <w:rPr>
                <w:sz w:val="18"/>
              </w:rPr>
              <w:t xml:space="preserve"> </w:t>
            </w:r>
          </w:p>
        </w:tc>
        <w:tc>
          <w:tcPr>
            <w:tcW w:w="177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 w:firstLine="0"/>
              <w:jc w:val="center"/>
            </w:pPr>
            <w:r>
              <w:rPr>
                <w:sz w:val="18"/>
              </w:rPr>
              <w:t>其他金融负债</w:t>
            </w:r>
            <w:r>
              <w:rPr>
                <w:sz w:val="18"/>
              </w:rPr>
              <w:t xml:space="preserve"> </w:t>
            </w:r>
          </w:p>
        </w:tc>
        <w:tc>
          <w:tcPr>
            <w:tcW w:w="188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rPr>
                <w:sz w:val="18"/>
              </w:rPr>
              <w:t>合计</w:t>
            </w:r>
            <w:r>
              <w:rPr>
                <w:sz w:val="18"/>
              </w:rPr>
              <w:t xml:space="preserve"> </w:t>
            </w:r>
          </w:p>
        </w:tc>
      </w:tr>
      <w:tr w:rsidR="00977D09">
        <w:trPr>
          <w:trHeight w:val="374"/>
        </w:trPr>
        <w:tc>
          <w:tcPr>
            <w:tcW w:w="417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短期借款</w:t>
            </w:r>
            <w:r>
              <w:rPr>
                <w:sz w:val="18"/>
              </w:rPr>
              <w:t xml:space="preserve"> </w:t>
            </w:r>
          </w:p>
        </w:tc>
        <w:tc>
          <w:tcPr>
            <w:tcW w:w="23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 xml:space="preserve"> </w:t>
            </w:r>
          </w:p>
        </w:tc>
        <w:tc>
          <w:tcPr>
            <w:tcW w:w="1779"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1" w:firstLine="0"/>
              <w:jc w:val="right"/>
            </w:pPr>
            <w:r>
              <w:rPr>
                <w:sz w:val="18"/>
              </w:rPr>
              <w:t>205,287,630.14</w:t>
            </w:r>
          </w:p>
        </w:tc>
        <w:tc>
          <w:tcPr>
            <w:tcW w:w="1884" w:type="dxa"/>
            <w:tcBorders>
              <w:top w:val="sing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205,287,630.14</w:t>
            </w:r>
          </w:p>
        </w:tc>
      </w:tr>
      <w:tr w:rsidR="00977D09">
        <w:trPr>
          <w:trHeight w:val="408"/>
        </w:trPr>
        <w:tc>
          <w:tcPr>
            <w:tcW w:w="417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应付票据</w:t>
            </w:r>
            <w:r>
              <w:rPr>
                <w:sz w:val="18"/>
              </w:rPr>
              <w:t xml:space="preserve"> </w:t>
            </w:r>
          </w:p>
        </w:tc>
        <w:tc>
          <w:tcPr>
            <w:tcW w:w="236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 xml:space="preserve"> </w:t>
            </w:r>
          </w:p>
        </w:tc>
        <w:tc>
          <w:tcPr>
            <w:tcW w:w="1779"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1" w:firstLine="0"/>
              <w:jc w:val="right"/>
            </w:pPr>
            <w:r>
              <w:rPr>
                <w:sz w:val="18"/>
              </w:rPr>
              <w:t>262,860,842.09</w:t>
            </w:r>
          </w:p>
        </w:tc>
        <w:tc>
          <w:tcPr>
            <w:tcW w:w="1884"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262,860,842.09</w:t>
            </w:r>
          </w:p>
        </w:tc>
      </w:tr>
      <w:tr w:rsidR="00977D09">
        <w:trPr>
          <w:trHeight w:val="407"/>
        </w:trPr>
        <w:tc>
          <w:tcPr>
            <w:tcW w:w="417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应付账款</w:t>
            </w:r>
            <w:r>
              <w:rPr>
                <w:sz w:val="18"/>
              </w:rPr>
              <w:t xml:space="preserve"> </w:t>
            </w:r>
          </w:p>
        </w:tc>
        <w:tc>
          <w:tcPr>
            <w:tcW w:w="236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 xml:space="preserve"> </w:t>
            </w:r>
          </w:p>
        </w:tc>
        <w:tc>
          <w:tcPr>
            <w:tcW w:w="1779"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1" w:firstLine="0"/>
              <w:jc w:val="right"/>
            </w:pPr>
            <w:r>
              <w:rPr>
                <w:sz w:val="18"/>
              </w:rPr>
              <w:t>652,025,421.02</w:t>
            </w:r>
          </w:p>
        </w:tc>
        <w:tc>
          <w:tcPr>
            <w:tcW w:w="1884"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652,025,421.02</w:t>
            </w:r>
          </w:p>
        </w:tc>
      </w:tr>
      <w:tr w:rsidR="00977D09">
        <w:trPr>
          <w:trHeight w:val="407"/>
        </w:trPr>
        <w:tc>
          <w:tcPr>
            <w:tcW w:w="417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其他应付款</w:t>
            </w:r>
            <w:r>
              <w:rPr>
                <w:sz w:val="18"/>
              </w:rPr>
              <w:t xml:space="preserve"> </w:t>
            </w:r>
          </w:p>
        </w:tc>
        <w:tc>
          <w:tcPr>
            <w:tcW w:w="236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 xml:space="preserve"> </w:t>
            </w:r>
          </w:p>
        </w:tc>
        <w:tc>
          <w:tcPr>
            <w:tcW w:w="1779"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1" w:firstLine="0"/>
              <w:jc w:val="right"/>
            </w:pPr>
            <w:r>
              <w:rPr>
                <w:sz w:val="18"/>
              </w:rPr>
              <w:t>116,930,729.41</w:t>
            </w:r>
          </w:p>
        </w:tc>
        <w:tc>
          <w:tcPr>
            <w:tcW w:w="1884"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116,930,729.41</w:t>
            </w:r>
          </w:p>
        </w:tc>
      </w:tr>
      <w:tr w:rsidR="00977D09">
        <w:trPr>
          <w:trHeight w:val="408"/>
        </w:trPr>
        <w:tc>
          <w:tcPr>
            <w:tcW w:w="417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一年内到期的非流动负债</w:t>
            </w:r>
            <w:r>
              <w:rPr>
                <w:color w:val="0000FF"/>
                <w:sz w:val="19"/>
              </w:rPr>
              <w:t xml:space="preserve"> </w:t>
            </w:r>
          </w:p>
        </w:tc>
        <w:tc>
          <w:tcPr>
            <w:tcW w:w="236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 xml:space="preserve"> </w:t>
            </w:r>
          </w:p>
        </w:tc>
        <w:tc>
          <w:tcPr>
            <w:tcW w:w="1779"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1" w:firstLine="0"/>
              <w:jc w:val="right"/>
            </w:pPr>
            <w:r>
              <w:rPr>
                <w:sz w:val="18"/>
              </w:rPr>
              <w:t>57,188,954.00</w:t>
            </w:r>
          </w:p>
        </w:tc>
        <w:tc>
          <w:tcPr>
            <w:tcW w:w="1884"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57,188,954.00</w:t>
            </w:r>
          </w:p>
        </w:tc>
      </w:tr>
      <w:tr w:rsidR="00977D09">
        <w:trPr>
          <w:trHeight w:val="406"/>
        </w:trPr>
        <w:tc>
          <w:tcPr>
            <w:tcW w:w="417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长期借款</w:t>
            </w:r>
            <w:r>
              <w:rPr>
                <w:color w:val="0000FF"/>
                <w:sz w:val="19"/>
              </w:rPr>
              <w:t xml:space="preserve"> </w:t>
            </w:r>
          </w:p>
        </w:tc>
        <w:tc>
          <w:tcPr>
            <w:tcW w:w="236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 xml:space="preserve"> </w:t>
            </w:r>
          </w:p>
        </w:tc>
        <w:tc>
          <w:tcPr>
            <w:tcW w:w="1779"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1" w:firstLine="0"/>
              <w:jc w:val="right"/>
            </w:pPr>
            <w:r>
              <w:rPr>
                <w:sz w:val="18"/>
              </w:rPr>
              <w:t>180,166,328.19</w:t>
            </w:r>
          </w:p>
        </w:tc>
        <w:tc>
          <w:tcPr>
            <w:tcW w:w="1884"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180,166,328.19</w:t>
            </w:r>
          </w:p>
        </w:tc>
      </w:tr>
      <w:tr w:rsidR="00977D09">
        <w:trPr>
          <w:trHeight w:val="408"/>
        </w:trPr>
        <w:tc>
          <w:tcPr>
            <w:tcW w:w="417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租赁负债</w:t>
            </w:r>
            <w:r>
              <w:rPr>
                <w:color w:val="0000FF"/>
                <w:sz w:val="19"/>
              </w:rPr>
              <w:t xml:space="preserve"> </w:t>
            </w:r>
          </w:p>
        </w:tc>
        <w:tc>
          <w:tcPr>
            <w:tcW w:w="2367"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pPr>
            <w:r>
              <w:rPr>
                <w:sz w:val="18"/>
              </w:rPr>
              <w:t xml:space="preserve"> </w:t>
            </w:r>
          </w:p>
        </w:tc>
        <w:tc>
          <w:tcPr>
            <w:tcW w:w="1779"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1" w:firstLine="0"/>
              <w:jc w:val="right"/>
            </w:pPr>
            <w:r>
              <w:rPr>
                <w:sz w:val="18"/>
              </w:rPr>
              <w:t>1,563,194.57</w:t>
            </w:r>
          </w:p>
        </w:tc>
        <w:tc>
          <w:tcPr>
            <w:tcW w:w="1884"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0" w:firstLine="0"/>
              <w:jc w:val="right"/>
            </w:pPr>
            <w:r>
              <w:rPr>
                <w:sz w:val="18"/>
              </w:rPr>
              <w:t>1,563,194.57</w:t>
            </w:r>
          </w:p>
        </w:tc>
      </w:tr>
    </w:tbl>
    <w:p w:rsidR="00977D09" w:rsidRDefault="002F4366">
      <w:pPr>
        <w:numPr>
          <w:ilvl w:val="0"/>
          <w:numId w:val="118"/>
        </w:numPr>
        <w:spacing w:after="195"/>
        <w:ind w:right="3" w:hanging="631"/>
      </w:pPr>
      <w:r>
        <w:t>信用风险</w:t>
      </w:r>
      <w:r>
        <w:t xml:space="preserve"> </w:t>
      </w:r>
    </w:p>
    <w:p w:rsidR="00977D09" w:rsidRDefault="002F4366">
      <w:pPr>
        <w:spacing w:after="143" w:line="317" w:lineRule="auto"/>
        <w:ind w:left="91" w:right="3" w:firstLine="420"/>
      </w:pPr>
      <w:r>
        <w:rPr>
          <w:rFonts w:ascii="Calibri" w:eastAsia="Calibri" w:hAnsi="Calibri" w:cs="Calibri"/>
        </w:rPr>
        <w:t>2022</w:t>
      </w:r>
      <w:r>
        <w:t>年</w:t>
      </w:r>
      <w:r>
        <w:rPr>
          <w:rFonts w:ascii="Calibri" w:eastAsia="Calibri" w:hAnsi="Calibri" w:cs="Calibri"/>
        </w:rPr>
        <w:t>12</w:t>
      </w:r>
      <w:r>
        <w:t>月</w:t>
      </w:r>
      <w:r>
        <w:rPr>
          <w:rFonts w:ascii="Calibri" w:eastAsia="Calibri" w:hAnsi="Calibri" w:cs="Calibri"/>
        </w:rPr>
        <w:t>31</w:t>
      </w:r>
      <w:r>
        <w:t>日，可能引起本公司财务损失的最大信用风险敞口主要来自于合同另一方未能</w:t>
      </w:r>
      <w:r>
        <w:t>履行义务而导致本公司金融资产产生的损失以及本公司承担的财务担保，具体包括：合并资产负债表中已确认的金融资产的账面金额；对于以公允价值计量的金融工具而言，账面价值反映了其风险敞口，但并非最大风险敞口，其最大风险敞口将随着未来公允价值的变化而改变。为降低信用风险，本公司成立了一个小组负责确定信用额度、进行信用审批，并执行其他监控程序以确保采取必要的措施回收过期债权。此外，本公司于每个资产负债表日审核每一单项应收款的回收情况，以确保就无法回收的款项计提充分的坏账准备。因此，本公司管理层认为本公司所承担的信用风险已</w:t>
      </w:r>
      <w:r>
        <w:t>经大为降低。</w:t>
      </w:r>
      <w:r>
        <w:rPr>
          <w:rFonts w:ascii="Calibri" w:eastAsia="Calibri" w:hAnsi="Calibri" w:cs="Calibri"/>
        </w:rPr>
        <w:t xml:space="preserve"> </w:t>
      </w:r>
    </w:p>
    <w:p w:rsidR="00977D09" w:rsidRDefault="002F4366">
      <w:pPr>
        <w:spacing w:after="219"/>
        <w:ind w:left="536" w:right="3"/>
      </w:pPr>
      <w:r>
        <w:t>本公司的流动资金存放在信用评级较高的银行，故流动资金的信用风险较低。</w:t>
      </w:r>
      <w:r>
        <w:rPr>
          <w:rFonts w:ascii="Calibri" w:eastAsia="Calibri" w:hAnsi="Calibri" w:cs="Calibri"/>
        </w:rPr>
        <w:t xml:space="preserve"> </w:t>
      </w:r>
    </w:p>
    <w:p w:rsidR="00977D09" w:rsidRDefault="002F4366">
      <w:pPr>
        <w:spacing w:after="219"/>
        <w:ind w:left="536" w:right="3"/>
      </w:pPr>
      <w:r>
        <w:t>本公司采用了必要的政策确保所有销售客户均具有良好的信用记录。</w:t>
      </w:r>
      <w:r>
        <w:rPr>
          <w:rFonts w:ascii="Calibri" w:eastAsia="Calibri" w:hAnsi="Calibri" w:cs="Calibri"/>
        </w:rPr>
        <w:t xml:space="preserve"> </w:t>
      </w:r>
    </w:p>
    <w:p w:rsidR="00977D09" w:rsidRDefault="002F4366">
      <w:pPr>
        <w:spacing w:after="192"/>
        <w:ind w:left="536" w:right="3"/>
      </w:pPr>
      <w:r>
        <w:t>本公司无其他重大信用集中风险。</w:t>
      </w:r>
      <w:r>
        <w:rPr>
          <w:color w:val="0000FF"/>
        </w:rPr>
        <w:t xml:space="preserve"> </w:t>
      </w:r>
    </w:p>
    <w:p w:rsidR="00977D09" w:rsidRDefault="002F4366">
      <w:pPr>
        <w:numPr>
          <w:ilvl w:val="0"/>
          <w:numId w:val="121"/>
        </w:numPr>
        <w:spacing w:after="192"/>
        <w:ind w:right="3" w:hanging="631"/>
      </w:pPr>
      <w:r>
        <w:t>流动性风险</w:t>
      </w:r>
      <w:r>
        <w:t xml:space="preserve"> </w:t>
      </w:r>
    </w:p>
    <w:p w:rsidR="00977D09" w:rsidRDefault="002F4366">
      <w:pPr>
        <w:spacing w:after="120" w:line="314" w:lineRule="auto"/>
        <w:ind w:left="91" w:right="3" w:firstLine="420"/>
      </w:pPr>
      <w:r>
        <w:t>流动性风险，是指公司在履行以交付现金或其他金融资产的方式结算的义务时发生资金短缺的风险。本公司通过利用银行借款、票据贴现及债务等方式维持资金延续性与灵活性之间的平衡，以管理其流动性风险。</w:t>
      </w:r>
      <w:r>
        <w:t xml:space="preserve"> </w:t>
      </w:r>
    </w:p>
    <w:p w:rsidR="00977D09" w:rsidRDefault="002F4366">
      <w:pPr>
        <w:ind w:left="536" w:right="3"/>
      </w:pPr>
      <w:r>
        <w:t>金融负债按未折现的合同现金流量所作的到期期限分析：</w:t>
      </w:r>
      <w:r>
        <w:t xml:space="preserve"> </w:t>
      </w:r>
    </w:p>
    <w:p w:rsidR="00977D09" w:rsidRDefault="002F4366">
      <w:pPr>
        <w:spacing w:after="0" w:line="259" w:lineRule="auto"/>
        <w:ind w:left="10" w:firstLine="0"/>
      </w:pPr>
      <w:r>
        <w:rPr>
          <w:noProof/>
        </w:rPr>
        <w:lastRenderedPageBreak/>
        <w:drawing>
          <wp:inline distT="0" distB="0" distL="0" distR="0">
            <wp:extent cx="6092952" cy="1822704"/>
            <wp:effectExtent l="0" t="0" r="0" b="0"/>
            <wp:docPr id="700526" name="Picture 700526"/>
            <wp:cNvGraphicFramePr/>
            <a:graphic xmlns:a="http://schemas.openxmlformats.org/drawingml/2006/main">
              <a:graphicData uri="http://schemas.openxmlformats.org/drawingml/2006/picture">
                <pic:pic xmlns:pic="http://schemas.openxmlformats.org/drawingml/2006/picture">
                  <pic:nvPicPr>
                    <pic:cNvPr id="700526" name="Picture 700526"/>
                    <pic:cNvPicPr/>
                  </pic:nvPicPr>
                  <pic:blipFill>
                    <a:blip r:embed="rId183"/>
                    <a:stretch>
                      <a:fillRect/>
                    </a:stretch>
                  </pic:blipFill>
                  <pic:spPr>
                    <a:xfrm>
                      <a:off x="0" y="0"/>
                      <a:ext cx="6092952" cy="1822704"/>
                    </a:xfrm>
                    <a:prstGeom prst="rect">
                      <a:avLst/>
                    </a:prstGeom>
                  </pic:spPr>
                </pic:pic>
              </a:graphicData>
            </a:graphic>
          </wp:inline>
        </w:drawing>
      </w:r>
    </w:p>
    <w:p w:rsidR="00977D09" w:rsidRDefault="002F4366">
      <w:pPr>
        <w:spacing w:after="105" w:line="259" w:lineRule="auto"/>
        <w:ind w:left="10" w:firstLine="0"/>
      </w:pPr>
      <w:r>
        <w:rPr>
          <w:noProof/>
        </w:rPr>
        <w:drawing>
          <wp:inline distT="0" distB="0" distL="0" distR="0">
            <wp:extent cx="6092952" cy="1307592"/>
            <wp:effectExtent l="0" t="0" r="0" b="0"/>
            <wp:docPr id="700528" name="Picture 700528"/>
            <wp:cNvGraphicFramePr/>
            <a:graphic xmlns:a="http://schemas.openxmlformats.org/drawingml/2006/main">
              <a:graphicData uri="http://schemas.openxmlformats.org/drawingml/2006/picture">
                <pic:pic xmlns:pic="http://schemas.openxmlformats.org/drawingml/2006/picture">
                  <pic:nvPicPr>
                    <pic:cNvPr id="700528" name="Picture 700528"/>
                    <pic:cNvPicPr/>
                  </pic:nvPicPr>
                  <pic:blipFill>
                    <a:blip r:embed="rId184"/>
                    <a:stretch>
                      <a:fillRect/>
                    </a:stretch>
                  </pic:blipFill>
                  <pic:spPr>
                    <a:xfrm>
                      <a:off x="0" y="0"/>
                      <a:ext cx="6092952" cy="1307592"/>
                    </a:xfrm>
                    <a:prstGeom prst="rect">
                      <a:avLst/>
                    </a:prstGeom>
                  </pic:spPr>
                </pic:pic>
              </a:graphicData>
            </a:graphic>
          </wp:inline>
        </w:drawing>
      </w:r>
    </w:p>
    <w:p w:rsidR="00977D09" w:rsidRDefault="002F4366">
      <w:pPr>
        <w:ind w:left="536" w:right="3"/>
      </w:pPr>
      <w:r>
        <w:t>接上表：</w:t>
      </w:r>
      <w:r>
        <w:t xml:space="preserve"> </w:t>
      </w:r>
    </w:p>
    <w:tbl>
      <w:tblPr>
        <w:tblStyle w:val="TableGrid"/>
        <w:tblW w:w="8790" w:type="dxa"/>
        <w:tblInd w:w="127" w:type="dxa"/>
        <w:tblCellMar>
          <w:top w:w="155" w:type="dxa"/>
          <w:left w:w="0" w:type="dxa"/>
          <w:bottom w:w="18" w:type="dxa"/>
          <w:right w:w="4" w:type="dxa"/>
        </w:tblCellMar>
        <w:tblLook w:val="04A0" w:firstRow="1" w:lastRow="0" w:firstColumn="1" w:lastColumn="0" w:noHBand="0" w:noVBand="1"/>
      </w:tblPr>
      <w:tblGrid>
        <w:gridCol w:w="1697"/>
        <w:gridCol w:w="1519"/>
        <w:gridCol w:w="1278"/>
        <w:gridCol w:w="1318"/>
        <w:gridCol w:w="438"/>
        <w:gridCol w:w="1121"/>
        <w:gridCol w:w="1419"/>
      </w:tblGrid>
      <w:tr w:rsidR="00977D09">
        <w:trPr>
          <w:trHeight w:val="406"/>
        </w:trPr>
        <w:tc>
          <w:tcPr>
            <w:tcW w:w="1702"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 w:firstLine="0"/>
              <w:jc w:val="center"/>
            </w:pPr>
            <w:r>
              <w:rPr>
                <w:sz w:val="18"/>
              </w:rPr>
              <w:t>项目</w:t>
            </w:r>
            <w:r>
              <w:rPr>
                <w:sz w:val="18"/>
              </w:rPr>
              <w:t xml:space="preserve"> </w:t>
            </w:r>
          </w:p>
        </w:tc>
        <w:tc>
          <w:tcPr>
            <w:tcW w:w="4549" w:type="dxa"/>
            <w:gridSpan w:val="4"/>
            <w:tcBorders>
              <w:top w:val="single" w:sz="4" w:space="0" w:color="000000"/>
              <w:left w:val="single" w:sz="4" w:space="0" w:color="000000"/>
              <w:bottom w:val="single" w:sz="4" w:space="0" w:color="000000"/>
              <w:right w:val="nil"/>
            </w:tcBorders>
          </w:tcPr>
          <w:p w:rsidR="00977D09" w:rsidRDefault="002F4366">
            <w:pPr>
              <w:spacing w:after="0" w:line="259" w:lineRule="auto"/>
              <w:ind w:left="0" w:right="252" w:firstLine="0"/>
              <w:jc w:val="right"/>
            </w:pPr>
            <w:r>
              <w:rPr>
                <w:sz w:val="18"/>
              </w:rPr>
              <w:t>2021</w:t>
            </w:r>
            <w:r>
              <w:rPr>
                <w:sz w:val="18"/>
              </w:rPr>
              <w:t>年</w:t>
            </w:r>
            <w:r>
              <w:rPr>
                <w:sz w:val="18"/>
              </w:rPr>
              <w:t>12</w:t>
            </w:r>
            <w:r>
              <w:rPr>
                <w:sz w:val="18"/>
              </w:rPr>
              <w:t>月</w:t>
            </w:r>
            <w:r>
              <w:rPr>
                <w:sz w:val="18"/>
              </w:rPr>
              <w:t>31</w:t>
            </w:r>
            <w:r>
              <w:rPr>
                <w:sz w:val="18"/>
              </w:rPr>
              <w:t>日</w:t>
            </w:r>
            <w:r>
              <w:rPr>
                <w:sz w:val="18"/>
              </w:rPr>
              <w:t xml:space="preserve"> </w:t>
            </w:r>
          </w:p>
        </w:tc>
        <w:tc>
          <w:tcPr>
            <w:tcW w:w="2540" w:type="dxa"/>
            <w:gridSpan w:val="2"/>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408"/>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5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center"/>
            </w:pPr>
            <w:r>
              <w:rPr>
                <w:sz w:val="18"/>
              </w:rPr>
              <w:t>1</w:t>
            </w:r>
            <w:r>
              <w:rPr>
                <w:sz w:val="18"/>
              </w:rPr>
              <w:t>个年以内</w:t>
            </w:r>
            <w:r>
              <w:rPr>
                <w:sz w:val="18"/>
              </w:rPr>
              <w:t xml:space="preserve"> </w:t>
            </w:r>
          </w:p>
        </w:tc>
        <w:tc>
          <w:tcPr>
            <w:tcW w:w="127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 w:firstLine="0"/>
              <w:jc w:val="center"/>
            </w:pPr>
            <w:r>
              <w:rPr>
                <w:sz w:val="18"/>
              </w:rPr>
              <w:t>1-2</w:t>
            </w:r>
            <w:r>
              <w:rPr>
                <w:sz w:val="18"/>
              </w:rPr>
              <w:t>年</w:t>
            </w:r>
            <w:r>
              <w:rPr>
                <w:sz w:val="18"/>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center"/>
            </w:pPr>
            <w:r>
              <w:rPr>
                <w:sz w:val="18"/>
              </w:rPr>
              <w:t>2-3</w:t>
            </w:r>
            <w:r>
              <w:rPr>
                <w:sz w:val="18"/>
              </w:rPr>
              <w:t>年</w:t>
            </w:r>
            <w:r>
              <w:rPr>
                <w:sz w:val="18"/>
              </w:rPr>
              <w:t xml:space="preserve"> </w:t>
            </w:r>
          </w:p>
        </w:tc>
        <w:tc>
          <w:tcPr>
            <w:tcW w:w="43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1121"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rPr>
                <w:sz w:val="18"/>
              </w:rPr>
              <w:t>3</w:t>
            </w:r>
            <w:r>
              <w:rPr>
                <w:sz w:val="18"/>
              </w:rPr>
              <w:t>年以上</w:t>
            </w:r>
            <w:r>
              <w:rPr>
                <w:sz w:val="18"/>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 w:firstLine="0"/>
              <w:jc w:val="center"/>
            </w:pPr>
            <w:r>
              <w:rPr>
                <w:sz w:val="18"/>
              </w:rPr>
              <w:t>合计</w:t>
            </w:r>
            <w:r>
              <w:rPr>
                <w:sz w:val="18"/>
              </w:rPr>
              <w:t xml:space="preserve"> </w:t>
            </w:r>
          </w:p>
        </w:tc>
      </w:tr>
      <w:tr w:rsidR="00977D09">
        <w:trPr>
          <w:trHeight w:val="376"/>
        </w:trPr>
        <w:tc>
          <w:tcPr>
            <w:tcW w:w="1702"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短期借款</w:t>
            </w:r>
            <w:r>
              <w:rPr>
                <w:sz w:val="19"/>
              </w:rPr>
              <w:t xml:space="preserve"> </w:t>
            </w:r>
          </w:p>
        </w:tc>
        <w:tc>
          <w:tcPr>
            <w:tcW w:w="1520"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1" w:firstLine="0"/>
              <w:jc w:val="right"/>
            </w:pPr>
            <w:r>
              <w:rPr>
                <w:sz w:val="18"/>
              </w:rPr>
              <w:t>205,287,630.14</w:t>
            </w:r>
          </w:p>
        </w:tc>
        <w:tc>
          <w:tcPr>
            <w:tcW w:w="1272"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318"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 xml:space="preserve"> </w:t>
            </w:r>
          </w:p>
        </w:tc>
        <w:tc>
          <w:tcPr>
            <w:tcW w:w="439" w:type="dxa"/>
            <w:tcBorders>
              <w:top w:val="single" w:sz="4" w:space="0" w:color="000000"/>
              <w:left w:val="single" w:sz="4" w:space="0" w:color="000000"/>
              <w:bottom w:val="single" w:sz="4" w:space="0" w:color="000000"/>
              <w:right w:val="nil"/>
            </w:tcBorders>
            <w:vAlign w:val="bottom"/>
          </w:tcPr>
          <w:p w:rsidR="00977D09" w:rsidRDefault="002F4366">
            <w:pPr>
              <w:spacing w:after="0" w:line="259" w:lineRule="auto"/>
              <w:ind w:left="-5" w:firstLine="0"/>
            </w:pPr>
            <w:r>
              <w:rPr>
                <w:sz w:val="18"/>
              </w:rPr>
              <w:t xml:space="preserve"> </w:t>
            </w:r>
          </w:p>
        </w:tc>
        <w:tc>
          <w:tcPr>
            <w:tcW w:w="1121"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418" w:type="dxa"/>
            <w:tcBorders>
              <w:top w:val="sing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7" w:firstLine="0"/>
              <w:jc w:val="both"/>
            </w:pPr>
            <w:r>
              <w:rPr>
                <w:sz w:val="18"/>
              </w:rPr>
              <w:t xml:space="preserve"> 205,287,630.14</w:t>
            </w:r>
          </w:p>
        </w:tc>
      </w:tr>
      <w:tr w:rsidR="00977D09">
        <w:trPr>
          <w:trHeight w:val="407"/>
        </w:trPr>
        <w:tc>
          <w:tcPr>
            <w:tcW w:w="1702"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应付票据</w:t>
            </w:r>
            <w:r>
              <w:rPr>
                <w:color w:val="0000FF"/>
                <w:sz w:val="19"/>
              </w:rPr>
              <w:t xml:space="preserve"> </w:t>
            </w:r>
          </w:p>
        </w:tc>
        <w:tc>
          <w:tcPr>
            <w:tcW w:w="1520"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1" w:firstLine="0"/>
              <w:jc w:val="right"/>
            </w:pPr>
            <w:r>
              <w:rPr>
                <w:sz w:val="18"/>
              </w:rPr>
              <w:t>262,860,842.09</w:t>
            </w:r>
          </w:p>
        </w:tc>
        <w:tc>
          <w:tcPr>
            <w:tcW w:w="1272"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318"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 xml:space="preserve"> </w:t>
            </w:r>
          </w:p>
        </w:tc>
        <w:tc>
          <w:tcPr>
            <w:tcW w:w="439" w:type="dxa"/>
            <w:tcBorders>
              <w:top w:val="single" w:sz="4" w:space="0" w:color="000000"/>
              <w:left w:val="single" w:sz="4" w:space="0" w:color="000000"/>
              <w:bottom w:val="single" w:sz="4" w:space="0" w:color="000000"/>
              <w:right w:val="nil"/>
            </w:tcBorders>
            <w:vAlign w:val="bottom"/>
          </w:tcPr>
          <w:p w:rsidR="00977D09" w:rsidRDefault="002F4366">
            <w:pPr>
              <w:spacing w:after="0" w:line="259" w:lineRule="auto"/>
              <w:ind w:left="-5" w:firstLine="0"/>
            </w:pPr>
            <w:r>
              <w:rPr>
                <w:sz w:val="18"/>
              </w:rPr>
              <w:t xml:space="preserve"> </w:t>
            </w:r>
          </w:p>
        </w:tc>
        <w:tc>
          <w:tcPr>
            <w:tcW w:w="1121"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418"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7" w:firstLine="0"/>
              <w:jc w:val="both"/>
            </w:pPr>
            <w:r>
              <w:rPr>
                <w:sz w:val="18"/>
              </w:rPr>
              <w:t xml:space="preserve"> 262,860,842.09</w:t>
            </w:r>
          </w:p>
        </w:tc>
      </w:tr>
      <w:tr w:rsidR="00977D09">
        <w:trPr>
          <w:trHeight w:val="407"/>
        </w:trPr>
        <w:tc>
          <w:tcPr>
            <w:tcW w:w="1702"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应付账款</w:t>
            </w:r>
            <w:r>
              <w:rPr>
                <w:color w:val="0000FF"/>
                <w:sz w:val="19"/>
              </w:rPr>
              <w:t xml:space="preserve"> </w:t>
            </w:r>
          </w:p>
        </w:tc>
        <w:tc>
          <w:tcPr>
            <w:tcW w:w="1520"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1" w:firstLine="0"/>
              <w:jc w:val="right"/>
            </w:pPr>
            <w:r>
              <w:rPr>
                <w:sz w:val="18"/>
              </w:rPr>
              <w:t>645,110,894.58</w:t>
            </w:r>
          </w:p>
        </w:tc>
        <w:tc>
          <w:tcPr>
            <w:tcW w:w="1272"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1" w:firstLine="0"/>
              <w:jc w:val="right"/>
            </w:pPr>
            <w:r>
              <w:rPr>
                <w:sz w:val="18"/>
              </w:rPr>
              <w:t>5,283,325.54</w:t>
            </w:r>
          </w:p>
        </w:tc>
        <w:tc>
          <w:tcPr>
            <w:tcW w:w="1318" w:type="dxa"/>
            <w:tcBorders>
              <w:top w:val="single" w:sz="4" w:space="0" w:color="000000"/>
              <w:left w:val="single" w:sz="4" w:space="0" w:color="000000"/>
              <w:bottom w:val="single" w:sz="4" w:space="0" w:color="000000"/>
              <w:right w:val="single" w:sz="4" w:space="0" w:color="000000"/>
            </w:tcBorders>
            <w:vAlign w:val="bottom"/>
          </w:tcPr>
          <w:p w:rsidR="00977D09" w:rsidRDefault="002F4366">
            <w:pPr>
              <w:tabs>
                <w:tab w:val="right" w:pos="1313"/>
              </w:tabs>
              <w:spacing w:after="0" w:line="259" w:lineRule="auto"/>
              <w:ind w:left="-5" w:firstLine="0"/>
            </w:pPr>
            <w:r>
              <w:rPr>
                <w:sz w:val="18"/>
              </w:rPr>
              <w:t xml:space="preserve"> </w:t>
            </w:r>
            <w:r>
              <w:rPr>
                <w:sz w:val="18"/>
              </w:rPr>
              <w:tab/>
              <w:t>278,069.77</w:t>
            </w:r>
          </w:p>
        </w:tc>
        <w:tc>
          <w:tcPr>
            <w:tcW w:w="439" w:type="dxa"/>
            <w:tcBorders>
              <w:top w:val="single" w:sz="4" w:space="0" w:color="000000"/>
              <w:left w:val="single" w:sz="4" w:space="0" w:color="000000"/>
              <w:bottom w:val="single" w:sz="4" w:space="0" w:color="000000"/>
              <w:right w:val="nil"/>
            </w:tcBorders>
            <w:vAlign w:val="bottom"/>
          </w:tcPr>
          <w:p w:rsidR="00977D09" w:rsidRDefault="002F4366">
            <w:pPr>
              <w:spacing w:after="0" w:line="259" w:lineRule="auto"/>
              <w:ind w:left="-5" w:firstLine="0"/>
            </w:pPr>
            <w:r>
              <w:rPr>
                <w:sz w:val="18"/>
              </w:rPr>
              <w:t xml:space="preserve"> </w:t>
            </w:r>
          </w:p>
        </w:tc>
        <w:tc>
          <w:tcPr>
            <w:tcW w:w="1121" w:type="dxa"/>
            <w:tcBorders>
              <w:top w:val="single" w:sz="4" w:space="0" w:color="000000"/>
              <w:left w:val="nil"/>
              <w:bottom w:val="single" w:sz="4" w:space="0" w:color="000000"/>
              <w:right w:val="single" w:sz="4" w:space="0" w:color="000000"/>
            </w:tcBorders>
            <w:vAlign w:val="bottom"/>
          </w:tcPr>
          <w:p w:rsidR="00977D09" w:rsidRDefault="002F4366">
            <w:pPr>
              <w:spacing w:after="0" w:line="259" w:lineRule="auto"/>
              <w:ind w:left="34" w:firstLine="0"/>
              <w:jc w:val="both"/>
            </w:pPr>
            <w:r>
              <w:rPr>
                <w:sz w:val="18"/>
              </w:rPr>
              <w:t>1,353,131.13</w:t>
            </w:r>
          </w:p>
        </w:tc>
        <w:tc>
          <w:tcPr>
            <w:tcW w:w="1418"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7" w:firstLine="0"/>
              <w:jc w:val="both"/>
            </w:pPr>
            <w:r>
              <w:rPr>
                <w:sz w:val="18"/>
              </w:rPr>
              <w:t xml:space="preserve"> 652,025,421.02</w:t>
            </w:r>
          </w:p>
        </w:tc>
      </w:tr>
      <w:tr w:rsidR="00977D09">
        <w:trPr>
          <w:trHeight w:val="407"/>
        </w:trPr>
        <w:tc>
          <w:tcPr>
            <w:tcW w:w="1702"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其他应付款</w:t>
            </w:r>
            <w:r>
              <w:rPr>
                <w:color w:val="0000FF"/>
                <w:sz w:val="19"/>
              </w:rPr>
              <w:t xml:space="preserve"> </w:t>
            </w:r>
          </w:p>
        </w:tc>
        <w:tc>
          <w:tcPr>
            <w:tcW w:w="1520"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jc w:val="right"/>
            </w:pPr>
            <w:r>
              <w:rPr>
                <w:sz w:val="18"/>
              </w:rPr>
              <w:t>67,357,144.65</w:t>
            </w:r>
          </w:p>
        </w:tc>
        <w:tc>
          <w:tcPr>
            <w:tcW w:w="1272"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96" w:firstLine="0"/>
            </w:pPr>
            <w:r>
              <w:rPr>
                <w:sz w:val="18"/>
              </w:rPr>
              <w:t>24,798,246.95</w:t>
            </w:r>
          </w:p>
        </w:tc>
        <w:tc>
          <w:tcPr>
            <w:tcW w:w="1318"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jc w:val="both"/>
            </w:pPr>
            <w:r>
              <w:rPr>
                <w:sz w:val="18"/>
              </w:rPr>
              <w:t xml:space="preserve"> 24,769,035.60</w:t>
            </w:r>
          </w:p>
        </w:tc>
        <w:tc>
          <w:tcPr>
            <w:tcW w:w="439" w:type="dxa"/>
            <w:tcBorders>
              <w:top w:val="single" w:sz="4" w:space="0" w:color="000000"/>
              <w:left w:val="single" w:sz="4" w:space="0" w:color="000000"/>
              <w:bottom w:val="single" w:sz="4" w:space="0" w:color="000000"/>
              <w:right w:val="nil"/>
            </w:tcBorders>
            <w:vAlign w:val="bottom"/>
          </w:tcPr>
          <w:p w:rsidR="00977D09" w:rsidRDefault="002F4366">
            <w:pPr>
              <w:spacing w:after="0" w:line="259" w:lineRule="auto"/>
              <w:ind w:left="-5" w:firstLine="0"/>
            </w:pPr>
            <w:r>
              <w:rPr>
                <w:sz w:val="18"/>
              </w:rPr>
              <w:t xml:space="preserve"> </w:t>
            </w:r>
          </w:p>
        </w:tc>
        <w:tc>
          <w:tcPr>
            <w:tcW w:w="1121" w:type="dxa"/>
            <w:tcBorders>
              <w:top w:val="single" w:sz="4" w:space="0" w:color="000000"/>
              <w:left w:val="nil"/>
              <w:bottom w:val="single" w:sz="4" w:space="0" w:color="000000"/>
              <w:right w:val="single" w:sz="4" w:space="0" w:color="000000"/>
            </w:tcBorders>
            <w:vAlign w:val="bottom"/>
          </w:tcPr>
          <w:p w:rsidR="00977D09" w:rsidRDefault="002F4366">
            <w:pPr>
              <w:spacing w:after="0" w:line="259" w:lineRule="auto"/>
              <w:ind w:left="0" w:right="3" w:firstLine="0"/>
              <w:jc w:val="right"/>
            </w:pPr>
            <w:r>
              <w:rPr>
                <w:sz w:val="18"/>
              </w:rPr>
              <w:t>6,302.21</w:t>
            </w:r>
          </w:p>
        </w:tc>
        <w:tc>
          <w:tcPr>
            <w:tcW w:w="1418"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7" w:firstLine="0"/>
              <w:jc w:val="both"/>
            </w:pPr>
            <w:r>
              <w:rPr>
                <w:sz w:val="18"/>
              </w:rPr>
              <w:t xml:space="preserve"> 116,930,729.41</w:t>
            </w:r>
          </w:p>
        </w:tc>
      </w:tr>
      <w:tr w:rsidR="00977D09">
        <w:trPr>
          <w:trHeight w:val="547"/>
        </w:trPr>
        <w:tc>
          <w:tcPr>
            <w:tcW w:w="1702" w:type="dxa"/>
            <w:vMerge w:val="restart"/>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一年内到期的非流动负债</w:t>
            </w:r>
            <w:r>
              <w:rPr>
                <w:color w:val="0000FF"/>
                <w:sz w:val="19"/>
              </w:rPr>
              <w:t xml:space="preserve"> </w:t>
            </w:r>
          </w:p>
        </w:tc>
        <w:tc>
          <w:tcPr>
            <w:tcW w:w="1520" w:type="dxa"/>
            <w:vMerge w:val="restart"/>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firstLine="0"/>
              <w:jc w:val="right"/>
            </w:pPr>
            <w:r>
              <w:rPr>
                <w:sz w:val="18"/>
              </w:rPr>
              <w:t>57,188,954.00</w:t>
            </w:r>
          </w:p>
        </w:tc>
        <w:tc>
          <w:tcPr>
            <w:tcW w:w="1272" w:type="dxa"/>
            <w:vMerge w:val="restart"/>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318" w:type="dxa"/>
            <w:vMerge w:val="restart"/>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 xml:space="preserve"> </w:t>
            </w:r>
          </w:p>
        </w:tc>
        <w:tc>
          <w:tcPr>
            <w:tcW w:w="439" w:type="dxa"/>
            <w:vMerge w:val="restart"/>
            <w:tcBorders>
              <w:top w:val="single" w:sz="4" w:space="0" w:color="000000"/>
              <w:left w:val="single" w:sz="4" w:space="0" w:color="000000"/>
              <w:bottom w:val="single" w:sz="4" w:space="0" w:color="000000"/>
              <w:right w:val="nil"/>
            </w:tcBorders>
            <w:vAlign w:val="bottom"/>
          </w:tcPr>
          <w:p w:rsidR="00977D09" w:rsidRDefault="002F4366">
            <w:pPr>
              <w:spacing w:after="0" w:line="259" w:lineRule="auto"/>
              <w:ind w:left="-5" w:firstLine="0"/>
            </w:pPr>
            <w:r>
              <w:rPr>
                <w:sz w:val="18"/>
              </w:rPr>
              <w:t xml:space="preserve"> </w:t>
            </w:r>
          </w:p>
        </w:tc>
        <w:tc>
          <w:tcPr>
            <w:tcW w:w="1121" w:type="dxa"/>
            <w:vMerge w:val="restart"/>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418" w:type="dxa"/>
            <w:tcBorders>
              <w:top w:val="double" w:sz="4" w:space="0" w:color="000000"/>
              <w:left w:val="single" w:sz="4" w:space="0" w:color="000000"/>
              <w:bottom w:val="nil"/>
              <w:right w:val="single" w:sz="4" w:space="0" w:color="000000"/>
            </w:tcBorders>
            <w:vAlign w:val="bottom"/>
          </w:tcPr>
          <w:p w:rsidR="00977D09" w:rsidRDefault="002F4366">
            <w:pPr>
              <w:spacing w:after="0" w:line="259" w:lineRule="auto"/>
              <w:ind w:left="-7" w:firstLine="0"/>
              <w:jc w:val="both"/>
            </w:pPr>
            <w:r>
              <w:rPr>
                <w:sz w:val="18"/>
              </w:rPr>
              <w:t xml:space="preserve"> 57,188,954.00</w:t>
            </w:r>
          </w:p>
        </w:tc>
      </w:tr>
      <w:tr w:rsidR="00977D09">
        <w:trPr>
          <w:trHeight w:val="21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nil"/>
            </w:tcBorders>
          </w:tcPr>
          <w:p w:rsidR="00977D09" w:rsidRDefault="00977D09">
            <w:pPr>
              <w:spacing w:after="160" w:line="259" w:lineRule="auto"/>
              <w:ind w:left="0" w:firstLine="0"/>
            </w:pPr>
          </w:p>
        </w:tc>
        <w:tc>
          <w:tcPr>
            <w:tcW w:w="0" w:type="auto"/>
            <w:vMerge/>
            <w:tcBorders>
              <w:top w:val="nil"/>
              <w:left w:val="nil"/>
              <w:bottom w:val="single" w:sz="4" w:space="0" w:color="000000"/>
              <w:right w:val="single" w:sz="4" w:space="0" w:color="000000"/>
            </w:tcBorders>
          </w:tcPr>
          <w:p w:rsidR="00977D09" w:rsidRDefault="00977D09">
            <w:pPr>
              <w:spacing w:after="160" w:line="259" w:lineRule="auto"/>
              <w:ind w:left="0" w:firstLine="0"/>
            </w:pPr>
          </w:p>
        </w:tc>
        <w:tc>
          <w:tcPr>
            <w:tcW w:w="1418" w:type="dxa"/>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377"/>
        </w:trPr>
        <w:tc>
          <w:tcPr>
            <w:tcW w:w="1702"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长期借款</w:t>
            </w:r>
            <w:r>
              <w:rPr>
                <w:color w:val="0000FF"/>
                <w:sz w:val="19"/>
              </w:rPr>
              <w:t xml:space="preserve"> </w:t>
            </w:r>
          </w:p>
        </w:tc>
        <w:tc>
          <w:tcPr>
            <w:tcW w:w="1520"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272"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7" w:firstLine="0"/>
              <w:jc w:val="both"/>
            </w:pPr>
            <w:r>
              <w:rPr>
                <w:sz w:val="18"/>
              </w:rPr>
              <w:t>180,166,328.19</w:t>
            </w:r>
          </w:p>
        </w:tc>
        <w:tc>
          <w:tcPr>
            <w:tcW w:w="1318"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 xml:space="preserve"> </w:t>
            </w:r>
          </w:p>
        </w:tc>
        <w:tc>
          <w:tcPr>
            <w:tcW w:w="439" w:type="dxa"/>
            <w:tcBorders>
              <w:top w:val="single" w:sz="4" w:space="0" w:color="000000"/>
              <w:left w:val="single" w:sz="4" w:space="0" w:color="000000"/>
              <w:bottom w:val="single" w:sz="4" w:space="0" w:color="000000"/>
              <w:right w:val="nil"/>
            </w:tcBorders>
            <w:vAlign w:val="bottom"/>
          </w:tcPr>
          <w:p w:rsidR="00977D09" w:rsidRDefault="002F4366">
            <w:pPr>
              <w:spacing w:after="0" w:line="259" w:lineRule="auto"/>
              <w:ind w:left="-5" w:firstLine="0"/>
            </w:pPr>
            <w:r>
              <w:rPr>
                <w:sz w:val="18"/>
              </w:rPr>
              <w:t xml:space="preserve"> </w:t>
            </w:r>
          </w:p>
        </w:tc>
        <w:tc>
          <w:tcPr>
            <w:tcW w:w="1121"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418" w:type="dxa"/>
            <w:tcBorders>
              <w:top w:val="sing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7" w:firstLine="0"/>
              <w:jc w:val="both"/>
            </w:pPr>
            <w:r>
              <w:rPr>
                <w:sz w:val="18"/>
              </w:rPr>
              <w:t xml:space="preserve"> 180,166,328.19</w:t>
            </w:r>
          </w:p>
        </w:tc>
      </w:tr>
      <w:tr w:rsidR="00977D09">
        <w:trPr>
          <w:trHeight w:val="408"/>
        </w:trPr>
        <w:tc>
          <w:tcPr>
            <w:tcW w:w="1702"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租赁负债</w:t>
            </w:r>
            <w:r>
              <w:rPr>
                <w:color w:val="0000FF"/>
                <w:sz w:val="19"/>
              </w:rPr>
              <w:t xml:space="preserve"> </w:t>
            </w:r>
          </w:p>
        </w:tc>
        <w:tc>
          <w:tcPr>
            <w:tcW w:w="1520"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272"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0" w:right="1" w:firstLine="0"/>
              <w:jc w:val="right"/>
            </w:pPr>
            <w:r>
              <w:rPr>
                <w:sz w:val="18"/>
              </w:rPr>
              <w:t>1,563,194.57</w:t>
            </w:r>
          </w:p>
        </w:tc>
        <w:tc>
          <w:tcPr>
            <w:tcW w:w="1318" w:type="dxa"/>
            <w:tcBorders>
              <w:top w:val="single" w:sz="4" w:space="0" w:color="000000"/>
              <w:left w:val="single" w:sz="4" w:space="0" w:color="000000"/>
              <w:bottom w:val="single" w:sz="4" w:space="0" w:color="000000"/>
              <w:right w:val="single" w:sz="4" w:space="0" w:color="000000"/>
            </w:tcBorders>
            <w:vAlign w:val="bottom"/>
          </w:tcPr>
          <w:p w:rsidR="00977D09" w:rsidRDefault="002F4366">
            <w:pPr>
              <w:spacing w:after="0" w:line="259" w:lineRule="auto"/>
              <w:ind w:left="-5" w:firstLine="0"/>
            </w:pPr>
            <w:r>
              <w:rPr>
                <w:sz w:val="18"/>
              </w:rPr>
              <w:t xml:space="preserve"> </w:t>
            </w:r>
          </w:p>
        </w:tc>
        <w:tc>
          <w:tcPr>
            <w:tcW w:w="439" w:type="dxa"/>
            <w:tcBorders>
              <w:top w:val="single" w:sz="4" w:space="0" w:color="000000"/>
              <w:left w:val="single" w:sz="4" w:space="0" w:color="000000"/>
              <w:bottom w:val="single" w:sz="4" w:space="0" w:color="000000"/>
              <w:right w:val="nil"/>
            </w:tcBorders>
            <w:vAlign w:val="bottom"/>
          </w:tcPr>
          <w:p w:rsidR="00977D09" w:rsidRDefault="002F4366">
            <w:pPr>
              <w:spacing w:after="0" w:line="259" w:lineRule="auto"/>
              <w:ind w:left="-5" w:firstLine="0"/>
            </w:pPr>
            <w:r>
              <w:rPr>
                <w:sz w:val="18"/>
              </w:rPr>
              <w:t xml:space="preserve"> </w:t>
            </w:r>
          </w:p>
        </w:tc>
        <w:tc>
          <w:tcPr>
            <w:tcW w:w="1121"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418" w:type="dxa"/>
            <w:tcBorders>
              <w:top w:val="double" w:sz="4" w:space="0" w:color="000000"/>
              <w:left w:val="single" w:sz="4" w:space="0" w:color="000000"/>
              <w:bottom w:val="double" w:sz="4" w:space="0" w:color="000000"/>
              <w:right w:val="single" w:sz="4" w:space="0" w:color="000000"/>
            </w:tcBorders>
            <w:vAlign w:val="bottom"/>
          </w:tcPr>
          <w:p w:rsidR="00977D09" w:rsidRDefault="002F4366">
            <w:pPr>
              <w:spacing w:after="0" w:line="259" w:lineRule="auto"/>
              <w:ind w:left="-7" w:firstLine="0"/>
              <w:jc w:val="both"/>
            </w:pPr>
            <w:r>
              <w:rPr>
                <w:sz w:val="18"/>
              </w:rPr>
              <w:t xml:space="preserve"> 1,563,194.57</w:t>
            </w:r>
          </w:p>
        </w:tc>
      </w:tr>
    </w:tbl>
    <w:p w:rsidR="00977D09" w:rsidRDefault="002F4366">
      <w:pPr>
        <w:numPr>
          <w:ilvl w:val="0"/>
          <w:numId w:val="121"/>
        </w:numPr>
        <w:spacing w:after="192"/>
        <w:ind w:right="3" w:hanging="631"/>
      </w:pPr>
      <w:r>
        <w:t>市场风险</w:t>
      </w:r>
      <w:r>
        <w:t xml:space="preserve"> </w:t>
      </w:r>
    </w:p>
    <w:p w:rsidR="00977D09" w:rsidRDefault="002F4366">
      <w:pPr>
        <w:spacing w:after="120" w:line="299" w:lineRule="auto"/>
        <w:ind w:left="91" w:right="3" w:firstLine="420"/>
      </w:pPr>
      <w:r>
        <w:t>市场风险，是指金融工具的公允价值或未来现金流量因市场价格变动而发生波动的风险。市场风险主要包括利率风险、外汇风险。</w:t>
      </w:r>
      <w:r>
        <w:rPr>
          <w:color w:val="0000FF"/>
          <w:sz w:val="22"/>
        </w:rPr>
        <w:t xml:space="preserve"> </w:t>
      </w:r>
    </w:p>
    <w:p w:rsidR="00977D09" w:rsidRDefault="002F4366">
      <w:pPr>
        <w:spacing w:after="192"/>
        <w:ind w:left="536" w:right="3"/>
      </w:pPr>
      <w:r>
        <w:t>1.</w:t>
      </w:r>
      <w:r>
        <w:t>利率风险</w:t>
      </w:r>
      <w:r>
        <w:t xml:space="preserve"> </w:t>
      </w:r>
    </w:p>
    <w:p w:rsidR="00977D09" w:rsidRDefault="002F4366">
      <w:pPr>
        <w:spacing w:after="120" w:line="314" w:lineRule="auto"/>
        <w:ind w:left="91" w:right="3" w:firstLine="420"/>
      </w:pPr>
      <w:r>
        <w:lastRenderedPageBreak/>
        <w:t>本公司因利率变动引起金融工具现金流量变动的风险主要与浮动利率银行借款有关。本公司的政策是保持这些借款的浮动利率。</w:t>
      </w:r>
      <w:r>
        <w:t xml:space="preserve"> </w:t>
      </w:r>
    </w:p>
    <w:p w:rsidR="00977D09" w:rsidRDefault="002F4366">
      <w:pPr>
        <w:spacing w:after="220"/>
        <w:ind w:left="536" w:right="3"/>
      </w:pPr>
      <w:r>
        <w:t>利率风险敏感性分析基于下述假设：</w:t>
      </w:r>
      <w:r>
        <w:rPr>
          <w:rFonts w:ascii="Calibri" w:eastAsia="Calibri" w:hAnsi="Calibri" w:cs="Calibri"/>
        </w:rPr>
        <w:t xml:space="preserve"> </w:t>
      </w:r>
    </w:p>
    <w:p w:rsidR="00977D09" w:rsidRDefault="002F4366">
      <w:pPr>
        <w:numPr>
          <w:ilvl w:val="0"/>
          <w:numId w:val="122"/>
        </w:numPr>
        <w:spacing w:after="219"/>
        <w:ind w:right="3" w:hanging="528"/>
      </w:pPr>
      <w:r>
        <w:t>市场利率变化影响可变利率金融工具的利息收入或费用；</w:t>
      </w:r>
      <w:r>
        <w:rPr>
          <w:rFonts w:ascii="Calibri" w:eastAsia="Calibri" w:hAnsi="Calibri" w:cs="Calibri"/>
        </w:rPr>
        <w:t xml:space="preserve"> </w:t>
      </w:r>
    </w:p>
    <w:p w:rsidR="00977D09" w:rsidRDefault="002F4366">
      <w:pPr>
        <w:numPr>
          <w:ilvl w:val="0"/>
          <w:numId w:val="122"/>
        </w:numPr>
        <w:spacing w:after="219"/>
        <w:ind w:right="3" w:hanging="528"/>
      </w:pPr>
      <w:r>
        <w:t>对于以公允价值计量的固定利率金融工具，市场利率变化仅仅影响其利息收入或费用；</w:t>
      </w:r>
      <w:r>
        <w:rPr>
          <w:rFonts w:ascii="Calibri" w:eastAsia="Calibri" w:hAnsi="Calibri" w:cs="Calibri"/>
        </w:rPr>
        <w:t xml:space="preserve"> </w:t>
      </w:r>
    </w:p>
    <w:p w:rsidR="00977D09" w:rsidRDefault="002F4366">
      <w:pPr>
        <w:numPr>
          <w:ilvl w:val="0"/>
          <w:numId w:val="122"/>
        </w:numPr>
        <w:spacing w:line="443" w:lineRule="auto"/>
        <w:ind w:right="3" w:hanging="528"/>
      </w:pPr>
      <w:r>
        <w:t>对于指定为套期工具的衍生金融工具，市场利率变化影响其公允价值，并且所有利率套期预计都是高度有效的；</w:t>
      </w:r>
      <w:r>
        <w:rPr>
          <w:rFonts w:ascii="Calibri" w:eastAsia="Calibri" w:hAnsi="Calibri" w:cs="Calibri"/>
        </w:rPr>
        <w:t xml:space="preserve"> </w:t>
      </w:r>
    </w:p>
    <w:p w:rsidR="00977D09" w:rsidRDefault="002F4366">
      <w:pPr>
        <w:numPr>
          <w:ilvl w:val="0"/>
          <w:numId w:val="122"/>
        </w:numPr>
        <w:spacing w:after="118" w:line="338" w:lineRule="auto"/>
        <w:ind w:right="3" w:hanging="528"/>
      </w:pPr>
      <w:r>
        <w:t>以资产负债表日市场利率采用现金流量折现法计算衍生金融工具及其它金融资产和负债的公允价值变化。</w:t>
      </w:r>
      <w:r>
        <w:rPr>
          <w:rFonts w:ascii="Calibri" w:eastAsia="Calibri" w:hAnsi="Calibri" w:cs="Calibri"/>
        </w:rPr>
        <w:t xml:space="preserve"> </w:t>
      </w:r>
    </w:p>
    <w:p w:rsidR="00977D09" w:rsidRDefault="002F4366">
      <w:pPr>
        <w:ind w:left="91" w:right="3" w:firstLine="420"/>
      </w:pPr>
      <w:r>
        <w:t>在上述假设的基础上，在其它变</w:t>
      </w:r>
      <w:r>
        <w:t>量不变的情况下，利率可能发生的合理变动对当期损益和股东权益的税前影响如下：</w:t>
      </w:r>
      <w:r>
        <w:rPr>
          <w:color w:val="0000FF"/>
          <w:sz w:val="22"/>
        </w:rPr>
        <w:t xml:space="preserve"> </w:t>
      </w:r>
    </w:p>
    <w:tbl>
      <w:tblPr>
        <w:tblStyle w:val="TableGrid"/>
        <w:tblW w:w="9779" w:type="dxa"/>
        <w:tblInd w:w="-367" w:type="dxa"/>
        <w:tblCellMar>
          <w:top w:w="155" w:type="dxa"/>
          <w:left w:w="115" w:type="dxa"/>
          <w:bottom w:w="0" w:type="dxa"/>
          <w:right w:w="115" w:type="dxa"/>
        </w:tblCellMar>
        <w:tblLook w:val="04A0" w:firstRow="1" w:lastRow="0" w:firstColumn="1" w:lastColumn="0" w:noHBand="0" w:noVBand="1"/>
      </w:tblPr>
      <w:tblGrid>
        <w:gridCol w:w="2129"/>
        <w:gridCol w:w="7650"/>
      </w:tblGrid>
      <w:tr w:rsidR="00977D09">
        <w:trPr>
          <w:trHeight w:val="406"/>
        </w:trPr>
        <w:tc>
          <w:tcPr>
            <w:tcW w:w="21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center"/>
            </w:pPr>
            <w:r>
              <w:rPr>
                <w:sz w:val="18"/>
              </w:rPr>
              <w:t>项目</w:t>
            </w:r>
            <w:r>
              <w:rPr>
                <w:sz w:val="18"/>
              </w:rPr>
              <w:t xml:space="preserve"> </w:t>
            </w:r>
          </w:p>
        </w:tc>
        <w:tc>
          <w:tcPr>
            <w:tcW w:w="76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 w:firstLine="0"/>
              <w:jc w:val="center"/>
            </w:pPr>
            <w:r>
              <w:rPr>
                <w:sz w:val="18"/>
              </w:rPr>
              <w:t>本期</w:t>
            </w:r>
            <w:r>
              <w:rPr>
                <w:sz w:val="18"/>
              </w:rPr>
              <w:t xml:space="preserve"> </w:t>
            </w:r>
          </w:p>
        </w:tc>
      </w:tr>
    </w:tbl>
    <w:tbl>
      <w:tblPr>
        <w:tblStyle w:val="TableGrid"/>
        <w:tblpPr w:vertAnchor="text" w:tblpX="-367" w:tblpY="-955"/>
        <w:tblOverlap w:val="never"/>
        <w:tblW w:w="9779" w:type="dxa"/>
        <w:tblInd w:w="0" w:type="dxa"/>
        <w:tblCellMar>
          <w:top w:w="138" w:type="dxa"/>
          <w:left w:w="0" w:type="dxa"/>
          <w:bottom w:w="0" w:type="dxa"/>
          <w:right w:w="4" w:type="dxa"/>
        </w:tblCellMar>
        <w:tblLook w:val="04A0" w:firstRow="1" w:lastRow="0" w:firstColumn="1" w:lastColumn="0" w:noHBand="0" w:noVBand="1"/>
      </w:tblPr>
      <w:tblGrid>
        <w:gridCol w:w="2129"/>
        <w:gridCol w:w="2408"/>
        <w:gridCol w:w="2585"/>
        <w:gridCol w:w="2657"/>
      </w:tblGrid>
      <w:tr w:rsidR="00977D09">
        <w:trPr>
          <w:trHeight w:val="408"/>
        </w:trPr>
        <w:tc>
          <w:tcPr>
            <w:tcW w:w="2129" w:type="dxa"/>
            <w:tcBorders>
              <w:top w:val="single" w:sz="4" w:space="0" w:color="000000"/>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4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center"/>
            </w:pPr>
            <w:r>
              <w:rPr>
                <w:sz w:val="18"/>
              </w:rPr>
              <w:t>利率增加</w:t>
            </w:r>
            <w:r>
              <w:rPr>
                <w:sz w:val="18"/>
              </w:rPr>
              <w:t>/</w:t>
            </w:r>
            <w:r>
              <w:rPr>
                <w:sz w:val="18"/>
              </w:rPr>
              <w:t>（减少）</w:t>
            </w:r>
            <w:r>
              <w:rPr>
                <w:sz w:val="18"/>
              </w:rPr>
              <w:t xml:space="preserve"> </w:t>
            </w:r>
          </w:p>
        </w:tc>
        <w:tc>
          <w:tcPr>
            <w:tcW w:w="25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 w:firstLine="0"/>
              <w:jc w:val="center"/>
            </w:pPr>
            <w:r>
              <w:rPr>
                <w:sz w:val="18"/>
              </w:rPr>
              <w:t>利润总额减少</w:t>
            </w:r>
            <w:r>
              <w:rPr>
                <w:sz w:val="18"/>
              </w:rPr>
              <w:t xml:space="preserve"> </w:t>
            </w:r>
          </w:p>
        </w:tc>
        <w:tc>
          <w:tcPr>
            <w:tcW w:w="26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center"/>
            </w:pPr>
            <w:r>
              <w:rPr>
                <w:sz w:val="18"/>
              </w:rPr>
              <w:t>股东权益减少</w:t>
            </w:r>
            <w:r>
              <w:rPr>
                <w:sz w:val="18"/>
              </w:rPr>
              <w:t xml:space="preserve"> </w:t>
            </w:r>
          </w:p>
        </w:tc>
      </w:tr>
      <w:tr w:rsidR="00977D09">
        <w:trPr>
          <w:trHeight w:val="408"/>
        </w:trPr>
        <w:tc>
          <w:tcPr>
            <w:tcW w:w="21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sz w:val="18"/>
              </w:rPr>
              <w:t>人民币</w:t>
            </w:r>
            <w:r>
              <w:rPr>
                <w:sz w:val="18"/>
              </w:rPr>
              <w:t xml:space="preserve"> </w:t>
            </w:r>
          </w:p>
        </w:tc>
        <w:tc>
          <w:tcPr>
            <w:tcW w:w="24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sz w:val="18"/>
              </w:rPr>
              <w:t>增加</w:t>
            </w:r>
            <w:r>
              <w:rPr>
                <w:sz w:val="18"/>
              </w:rPr>
              <w:t>10.00%</w:t>
            </w:r>
          </w:p>
        </w:tc>
        <w:tc>
          <w:tcPr>
            <w:tcW w:w="25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6" w:firstLine="0"/>
              <w:jc w:val="right"/>
            </w:pPr>
            <w:r>
              <w:rPr>
                <w:sz w:val="18"/>
              </w:rPr>
              <w:t>278,128.82</w:t>
            </w:r>
          </w:p>
        </w:tc>
        <w:tc>
          <w:tcPr>
            <w:tcW w:w="2657" w:type="dxa"/>
            <w:tcBorders>
              <w:top w:val="single" w:sz="4" w:space="0" w:color="000000"/>
              <w:left w:val="single" w:sz="4" w:space="0" w:color="000000"/>
              <w:bottom w:val="single" w:sz="4" w:space="0" w:color="000000"/>
              <w:right w:val="single" w:sz="4" w:space="0" w:color="000000"/>
            </w:tcBorders>
          </w:tcPr>
          <w:p w:rsidR="00977D09" w:rsidRDefault="002F4366">
            <w:pPr>
              <w:tabs>
                <w:tab w:val="right" w:pos="2654"/>
              </w:tabs>
              <w:spacing w:after="0" w:line="259" w:lineRule="auto"/>
              <w:ind w:left="-8" w:firstLine="0"/>
            </w:pPr>
            <w:r>
              <w:rPr>
                <w:sz w:val="18"/>
              </w:rPr>
              <w:t xml:space="preserve"> </w:t>
            </w:r>
            <w:r>
              <w:rPr>
                <w:sz w:val="18"/>
              </w:rPr>
              <w:tab/>
              <w:t>233,005.47</w:t>
            </w:r>
          </w:p>
        </w:tc>
      </w:tr>
      <w:tr w:rsidR="00977D09">
        <w:trPr>
          <w:trHeight w:val="406"/>
        </w:trPr>
        <w:tc>
          <w:tcPr>
            <w:tcW w:w="21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sz w:val="18"/>
              </w:rPr>
              <w:t>人民币</w:t>
            </w:r>
            <w:r>
              <w:rPr>
                <w:color w:val="0000FF"/>
                <w:sz w:val="18"/>
              </w:rPr>
              <w:t xml:space="preserve"> </w:t>
            </w:r>
          </w:p>
        </w:tc>
        <w:tc>
          <w:tcPr>
            <w:tcW w:w="240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sz w:val="18"/>
              </w:rPr>
              <w:t>减少</w:t>
            </w:r>
            <w:r>
              <w:rPr>
                <w:sz w:val="18"/>
              </w:rPr>
              <w:t>10.00%</w:t>
            </w:r>
          </w:p>
        </w:tc>
        <w:tc>
          <w:tcPr>
            <w:tcW w:w="258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sz w:val="18"/>
              </w:rPr>
              <w:t>-278,128.82</w:t>
            </w:r>
          </w:p>
        </w:tc>
        <w:tc>
          <w:tcPr>
            <w:tcW w:w="2657" w:type="dxa"/>
            <w:tcBorders>
              <w:top w:val="single" w:sz="4" w:space="0" w:color="000000"/>
              <w:left w:val="single" w:sz="4" w:space="0" w:color="000000"/>
              <w:bottom w:val="single" w:sz="4" w:space="0" w:color="000000"/>
              <w:right w:val="single" w:sz="4" w:space="0" w:color="000000"/>
            </w:tcBorders>
          </w:tcPr>
          <w:p w:rsidR="00977D09" w:rsidRDefault="002F4366">
            <w:pPr>
              <w:tabs>
                <w:tab w:val="right" w:pos="2654"/>
              </w:tabs>
              <w:spacing w:after="0" w:line="259" w:lineRule="auto"/>
              <w:ind w:left="-8" w:firstLine="0"/>
            </w:pPr>
            <w:r>
              <w:rPr>
                <w:sz w:val="18"/>
              </w:rPr>
              <w:t xml:space="preserve"> </w:t>
            </w:r>
            <w:r>
              <w:rPr>
                <w:sz w:val="18"/>
              </w:rPr>
              <w:tab/>
              <w:t>-233,005.47</w:t>
            </w:r>
          </w:p>
        </w:tc>
      </w:tr>
    </w:tbl>
    <w:p w:rsidR="00977D09" w:rsidRDefault="002F4366">
      <w:pPr>
        <w:spacing w:after="3" w:line="265" w:lineRule="auto"/>
        <w:ind w:left="10" w:right="8343"/>
        <w:jc w:val="right"/>
      </w:pPr>
      <w:r>
        <w:t>接上表：</w:t>
      </w:r>
      <w:r>
        <w:t xml:space="preserve"> </w:t>
      </w:r>
    </w:p>
    <w:tbl>
      <w:tblPr>
        <w:tblStyle w:val="TableGrid"/>
        <w:tblW w:w="9779" w:type="dxa"/>
        <w:tblInd w:w="-367" w:type="dxa"/>
        <w:tblCellMar>
          <w:top w:w="138" w:type="dxa"/>
          <w:left w:w="0" w:type="dxa"/>
          <w:bottom w:w="0" w:type="dxa"/>
          <w:right w:w="4" w:type="dxa"/>
        </w:tblCellMar>
        <w:tblLook w:val="04A0" w:firstRow="1" w:lastRow="0" w:firstColumn="1" w:lastColumn="0" w:noHBand="0" w:noVBand="1"/>
      </w:tblPr>
      <w:tblGrid>
        <w:gridCol w:w="2019"/>
        <w:gridCol w:w="2410"/>
        <w:gridCol w:w="2693"/>
        <w:gridCol w:w="2657"/>
      </w:tblGrid>
      <w:tr w:rsidR="00977D09">
        <w:trPr>
          <w:trHeight w:val="408"/>
        </w:trPr>
        <w:tc>
          <w:tcPr>
            <w:tcW w:w="2018"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 w:firstLine="0"/>
              <w:jc w:val="center"/>
            </w:pPr>
            <w:r>
              <w:rPr>
                <w:sz w:val="18"/>
              </w:rPr>
              <w:t>项目</w:t>
            </w:r>
            <w:r>
              <w:rPr>
                <w:sz w:val="18"/>
              </w:rPr>
              <w:t xml:space="preserve"> </w:t>
            </w:r>
          </w:p>
        </w:tc>
        <w:tc>
          <w:tcPr>
            <w:tcW w:w="2410"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693" w:type="dxa"/>
            <w:tcBorders>
              <w:top w:val="single" w:sz="4" w:space="0" w:color="000000"/>
              <w:left w:val="nil"/>
              <w:bottom w:val="single" w:sz="4" w:space="0" w:color="000000"/>
              <w:right w:val="nil"/>
            </w:tcBorders>
          </w:tcPr>
          <w:p w:rsidR="00977D09" w:rsidRDefault="002F4366">
            <w:pPr>
              <w:spacing w:after="0" w:line="259" w:lineRule="auto"/>
              <w:ind w:left="251" w:firstLine="0"/>
              <w:jc w:val="center"/>
            </w:pPr>
            <w:r>
              <w:rPr>
                <w:sz w:val="18"/>
              </w:rPr>
              <w:t>上期</w:t>
            </w:r>
            <w:r>
              <w:rPr>
                <w:sz w:val="18"/>
              </w:rPr>
              <w:t xml:space="preserve"> </w:t>
            </w:r>
          </w:p>
        </w:tc>
        <w:tc>
          <w:tcPr>
            <w:tcW w:w="2657"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408"/>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4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 w:firstLine="0"/>
              <w:jc w:val="center"/>
            </w:pPr>
            <w:r>
              <w:rPr>
                <w:sz w:val="18"/>
              </w:rPr>
              <w:t>利率增加</w:t>
            </w:r>
            <w:r>
              <w:rPr>
                <w:sz w:val="18"/>
              </w:rPr>
              <w:t>/(</w:t>
            </w:r>
            <w:r>
              <w:rPr>
                <w:sz w:val="18"/>
              </w:rPr>
              <w:t>减少</w:t>
            </w:r>
            <w:r>
              <w:rPr>
                <w:sz w:val="18"/>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 w:firstLine="0"/>
              <w:jc w:val="center"/>
            </w:pPr>
            <w:r>
              <w:rPr>
                <w:sz w:val="18"/>
              </w:rPr>
              <w:t>利润总额减少</w:t>
            </w:r>
            <w:r>
              <w:rPr>
                <w:sz w:val="18"/>
              </w:rPr>
              <w:t xml:space="preserve"> </w:t>
            </w:r>
          </w:p>
        </w:tc>
        <w:tc>
          <w:tcPr>
            <w:tcW w:w="26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center"/>
            </w:pPr>
            <w:r>
              <w:rPr>
                <w:sz w:val="18"/>
              </w:rPr>
              <w:t>股东权益减少</w:t>
            </w:r>
            <w:r>
              <w:rPr>
                <w:sz w:val="18"/>
              </w:rPr>
              <w:t xml:space="preserve"> </w:t>
            </w:r>
          </w:p>
        </w:tc>
      </w:tr>
      <w:tr w:rsidR="00977D09">
        <w:trPr>
          <w:trHeight w:val="406"/>
        </w:trPr>
        <w:tc>
          <w:tcPr>
            <w:tcW w:w="20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sz w:val="18"/>
              </w:rPr>
              <w:t>人民币</w:t>
            </w:r>
            <w:r>
              <w:rPr>
                <w:sz w:val="18"/>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sz w:val="18"/>
              </w:rPr>
              <w:t>增加</w:t>
            </w:r>
            <w:r>
              <w:rPr>
                <w:sz w:val="18"/>
              </w:rPr>
              <w:t>10.00%</w:t>
            </w:r>
          </w:p>
        </w:tc>
        <w:tc>
          <w:tcPr>
            <w:tcW w:w="2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sz w:val="18"/>
              </w:rPr>
              <w:t>232,513.97</w:t>
            </w:r>
          </w:p>
        </w:tc>
        <w:tc>
          <w:tcPr>
            <w:tcW w:w="2657" w:type="dxa"/>
            <w:tcBorders>
              <w:top w:val="single" w:sz="4" w:space="0" w:color="000000"/>
              <w:left w:val="single" w:sz="4" w:space="0" w:color="000000"/>
              <w:bottom w:val="single" w:sz="4" w:space="0" w:color="000000"/>
              <w:right w:val="single" w:sz="4" w:space="0" w:color="000000"/>
            </w:tcBorders>
          </w:tcPr>
          <w:p w:rsidR="00977D09" w:rsidRDefault="002F4366">
            <w:pPr>
              <w:tabs>
                <w:tab w:val="right" w:pos="2654"/>
              </w:tabs>
              <w:spacing w:after="0" w:line="259" w:lineRule="auto"/>
              <w:ind w:left="-7" w:firstLine="0"/>
            </w:pPr>
            <w:r>
              <w:rPr>
                <w:sz w:val="18"/>
              </w:rPr>
              <w:t xml:space="preserve"> </w:t>
            </w:r>
            <w:r>
              <w:rPr>
                <w:sz w:val="18"/>
              </w:rPr>
              <w:tab/>
              <w:t>197,636.87</w:t>
            </w:r>
          </w:p>
        </w:tc>
      </w:tr>
      <w:tr w:rsidR="00977D09">
        <w:trPr>
          <w:trHeight w:val="408"/>
        </w:trPr>
        <w:tc>
          <w:tcPr>
            <w:tcW w:w="20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sz w:val="18"/>
              </w:rPr>
              <w:t>人民币</w:t>
            </w:r>
            <w:r>
              <w:rPr>
                <w:sz w:val="18"/>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sz w:val="18"/>
              </w:rPr>
              <w:t>减少</w:t>
            </w:r>
            <w:r>
              <w:rPr>
                <w:sz w:val="18"/>
              </w:rPr>
              <w:t>10.00%</w:t>
            </w:r>
          </w:p>
        </w:tc>
        <w:tc>
          <w:tcPr>
            <w:tcW w:w="2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sz w:val="18"/>
              </w:rPr>
              <w:t>-232,513.97</w:t>
            </w:r>
          </w:p>
        </w:tc>
        <w:tc>
          <w:tcPr>
            <w:tcW w:w="2657" w:type="dxa"/>
            <w:tcBorders>
              <w:top w:val="single" w:sz="4" w:space="0" w:color="000000"/>
              <w:left w:val="single" w:sz="4" w:space="0" w:color="000000"/>
              <w:bottom w:val="single" w:sz="4" w:space="0" w:color="000000"/>
              <w:right w:val="single" w:sz="4" w:space="0" w:color="000000"/>
            </w:tcBorders>
          </w:tcPr>
          <w:p w:rsidR="00977D09" w:rsidRDefault="002F4366">
            <w:pPr>
              <w:tabs>
                <w:tab w:val="right" w:pos="2654"/>
              </w:tabs>
              <w:spacing w:after="0" w:line="259" w:lineRule="auto"/>
              <w:ind w:left="-7" w:firstLine="0"/>
            </w:pPr>
            <w:r>
              <w:rPr>
                <w:sz w:val="18"/>
              </w:rPr>
              <w:t xml:space="preserve"> </w:t>
            </w:r>
            <w:r>
              <w:rPr>
                <w:sz w:val="18"/>
              </w:rPr>
              <w:tab/>
              <w:t>-197,636.87</w:t>
            </w:r>
          </w:p>
        </w:tc>
      </w:tr>
    </w:tbl>
    <w:p w:rsidR="00977D09" w:rsidRDefault="002F4366">
      <w:pPr>
        <w:spacing w:after="184" w:line="259" w:lineRule="auto"/>
        <w:ind w:left="526" w:firstLine="0"/>
      </w:pPr>
      <w:r>
        <w:rPr>
          <w:color w:val="0000FF"/>
        </w:rPr>
        <w:t xml:space="preserve"> </w:t>
      </w:r>
    </w:p>
    <w:p w:rsidR="00977D09" w:rsidRDefault="002F4366">
      <w:pPr>
        <w:spacing w:after="192"/>
        <w:ind w:left="536" w:right="3"/>
      </w:pPr>
      <w:r>
        <w:t>2.</w:t>
      </w:r>
      <w:r>
        <w:t>汇率风险</w:t>
      </w:r>
      <w:r>
        <w:t xml:space="preserve"> </w:t>
      </w:r>
    </w:p>
    <w:p w:rsidR="00977D09" w:rsidRDefault="002F4366">
      <w:pPr>
        <w:spacing w:after="192"/>
        <w:ind w:left="536" w:right="3"/>
      </w:pPr>
      <w:r>
        <w:t>本公司及子公司存在美元等外币进行采购和销售，但主要采购业务活动以人民币计价结算。</w:t>
      </w:r>
      <w:r>
        <w:t xml:space="preserve"> </w:t>
      </w:r>
    </w:p>
    <w:p w:rsidR="00977D09" w:rsidRDefault="002F4366">
      <w:pPr>
        <w:spacing w:after="120" w:line="314" w:lineRule="auto"/>
        <w:ind w:left="101" w:right="3"/>
      </w:pPr>
      <w:r>
        <w:t>于</w:t>
      </w:r>
      <w:r>
        <w:t>2022</w:t>
      </w:r>
      <w:r>
        <w:t>年</w:t>
      </w:r>
      <w:r>
        <w:t>12</w:t>
      </w:r>
      <w:r>
        <w:t>月</w:t>
      </w:r>
      <w:r>
        <w:t>31</w:t>
      </w:r>
      <w:r>
        <w:t>日，外币货币性项目见附注六（五十八），该等外币余额的资产和负债产生的外汇风险可能对本公司的经营业绩产生影响。</w:t>
      </w:r>
      <w:r>
        <w:t xml:space="preserve"> </w:t>
      </w:r>
    </w:p>
    <w:p w:rsidR="00977D09" w:rsidRDefault="002F4366">
      <w:pPr>
        <w:spacing w:after="120" w:line="314" w:lineRule="auto"/>
        <w:ind w:left="91" w:right="136" w:firstLine="420"/>
      </w:pPr>
      <w:r>
        <w:t>本公司密切关注汇率变动对本公司外汇风险的影响。本公司目前并未采取任何措施规避外汇风险。</w:t>
      </w:r>
      <w:r>
        <w:t xml:space="preserve"> </w:t>
      </w:r>
    </w:p>
    <w:p w:rsidR="00977D09" w:rsidRDefault="002F4366">
      <w:pPr>
        <w:spacing w:after="192"/>
        <w:ind w:left="536" w:right="3"/>
      </w:pPr>
      <w:r>
        <w:t>外汇风险敏感性分析：</w:t>
      </w:r>
      <w:r>
        <w:t xml:space="preserve"> </w:t>
      </w:r>
    </w:p>
    <w:p w:rsidR="00977D09" w:rsidRDefault="002F4366">
      <w:pPr>
        <w:spacing w:after="5" w:line="250" w:lineRule="auto"/>
        <w:ind w:left="106" w:right="752" w:firstLine="410"/>
        <w:jc w:val="both"/>
      </w:pPr>
      <w:r>
        <w:lastRenderedPageBreak/>
        <w:t>外汇风险敏感性分析假设：所有境外经营净投资套期及现金流量套期均高度有效。在上述假设的基础上，在其他变量不变的情况下，汇率可能发生的合理变动对当期损益和股东权益的税前影响如下：</w:t>
      </w:r>
      <w:r>
        <w:t xml:space="preserve"> </w:t>
      </w:r>
    </w:p>
    <w:tbl>
      <w:tblPr>
        <w:tblStyle w:val="TableGrid"/>
        <w:tblW w:w="9779" w:type="dxa"/>
        <w:tblInd w:w="-367" w:type="dxa"/>
        <w:tblCellMar>
          <w:top w:w="155" w:type="dxa"/>
          <w:left w:w="0" w:type="dxa"/>
          <w:bottom w:w="0" w:type="dxa"/>
          <w:right w:w="4" w:type="dxa"/>
        </w:tblCellMar>
        <w:tblLook w:val="04A0" w:firstRow="1" w:lastRow="0" w:firstColumn="1" w:lastColumn="0" w:noHBand="0" w:noVBand="1"/>
      </w:tblPr>
      <w:tblGrid>
        <w:gridCol w:w="2019"/>
        <w:gridCol w:w="1954"/>
        <w:gridCol w:w="456"/>
        <w:gridCol w:w="2693"/>
        <w:gridCol w:w="2657"/>
      </w:tblGrid>
      <w:tr w:rsidR="00977D09">
        <w:trPr>
          <w:trHeight w:val="406"/>
        </w:trPr>
        <w:tc>
          <w:tcPr>
            <w:tcW w:w="2018"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 w:firstLine="0"/>
              <w:jc w:val="center"/>
            </w:pPr>
            <w:r>
              <w:rPr>
                <w:sz w:val="18"/>
              </w:rPr>
              <w:t>项目</w:t>
            </w:r>
            <w:r>
              <w:rPr>
                <w:sz w:val="18"/>
              </w:rPr>
              <w:t xml:space="preserve"> </w:t>
            </w:r>
          </w:p>
        </w:tc>
        <w:tc>
          <w:tcPr>
            <w:tcW w:w="1954"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45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693" w:type="dxa"/>
            <w:tcBorders>
              <w:top w:val="single" w:sz="4" w:space="0" w:color="000000"/>
              <w:left w:val="nil"/>
              <w:bottom w:val="single" w:sz="4" w:space="0" w:color="000000"/>
              <w:right w:val="nil"/>
            </w:tcBorders>
          </w:tcPr>
          <w:p w:rsidR="00977D09" w:rsidRDefault="002F4366">
            <w:pPr>
              <w:spacing w:after="0" w:line="259" w:lineRule="auto"/>
              <w:ind w:left="251" w:firstLine="0"/>
              <w:jc w:val="center"/>
            </w:pPr>
            <w:r>
              <w:rPr>
                <w:sz w:val="18"/>
              </w:rPr>
              <w:t>本期</w:t>
            </w:r>
            <w:r>
              <w:rPr>
                <w:sz w:val="18"/>
              </w:rPr>
              <w:t xml:space="preserve"> </w:t>
            </w:r>
          </w:p>
        </w:tc>
        <w:tc>
          <w:tcPr>
            <w:tcW w:w="2657"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408"/>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954" w:type="dxa"/>
            <w:tcBorders>
              <w:top w:val="single" w:sz="4" w:space="0" w:color="000000"/>
              <w:left w:val="single" w:sz="4" w:space="0" w:color="000000"/>
              <w:bottom w:val="single" w:sz="4" w:space="0" w:color="000000"/>
              <w:right w:val="nil"/>
            </w:tcBorders>
          </w:tcPr>
          <w:p w:rsidR="00977D09" w:rsidRDefault="002F4366">
            <w:pPr>
              <w:spacing w:after="0" w:line="259" w:lineRule="auto"/>
              <w:ind w:left="843" w:firstLine="0"/>
            </w:pPr>
            <w:r>
              <w:rPr>
                <w:sz w:val="18"/>
              </w:rPr>
              <w:t>汇率增加</w:t>
            </w:r>
            <w:r>
              <w:rPr>
                <w:sz w:val="18"/>
              </w:rPr>
              <w:t xml:space="preserve"> </w:t>
            </w:r>
          </w:p>
        </w:tc>
        <w:tc>
          <w:tcPr>
            <w:tcW w:w="456"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 w:firstLine="0"/>
              <w:jc w:val="center"/>
            </w:pPr>
            <w:r>
              <w:rPr>
                <w:sz w:val="18"/>
              </w:rPr>
              <w:t>利润总额增加</w:t>
            </w:r>
            <w:r>
              <w:rPr>
                <w:sz w:val="18"/>
              </w:rPr>
              <w:t xml:space="preserve"> </w:t>
            </w:r>
          </w:p>
        </w:tc>
        <w:tc>
          <w:tcPr>
            <w:tcW w:w="26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center"/>
            </w:pPr>
            <w:r>
              <w:rPr>
                <w:sz w:val="18"/>
              </w:rPr>
              <w:t>股东权益增加</w:t>
            </w:r>
            <w:r>
              <w:rPr>
                <w:sz w:val="18"/>
              </w:rPr>
              <w:t xml:space="preserve"> </w:t>
            </w:r>
          </w:p>
        </w:tc>
      </w:tr>
      <w:tr w:rsidR="00977D09">
        <w:trPr>
          <w:trHeight w:val="408"/>
        </w:trPr>
        <w:tc>
          <w:tcPr>
            <w:tcW w:w="20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sz w:val="18"/>
              </w:rPr>
              <w:t>人民币对美元贬值</w:t>
            </w:r>
            <w:r>
              <w:rPr>
                <w:sz w:val="18"/>
              </w:rPr>
              <w:t xml:space="preserve"> </w:t>
            </w:r>
          </w:p>
        </w:tc>
        <w:tc>
          <w:tcPr>
            <w:tcW w:w="1954"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456"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sz w:val="18"/>
              </w:rPr>
              <w:t>1.00%</w:t>
            </w:r>
          </w:p>
        </w:tc>
        <w:tc>
          <w:tcPr>
            <w:tcW w:w="2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right"/>
            </w:pPr>
            <w:r>
              <w:rPr>
                <w:sz w:val="18"/>
              </w:rPr>
              <w:t>423,846.96</w:t>
            </w:r>
          </w:p>
        </w:tc>
        <w:tc>
          <w:tcPr>
            <w:tcW w:w="2657" w:type="dxa"/>
            <w:tcBorders>
              <w:top w:val="single" w:sz="4" w:space="0" w:color="000000"/>
              <w:left w:val="single" w:sz="4" w:space="0" w:color="000000"/>
              <w:bottom w:val="single" w:sz="4" w:space="0" w:color="000000"/>
              <w:right w:val="single" w:sz="4" w:space="0" w:color="000000"/>
            </w:tcBorders>
          </w:tcPr>
          <w:p w:rsidR="00977D09" w:rsidRDefault="002F4366">
            <w:pPr>
              <w:tabs>
                <w:tab w:val="right" w:pos="2654"/>
              </w:tabs>
              <w:spacing w:after="0" w:line="259" w:lineRule="auto"/>
              <w:ind w:left="-8" w:firstLine="0"/>
            </w:pPr>
            <w:r>
              <w:rPr>
                <w:sz w:val="18"/>
              </w:rPr>
              <w:t xml:space="preserve"> </w:t>
            </w:r>
            <w:r>
              <w:rPr>
                <w:sz w:val="18"/>
              </w:rPr>
              <w:tab/>
              <w:t>360,269.92</w:t>
            </w:r>
          </w:p>
        </w:tc>
      </w:tr>
      <w:tr w:rsidR="00977D09">
        <w:trPr>
          <w:trHeight w:val="406"/>
        </w:trPr>
        <w:tc>
          <w:tcPr>
            <w:tcW w:w="20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pPr>
            <w:r>
              <w:rPr>
                <w:sz w:val="18"/>
              </w:rPr>
              <w:t>人民币对美元升值</w:t>
            </w:r>
            <w:r>
              <w:rPr>
                <w:sz w:val="18"/>
              </w:rPr>
              <w:t xml:space="preserve"> </w:t>
            </w:r>
          </w:p>
        </w:tc>
        <w:tc>
          <w:tcPr>
            <w:tcW w:w="1954"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456"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sz w:val="18"/>
              </w:rPr>
              <w:t>1.00%</w:t>
            </w:r>
          </w:p>
        </w:tc>
        <w:tc>
          <w:tcPr>
            <w:tcW w:w="26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sz w:val="18"/>
              </w:rPr>
              <w:t>-423,846.96</w:t>
            </w:r>
          </w:p>
        </w:tc>
        <w:tc>
          <w:tcPr>
            <w:tcW w:w="2657" w:type="dxa"/>
            <w:tcBorders>
              <w:top w:val="single" w:sz="4" w:space="0" w:color="000000"/>
              <w:left w:val="single" w:sz="4" w:space="0" w:color="000000"/>
              <w:bottom w:val="single" w:sz="4" w:space="0" w:color="000000"/>
              <w:right w:val="single" w:sz="4" w:space="0" w:color="000000"/>
            </w:tcBorders>
          </w:tcPr>
          <w:p w:rsidR="00977D09" w:rsidRDefault="002F4366">
            <w:pPr>
              <w:tabs>
                <w:tab w:val="right" w:pos="2654"/>
              </w:tabs>
              <w:spacing w:after="0" w:line="259" w:lineRule="auto"/>
              <w:ind w:left="-8" w:firstLine="0"/>
            </w:pPr>
            <w:r>
              <w:rPr>
                <w:sz w:val="18"/>
              </w:rPr>
              <w:t xml:space="preserve"> </w:t>
            </w:r>
            <w:r>
              <w:rPr>
                <w:sz w:val="18"/>
              </w:rPr>
              <w:tab/>
              <w:t>-360,269.92</w:t>
            </w:r>
          </w:p>
        </w:tc>
      </w:tr>
    </w:tbl>
    <w:p w:rsidR="00977D09" w:rsidRDefault="002F4366">
      <w:pPr>
        <w:ind w:left="536" w:right="3"/>
      </w:pPr>
      <w:r>
        <w:t>接上表：</w:t>
      </w:r>
      <w:r>
        <w:t xml:space="preserve"> </w:t>
      </w:r>
    </w:p>
    <w:tbl>
      <w:tblPr>
        <w:tblStyle w:val="TableGrid"/>
        <w:tblW w:w="10207" w:type="dxa"/>
        <w:tblInd w:w="-581" w:type="dxa"/>
        <w:tblCellMar>
          <w:top w:w="114" w:type="dxa"/>
          <w:left w:w="5" w:type="dxa"/>
          <w:bottom w:w="0" w:type="dxa"/>
          <w:right w:w="4" w:type="dxa"/>
        </w:tblCellMar>
        <w:tblLook w:val="04A0" w:firstRow="1" w:lastRow="0" w:firstColumn="1" w:lastColumn="0" w:noHBand="0" w:noVBand="1"/>
      </w:tblPr>
      <w:tblGrid>
        <w:gridCol w:w="2446"/>
        <w:gridCol w:w="1741"/>
        <w:gridCol w:w="667"/>
        <w:gridCol w:w="2696"/>
        <w:gridCol w:w="2657"/>
      </w:tblGrid>
      <w:tr w:rsidR="00977D09">
        <w:trPr>
          <w:trHeight w:val="408"/>
        </w:trPr>
        <w:tc>
          <w:tcPr>
            <w:tcW w:w="2446"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 w:firstLine="0"/>
              <w:jc w:val="center"/>
            </w:pPr>
            <w:r>
              <w:rPr>
                <w:sz w:val="18"/>
              </w:rPr>
              <w:t>项目</w:t>
            </w:r>
            <w:r>
              <w:rPr>
                <w:sz w:val="18"/>
              </w:rPr>
              <w:t xml:space="preserve"> </w:t>
            </w:r>
          </w:p>
        </w:tc>
        <w:tc>
          <w:tcPr>
            <w:tcW w:w="1741"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667"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2696" w:type="dxa"/>
            <w:tcBorders>
              <w:top w:val="single" w:sz="4" w:space="0" w:color="000000"/>
              <w:left w:val="nil"/>
              <w:bottom w:val="single" w:sz="4" w:space="0" w:color="000000"/>
              <w:right w:val="nil"/>
            </w:tcBorders>
          </w:tcPr>
          <w:p w:rsidR="00977D09" w:rsidRDefault="002F4366">
            <w:pPr>
              <w:spacing w:after="0" w:line="259" w:lineRule="auto"/>
              <w:ind w:left="249" w:firstLine="0"/>
              <w:jc w:val="center"/>
            </w:pPr>
            <w:r>
              <w:rPr>
                <w:sz w:val="18"/>
              </w:rPr>
              <w:t>上期</w:t>
            </w:r>
            <w:r>
              <w:rPr>
                <w:sz w:val="18"/>
              </w:rPr>
              <w:t xml:space="preserve"> </w:t>
            </w:r>
          </w:p>
        </w:tc>
        <w:tc>
          <w:tcPr>
            <w:tcW w:w="2657"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409"/>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741"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right="112" w:firstLine="0"/>
              <w:jc w:val="right"/>
            </w:pPr>
            <w:r>
              <w:t>汇率增加</w:t>
            </w:r>
            <w:r>
              <w:rPr>
                <w:sz w:val="18"/>
              </w:rPr>
              <w:t xml:space="preserve"> </w:t>
            </w:r>
          </w:p>
        </w:tc>
        <w:tc>
          <w:tcPr>
            <w:tcW w:w="667"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center"/>
            </w:pPr>
            <w:r>
              <w:t>利润总额增加</w:t>
            </w:r>
            <w:r>
              <w:rPr>
                <w:sz w:val="18"/>
              </w:rPr>
              <w:t xml:space="preserve"> </w:t>
            </w:r>
          </w:p>
        </w:tc>
        <w:tc>
          <w:tcPr>
            <w:tcW w:w="26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jc w:val="center"/>
            </w:pPr>
            <w:r>
              <w:t>股东权益增加</w:t>
            </w:r>
            <w:r>
              <w:rPr>
                <w:sz w:val="18"/>
              </w:rPr>
              <w:t xml:space="preserve"> </w:t>
            </w:r>
          </w:p>
        </w:tc>
      </w:tr>
      <w:tr w:rsidR="00977D09">
        <w:trPr>
          <w:trHeight w:val="406"/>
        </w:trPr>
        <w:tc>
          <w:tcPr>
            <w:tcW w:w="24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人民币对美元贬值</w:t>
            </w:r>
            <w:r>
              <w:rPr>
                <w:sz w:val="18"/>
              </w:rPr>
              <w:t xml:space="preserve"> </w:t>
            </w:r>
          </w:p>
        </w:tc>
        <w:tc>
          <w:tcPr>
            <w:tcW w:w="1741"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667"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right"/>
            </w:pPr>
            <w:r>
              <w:rPr>
                <w:sz w:val="18"/>
              </w:rPr>
              <w:t>1.00%</w:t>
            </w:r>
          </w:p>
        </w:tc>
        <w:tc>
          <w:tcPr>
            <w:tcW w:w="2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sz w:val="18"/>
              </w:rPr>
              <w:t>440,506.49</w:t>
            </w:r>
          </w:p>
        </w:tc>
        <w:tc>
          <w:tcPr>
            <w:tcW w:w="26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 w:firstLine="0"/>
              <w:jc w:val="right"/>
            </w:pPr>
            <w:r>
              <w:rPr>
                <w:sz w:val="18"/>
              </w:rPr>
              <w:t>374,430.52</w:t>
            </w:r>
          </w:p>
        </w:tc>
      </w:tr>
      <w:tr w:rsidR="00977D09">
        <w:trPr>
          <w:trHeight w:val="408"/>
        </w:trPr>
        <w:tc>
          <w:tcPr>
            <w:tcW w:w="24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人民币对美元升值</w:t>
            </w:r>
            <w:r>
              <w:rPr>
                <w:sz w:val="18"/>
              </w:rPr>
              <w:t xml:space="preserve"> </w:t>
            </w:r>
          </w:p>
        </w:tc>
        <w:tc>
          <w:tcPr>
            <w:tcW w:w="1741"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667"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right"/>
            </w:pPr>
            <w:r>
              <w:rPr>
                <w:sz w:val="18"/>
              </w:rPr>
              <w:t>1.00%</w:t>
            </w:r>
          </w:p>
        </w:tc>
        <w:tc>
          <w:tcPr>
            <w:tcW w:w="26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3" w:firstLine="0"/>
              <w:jc w:val="right"/>
            </w:pPr>
            <w:r>
              <w:rPr>
                <w:sz w:val="18"/>
              </w:rPr>
              <w:t>-440,506.49</w:t>
            </w:r>
          </w:p>
        </w:tc>
        <w:tc>
          <w:tcPr>
            <w:tcW w:w="265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 w:firstLine="0"/>
              <w:jc w:val="right"/>
            </w:pPr>
            <w:r>
              <w:rPr>
                <w:sz w:val="18"/>
              </w:rPr>
              <w:t>-374,430.52</w:t>
            </w:r>
          </w:p>
        </w:tc>
      </w:tr>
    </w:tbl>
    <w:p w:rsidR="00977D09" w:rsidRDefault="002F4366">
      <w:pPr>
        <w:spacing w:after="0" w:line="362" w:lineRule="auto"/>
        <w:ind w:left="106" w:right="9557" w:firstLine="0"/>
      </w:pPr>
      <w:r>
        <w:rPr>
          <w:rFonts w:ascii="Calibri" w:eastAsia="Calibri" w:hAnsi="Calibri" w:cs="Calibri"/>
          <w:b/>
        </w:rPr>
        <w:t xml:space="preserve"> </w:t>
      </w:r>
      <w:r>
        <w:rPr>
          <w:rFonts w:ascii="Calibri" w:eastAsia="Calibri" w:hAnsi="Calibri" w:cs="Calibri"/>
          <w:color w:val="808080"/>
        </w:rPr>
        <w:t xml:space="preserve"> </w:t>
      </w:r>
    </w:p>
    <w:p w:rsidR="00977D09" w:rsidRDefault="002F4366">
      <w:pPr>
        <w:spacing w:after="53"/>
        <w:ind w:left="101" w:right="3"/>
      </w:pPr>
      <w:r>
        <w:t>十一、</w:t>
      </w:r>
      <w:r>
        <w:t xml:space="preserve"> </w:t>
      </w:r>
      <w:r>
        <w:t>公允价值的披露</w:t>
      </w:r>
      <w:r>
        <w:t xml:space="preserve"> </w:t>
      </w:r>
    </w:p>
    <w:p w:rsidR="00977D09" w:rsidRDefault="002F4366">
      <w:pPr>
        <w:numPr>
          <w:ilvl w:val="0"/>
          <w:numId w:val="123"/>
        </w:numPr>
        <w:spacing w:after="79"/>
        <w:ind w:left="516" w:right="3" w:hanging="425"/>
      </w:pPr>
      <w:r>
        <w:t>以公允价值计量的资产和负债的期末公允价值</w:t>
      </w:r>
      <w:r>
        <w:rPr>
          <w:rFonts w:ascii="Calibri" w:eastAsia="Calibri" w:hAnsi="Calibri" w:cs="Calibri"/>
          <w:b/>
        </w:rPr>
        <w:t xml:space="preserve"> </w:t>
      </w:r>
    </w:p>
    <w:p w:rsidR="00977D09" w:rsidRDefault="002F4366">
      <w:pPr>
        <w:ind w:left="101"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w:t>
      </w:r>
      <w:r>
        <w:rPr>
          <w:rFonts w:ascii="Calibri" w:eastAsia="Calibri" w:hAnsi="Calibri" w:cs="Calibri"/>
        </w:rPr>
        <w:t>:</w:t>
      </w:r>
      <w:r>
        <w:t>元</w:t>
      </w:r>
      <w:r>
        <w:rPr>
          <w:rFonts w:ascii="Calibri" w:eastAsia="Calibri" w:hAnsi="Calibri" w:cs="Calibri"/>
        </w:rPr>
        <w:t xml:space="preserve">  </w:t>
      </w:r>
      <w:r>
        <w:t>币种</w:t>
      </w:r>
      <w:r>
        <w:rPr>
          <w:rFonts w:ascii="Calibri" w:eastAsia="Calibri" w:hAnsi="Calibri" w:cs="Calibri"/>
        </w:rPr>
        <w:t>:</w:t>
      </w:r>
      <w:r>
        <w:t>人民币</w:t>
      </w:r>
      <w:r>
        <w:rPr>
          <w:rFonts w:ascii="Calibri" w:eastAsia="Calibri" w:hAnsi="Calibri" w:cs="Calibri"/>
        </w:rPr>
        <w:t xml:space="preserve"> </w:t>
      </w:r>
    </w:p>
    <w:tbl>
      <w:tblPr>
        <w:tblStyle w:val="TableGrid"/>
        <w:tblW w:w="9511" w:type="dxa"/>
        <w:tblInd w:w="-461" w:type="dxa"/>
        <w:tblCellMar>
          <w:top w:w="34" w:type="dxa"/>
          <w:left w:w="106" w:type="dxa"/>
          <w:bottom w:w="0" w:type="dxa"/>
          <w:right w:w="60" w:type="dxa"/>
        </w:tblCellMar>
        <w:tblLook w:val="04A0" w:firstRow="1" w:lastRow="0" w:firstColumn="1" w:lastColumn="0" w:noHBand="0" w:noVBand="1"/>
      </w:tblPr>
      <w:tblGrid>
        <w:gridCol w:w="2873"/>
        <w:gridCol w:w="1702"/>
        <w:gridCol w:w="1659"/>
        <w:gridCol w:w="1731"/>
        <w:gridCol w:w="1546"/>
      </w:tblGrid>
      <w:tr w:rsidR="00977D09">
        <w:trPr>
          <w:trHeight w:val="283"/>
        </w:trPr>
        <w:tc>
          <w:tcPr>
            <w:tcW w:w="2874"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4935" w:type="dxa"/>
            <w:gridSpan w:val="3"/>
            <w:tcBorders>
              <w:top w:val="single" w:sz="4" w:space="0" w:color="000000"/>
              <w:left w:val="nil"/>
              <w:bottom w:val="single" w:sz="4" w:space="0" w:color="000000"/>
              <w:right w:val="single" w:sz="4" w:space="0" w:color="000000"/>
            </w:tcBorders>
          </w:tcPr>
          <w:p w:rsidR="00977D09" w:rsidRDefault="002F4366">
            <w:pPr>
              <w:spacing w:after="0" w:line="259" w:lineRule="auto"/>
              <w:ind w:left="881" w:firstLine="0"/>
            </w:pPr>
            <w:r>
              <w:t>期末公允价值</w:t>
            </w:r>
            <w:r>
              <w:rPr>
                <w:rFonts w:ascii="Calibri" w:eastAsia="Calibri" w:hAnsi="Calibri" w:cs="Calibri"/>
              </w:rPr>
              <w:t xml:space="preserve"> </w:t>
            </w:r>
          </w:p>
        </w:tc>
      </w:tr>
      <w:tr w:rsidR="00977D09">
        <w:trPr>
          <w:trHeight w:val="55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70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第一层次公允价值计量</w:t>
            </w:r>
            <w:r>
              <w:rPr>
                <w:rFonts w:ascii="Calibri" w:eastAsia="Calibri" w:hAnsi="Calibri" w:cs="Calibri"/>
              </w:rPr>
              <w:t xml:space="preserve"> </w:t>
            </w:r>
          </w:p>
        </w:tc>
        <w:tc>
          <w:tcPr>
            <w:tcW w:w="1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第二层次公允价值计量</w:t>
            </w:r>
            <w:r>
              <w:rPr>
                <w:rFonts w:ascii="Calibri" w:eastAsia="Calibri" w:hAnsi="Calibri" w:cs="Calibri"/>
              </w:rPr>
              <w:t xml:space="preserve"> </w:t>
            </w:r>
          </w:p>
        </w:tc>
        <w:tc>
          <w:tcPr>
            <w:tcW w:w="17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第三层次公允价值计量</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center"/>
            </w:pPr>
            <w:r>
              <w:t>合计</w:t>
            </w:r>
            <w:r>
              <w:rPr>
                <w:rFonts w:ascii="Calibri" w:eastAsia="Calibri" w:hAnsi="Calibri" w:cs="Calibri"/>
              </w:rPr>
              <w:t xml:space="preserve"> </w:t>
            </w:r>
          </w:p>
        </w:tc>
      </w:tr>
      <w:tr w:rsidR="00977D09">
        <w:trPr>
          <w:trHeight w:val="281"/>
        </w:trPr>
        <w:tc>
          <w:tcPr>
            <w:tcW w:w="287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一、持续的公允价值计量</w:t>
            </w:r>
            <w:r>
              <w:rPr>
                <w:rFonts w:ascii="Calibri" w:eastAsia="Calibri" w:hAnsi="Calibri" w:cs="Calibri"/>
                <w:b/>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7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283"/>
        </w:trPr>
        <w:tc>
          <w:tcPr>
            <w:tcW w:w="287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（一）交易性金融资产</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531,788,218.99 </w:t>
            </w:r>
          </w:p>
        </w:tc>
        <w:tc>
          <w:tcPr>
            <w:tcW w:w="1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7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531,788,218.99 </w:t>
            </w:r>
          </w:p>
        </w:tc>
      </w:tr>
      <w:tr w:rsidR="00977D09">
        <w:trPr>
          <w:trHeight w:val="554"/>
        </w:trPr>
        <w:tc>
          <w:tcPr>
            <w:tcW w:w="287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1.</w:t>
            </w:r>
            <w:r>
              <w:t>以公允价值计量且变动计入当期损益的金融资产</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531,788,218.99 </w:t>
            </w:r>
          </w:p>
        </w:tc>
        <w:tc>
          <w:tcPr>
            <w:tcW w:w="1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7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531,788,218.99 </w:t>
            </w:r>
          </w:p>
        </w:tc>
      </w:tr>
      <w:tr w:rsidR="00977D09">
        <w:trPr>
          <w:trHeight w:val="283"/>
        </w:trPr>
        <w:tc>
          <w:tcPr>
            <w:tcW w:w="287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（三）其他权益工具投资</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30,000,000.00 </w:t>
            </w:r>
          </w:p>
        </w:tc>
        <w:tc>
          <w:tcPr>
            <w:tcW w:w="1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7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30,000,000.00 </w:t>
            </w:r>
          </w:p>
        </w:tc>
      </w:tr>
      <w:tr w:rsidR="00977D09">
        <w:trPr>
          <w:trHeight w:val="281"/>
        </w:trPr>
        <w:tc>
          <w:tcPr>
            <w:tcW w:w="287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（三）应收款项融资</w:t>
            </w: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96,558,216.00 </w:t>
            </w:r>
          </w:p>
        </w:tc>
        <w:tc>
          <w:tcPr>
            <w:tcW w:w="1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7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96,558,216.00 </w:t>
            </w:r>
          </w:p>
        </w:tc>
      </w:tr>
      <w:tr w:rsidR="00977D09">
        <w:trPr>
          <w:trHeight w:val="266"/>
        </w:trPr>
        <w:tc>
          <w:tcPr>
            <w:tcW w:w="287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7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r>
      <w:tr w:rsidR="00977D09">
        <w:trPr>
          <w:trHeight w:val="557"/>
        </w:trPr>
        <w:tc>
          <w:tcPr>
            <w:tcW w:w="287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持续以公允价值计量的资产总额</w:t>
            </w:r>
            <w:r>
              <w:rPr>
                <w:rFonts w:ascii="Calibri" w:eastAsia="Calibri" w:hAnsi="Calibri" w:cs="Calibri"/>
                <w:b/>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658,346,434.99 </w:t>
            </w:r>
          </w:p>
        </w:tc>
        <w:tc>
          <w:tcPr>
            <w:tcW w:w="16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73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658,346,434.99 </w:t>
            </w:r>
          </w:p>
        </w:tc>
      </w:tr>
    </w:tbl>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23"/>
        </w:numPr>
        <w:spacing w:after="64"/>
        <w:ind w:left="516" w:right="3" w:hanging="425"/>
      </w:pPr>
      <w:r>
        <w:t>持续和非持续第一层次公允价值计量项目市价的确定依据</w:t>
      </w:r>
      <w:r>
        <w:t xml:space="preserve"> </w:t>
      </w:r>
    </w:p>
    <w:p w:rsidR="00977D09" w:rsidRDefault="002F4366">
      <w:pPr>
        <w:spacing w:after="83"/>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20" w:line="314" w:lineRule="auto"/>
        <w:ind w:left="91" w:right="3" w:firstLine="420"/>
      </w:pPr>
      <w:r>
        <w:t>公司持有的交易性金融资产期末金额</w:t>
      </w:r>
      <w:r>
        <w:t>531,788,218.99</w:t>
      </w:r>
      <w:r>
        <w:t>，系公司购买的银行理财产品，其中理财产品本金</w:t>
      </w:r>
      <w:r>
        <w:t>530,470,000.00</w:t>
      </w:r>
      <w:r>
        <w:t>元，理财产品利息</w:t>
      </w:r>
      <w:r>
        <w:t>1,318,218.99</w:t>
      </w:r>
      <w:r>
        <w:t>元。</w:t>
      </w:r>
      <w:r>
        <w:t xml:space="preserve"> </w:t>
      </w:r>
    </w:p>
    <w:p w:rsidR="00977D09" w:rsidRDefault="002F4366">
      <w:pPr>
        <w:spacing w:after="120" w:line="314" w:lineRule="auto"/>
        <w:ind w:left="91" w:right="3" w:firstLine="420"/>
      </w:pPr>
      <w:r>
        <w:lastRenderedPageBreak/>
        <w:t>公司持有的应收款项融资期末金额</w:t>
      </w:r>
      <w:r>
        <w:t>96,558,216.00</w:t>
      </w:r>
      <w:r>
        <w:t>元，系公司持有的应收票据，公司对该金融资产的管理业务模式实质为既收取合同现金流量又出售，按照金融工具准则的相关规定，将，其分类至以公允价值计量变动且其变动计入其他综合收益的金融资产。由于应收票据到期时间短，公允价值与账面价值相等。</w:t>
      </w:r>
      <w:r>
        <w:t xml:space="preserve"> </w:t>
      </w:r>
    </w:p>
    <w:p w:rsidR="00977D09" w:rsidRDefault="002F4366">
      <w:pPr>
        <w:spacing w:after="47" w:line="321" w:lineRule="auto"/>
        <w:ind w:left="91" w:right="3" w:firstLine="420"/>
      </w:pPr>
      <w:r>
        <w:t>公司持有的其他权益工具投资期末金额</w:t>
      </w:r>
      <w:r>
        <w:t>30,000,000.00</w:t>
      </w:r>
      <w:r>
        <w:t>元，系公司</w:t>
      </w:r>
      <w:r>
        <w:t>2022</w:t>
      </w:r>
      <w:r>
        <w:t>年</w:t>
      </w:r>
      <w:r>
        <w:t>6</w:t>
      </w:r>
      <w:r>
        <w:t>月购买朋创新能源技术（上海）有限公司</w:t>
      </w:r>
      <w:r>
        <w:t xml:space="preserve"> 15%</w:t>
      </w:r>
      <w:r>
        <w:t>股权，公司对该金融资产的管理业务模式对被投资方达不到控制，共同控制，也不能施加重大影响。按照金融工具准则的相关规定，将其分类至其他权益工具投资的金融资产</w:t>
      </w:r>
      <w:r>
        <w:t>。</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b/>
        </w:rPr>
        <w:t xml:space="preserve"> </w:t>
      </w:r>
    </w:p>
    <w:p w:rsidR="00977D09" w:rsidRDefault="002F4366">
      <w:pPr>
        <w:numPr>
          <w:ilvl w:val="0"/>
          <w:numId w:val="124"/>
        </w:numPr>
        <w:spacing w:after="76"/>
        <w:ind w:left="516" w:right="3" w:hanging="425"/>
      </w:pPr>
      <w:r>
        <w:t>持续和非持续第二层次公允价值计量项目，采用的估值技术和重要参数的定性及定量信息</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24"/>
        </w:numPr>
        <w:spacing w:after="74"/>
        <w:ind w:left="516" w:right="3" w:hanging="425"/>
      </w:pPr>
      <w:r>
        <w:t>持续和非持续第三层次公允价值计量项目，采用的估值技术和重要参数的定性及定量信息</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b/>
        </w:rPr>
        <w:t xml:space="preserve"> </w:t>
      </w:r>
    </w:p>
    <w:p w:rsidR="00977D09" w:rsidRDefault="002F4366">
      <w:pPr>
        <w:numPr>
          <w:ilvl w:val="0"/>
          <w:numId w:val="124"/>
        </w:numPr>
        <w:spacing w:after="76"/>
        <w:ind w:left="516" w:right="3" w:hanging="425"/>
      </w:pPr>
      <w:r>
        <w:t>持续的第三层次公允价值计量项目，期初与期末账面价值间的调节信息及不可观察参数敏感性分析</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b/>
        </w:rPr>
        <w:t xml:space="preserve"> </w:t>
      </w:r>
    </w:p>
    <w:p w:rsidR="00977D09" w:rsidRDefault="002F4366">
      <w:pPr>
        <w:numPr>
          <w:ilvl w:val="0"/>
          <w:numId w:val="124"/>
        </w:numPr>
        <w:spacing w:after="73"/>
        <w:ind w:left="516" w:right="3" w:hanging="425"/>
      </w:pPr>
      <w:r>
        <w:t>持续的公允价值计量项目，本期内发生各层级之间转换的，转换的原因及确定转换时点的政策</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b/>
        </w:rPr>
        <w:t xml:space="preserve"> </w:t>
      </w:r>
    </w:p>
    <w:p w:rsidR="00977D09" w:rsidRDefault="002F4366">
      <w:pPr>
        <w:numPr>
          <w:ilvl w:val="0"/>
          <w:numId w:val="124"/>
        </w:numPr>
        <w:spacing w:after="76"/>
        <w:ind w:left="516" w:right="3" w:hanging="425"/>
      </w:pPr>
      <w:r>
        <w:t>本期内发生的估值技术变更及变更原因</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24"/>
        </w:numPr>
        <w:spacing w:after="76"/>
        <w:ind w:left="516" w:right="3" w:hanging="425"/>
      </w:pPr>
      <w:r>
        <w:t>不以公允价值计量的金融资产和金融负债的公允价值情况</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24"/>
        </w:numPr>
        <w:spacing w:after="71"/>
        <w:ind w:left="516" w:right="3" w:hanging="425"/>
      </w:pPr>
      <w:r>
        <w:t>其他</w:t>
      </w:r>
      <w:r>
        <w:rPr>
          <w:rFonts w:ascii="Calibri" w:eastAsia="Calibri" w:hAnsi="Calibri" w:cs="Calibri"/>
          <w:b/>
        </w:rPr>
        <w:t xml:space="preserve"> </w:t>
      </w:r>
    </w:p>
    <w:p w:rsidR="00977D09" w:rsidRDefault="002F4366">
      <w:pPr>
        <w:spacing w:after="69"/>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ind w:left="101" w:right="3"/>
      </w:pPr>
      <w:r>
        <w:t>十二、</w:t>
      </w:r>
      <w:r>
        <w:t xml:space="preserve"> </w:t>
      </w:r>
      <w:r>
        <w:t>关联方及关联交易</w:t>
      </w:r>
      <w:r>
        <w:t xml:space="preserve"> </w:t>
      </w:r>
    </w:p>
    <w:p w:rsidR="00977D09" w:rsidRDefault="002F4366">
      <w:pPr>
        <w:numPr>
          <w:ilvl w:val="0"/>
          <w:numId w:val="125"/>
        </w:numPr>
        <w:spacing w:after="75"/>
        <w:ind w:left="516" w:right="3" w:hanging="425"/>
      </w:pPr>
      <w:r>
        <w:t>本企业的母公司情况</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25"/>
        </w:numPr>
        <w:spacing w:line="304" w:lineRule="auto"/>
        <w:ind w:left="516" w:right="3" w:hanging="425"/>
      </w:pPr>
      <w:r>
        <w:t>本企业的子公司情况本企业子公司的情况详见附注</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3"/>
      </w:pPr>
      <w:r>
        <w:t>详见第三节、五</w:t>
      </w:r>
      <w:r>
        <w:rPr>
          <w:rFonts w:ascii="Calibri" w:eastAsia="Calibri" w:hAnsi="Calibri" w:cs="Calibri"/>
        </w:rPr>
        <w:t>(</w:t>
      </w:r>
      <w:r>
        <w:t>七</w:t>
      </w:r>
      <w:r>
        <w:rPr>
          <w:rFonts w:ascii="Calibri" w:eastAsia="Calibri" w:hAnsi="Calibri" w:cs="Calibri"/>
        </w:rPr>
        <w:t xml:space="preserve">) </w:t>
      </w:r>
      <w:r>
        <w:t>主要控股参股公司分析</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25"/>
        </w:numPr>
        <w:spacing w:after="70"/>
        <w:ind w:left="516" w:right="3" w:hanging="425"/>
      </w:pPr>
      <w:r>
        <w:t>本企业合营和联营企业情况</w:t>
      </w:r>
      <w:r>
        <w:rPr>
          <w:rFonts w:ascii="Calibri" w:eastAsia="Calibri" w:hAnsi="Calibri" w:cs="Calibri"/>
          <w:b/>
        </w:rPr>
        <w:t xml:space="preserve"> </w:t>
      </w:r>
    </w:p>
    <w:p w:rsidR="00977D09" w:rsidRDefault="002F4366">
      <w:pPr>
        <w:ind w:left="101" w:right="3"/>
      </w:pPr>
      <w:r>
        <w:t>本企业重要的合营或联营企业详见附注</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3"/>
      </w:pPr>
      <w:r>
        <w:lastRenderedPageBreak/>
        <w:t>本期与本公司发生关联方交易，或前期与本公司发生关联方交易形成余额的其他合营或联营企业情况如下</w:t>
      </w:r>
      <w:r>
        <w:rPr>
          <w:rFonts w:ascii="Calibri" w:eastAsia="Calibri" w:hAnsi="Calibri" w:cs="Calibri"/>
        </w:rPr>
        <w:t xml:space="preserve"> </w:t>
      </w:r>
    </w:p>
    <w:p w:rsidR="00977D09" w:rsidRDefault="002F4366">
      <w:pPr>
        <w:ind w:left="101" w:right="7035"/>
      </w:pPr>
      <w:r>
        <w:t>□</w:t>
      </w:r>
      <w:r>
        <w:t>适用</w:t>
      </w:r>
      <w:r>
        <w:rPr>
          <w:rFonts w:ascii="Calibri" w:eastAsia="Calibri" w:hAnsi="Calibri" w:cs="Calibri"/>
        </w:rPr>
        <w:t xml:space="preserve"> </w:t>
      </w:r>
      <w:r>
        <w:t>√</w:t>
      </w:r>
      <w:r>
        <w:t>不适用</w:t>
      </w:r>
      <w:r>
        <w:rPr>
          <w:rFonts w:ascii="Calibri" w:eastAsia="Calibri" w:hAnsi="Calibri" w:cs="Calibri"/>
        </w:rPr>
        <w:t xml:space="preserve">  </w:t>
      </w: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25"/>
        </w:numPr>
        <w:spacing w:after="71"/>
        <w:ind w:left="516" w:right="3" w:hanging="425"/>
      </w:pPr>
      <w:r>
        <w:t>其他关联方情况</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b/>
        </w:rPr>
        <w:t xml:space="preserve"> </w:t>
      </w:r>
    </w:p>
    <w:p w:rsidR="00977D09" w:rsidRDefault="002F4366">
      <w:pPr>
        <w:numPr>
          <w:ilvl w:val="0"/>
          <w:numId w:val="125"/>
        </w:numPr>
        <w:spacing w:after="81"/>
        <w:ind w:left="516" w:right="3" w:hanging="425"/>
      </w:pPr>
      <w:r>
        <w:t>关联交易情况</w:t>
      </w:r>
      <w:r>
        <w:rPr>
          <w:rFonts w:ascii="Calibri" w:eastAsia="Calibri" w:hAnsi="Calibri" w:cs="Calibri"/>
          <w:b/>
        </w:rPr>
        <w:t xml:space="preserve"> </w:t>
      </w:r>
    </w:p>
    <w:p w:rsidR="00977D09" w:rsidRDefault="002F4366">
      <w:pPr>
        <w:spacing w:after="59"/>
        <w:ind w:left="101" w:right="3"/>
      </w:pPr>
      <w:r>
        <w:t>(1).</w:t>
      </w:r>
      <w:r>
        <w:rPr>
          <w:rFonts w:ascii="Arial" w:eastAsia="Arial" w:hAnsi="Arial" w:cs="Arial"/>
          <w:b/>
        </w:rPr>
        <w:t xml:space="preserve"> </w:t>
      </w:r>
      <w:r>
        <w:t>购销商品、提供和接受劳务的关联交易</w:t>
      </w:r>
      <w:r>
        <w:t xml:space="preserve"> </w:t>
      </w:r>
    </w:p>
    <w:p w:rsidR="00977D09" w:rsidRDefault="002F4366">
      <w:pPr>
        <w:ind w:left="101" w:right="3"/>
      </w:pPr>
      <w:r>
        <w:t>采购商品</w:t>
      </w:r>
      <w:r>
        <w:rPr>
          <w:rFonts w:ascii="Calibri" w:eastAsia="Calibri" w:hAnsi="Calibri" w:cs="Calibri"/>
        </w:rPr>
        <w:t>/</w:t>
      </w:r>
      <w:r>
        <w:t>接受劳务情况表</w:t>
      </w:r>
      <w:r>
        <w:rPr>
          <w:rFonts w:ascii="Calibri" w:eastAsia="Calibri" w:hAnsi="Calibri" w:cs="Calibri"/>
        </w:rPr>
        <w:t xml:space="preserve"> </w:t>
      </w:r>
    </w:p>
    <w:p w:rsidR="00977D09" w:rsidRDefault="002F4366">
      <w:pPr>
        <w:ind w:left="101" w:right="5485"/>
      </w:pPr>
      <w:r>
        <w:t>□</w:t>
      </w:r>
      <w:r>
        <w:t>适用</w:t>
      </w:r>
      <w:r>
        <w:rPr>
          <w:rFonts w:ascii="Calibri" w:eastAsia="Calibri" w:hAnsi="Calibri" w:cs="Calibri"/>
        </w:rPr>
        <w:t xml:space="preserve"> </w:t>
      </w:r>
      <w:r>
        <w:t>√</w:t>
      </w:r>
      <w:r>
        <w:t>不适用</w:t>
      </w:r>
      <w:r>
        <w:rPr>
          <w:rFonts w:ascii="Calibri" w:eastAsia="Calibri" w:hAnsi="Calibri" w:cs="Calibri"/>
        </w:rPr>
        <w:t xml:space="preserve">  </w:t>
      </w:r>
      <w:r>
        <w:t>出售商品</w:t>
      </w:r>
      <w:r>
        <w:rPr>
          <w:rFonts w:ascii="Calibri" w:eastAsia="Calibri" w:hAnsi="Calibri" w:cs="Calibri"/>
        </w:rPr>
        <w:t>/</w:t>
      </w:r>
      <w:r>
        <w:t>提供劳务情况表</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3"/>
      </w:pPr>
      <w:r>
        <w:t>购销商品、提供和接受劳务的关联交易说明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59"/>
        <w:ind w:left="101" w:right="3"/>
      </w:pPr>
      <w:r>
        <w:t>(2).</w:t>
      </w:r>
      <w:r>
        <w:rPr>
          <w:rFonts w:ascii="Arial" w:eastAsia="Arial" w:hAnsi="Arial" w:cs="Arial"/>
          <w:b/>
        </w:rPr>
        <w:t xml:space="preserve"> </w:t>
      </w:r>
      <w:r>
        <w:t>关联受托管理</w:t>
      </w:r>
      <w:r>
        <w:t>/</w:t>
      </w:r>
      <w:r>
        <w:t>承包及委托管理</w:t>
      </w:r>
      <w:r>
        <w:t>/</w:t>
      </w:r>
      <w:r>
        <w:t>出包情况</w:t>
      </w:r>
      <w:r>
        <w:t xml:space="preserve"> </w:t>
      </w:r>
    </w:p>
    <w:p w:rsidR="00977D09" w:rsidRDefault="002F4366">
      <w:pPr>
        <w:ind w:left="101" w:right="3"/>
      </w:pPr>
      <w:r>
        <w:t>本公司受托管理</w:t>
      </w:r>
      <w:r>
        <w:rPr>
          <w:rFonts w:ascii="Calibri" w:eastAsia="Calibri" w:hAnsi="Calibri" w:cs="Calibri"/>
        </w:rPr>
        <w:t>/</w:t>
      </w:r>
      <w:r>
        <w:t>承包情况表：</w:t>
      </w:r>
      <w:r>
        <w:rPr>
          <w:rFonts w:ascii="Calibri" w:eastAsia="Calibri" w:hAnsi="Calibri" w:cs="Calibri"/>
        </w:rPr>
        <w:t xml:space="preserve"> </w:t>
      </w:r>
    </w:p>
    <w:p w:rsidR="00977D09" w:rsidRDefault="002F4366">
      <w:pPr>
        <w:ind w:left="101" w:right="5693"/>
      </w:pPr>
      <w:r>
        <w:t>□</w:t>
      </w:r>
      <w:r>
        <w:t>适用</w:t>
      </w:r>
      <w:r>
        <w:rPr>
          <w:rFonts w:ascii="Calibri" w:eastAsia="Calibri" w:hAnsi="Calibri" w:cs="Calibri"/>
        </w:rPr>
        <w:t xml:space="preserve"> </w:t>
      </w:r>
      <w:r>
        <w:t>√</w:t>
      </w:r>
      <w:r>
        <w:t>不适用</w:t>
      </w:r>
      <w:r>
        <w:rPr>
          <w:rFonts w:ascii="Calibri" w:eastAsia="Calibri" w:hAnsi="Calibri" w:cs="Calibri"/>
        </w:rPr>
        <w:t xml:space="preserve">  </w:t>
      </w:r>
      <w:r>
        <w:t>关联托管</w:t>
      </w:r>
      <w:r>
        <w:rPr>
          <w:rFonts w:ascii="Calibri" w:eastAsia="Calibri" w:hAnsi="Calibri" w:cs="Calibri"/>
        </w:rPr>
        <w:t>/</w:t>
      </w:r>
      <w:r>
        <w:t>承包情况说明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本公司委托管理</w:t>
      </w:r>
      <w:r>
        <w:rPr>
          <w:rFonts w:ascii="Calibri" w:eastAsia="Calibri" w:hAnsi="Calibri" w:cs="Calibri"/>
        </w:rPr>
        <w:t>/</w:t>
      </w:r>
      <w:r>
        <w:t>出包情况表</w:t>
      </w:r>
      <w:r>
        <w:rPr>
          <w:rFonts w:ascii="Calibri" w:eastAsia="Calibri" w:hAnsi="Calibri" w:cs="Calibri"/>
        </w:rPr>
        <w:t xml:space="preserve"> </w:t>
      </w:r>
    </w:p>
    <w:p w:rsidR="00977D09" w:rsidRDefault="002F4366">
      <w:pPr>
        <w:ind w:left="101" w:right="5693"/>
      </w:pPr>
      <w:r>
        <w:t>□</w:t>
      </w:r>
      <w:r>
        <w:t>适用</w:t>
      </w:r>
      <w:r>
        <w:rPr>
          <w:rFonts w:ascii="Calibri" w:eastAsia="Calibri" w:hAnsi="Calibri" w:cs="Calibri"/>
        </w:rPr>
        <w:t xml:space="preserve"> </w:t>
      </w:r>
      <w:r>
        <w:t>√</w:t>
      </w:r>
      <w:r>
        <w:t>不适用</w:t>
      </w:r>
      <w:r>
        <w:rPr>
          <w:rFonts w:ascii="Calibri" w:eastAsia="Calibri" w:hAnsi="Calibri" w:cs="Calibri"/>
        </w:rPr>
        <w:t xml:space="preserve">  </w:t>
      </w:r>
      <w:r>
        <w:t>关联管理</w:t>
      </w:r>
      <w:r>
        <w:rPr>
          <w:rFonts w:ascii="Calibri" w:eastAsia="Calibri" w:hAnsi="Calibri" w:cs="Calibri"/>
        </w:rPr>
        <w:t>/</w:t>
      </w:r>
      <w:r>
        <w:t>出包情况说明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line="304" w:lineRule="auto"/>
        <w:ind w:left="101" w:right="5916"/>
      </w:pPr>
      <w:r>
        <w:t>(3).</w:t>
      </w:r>
      <w:r>
        <w:rPr>
          <w:rFonts w:ascii="Arial" w:eastAsia="Arial" w:hAnsi="Arial" w:cs="Arial"/>
          <w:b/>
        </w:rPr>
        <w:t xml:space="preserve"> </w:t>
      </w:r>
      <w:r>
        <w:t>关联租赁情况本公司作为出租方：</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本公司作为承租方：</w:t>
      </w:r>
      <w:r>
        <w:rPr>
          <w:rFonts w:ascii="Calibri" w:eastAsia="Calibri" w:hAnsi="Calibri" w:cs="Calibri"/>
        </w:rPr>
        <w:t xml:space="preserve"> </w:t>
      </w:r>
    </w:p>
    <w:p w:rsidR="00977D09" w:rsidRDefault="002F4366">
      <w:pPr>
        <w:ind w:left="101" w:right="6195"/>
      </w:pPr>
      <w:r>
        <w:t>□</w:t>
      </w:r>
      <w:r>
        <w:t>适用</w:t>
      </w:r>
      <w:r>
        <w:rPr>
          <w:rFonts w:ascii="Calibri" w:eastAsia="Calibri" w:hAnsi="Calibri" w:cs="Calibri"/>
        </w:rPr>
        <w:t xml:space="preserve"> </w:t>
      </w:r>
      <w:r>
        <w:t>√</w:t>
      </w:r>
      <w:r>
        <w:t>不适用</w:t>
      </w:r>
      <w:r>
        <w:rPr>
          <w:rFonts w:ascii="Calibri" w:eastAsia="Calibri" w:hAnsi="Calibri" w:cs="Calibri"/>
        </w:rPr>
        <w:t xml:space="preserve">  </w:t>
      </w:r>
      <w:r>
        <w:t>关联租赁情况说明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ind w:left="101" w:right="7244"/>
      </w:pPr>
      <w:r>
        <w:t>(4).</w:t>
      </w:r>
      <w:r>
        <w:rPr>
          <w:rFonts w:ascii="Arial" w:eastAsia="Arial" w:hAnsi="Arial" w:cs="Arial"/>
          <w:b/>
        </w:rPr>
        <w:t xml:space="preserve"> </w:t>
      </w:r>
      <w:r>
        <w:t>关联担保情况本公司作为担保方</w:t>
      </w:r>
      <w:r>
        <w:rPr>
          <w:rFonts w:ascii="Calibri" w:eastAsia="Calibri" w:hAnsi="Calibri" w:cs="Calibri"/>
        </w:rPr>
        <w:t xml:space="preserve"> </w:t>
      </w:r>
      <w:r>
        <w:t>□</w:t>
      </w:r>
      <w:r>
        <w:t>适用</w:t>
      </w:r>
      <w:r>
        <w:rPr>
          <w:rFonts w:ascii="Calibri" w:eastAsia="Calibri" w:hAnsi="Calibri" w:cs="Calibri"/>
        </w:rPr>
        <w:t xml:space="preserve"> </w:t>
      </w:r>
      <w:r>
        <w:t>√</w:t>
      </w:r>
      <w:r>
        <w:t>不适用</w:t>
      </w:r>
      <w:r>
        <w:rPr>
          <w:rFonts w:ascii="Calibri" w:eastAsia="Calibri" w:hAnsi="Calibri" w:cs="Calibri"/>
        </w:rPr>
        <w:t xml:space="preserve">  </w:t>
      </w:r>
      <w:r>
        <w:t>本公司作为被担保方</w:t>
      </w:r>
      <w:r>
        <w:rPr>
          <w:rFonts w:ascii="Cambria" w:eastAsia="Cambria" w:hAnsi="Cambria" w:cs="Cambria"/>
        </w:rPr>
        <w:t xml:space="preserve"> </w:t>
      </w:r>
    </w:p>
    <w:p w:rsidR="00977D09" w:rsidRDefault="002F4366">
      <w:pPr>
        <w:ind w:left="101" w:right="6195"/>
      </w:pPr>
      <w:r>
        <w:t>□</w:t>
      </w:r>
      <w:r>
        <w:t>适用</w:t>
      </w:r>
      <w:r>
        <w:rPr>
          <w:rFonts w:ascii="Calibri" w:eastAsia="Calibri" w:hAnsi="Calibri" w:cs="Calibri"/>
        </w:rPr>
        <w:t xml:space="preserve"> </w:t>
      </w:r>
      <w:r>
        <w:t>√</w:t>
      </w:r>
      <w:r>
        <w:t>不适用</w:t>
      </w:r>
      <w:r>
        <w:rPr>
          <w:rFonts w:ascii="Calibri" w:eastAsia="Calibri" w:hAnsi="Calibri" w:cs="Calibri"/>
        </w:rPr>
        <w:t xml:space="preserve">  </w:t>
      </w:r>
      <w:r>
        <w:t>关联担保情况说明</w:t>
      </w:r>
      <w:r>
        <w:rPr>
          <w:rFonts w:ascii="Cambria" w:eastAsia="Cambria" w:hAnsi="Cambria" w:cs="Cambria"/>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Cambria" w:eastAsia="Cambria" w:hAnsi="Cambria" w:cs="Cambria"/>
        </w:rPr>
        <w:t xml:space="preserve"> </w:t>
      </w:r>
    </w:p>
    <w:p w:rsidR="00977D09" w:rsidRDefault="002F4366">
      <w:pPr>
        <w:spacing w:after="70" w:line="259" w:lineRule="auto"/>
        <w:ind w:left="106" w:firstLine="0"/>
      </w:pPr>
      <w:r>
        <w:rPr>
          <w:rFonts w:ascii="Cambria" w:eastAsia="Cambria" w:hAnsi="Cambria" w:cs="Cambria"/>
          <w:sz w:val="20"/>
        </w:rPr>
        <w:t xml:space="preserve"> </w:t>
      </w:r>
    </w:p>
    <w:p w:rsidR="00977D09" w:rsidRDefault="002F4366">
      <w:pPr>
        <w:spacing w:after="62"/>
        <w:ind w:left="101" w:right="3"/>
      </w:pPr>
      <w:r>
        <w:t>(5).</w:t>
      </w:r>
      <w:r>
        <w:rPr>
          <w:rFonts w:ascii="Arial" w:eastAsia="Arial" w:hAnsi="Arial" w:cs="Arial"/>
          <w:b/>
        </w:rPr>
        <w:t xml:space="preserve"> </w:t>
      </w:r>
      <w:r>
        <w:t>关联方资金拆借</w:t>
      </w:r>
      <w:r>
        <w:t xml:space="preserve"> </w:t>
      </w:r>
    </w:p>
    <w:p w:rsidR="00977D09" w:rsidRDefault="002F4366">
      <w:pPr>
        <w:spacing w:after="78"/>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ind w:left="101" w:right="3"/>
      </w:pPr>
      <w:r>
        <w:t>(6).</w:t>
      </w:r>
      <w:r>
        <w:rPr>
          <w:rFonts w:ascii="Arial" w:eastAsia="Arial" w:hAnsi="Arial" w:cs="Arial"/>
          <w:b/>
        </w:rPr>
        <w:t xml:space="preserve"> </w:t>
      </w:r>
      <w:r>
        <w:t>关联方资产转让、债务重组情况</w:t>
      </w:r>
      <w:r>
        <w:t xml:space="preserve"> </w:t>
      </w:r>
    </w:p>
    <w:p w:rsidR="00977D09" w:rsidRDefault="002F4366">
      <w:pPr>
        <w:spacing w:after="78"/>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ind w:left="101" w:right="3"/>
      </w:pPr>
      <w:r>
        <w:lastRenderedPageBreak/>
        <w:t>(7).</w:t>
      </w:r>
      <w:r>
        <w:rPr>
          <w:rFonts w:ascii="Arial" w:eastAsia="Arial" w:hAnsi="Arial" w:cs="Arial"/>
          <w:b/>
        </w:rPr>
        <w:t xml:space="preserve"> </w:t>
      </w:r>
      <w:r>
        <w:t>关键管理人员报酬</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单位：万元</w:t>
      </w:r>
      <w:r>
        <w:rPr>
          <w:rFonts w:ascii="Cambria" w:eastAsia="Cambria" w:hAnsi="Cambria" w:cs="Cambria"/>
        </w:rPr>
        <w:t xml:space="preserve">  </w:t>
      </w:r>
      <w:r>
        <w:t>币种：人民币</w:t>
      </w:r>
      <w:r>
        <w:rPr>
          <w:rFonts w:ascii="Cambria" w:eastAsia="Cambria" w:hAnsi="Cambria" w:cs="Cambria"/>
        </w:rPr>
        <w:t xml:space="preserve"> </w:t>
      </w:r>
    </w:p>
    <w:tbl>
      <w:tblPr>
        <w:tblStyle w:val="TableGrid"/>
        <w:tblW w:w="9050" w:type="dxa"/>
        <w:tblInd w:w="-2" w:type="dxa"/>
        <w:tblCellMar>
          <w:top w:w="35" w:type="dxa"/>
          <w:left w:w="0" w:type="dxa"/>
          <w:bottom w:w="0" w:type="dxa"/>
          <w:right w:w="60" w:type="dxa"/>
        </w:tblCellMar>
        <w:tblLook w:val="04A0" w:firstRow="1" w:lastRow="0" w:firstColumn="1" w:lastColumn="0" w:noHBand="0" w:noVBand="1"/>
      </w:tblPr>
      <w:tblGrid>
        <w:gridCol w:w="3275"/>
        <w:gridCol w:w="2580"/>
        <w:gridCol w:w="694"/>
        <w:gridCol w:w="2501"/>
      </w:tblGrid>
      <w:tr w:rsidR="00977D09">
        <w:trPr>
          <w:trHeight w:val="281"/>
        </w:trPr>
        <w:tc>
          <w:tcPr>
            <w:tcW w:w="327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0" w:firstLine="0"/>
              <w:jc w:val="center"/>
            </w:pPr>
            <w:r>
              <w:t>项目</w:t>
            </w:r>
            <w:r>
              <w:rPr>
                <w:rFonts w:ascii="Calibri" w:eastAsia="Calibri" w:hAnsi="Calibri" w:cs="Calibri"/>
              </w:rPr>
              <w:t xml:space="preserve"> </w:t>
            </w:r>
          </w:p>
        </w:tc>
        <w:tc>
          <w:tcPr>
            <w:tcW w:w="2580" w:type="dxa"/>
            <w:tcBorders>
              <w:top w:val="single" w:sz="4" w:space="0" w:color="000000"/>
              <w:left w:val="single" w:sz="4" w:space="0" w:color="000000"/>
              <w:bottom w:val="single" w:sz="4" w:space="0" w:color="000000"/>
              <w:right w:val="nil"/>
            </w:tcBorders>
          </w:tcPr>
          <w:p w:rsidR="00977D09" w:rsidRDefault="002F4366">
            <w:pPr>
              <w:spacing w:after="0" w:line="259" w:lineRule="auto"/>
              <w:ind w:left="1111" w:firstLine="0"/>
            </w:pPr>
            <w:r>
              <w:t>本期发生额</w:t>
            </w:r>
            <w:r>
              <w:rPr>
                <w:rFonts w:ascii="Calibri" w:eastAsia="Calibri" w:hAnsi="Calibri" w:cs="Calibri"/>
              </w:rPr>
              <w:t xml:space="preserve"> </w:t>
            </w:r>
          </w:p>
        </w:tc>
        <w:tc>
          <w:tcPr>
            <w:tcW w:w="694"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5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63" w:firstLine="0"/>
              <w:jc w:val="center"/>
            </w:pPr>
            <w:r>
              <w:t>上期发生额</w:t>
            </w:r>
            <w:r>
              <w:rPr>
                <w:rFonts w:ascii="Calibri" w:eastAsia="Calibri" w:hAnsi="Calibri" w:cs="Calibri"/>
              </w:rPr>
              <w:t xml:space="preserve"> </w:t>
            </w:r>
          </w:p>
        </w:tc>
      </w:tr>
      <w:tr w:rsidR="00977D09">
        <w:trPr>
          <w:trHeight w:val="283"/>
        </w:trPr>
        <w:tc>
          <w:tcPr>
            <w:tcW w:w="327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关键管理人员报酬</w:t>
            </w:r>
            <w:r>
              <w:rPr>
                <w:rFonts w:ascii="Calibri" w:eastAsia="Calibri" w:hAnsi="Calibri" w:cs="Calibri"/>
              </w:rPr>
              <w:t xml:space="preserve"> </w:t>
            </w:r>
          </w:p>
        </w:tc>
        <w:tc>
          <w:tcPr>
            <w:tcW w:w="2580"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694"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495.45 </w:t>
            </w:r>
          </w:p>
        </w:tc>
        <w:tc>
          <w:tcPr>
            <w:tcW w:w="25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505.11 </w:t>
            </w:r>
          </w:p>
        </w:tc>
      </w:tr>
    </w:tbl>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1"/>
        <w:ind w:left="101" w:right="3"/>
      </w:pPr>
      <w:r>
        <w:t>(8).</w:t>
      </w:r>
      <w:r>
        <w:rPr>
          <w:rFonts w:ascii="Arial" w:eastAsia="Arial" w:hAnsi="Arial" w:cs="Arial"/>
          <w:b/>
        </w:rPr>
        <w:t xml:space="preserve"> </w:t>
      </w:r>
      <w:r>
        <w:t>其他关联交易</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26"/>
        </w:numPr>
        <w:spacing w:after="67"/>
        <w:ind w:left="516" w:right="3" w:hanging="425"/>
      </w:pPr>
      <w:r>
        <w:t>关联方应收应付款项</w:t>
      </w:r>
      <w:r>
        <w:t xml:space="preserve"> </w:t>
      </w:r>
    </w:p>
    <w:p w:rsidR="00977D09" w:rsidRDefault="002F4366">
      <w:pPr>
        <w:spacing w:after="63"/>
        <w:ind w:left="101" w:right="3"/>
      </w:pPr>
      <w:r>
        <w:t>(1).</w:t>
      </w:r>
      <w:r>
        <w:rPr>
          <w:rFonts w:ascii="Arial" w:eastAsia="Arial" w:hAnsi="Arial" w:cs="Arial"/>
          <w:b/>
        </w:rPr>
        <w:t xml:space="preserve"> </w:t>
      </w:r>
      <w:r>
        <w:t>应收项目</w:t>
      </w:r>
      <w:r>
        <w:t xml:space="preserve"> </w:t>
      </w:r>
    </w:p>
    <w:p w:rsidR="00977D09" w:rsidRDefault="002F4366">
      <w:pPr>
        <w:spacing w:after="77"/>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FangSong" w:eastAsia="FangSong" w:hAnsi="FangSong" w:cs="FangSong"/>
        </w:rPr>
        <w:t xml:space="preserve"> </w:t>
      </w:r>
    </w:p>
    <w:p w:rsidR="00977D09" w:rsidRDefault="002F4366">
      <w:pPr>
        <w:spacing w:after="60"/>
        <w:ind w:left="101" w:right="3"/>
      </w:pPr>
      <w:r>
        <w:t>(2).</w:t>
      </w:r>
      <w:r>
        <w:rPr>
          <w:rFonts w:ascii="Arial" w:eastAsia="Arial" w:hAnsi="Arial" w:cs="Arial"/>
          <w:b/>
        </w:rPr>
        <w:t xml:space="preserve"> </w:t>
      </w:r>
      <w:r>
        <w:t>应付项目</w:t>
      </w:r>
      <w:r>
        <w:t xml:space="preserve"> </w:t>
      </w:r>
    </w:p>
    <w:p w:rsidR="00977D09" w:rsidRDefault="002F4366">
      <w:pPr>
        <w:spacing w:after="80"/>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FangSong" w:eastAsia="FangSong" w:hAnsi="FangSong" w:cs="FangSong"/>
        </w:rPr>
        <w:t xml:space="preserve"> </w:t>
      </w:r>
    </w:p>
    <w:p w:rsidR="00977D09" w:rsidRDefault="002F4366">
      <w:pPr>
        <w:numPr>
          <w:ilvl w:val="0"/>
          <w:numId w:val="126"/>
        </w:numPr>
        <w:spacing w:after="72"/>
        <w:ind w:left="516" w:right="3" w:hanging="425"/>
      </w:pPr>
      <w:r>
        <w:t>关联方承诺</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8" w:line="259" w:lineRule="auto"/>
        <w:ind w:left="106" w:firstLine="0"/>
      </w:pPr>
      <w:r>
        <w:rPr>
          <w:rFonts w:ascii="Cambria" w:eastAsia="Cambria" w:hAnsi="Cambria" w:cs="Cambria"/>
          <w:sz w:val="20"/>
        </w:rPr>
        <w:t xml:space="preserve"> </w:t>
      </w:r>
    </w:p>
    <w:p w:rsidR="00977D09" w:rsidRDefault="002F4366">
      <w:pPr>
        <w:numPr>
          <w:ilvl w:val="0"/>
          <w:numId w:val="126"/>
        </w:numPr>
        <w:spacing w:after="51" w:line="259" w:lineRule="auto"/>
        <w:ind w:left="516" w:right="3" w:hanging="425"/>
      </w:pPr>
      <w:r>
        <w:t>其他</w:t>
      </w:r>
      <w:r>
        <w:rPr>
          <w:rFonts w:ascii="Cambria" w:eastAsia="Cambria" w:hAnsi="Cambria" w:cs="Cambria"/>
          <w:b/>
          <w:sz w:val="20"/>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Cambria" w:eastAsia="Cambria" w:hAnsi="Cambria" w:cs="Cambria"/>
          <w:b/>
          <w:sz w:val="20"/>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spacing w:after="70"/>
        <w:ind w:left="101" w:right="3"/>
      </w:pPr>
      <w:r>
        <w:t>十三、</w:t>
      </w:r>
      <w:r>
        <w:t xml:space="preserve"> </w:t>
      </w:r>
      <w:r>
        <w:t>股份支付</w:t>
      </w:r>
      <w:r>
        <w:rPr>
          <w:rFonts w:ascii="Arial" w:eastAsia="Arial" w:hAnsi="Arial" w:cs="Arial"/>
          <w:b/>
        </w:rPr>
        <w:t xml:space="preserve"> </w:t>
      </w:r>
    </w:p>
    <w:p w:rsidR="00977D09" w:rsidRDefault="002F4366">
      <w:pPr>
        <w:spacing w:after="71"/>
        <w:ind w:left="101" w:right="3"/>
      </w:pPr>
      <w:r>
        <w:t>1</w:t>
      </w:r>
      <w:r>
        <w:t>、</w:t>
      </w:r>
      <w:r>
        <w:rPr>
          <w:rFonts w:ascii="Arial" w:eastAsia="Arial" w:hAnsi="Arial" w:cs="Arial"/>
          <w:b/>
        </w:rPr>
        <w:t xml:space="preserve"> </w:t>
      </w:r>
      <w:r>
        <w:t>股份支付总体情况</w:t>
      </w:r>
      <w:r>
        <w:rPr>
          <w:rFonts w:ascii="Calibri" w:eastAsia="Calibri" w:hAnsi="Calibri" w:cs="Calibri"/>
          <w:b/>
        </w:rPr>
        <w:t xml:space="preserve"> </w:t>
      </w:r>
    </w:p>
    <w:p w:rsidR="00977D09" w:rsidRDefault="002F4366">
      <w:pPr>
        <w:ind w:left="6613" w:right="769" w:hanging="6522"/>
      </w:pPr>
      <w:r>
        <w:t>√</w:t>
      </w:r>
      <w:r>
        <w:t>适用</w:t>
      </w:r>
      <w:r>
        <w:rPr>
          <w:rFonts w:ascii="Calibri" w:eastAsia="Calibri" w:hAnsi="Calibri" w:cs="Calibri"/>
        </w:rPr>
        <w:t xml:space="preserve"> </w:t>
      </w:r>
      <w:r>
        <w:t>□</w:t>
      </w:r>
      <w:r>
        <w:t>不适用</w:t>
      </w:r>
      <w:r>
        <w:rPr>
          <w:rFonts w:ascii="Calibri" w:eastAsia="Calibri" w:hAnsi="Calibri" w:cs="Calibri"/>
        </w:rPr>
        <w:t xml:space="preserve">  </w:t>
      </w:r>
      <w:r>
        <w:t>单位：股</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22" w:type="dxa"/>
          <w:left w:w="108" w:type="dxa"/>
          <w:bottom w:w="0" w:type="dxa"/>
          <w:right w:w="2" w:type="dxa"/>
        </w:tblCellMar>
        <w:tblLook w:val="04A0" w:firstRow="1" w:lastRow="0" w:firstColumn="1" w:lastColumn="0" w:noHBand="0" w:noVBand="1"/>
      </w:tblPr>
      <w:tblGrid>
        <w:gridCol w:w="4645"/>
        <w:gridCol w:w="4405"/>
      </w:tblGrid>
      <w:tr w:rsidR="00977D09">
        <w:trPr>
          <w:trHeight w:val="284"/>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公司本期授予的各项权益工具总额</w:t>
            </w:r>
            <w:r>
              <w:rPr>
                <w:rFonts w:ascii="Calibri" w:eastAsia="Calibri" w:hAnsi="Calibri" w:cs="Calibri"/>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t xml:space="preserve"> </w:t>
            </w:r>
          </w:p>
        </w:tc>
      </w:tr>
      <w:tr w:rsidR="00977D09">
        <w:trPr>
          <w:trHeight w:val="283"/>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公司本期行权的各项权益工具总额</w:t>
            </w:r>
            <w:r>
              <w:rPr>
                <w:rFonts w:ascii="Calibri" w:eastAsia="Calibri" w:hAnsi="Calibri" w:cs="Calibri"/>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right"/>
            </w:pPr>
            <w:r>
              <w:rPr>
                <w:rFonts w:ascii="Calibri" w:eastAsia="Calibri" w:hAnsi="Calibri" w:cs="Calibri"/>
              </w:rPr>
              <w:t xml:space="preserve"> </w:t>
            </w:r>
          </w:p>
        </w:tc>
      </w:tr>
      <w:tr w:rsidR="00977D09">
        <w:trPr>
          <w:trHeight w:val="281"/>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公司本期失效的各项权益工具总额</w:t>
            </w:r>
            <w:r>
              <w:rPr>
                <w:rFonts w:ascii="Calibri" w:eastAsia="Calibri" w:hAnsi="Calibri" w:cs="Calibri"/>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994,460.00 </w:t>
            </w:r>
          </w:p>
        </w:tc>
      </w:tr>
      <w:tr w:rsidR="00977D09">
        <w:trPr>
          <w:trHeight w:val="946"/>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公司期末发行在外的股票期权行权价格的范围和合同剩余期限</w:t>
            </w:r>
            <w:r>
              <w:rPr>
                <w:rFonts w:ascii="Calibri" w:eastAsia="Calibri" w:hAnsi="Calibri" w:cs="Calibri"/>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期末发行在外的限制性股票数量共计</w:t>
            </w:r>
            <w:r>
              <w:rPr>
                <w:sz w:val="18"/>
              </w:rPr>
              <w:t xml:space="preserve"> 1,309,140.00 </w:t>
            </w:r>
            <w:r>
              <w:rPr>
                <w:sz w:val="18"/>
              </w:rPr>
              <w:t>股。首次授予价格：</w:t>
            </w:r>
            <w:r>
              <w:rPr>
                <w:sz w:val="18"/>
              </w:rPr>
              <w:t>36.80</w:t>
            </w:r>
            <w:r>
              <w:rPr>
                <w:sz w:val="18"/>
              </w:rPr>
              <w:t>元</w:t>
            </w:r>
            <w:r>
              <w:rPr>
                <w:sz w:val="18"/>
              </w:rPr>
              <w:t>/</w:t>
            </w:r>
            <w:r>
              <w:rPr>
                <w:sz w:val="18"/>
              </w:rPr>
              <w:t>股。授予的限制性股票的限售期分别为自相应部分限制性股票登记完成之日起</w:t>
            </w:r>
            <w:r>
              <w:rPr>
                <w:sz w:val="18"/>
              </w:rPr>
              <w:t>24</w:t>
            </w:r>
            <w:r>
              <w:rPr>
                <w:sz w:val="18"/>
              </w:rPr>
              <w:t>个月、</w:t>
            </w:r>
            <w:r>
              <w:rPr>
                <w:sz w:val="18"/>
              </w:rPr>
              <w:t>36</w:t>
            </w:r>
            <w:r>
              <w:rPr>
                <w:sz w:val="18"/>
              </w:rPr>
              <w:t>个月。</w:t>
            </w:r>
            <w:r>
              <w:rPr>
                <w:rFonts w:ascii="Calibri" w:eastAsia="Calibri" w:hAnsi="Calibri" w:cs="Calibri"/>
              </w:rPr>
              <w:t xml:space="preserve"> </w:t>
            </w:r>
          </w:p>
        </w:tc>
      </w:tr>
      <w:tr w:rsidR="00977D09">
        <w:trPr>
          <w:trHeight w:val="554"/>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公司期末发行在外的其他权益工具行权价格的范围和合同剩余期限</w:t>
            </w:r>
            <w:r>
              <w:rPr>
                <w:rFonts w:ascii="Calibri" w:eastAsia="Calibri" w:hAnsi="Calibri" w:cs="Calibri"/>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r>
    </w:tbl>
    <w:p w:rsidR="00977D09" w:rsidRDefault="002F4366">
      <w:pPr>
        <w:spacing w:after="86"/>
        <w:ind w:left="101" w:right="3"/>
      </w:pPr>
      <w:r>
        <w:t>其他说明</w:t>
      </w:r>
      <w:r>
        <w:rPr>
          <w:rFonts w:ascii="Calibri" w:eastAsia="Calibri" w:hAnsi="Calibri" w:cs="Calibri"/>
        </w:rPr>
        <w:t xml:space="preserve"> </w:t>
      </w:r>
    </w:p>
    <w:p w:rsidR="00977D09" w:rsidRDefault="002F4366">
      <w:pPr>
        <w:spacing w:line="314" w:lineRule="auto"/>
        <w:ind w:left="91" w:right="3" w:firstLine="420"/>
      </w:pPr>
      <w:r>
        <w:t>2021</w:t>
      </w:r>
      <w:r>
        <w:t>年</w:t>
      </w:r>
      <w:r>
        <w:t>3</w:t>
      </w:r>
      <w:r>
        <w:t>月</w:t>
      </w:r>
      <w:r>
        <w:t>1</w:t>
      </w:r>
      <w:r>
        <w:t>日，公司第三届董事会第十七次会议审议通过了《关于公司</w:t>
      </w:r>
      <w:r>
        <w:t>&lt;2021</w:t>
      </w:r>
      <w:r>
        <w:t>年限制性股票激励计划（草案）</w:t>
      </w:r>
      <w:r>
        <w:t>&gt;</w:t>
      </w:r>
      <w:r>
        <w:t>及其摘要的议案》《关于提请股东大会授权董事会办理股权激励相关事宜的议案》等议案；</w:t>
      </w:r>
      <w:r>
        <w:t>2021</w:t>
      </w:r>
      <w:r>
        <w:t>年</w:t>
      </w:r>
      <w:r>
        <w:t>3</w:t>
      </w:r>
      <w:r>
        <w:t>月</w:t>
      </w:r>
      <w:r>
        <w:t>17</w:t>
      </w:r>
      <w:r>
        <w:t>日，公司</w:t>
      </w:r>
      <w:r>
        <w:t>2021</w:t>
      </w:r>
      <w:r>
        <w:t>年第一次临时股东大会审议通过了上述议案。根据</w:t>
      </w:r>
      <w:r>
        <w:t>2021</w:t>
      </w:r>
      <w:r>
        <w:t>年第一次临时股东大会授权，</w:t>
      </w:r>
      <w:r>
        <w:t>2021</w:t>
      </w:r>
      <w:r>
        <w:t>年</w:t>
      </w:r>
      <w:r>
        <w:t>3</w:t>
      </w:r>
      <w:r>
        <w:t>月</w:t>
      </w:r>
      <w:r>
        <w:t>18</w:t>
      </w:r>
      <w:r>
        <w:t>日，公司第三届董事会第十八次会议审议通过了《关于调整公司</w:t>
      </w:r>
      <w:r>
        <w:t>2021</w:t>
      </w:r>
      <w:r>
        <w:t>年限制性股票激励计划首次授予部分激励对象名单及授予权益数量的议案》《关于向激励对象首次授予限制性股票的议案》，确定</w:t>
      </w:r>
      <w:r>
        <w:t>2021</w:t>
      </w:r>
      <w:r>
        <w:t>年</w:t>
      </w:r>
      <w:r>
        <w:t>3</w:t>
      </w:r>
      <w:r>
        <w:t>月</w:t>
      </w:r>
      <w:r>
        <w:t>18</w:t>
      </w:r>
      <w:r>
        <w:t>日为首次授予日</w:t>
      </w:r>
      <w:r>
        <w:t>，公司以</w:t>
      </w:r>
      <w:r>
        <w:t>36.80</w:t>
      </w:r>
      <w:r>
        <w:t>元</w:t>
      </w:r>
      <w:r>
        <w:t>/</w:t>
      </w:r>
      <w:r>
        <w:t>股的价格向符合授予条件的</w:t>
      </w:r>
      <w:r>
        <w:t>386</w:t>
      </w:r>
      <w:r>
        <w:t>名激励对象首次授予</w:t>
      </w:r>
      <w:r>
        <w:t>232.01</w:t>
      </w:r>
      <w:r>
        <w:t>万股限制性股票。在确定授予日后的资金缴纳、权益登记过程中，</w:t>
      </w:r>
      <w:r>
        <w:t>11</w:t>
      </w:r>
      <w:r>
        <w:t>名激励</w:t>
      </w:r>
      <w:r>
        <w:lastRenderedPageBreak/>
        <w:t>对象因个人原因自愿放弃本次获授的全部限制性股票</w:t>
      </w:r>
      <w:r>
        <w:t>1.65</w:t>
      </w:r>
      <w:r>
        <w:t>万股，因此公司实际授予权益人数为</w:t>
      </w:r>
      <w:r>
        <w:t>375</w:t>
      </w:r>
      <w:r>
        <w:t>人，实际授予的限制性股票数量为</w:t>
      </w:r>
      <w:r>
        <w:t>2,303,600.00</w:t>
      </w:r>
      <w:r>
        <w:t>股。</w:t>
      </w:r>
      <w:r>
        <w:t xml:space="preserve"> </w:t>
      </w:r>
    </w:p>
    <w:p w:rsidR="00977D09" w:rsidRDefault="002F4366">
      <w:pPr>
        <w:spacing w:line="314" w:lineRule="auto"/>
        <w:ind w:left="91" w:right="3" w:firstLine="420"/>
      </w:pPr>
      <w:r>
        <w:t>2022</w:t>
      </w:r>
      <w:r>
        <w:t>年</w:t>
      </w:r>
      <w:r>
        <w:t>4</w:t>
      </w:r>
      <w:r>
        <w:t>月</w:t>
      </w:r>
      <w:r>
        <w:t>29</w:t>
      </w:r>
      <w:r>
        <w:t>日，公司第四届董事会第六次会议审议通过了《关于调整限制性股票回购数量及回购价格的议案》《关于回购注销部分激励对象已获授但尚未解除限售的限制性股票的议案》《关于变更公司注册资本及修订公司章程并</w:t>
      </w:r>
      <w:r>
        <w:t>授权董事会经办具体事宜的议案》。鉴于公司</w:t>
      </w:r>
      <w:r>
        <w:t>2021</w:t>
      </w:r>
      <w:r>
        <w:t>年限制性股票激励计划中激励对象</w:t>
      </w:r>
      <w:r>
        <w:t>21</w:t>
      </w:r>
      <w:r>
        <w:t>人因离职、</w:t>
      </w:r>
      <w:r>
        <w:t>1</w:t>
      </w:r>
      <w:r>
        <w:t>人因被选举为监事已不符合激励条件，并且公司</w:t>
      </w:r>
      <w:r>
        <w:t>2021</w:t>
      </w:r>
      <w:r>
        <w:t>年度业绩未达到</w:t>
      </w:r>
      <w:r>
        <w:t>2021</w:t>
      </w:r>
      <w:r>
        <w:t>年限制性股票激励计划规定的第一个解除限售期解除限售的条件，根据公司</w:t>
      </w:r>
      <w:r>
        <w:t xml:space="preserve">2021 </w:t>
      </w:r>
      <w:r>
        <w:t>年限制性股票激励计划的相关规定，回购</w:t>
      </w:r>
      <w:r>
        <w:t>22</w:t>
      </w:r>
      <w:r>
        <w:t>名激励对象全部已获授但尚未解除限售的限制性股票</w:t>
      </w:r>
      <w:r>
        <w:t xml:space="preserve"> 170,380.00</w:t>
      </w:r>
      <w:r>
        <w:t>股，回购</w:t>
      </w:r>
      <w:r>
        <w:t>353</w:t>
      </w:r>
      <w:r>
        <w:t>名激励对象部分已获授尚未解除限售的限制性股票</w:t>
      </w:r>
      <w:r>
        <w:t>1,221,864.00</w:t>
      </w:r>
      <w:r>
        <w:t>股。本次回购数量合计为</w:t>
      </w:r>
      <w:r>
        <w:t>1,392,244.00</w:t>
      </w:r>
      <w:r>
        <w:t>股。根据公司</w:t>
      </w:r>
      <w:r>
        <w:t>2020</w:t>
      </w:r>
      <w:r>
        <w:t>年度利润分配及</w:t>
      </w:r>
      <w:r>
        <w:t>资本公积金转增股本的议案，以资本公积金转增股本方式向全体股东每</w:t>
      </w:r>
      <w:r>
        <w:t>10</w:t>
      </w:r>
      <w:r>
        <w:t>股转增</w:t>
      </w:r>
      <w:r>
        <w:t>4</w:t>
      </w:r>
      <w:r>
        <w:t>股，本次回购数量</w:t>
      </w:r>
      <w:r>
        <w:t>1,392,244.00</w:t>
      </w:r>
      <w:r>
        <w:t>股，对应授予日时点的限制性股票数量为</w:t>
      </w:r>
      <w:r>
        <w:t>994,460.00</w:t>
      </w:r>
      <w:r>
        <w:t>万股。</w:t>
      </w:r>
      <w:r>
        <w:rPr>
          <w:rFonts w:ascii="Calibri" w:eastAsia="Calibri" w:hAnsi="Calibri" w:cs="Calibri"/>
        </w:rPr>
        <w:t xml:space="preserve"> </w:t>
      </w:r>
    </w:p>
    <w:p w:rsidR="00977D09" w:rsidRDefault="002F4366">
      <w:pPr>
        <w:numPr>
          <w:ilvl w:val="0"/>
          <w:numId w:val="127"/>
        </w:numPr>
        <w:spacing w:after="74"/>
        <w:ind w:left="516" w:right="3" w:hanging="425"/>
      </w:pPr>
      <w:r>
        <w:t>以权益结算的股份支付情况</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4645"/>
        <w:gridCol w:w="4405"/>
      </w:tblGrid>
      <w:tr w:rsidR="00977D09">
        <w:trPr>
          <w:trHeight w:val="281"/>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授予日权益工具公允价值的确定方法</w:t>
            </w:r>
            <w:r>
              <w:rPr>
                <w:rFonts w:ascii="Calibri" w:eastAsia="Calibri" w:hAnsi="Calibri" w:cs="Calibri"/>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t>授予日公司股票收盘价格</w:t>
            </w:r>
            <w:r>
              <w:rPr>
                <w:rFonts w:ascii="Calibri" w:eastAsia="Calibri" w:hAnsi="Calibri" w:cs="Calibri"/>
              </w:rPr>
              <w:t xml:space="preserve"> </w:t>
            </w:r>
          </w:p>
        </w:tc>
      </w:tr>
      <w:tr w:rsidR="00977D09">
        <w:trPr>
          <w:trHeight w:val="284"/>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可行权权益工具数量的确定依据</w:t>
            </w:r>
            <w:r>
              <w:rPr>
                <w:rFonts w:ascii="Calibri" w:eastAsia="Calibri" w:hAnsi="Calibri" w:cs="Calibri"/>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t>根据可行权员工数量等信息确定</w:t>
            </w:r>
            <w:r>
              <w:rPr>
                <w:rFonts w:ascii="Calibri" w:eastAsia="Calibri" w:hAnsi="Calibri" w:cs="Calibri"/>
              </w:rPr>
              <w:t xml:space="preserve"> </w:t>
            </w:r>
          </w:p>
        </w:tc>
      </w:tr>
      <w:tr w:rsidR="00977D09">
        <w:trPr>
          <w:trHeight w:val="283"/>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本期估计与上期估计有重大差异的原因</w:t>
            </w:r>
            <w:r>
              <w:rPr>
                <w:rFonts w:ascii="Calibri" w:eastAsia="Calibri" w:hAnsi="Calibri" w:cs="Calibri"/>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t>无</w:t>
            </w:r>
            <w:r>
              <w:rPr>
                <w:rFonts w:ascii="Calibri" w:eastAsia="Calibri" w:hAnsi="Calibri" w:cs="Calibri"/>
              </w:rPr>
              <w:t xml:space="preserve"> </w:t>
            </w:r>
          </w:p>
        </w:tc>
      </w:tr>
      <w:tr w:rsidR="00977D09">
        <w:trPr>
          <w:trHeight w:val="281"/>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以权益结算的股份支付计入资本公积的累计金额</w:t>
            </w:r>
            <w:r>
              <w:rPr>
                <w:rFonts w:ascii="Calibri" w:eastAsia="Calibri" w:hAnsi="Calibri" w:cs="Calibri"/>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46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本期以权益结算的股份支付确认的费用总额</w:t>
            </w:r>
            <w:r>
              <w:rPr>
                <w:rFonts w:ascii="Calibri" w:eastAsia="Calibri" w:hAnsi="Calibri" w:cs="Calibri"/>
              </w:rPr>
              <w:t xml:space="preserve"> </w:t>
            </w:r>
          </w:p>
        </w:tc>
        <w:tc>
          <w:tcPr>
            <w:tcW w:w="44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sz w:val="18"/>
              </w:rPr>
              <w:t>-9,788,533.17</w:t>
            </w:r>
            <w:r>
              <w:rPr>
                <w:rFonts w:ascii="Calibri" w:eastAsia="Calibri" w:hAnsi="Calibri" w:cs="Calibri"/>
              </w:rPr>
              <w:t xml:space="preserve"> </w:t>
            </w:r>
          </w:p>
        </w:tc>
      </w:tr>
    </w:tbl>
    <w:p w:rsidR="00977D09" w:rsidRDefault="002F4366">
      <w:pPr>
        <w:spacing w:after="208"/>
        <w:ind w:left="101" w:right="3"/>
      </w:pPr>
      <w:r>
        <w:t>其他说明</w:t>
      </w:r>
      <w:r>
        <w:rPr>
          <w:rFonts w:ascii="Calibri" w:eastAsia="Calibri" w:hAnsi="Calibri" w:cs="Calibri"/>
        </w:rPr>
        <w:t xml:space="preserve"> </w:t>
      </w:r>
    </w:p>
    <w:p w:rsidR="00977D09" w:rsidRDefault="002F4366">
      <w:pPr>
        <w:ind w:left="91" w:right="3" w:firstLine="420"/>
      </w:pPr>
      <w:r>
        <w:t>根据</w:t>
      </w:r>
      <w:r>
        <w:t>2021</w:t>
      </w:r>
      <w:r>
        <w:t>年限制性股票激励计划关于限制性股票的解除限售条件，公司层面业绩指标为净利润增长率，具体如下：</w:t>
      </w:r>
      <w:r>
        <w:t xml:space="preserve"> </w:t>
      </w:r>
    </w:p>
    <w:tbl>
      <w:tblPr>
        <w:tblStyle w:val="TableGrid"/>
        <w:tblW w:w="9050" w:type="dxa"/>
        <w:tblInd w:w="-2" w:type="dxa"/>
        <w:tblCellMar>
          <w:top w:w="155" w:type="dxa"/>
          <w:left w:w="108" w:type="dxa"/>
          <w:bottom w:w="0" w:type="dxa"/>
          <w:right w:w="115" w:type="dxa"/>
        </w:tblCellMar>
        <w:tblLook w:val="04A0" w:firstRow="1" w:lastRow="0" w:firstColumn="1" w:lastColumn="0" w:noHBand="0" w:noVBand="1"/>
      </w:tblPr>
      <w:tblGrid>
        <w:gridCol w:w="3322"/>
        <w:gridCol w:w="5728"/>
      </w:tblGrid>
      <w:tr w:rsidR="00977D09">
        <w:trPr>
          <w:trHeight w:val="406"/>
        </w:trPr>
        <w:tc>
          <w:tcPr>
            <w:tcW w:w="33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 w:firstLine="0"/>
              <w:jc w:val="center"/>
            </w:pPr>
            <w:r>
              <w:rPr>
                <w:sz w:val="18"/>
              </w:rPr>
              <w:t>解除限售期</w:t>
            </w:r>
            <w:r>
              <w:rPr>
                <w:sz w:val="18"/>
              </w:rPr>
              <w:t xml:space="preserve"> </w:t>
            </w:r>
          </w:p>
        </w:tc>
        <w:tc>
          <w:tcPr>
            <w:tcW w:w="5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 w:firstLine="0"/>
              <w:jc w:val="center"/>
            </w:pPr>
            <w:r>
              <w:rPr>
                <w:sz w:val="18"/>
              </w:rPr>
              <w:t>业绩考核目标</w:t>
            </w:r>
            <w:r>
              <w:rPr>
                <w:sz w:val="18"/>
              </w:rPr>
              <w:t xml:space="preserve"> </w:t>
            </w:r>
          </w:p>
        </w:tc>
      </w:tr>
      <w:tr w:rsidR="00977D09">
        <w:trPr>
          <w:trHeight w:val="408"/>
        </w:trPr>
        <w:tc>
          <w:tcPr>
            <w:tcW w:w="33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第一个解除限售期</w:t>
            </w:r>
            <w:r>
              <w:rPr>
                <w:sz w:val="18"/>
              </w:rPr>
              <w:t xml:space="preserve"> </w:t>
            </w:r>
          </w:p>
        </w:tc>
        <w:tc>
          <w:tcPr>
            <w:tcW w:w="5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jc w:val="center"/>
            </w:pPr>
            <w:r>
              <w:rPr>
                <w:sz w:val="18"/>
              </w:rPr>
              <w:t>以</w:t>
            </w:r>
            <w:r>
              <w:rPr>
                <w:sz w:val="18"/>
              </w:rPr>
              <w:t>2019</w:t>
            </w:r>
            <w:r>
              <w:rPr>
                <w:sz w:val="18"/>
              </w:rPr>
              <w:t>年净利润为基数，</w:t>
            </w:r>
            <w:r>
              <w:rPr>
                <w:sz w:val="18"/>
              </w:rPr>
              <w:t>2021</w:t>
            </w:r>
            <w:r>
              <w:rPr>
                <w:sz w:val="18"/>
              </w:rPr>
              <w:t>年净利润增长率不低于</w:t>
            </w:r>
            <w:r>
              <w:rPr>
                <w:sz w:val="18"/>
              </w:rPr>
              <w:t>130%</w:t>
            </w:r>
            <w:r>
              <w:rPr>
                <w:sz w:val="18"/>
              </w:rPr>
              <w:t>。</w:t>
            </w:r>
            <w:r>
              <w:rPr>
                <w:sz w:val="18"/>
              </w:rPr>
              <w:t xml:space="preserve"> </w:t>
            </w:r>
          </w:p>
        </w:tc>
      </w:tr>
      <w:tr w:rsidR="00977D09">
        <w:trPr>
          <w:trHeight w:val="408"/>
        </w:trPr>
        <w:tc>
          <w:tcPr>
            <w:tcW w:w="33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第二个解除限售期</w:t>
            </w:r>
            <w:r>
              <w:rPr>
                <w:sz w:val="18"/>
              </w:rPr>
              <w:t xml:space="preserve"> </w:t>
            </w:r>
          </w:p>
        </w:tc>
        <w:tc>
          <w:tcPr>
            <w:tcW w:w="5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jc w:val="center"/>
            </w:pPr>
            <w:r>
              <w:rPr>
                <w:sz w:val="18"/>
              </w:rPr>
              <w:t>以</w:t>
            </w:r>
            <w:r>
              <w:rPr>
                <w:sz w:val="18"/>
              </w:rPr>
              <w:t>2019</w:t>
            </w:r>
            <w:r>
              <w:rPr>
                <w:sz w:val="18"/>
              </w:rPr>
              <w:t>年净利润为基数，</w:t>
            </w:r>
            <w:r>
              <w:rPr>
                <w:sz w:val="18"/>
              </w:rPr>
              <w:t>2022</w:t>
            </w:r>
            <w:r>
              <w:rPr>
                <w:sz w:val="18"/>
              </w:rPr>
              <w:t>年净利润增长率不低于</w:t>
            </w:r>
            <w:r>
              <w:rPr>
                <w:sz w:val="18"/>
              </w:rPr>
              <w:t>200%</w:t>
            </w:r>
            <w:r>
              <w:rPr>
                <w:sz w:val="18"/>
              </w:rPr>
              <w:t>。</w:t>
            </w:r>
            <w:r>
              <w:rPr>
                <w:sz w:val="18"/>
              </w:rPr>
              <w:t xml:space="preserve"> </w:t>
            </w:r>
          </w:p>
        </w:tc>
      </w:tr>
      <w:tr w:rsidR="00977D09">
        <w:trPr>
          <w:trHeight w:val="406"/>
        </w:trPr>
        <w:tc>
          <w:tcPr>
            <w:tcW w:w="332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第三个解除限售期</w:t>
            </w:r>
            <w:r>
              <w:rPr>
                <w:sz w:val="18"/>
              </w:rPr>
              <w:t xml:space="preserve"> </w:t>
            </w:r>
          </w:p>
        </w:tc>
        <w:tc>
          <w:tcPr>
            <w:tcW w:w="57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 w:firstLine="0"/>
              <w:jc w:val="center"/>
            </w:pPr>
            <w:r>
              <w:rPr>
                <w:sz w:val="18"/>
              </w:rPr>
              <w:t>以</w:t>
            </w:r>
            <w:r>
              <w:rPr>
                <w:sz w:val="18"/>
              </w:rPr>
              <w:t>2019</w:t>
            </w:r>
            <w:r>
              <w:rPr>
                <w:sz w:val="18"/>
              </w:rPr>
              <w:t>年净利润为基数，</w:t>
            </w:r>
            <w:r>
              <w:rPr>
                <w:sz w:val="18"/>
              </w:rPr>
              <w:t>2023</w:t>
            </w:r>
            <w:r>
              <w:rPr>
                <w:sz w:val="18"/>
              </w:rPr>
              <w:t>年净利润增长率不低于</w:t>
            </w:r>
            <w:r>
              <w:rPr>
                <w:sz w:val="18"/>
              </w:rPr>
              <w:t>290%</w:t>
            </w:r>
            <w:r>
              <w:rPr>
                <w:sz w:val="18"/>
              </w:rPr>
              <w:t>。</w:t>
            </w:r>
            <w:r>
              <w:rPr>
                <w:sz w:val="18"/>
              </w:rPr>
              <w:t xml:space="preserve"> </w:t>
            </w:r>
          </w:p>
        </w:tc>
      </w:tr>
    </w:tbl>
    <w:p w:rsidR="00977D09" w:rsidRDefault="002F4366">
      <w:pPr>
        <w:spacing w:after="120" w:line="314" w:lineRule="auto"/>
        <w:ind w:left="91" w:right="3" w:firstLine="420"/>
      </w:pPr>
      <w:r>
        <w:t>注：上述</w:t>
      </w:r>
      <w:r>
        <w:t>“</w:t>
      </w:r>
      <w:r>
        <w:t>净利润</w:t>
      </w:r>
      <w:r>
        <w:t>”</w:t>
      </w:r>
      <w:r>
        <w:t>指标为公司经审计合并报表的归属于上市公司股东的扣除非经常性损益的净利润。</w:t>
      </w:r>
      <w:r>
        <w:t xml:space="preserve"> </w:t>
      </w:r>
    </w:p>
    <w:p w:rsidR="00977D09" w:rsidRDefault="002F4366">
      <w:pPr>
        <w:spacing w:after="55" w:line="314" w:lineRule="auto"/>
        <w:ind w:left="91" w:right="3" w:firstLine="420"/>
      </w:pPr>
      <w:r>
        <w:t>公司</w:t>
      </w:r>
      <w:r>
        <w:t>2022</w:t>
      </w:r>
      <w:r>
        <w:t>年度业绩未达到上述规定的第二个解除限售期解除限售的业绩条件，且预计</w:t>
      </w:r>
      <w:r>
        <w:t>2023</w:t>
      </w:r>
      <w:r>
        <w:t>年度也无法满足上述规定的第三个解除限售期解除限售的业绩条件，因此公司在资产负债表日预计公司第二个和第三个解除限售期的可行权数量为</w:t>
      </w:r>
      <w:r>
        <w:t>0</w:t>
      </w:r>
      <w:r>
        <w:t>。</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27"/>
        </w:numPr>
        <w:spacing w:after="74"/>
        <w:ind w:left="516" w:right="3" w:hanging="425"/>
      </w:pPr>
      <w:r>
        <w:t>以现金结算的股份支付情况</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27"/>
        </w:numPr>
        <w:spacing w:after="73"/>
        <w:ind w:left="516" w:right="3" w:hanging="425"/>
      </w:pPr>
      <w:r>
        <w:lastRenderedPageBreak/>
        <w:t>股份支付的修改、终止情况</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317" w:firstLine="0"/>
      </w:pPr>
      <w:r>
        <w:rPr>
          <w:rFonts w:ascii="Calibri" w:eastAsia="Calibri" w:hAnsi="Calibri" w:cs="Calibri"/>
        </w:rPr>
        <w:t xml:space="preserve"> </w:t>
      </w:r>
    </w:p>
    <w:p w:rsidR="00977D09" w:rsidRDefault="002F4366">
      <w:pPr>
        <w:numPr>
          <w:ilvl w:val="0"/>
          <w:numId w:val="127"/>
        </w:numPr>
        <w:spacing w:after="71"/>
        <w:ind w:left="516" w:right="3" w:hanging="425"/>
      </w:pPr>
      <w:r>
        <w:t>其他</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spacing w:after="70"/>
        <w:ind w:left="101" w:right="3"/>
      </w:pPr>
      <w:r>
        <w:t>十四、</w:t>
      </w:r>
      <w:r>
        <w:t xml:space="preserve"> </w:t>
      </w:r>
      <w:r>
        <w:t>承诺及或有事项</w:t>
      </w:r>
      <w:r>
        <w:rPr>
          <w:rFonts w:ascii="Arial" w:eastAsia="Arial" w:hAnsi="Arial" w:cs="Arial"/>
          <w:b/>
        </w:rPr>
        <w:t xml:space="preserve"> </w:t>
      </w:r>
    </w:p>
    <w:p w:rsidR="00977D09" w:rsidRDefault="002F4366">
      <w:pPr>
        <w:numPr>
          <w:ilvl w:val="0"/>
          <w:numId w:val="128"/>
        </w:numPr>
        <w:spacing w:after="29" w:line="250" w:lineRule="auto"/>
        <w:ind w:right="3" w:firstLine="0"/>
      </w:pPr>
      <w:r>
        <w:t>重要承诺事项</w:t>
      </w:r>
      <w:r>
        <w:t xml:space="preserve"> √</w:t>
      </w:r>
      <w:r>
        <w:t>适用</w:t>
      </w:r>
      <w:r>
        <w:rPr>
          <w:rFonts w:ascii="Calibri" w:eastAsia="Calibri" w:hAnsi="Calibri" w:cs="Calibri"/>
        </w:rPr>
        <w:t xml:space="preserve"> </w:t>
      </w:r>
      <w:r>
        <w:t>□</w:t>
      </w:r>
      <w:r>
        <w:t>不适用</w:t>
      </w:r>
      <w:r>
        <w:rPr>
          <w:rFonts w:ascii="Calibri" w:eastAsia="Calibri" w:hAnsi="Calibri" w:cs="Calibri"/>
        </w:rPr>
        <w:t xml:space="preserve">  </w:t>
      </w:r>
      <w:r>
        <w:t>资产负债表日存在的对外重要承诺、性质、金额</w:t>
      </w:r>
      <w:r>
        <w:rPr>
          <w:rFonts w:ascii="Calibri" w:eastAsia="Calibri" w:hAnsi="Calibri" w:cs="Calibri"/>
        </w:rPr>
        <w:t xml:space="preserve"> </w:t>
      </w:r>
    </w:p>
    <w:p w:rsidR="00977D09" w:rsidRDefault="002F4366">
      <w:pPr>
        <w:ind w:left="101" w:right="3"/>
      </w:pPr>
      <w:r>
        <w:t>截至资产负债表日，本公司对外签订的不可撤销的经营租赁合约情况如下：</w:t>
      </w:r>
      <w:r>
        <w:rPr>
          <w:rFonts w:ascii="Calibri" w:eastAsia="Calibri" w:hAnsi="Calibri" w:cs="Calibri"/>
        </w:rPr>
        <w:t xml:space="preserve"> </w:t>
      </w:r>
    </w:p>
    <w:tbl>
      <w:tblPr>
        <w:tblStyle w:val="TableGrid"/>
        <w:tblW w:w="9050" w:type="dxa"/>
        <w:tblInd w:w="-2" w:type="dxa"/>
        <w:tblCellMar>
          <w:top w:w="6" w:type="dxa"/>
          <w:left w:w="106" w:type="dxa"/>
          <w:bottom w:w="0" w:type="dxa"/>
          <w:right w:w="55" w:type="dxa"/>
        </w:tblCellMar>
        <w:tblLook w:val="04A0" w:firstRow="1" w:lastRow="0" w:firstColumn="1" w:lastColumn="0" w:noHBand="0" w:noVBand="1"/>
      </w:tblPr>
      <w:tblGrid>
        <w:gridCol w:w="3018"/>
        <w:gridCol w:w="3015"/>
        <w:gridCol w:w="3017"/>
      </w:tblGrid>
      <w:tr w:rsidR="00977D09">
        <w:trPr>
          <w:trHeight w:val="281"/>
        </w:trPr>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center"/>
            </w:pPr>
            <w:r>
              <w:t>项目</w:t>
            </w:r>
            <w:r>
              <w:rPr>
                <w:rFonts w:ascii="Times New Roman" w:eastAsia="Times New Roman" w:hAnsi="Times New Roman" w:cs="Times New Roman"/>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center"/>
            </w:pPr>
            <w:r>
              <w:t>期末余额</w:t>
            </w:r>
            <w:r>
              <w:rPr>
                <w:rFonts w:ascii="Times New Roman" w:eastAsia="Times New Roman" w:hAnsi="Times New Roman" w:cs="Times New Roman"/>
              </w:rPr>
              <w:t xml:space="preserve"> </w:t>
            </w:r>
          </w:p>
        </w:tc>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期初余额</w:t>
            </w:r>
            <w:r>
              <w:rPr>
                <w:rFonts w:ascii="Times New Roman" w:eastAsia="Times New Roman" w:hAnsi="Times New Roman" w:cs="Times New Roman"/>
              </w:rPr>
              <w:t xml:space="preserve"> </w:t>
            </w:r>
          </w:p>
        </w:tc>
      </w:tr>
      <w:tr w:rsidR="00977D09">
        <w:trPr>
          <w:trHeight w:val="557"/>
        </w:trPr>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不可撤销经营租赁的最低租赁付款额：</w:t>
            </w:r>
            <w:r>
              <w:rPr>
                <w:rFonts w:ascii="Times New Roman" w:eastAsia="Times New Roman" w:hAnsi="Times New Roman" w:cs="Times New Roman"/>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Times New Roman" w:eastAsia="Times New Roman" w:hAnsi="Times New Roman" w:cs="Times New Roman"/>
              </w:rPr>
              <w:t xml:space="preserve">  </w:t>
            </w:r>
          </w:p>
        </w:tc>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Times New Roman" w:eastAsia="Times New Roman" w:hAnsi="Times New Roman" w:cs="Times New Roman"/>
              </w:rPr>
              <w:t xml:space="preserve">  </w:t>
            </w:r>
          </w:p>
        </w:tc>
      </w:tr>
      <w:tr w:rsidR="00977D09">
        <w:trPr>
          <w:trHeight w:val="281"/>
        </w:trPr>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资产负债表日后第</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1,933,732.49 </w:t>
            </w:r>
          </w:p>
        </w:tc>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7,524,075.32 </w:t>
            </w:r>
          </w:p>
        </w:tc>
      </w:tr>
      <w:tr w:rsidR="00977D09">
        <w:trPr>
          <w:trHeight w:val="283"/>
        </w:trPr>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资产负债表日后第</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345,028.55 </w:t>
            </w:r>
          </w:p>
        </w:tc>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1,588,703.86 </w:t>
            </w:r>
          </w:p>
        </w:tc>
      </w:tr>
      <w:tr w:rsidR="00977D09">
        <w:trPr>
          <w:trHeight w:val="283"/>
        </w:trPr>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资产负债表日后第</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Times New Roman" w:eastAsia="Times New Roman" w:hAnsi="Times New Roman" w:cs="Times New Roman"/>
              </w:rPr>
              <w:t xml:space="preserve">  </w:t>
            </w:r>
          </w:p>
        </w:tc>
      </w:tr>
      <w:tr w:rsidR="00977D09">
        <w:trPr>
          <w:trHeight w:val="281"/>
        </w:trPr>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以后年度</w:t>
            </w:r>
            <w:r>
              <w:rPr>
                <w:rFonts w:ascii="Times New Roman" w:eastAsia="Times New Roman" w:hAnsi="Times New Roman" w:cs="Times New Roman"/>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Times New Roman" w:eastAsia="Times New Roman" w:hAnsi="Times New Roman" w:cs="Times New Roman"/>
              </w:rPr>
              <w:t xml:space="preserve">  </w:t>
            </w:r>
          </w:p>
        </w:tc>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Times New Roman" w:eastAsia="Times New Roman" w:hAnsi="Times New Roman" w:cs="Times New Roman"/>
              </w:rPr>
              <w:t xml:space="preserve">  </w:t>
            </w:r>
          </w:p>
        </w:tc>
      </w:tr>
      <w:tr w:rsidR="00977D09">
        <w:trPr>
          <w:trHeight w:val="283"/>
        </w:trPr>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t>合计</w:t>
            </w:r>
            <w:r>
              <w:rPr>
                <w:rFonts w:ascii="Times New Roman" w:eastAsia="Times New Roman" w:hAnsi="Times New Roman" w:cs="Times New Roman"/>
              </w:rPr>
              <w:t xml:space="preserve"> </w:t>
            </w:r>
          </w:p>
        </w:tc>
        <w:tc>
          <w:tcPr>
            <w:tcW w:w="301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2,278,761.04 </w:t>
            </w:r>
          </w:p>
        </w:tc>
        <w:tc>
          <w:tcPr>
            <w:tcW w:w="301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9,112,779.18</w:t>
            </w:r>
            <w:r>
              <w:rPr>
                <w:rFonts w:ascii="Times New Roman" w:eastAsia="Times New Roman" w:hAnsi="Times New Roman" w:cs="Times New Roman"/>
              </w:rPr>
              <w:t xml:space="preserve">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1" w:line="259" w:lineRule="auto"/>
        <w:ind w:left="106" w:firstLine="0"/>
      </w:pPr>
      <w:r>
        <w:rPr>
          <w:rFonts w:ascii="Calibri" w:eastAsia="Calibri" w:hAnsi="Calibri" w:cs="Calibri"/>
        </w:rPr>
        <w:t xml:space="preserve"> </w:t>
      </w:r>
    </w:p>
    <w:p w:rsidR="00977D09" w:rsidRDefault="002F4366">
      <w:pPr>
        <w:numPr>
          <w:ilvl w:val="0"/>
          <w:numId w:val="128"/>
        </w:numPr>
        <w:spacing w:after="81"/>
        <w:ind w:right="3" w:firstLine="0"/>
      </w:pPr>
      <w:r>
        <w:t>或有事项</w:t>
      </w:r>
      <w:r>
        <w:rPr>
          <w:rFonts w:ascii="Calibri" w:eastAsia="Calibri" w:hAnsi="Calibri" w:cs="Calibri"/>
          <w:b/>
        </w:rPr>
        <w:t xml:space="preserve"> </w:t>
      </w:r>
    </w:p>
    <w:p w:rsidR="00977D09" w:rsidRDefault="002F4366">
      <w:pPr>
        <w:spacing w:after="61"/>
        <w:ind w:left="101" w:right="3"/>
      </w:pPr>
      <w:r>
        <w:t>(1).</w:t>
      </w:r>
      <w:r>
        <w:rPr>
          <w:rFonts w:ascii="Arial" w:eastAsia="Arial" w:hAnsi="Arial" w:cs="Arial"/>
          <w:b/>
        </w:rPr>
        <w:t xml:space="preserve"> </w:t>
      </w:r>
      <w:r>
        <w:t>资产负债表日存在的重要或有事项</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1"/>
        <w:ind w:left="101" w:right="3"/>
      </w:pPr>
      <w:r>
        <w:t>(2).</w:t>
      </w:r>
      <w:r>
        <w:rPr>
          <w:rFonts w:ascii="Arial" w:eastAsia="Arial" w:hAnsi="Arial" w:cs="Arial"/>
          <w:b/>
        </w:rPr>
        <w:t xml:space="preserve"> </w:t>
      </w:r>
      <w:r>
        <w:t>公司没有需要披露的重要或有事项，也应予以说明：</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1" w:line="259" w:lineRule="auto"/>
        <w:ind w:left="106" w:firstLine="0"/>
      </w:pPr>
      <w:r>
        <w:rPr>
          <w:rFonts w:ascii="Calibri" w:eastAsia="Calibri" w:hAnsi="Calibri" w:cs="Calibri"/>
        </w:rPr>
        <w:t xml:space="preserve"> </w:t>
      </w:r>
    </w:p>
    <w:p w:rsidR="00977D09" w:rsidRDefault="002F4366">
      <w:pPr>
        <w:numPr>
          <w:ilvl w:val="0"/>
          <w:numId w:val="128"/>
        </w:numPr>
        <w:spacing w:after="74"/>
        <w:ind w:right="3" w:firstLine="0"/>
      </w:pPr>
      <w:r>
        <w:t>其他</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71"/>
        <w:ind w:left="101" w:right="3"/>
      </w:pPr>
      <w:r>
        <w:t>十五、</w:t>
      </w:r>
      <w:r>
        <w:t xml:space="preserve"> </w:t>
      </w:r>
      <w:r>
        <w:t>资产负债表日后事项</w:t>
      </w:r>
      <w:r>
        <w:rPr>
          <w:rFonts w:ascii="Arial" w:eastAsia="Arial" w:hAnsi="Arial" w:cs="Arial"/>
          <w:b/>
        </w:rPr>
        <w:t xml:space="preserve"> </w:t>
      </w:r>
    </w:p>
    <w:p w:rsidR="00977D09" w:rsidRDefault="002F4366">
      <w:pPr>
        <w:spacing w:after="70"/>
        <w:ind w:left="101" w:right="3"/>
      </w:pPr>
      <w:r>
        <w:rPr>
          <w:rFonts w:ascii="Calibri" w:eastAsia="Calibri" w:hAnsi="Calibri" w:cs="Calibri"/>
          <w:b/>
        </w:rPr>
        <w:t>1</w:t>
      </w:r>
      <w:r>
        <w:t>、</w:t>
      </w:r>
      <w:r>
        <w:rPr>
          <w:rFonts w:ascii="Arial" w:eastAsia="Arial" w:hAnsi="Arial" w:cs="Arial"/>
          <w:b/>
        </w:rPr>
        <w:t xml:space="preserve"> </w:t>
      </w:r>
      <w:r>
        <w:t>重要的非调整事项</w:t>
      </w:r>
      <w:r>
        <w:rPr>
          <w:rFonts w:ascii="Calibri" w:eastAsia="Calibri" w:hAnsi="Calibri" w:cs="Calibri"/>
          <w:b/>
        </w:rPr>
        <w:t xml:space="preserve"> </w:t>
      </w:r>
    </w:p>
    <w:p w:rsidR="00977D09" w:rsidRDefault="002F4366">
      <w:pPr>
        <w:spacing w:line="323" w:lineRule="auto"/>
        <w:ind w:left="101" w:right="7561"/>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Calibri" w:eastAsia="Calibri" w:hAnsi="Calibri" w:cs="Calibri"/>
          <w:b/>
        </w:rPr>
        <w:t>2</w:t>
      </w:r>
      <w:r>
        <w:t>、</w:t>
      </w:r>
      <w:r>
        <w:rPr>
          <w:rFonts w:ascii="Arial" w:eastAsia="Arial" w:hAnsi="Arial" w:cs="Arial"/>
          <w:b/>
        </w:rPr>
        <w:t xml:space="preserve"> </w:t>
      </w:r>
      <w:r>
        <w:t>利润分配情况</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3723"/>
        <w:gridCol w:w="5327"/>
      </w:tblGrid>
      <w:tr w:rsidR="00977D09">
        <w:trPr>
          <w:trHeight w:val="283"/>
        </w:trPr>
        <w:tc>
          <w:tcPr>
            <w:tcW w:w="37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拟分配的利润或股利</w:t>
            </w:r>
            <w:r>
              <w:rPr>
                <w:rFonts w:ascii="Calibri" w:eastAsia="Calibri" w:hAnsi="Calibri" w:cs="Calibri"/>
              </w:rPr>
              <w:t xml:space="preserve"> </w:t>
            </w:r>
          </w:p>
        </w:tc>
        <w:tc>
          <w:tcPr>
            <w:tcW w:w="53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84,016,625.8 </w:t>
            </w:r>
          </w:p>
        </w:tc>
      </w:tr>
      <w:tr w:rsidR="00977D09">
        <w:trPr>
          <w:trHeight w:val="283"/>
        </w:trPr>
        <w:tc>
          <w:tcPr>
            <w:tcW w:w="37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经审议批准宣告发放的利润或股利</w:t>
            </w:r>
            <w:r>
              <w:rPr>
                <w:rFonts w:ascii="Calibri" w:eastAsia="Calibri" w:hAnsi="Calibri" w:cs="Calibri"/>
              </w:rPr>
              <w:t xml:space="preserve"> </w:t>
            </w:r>
          </w:p>
        </w:tc>
        <w:tc>
          <w:tcPr>
            <w:tcW w:w="532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84,016,625.8 </w:t>
            </w:r>
          </w:p>
        </w:tc>
      </w:tr>
    </w:tbl>
    <w:p w:rsidR="00977D09" w:rsidRDefault="002F4366">
      <w:pPr>
        <w:spacing w:after="158" w:line="259" w:lineRule="auto"/>
        <w:ind w:left="106" w:firstLine="0"/>
      </w:pPr>
      <w:r>
        <w:rPr>
          <w:rFonts w:ascii="Calibri" w:eastAsia="Calibri" w:hAnsi="Calibri" w:cs="Calibri"/>
          <w:b/>
          <w:sz w:val="28"/>
        </w:rPr>
        <w:t xml:space="preserve"> </w:t>
      </w:r>
    </w:p>
    <w:p w:rsidR="00977D09" w:rsidRDefault="002F4366">
      <w:pPr>
        <w:numPr>
          <w:ilvl w:val="0"/>
          <w:numId w:val="129"/>
        </w:numPr>
        <w:spacing w:after="72"/>
        <w:ind w:left="516" w:right="3" w:hanging="425"/>
      </w:pPr>
      <w:r>
        <w:t>销售退回</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lastRenderedPageBreak/>
        <w:t xml:space="preserve"> </w:t>
      </w:r>
    </w:p>
    <w:p w:rsidR="00977D09" w:rsidRDefault="002F4366">
      <w:pPr>
        <w:numPr>
          <w:ilvl w:val="0"/>
          <w:numId w:val="129"/>
        </w:numPr>
        <w:spacing w:after="72"/>
        <w:ind w:left="516" w:right="3" w:hanging="425"/>
      </w:pPr>
      <w:r>
        <w:t>其他资产负债表日后事项说明</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8"/>
        <w:ind w:left="101" w:right="3"/>
      </w:pPr>
      <w:r>
        <w:t>十六、</w:t>
      </w:r>
      <w:r>
        <w:t xml:space="preserve"> </w:t>
      </w:r>
      <w:r>
        <w:t>其他重要事项</w:t>
      </w:r>
      <w:r>
        <w:rPr>
          <w:rFonts w:ascii="Arial" w:eastAsia="Arial" w:hAnsi="Arial" w:cs="Arial"/>
          <w:b/>
        </w:rPr>
        <w:t xml:space="preserve"> </w:t>
      </w:r>
    </w:p>
    <w:p w:rsidR="00977D09" w:rsidRDefault="002F4366">
      <w:pPr>
        <w:numPr>
          <w:ilvl w:val="0"/>
          <w:numId w:val="130"/>
        </w:numPr>
        <w:spacing w:after="81"/>
        <w:ind w:left="516" w:right="3" w:hanging="425"/>
      </w:pPr>
      <w:r>
        <w:t>前期会计差错更正</w:t>
      </w:r>
      <w:r>
        <w:rPr>
          <w:rFonts w:ascii="Calibri" w:eastAsia="Calibri" w:hAnsi="Calibri" w:cs="Calibri"/>
          <w:b/>
        </w:rPr>
        <w:t xml:space="preserve"> </w:t>
      </w:r>
    </w:p>
    <w:p w:rsidR="00977D09" w:rsidRDefault="002F4366">
      <w:pPr>
        <w:spacing w:after="60"/>
        <w:ind w:left="101" w:right="3"/>
      </w:pPr>
      <w:r>
        <w:t>(1).</w:t>
      </w:r>
      <w:r>
        <w:rPr>
          <w:rFonts w:ascii="Arial" w:eastAsia="Arial" w:hAnsi="Arial" w:cs="Arial"/>
          <w:b/>
        </w:rPr>
        <w:t xml:space="preserve"> </w:t>
      </w:r>
      <w:r>
        <w:t>追溯重述法</w:t>
      </w:r>
      <w:r>
        <w:t xml:space="preserve"> </w:t>
      </w:r>
    </w:p>
    <w:p w:rsidR="00977D09" w:rsidRDefault="002F4366">
      <w:pPr>
        <w:spacing w:after="80"/>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ind w:left="101" w:right="3"/>
      </w:pPr>
      <w:r>
        <w:t>(2).</w:t>
      </w:r>
      <w:r>
        <w:rPr>
          <w:rFonts w:ascii="Arial" w:eastAsia="Arial" w:hAnsi="Arial" w:cs="Arial"/>
          <w:b/>
        </w:rPr>
        <w:t xml:space="preserve"> </w:t>
      </w:r>
      <w:r>
        <w:t>未来适用法</w:t>
      </w:r>
      <w:r>
        <w:t xml:space="preserve"> </w:t>
      </w:r>
    </w:p>
    <w:p w:rsidR="00977D09" w:rsidRDefault="002F4366">
      <w:pPr>
        <w:spacing w:after="81"/>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130"/>
        </w:numPr>
        <w:spacing w:after="71"/>
        <w:ind w:left="516" w:right="3" w:hanging="425"/>
      </w:pPr>
      <w:r>
        <w:t>债务重组</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30"/>
        </w:numPr>
        <w:spacing w:after="81"/>
        <w:ind w:left="516" w:right="3" w:hanging="425"/>
      </w:pPr>
      <w:r>
        <w:t>资产置换</w:t>
      </w:r>
      <w:r>
        <w:rPr>
          <w:rFonts w:ascii="Calibri" w:eastAsia="Calibri" w:hAnsi="Calibri" w:cs="Calibri"/>
          <w:b/>
        </w:rPr>
        <w:t xml:space="preserve"> </w:t>
      </w:r>
    </w:p>
    <w:p w:rsidR="00977D09" w:rsidRDefault="002F4366">
      <w:pPr>
        <w:spacing w:after="138"/>
        <w:ind w:left="101" w:right="3"/>
      </w:pPr>
      <w:r>
        <w:t>(1).</w:t>
      </w:r>
      <w:r>
        <w:rPr>
          <w:rFonts w:ascii="Arial" w:eastAsia="Arial" w:hAnsi="Arial" w:cs="Arial"/>
          <w:b/>
        </w:rPr>
        <w:t xml:space="preserve"> </w:t>
      </w:r>
      <w:r>
        <w:t>非货币性资产交换</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3"/>
        <w:ind w:left="101" w:right="3"/>
      </w:pPr>
      <w:r>
        <w:t>(2).</w:t>
      </w:r>
      <w:r>
        <w:rPr>
          <w:rFonts w:ascii="Arial" w:eastAsia="Arial" w:hAnsi="Arial" w:cs="Arial"/>
          <w:b/>
        </w:rPr>
        <w:t xml:space="preserve"> </w:t>
      </w:r>
      <w:r>
        <w:t>其他资产置换</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30"/>
        </w:numPr>
        <w:spacing w:after="71"/>
        <w:ind w:left="516" w:right="3" w:hanging="425"/>
      </w:pPr>
      <w:r>
        <w:t>年金计划</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30"/>
        </w:numPr>
        <w:spacing w:after="60"/>
        <w:ind w:left="516" w:right="3" w:hanging="425"/>
      </w:pPr>
      <w:r>
        <w:t>终止经营</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30"/>
        </w:numPr>
        <w:spacing w:after="69"/>
        <w:ind w:left="516" w:right="3" w:hanging="425"/>
      </w:pPr>
      <w:r>
        <w:t>分部信息</w:t>
      </w:r>
      <w:r>
        <w:t xml:space="preserve"> </w:t>
      </w:r>
    </w:p>
    <w:p w:rsidR="00977D09" w:rsidRDefault="002F4366">
      <w:pPr>
        <w:spacing w:after="61"/>
        <w:ind w:left="101" w:right="3"/>
      </w:pPr>
      <w:r>
        <w:t>(1).</w:t>
      </w:r>
      <w:r>
        <w:rPr>
          <w:rFonts w:ascii="Arial" w:eastAsia="Arial" w:hAnsi="Arial" w:cs="Arial"/>
          <w:b/>
        </w:rPr>
        <w:t xml:space="preserve"> </w:t>
      </w:r>
      <w:r>
        <w:t>报告分部的确定依据与会计政策</w:t>
      </w:r>
      <w:r>
        <w:t xml:space="preserve"> </w:t>
      </w:r>
    </w:p>
    <w:p w:rsidR="00977D09" w:rsidRDefault="002F4366">
      <w:pPr>
        <w:spacing w:after="86"/>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64" w:line="265" w:lineRule="auto"/>
        <w:ind w:left="10" w:right="764"/>
        <w:jc w:val="right"/>
      </w:pPr>
      <w:r>
        <w:t>根据本公司的内部组织结构、管理要求及内部报告制度，本公司的经营业务划分为</w:t>
      </w:r>
      <w:r>
        <w:t>2</w:t>
      </w:r>
      <w:r>
        <w:t>个经营分部，本公司的管理层定期评价这些分部的经营成果，以决定向其分配资源及评价其业绩。在经营分部的基础上本公司确定了</w:t>
      </w:r>
      <w:r>
        <w:t>2</w:t>
      </w:r>
      <w:r>
        <w:t>个报告分部，分别为破碎锤、液压件。这些报告分部是以产品类型为基础确定的。本公司各个报告分部提供的主要产品分别为破碎锤、液压件。</w:t>
      </w:r>
      <w:r>
        <w:t xml:space="preserve"> </w:t>
      </w:r>
    </w:p>
    <w:p w:rsidR="00977D09" w:rsidRDefault="002F4366">
      <w:pPr>
        <w:spacing w:after="55" w:line="315" w:lineRule="auto"/>
        <w:ind w:left="91" w:right="3" w:firstLine="413"/>
      </w:pPr>
      <w:r>
        <w:t>分部报告信息根据各分部向管理层报告时采用的会计政策及计量标准披露，这些计量基础与编制财务报表时的会计与计量基础保持一致。</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0"/>
        <w:ind w:left="101" w:right="3"/>
      </w:pPr>
      <w:r>
        <w:t>(2).</w:t>
      </w:r>
      <w:r>
        <w:rPr>
          <w:rFonts w:ascii="Arial" w:eastAsia="Arial" w:hAnsi="Arial" w:cs="Arial"/>
          <w:b/>
        </w:rPr>
        <w:t xml:space="preserve"> </w:t>
      </w:r>
      <w:r>
        <w:t>报告分部的财务信息</w:t>
      </w:r>
      <w:r>
        <w:t xml:space="preserve"> </w:t>
      </w:r>
    </w:p>
    <w:p w:rsidR="00977D09" w:rsidRDefault="002F4366">
      <w:pPr>
        <w:ind w:left="101" w:right="3"/>
      </w:pPr>
      <w:r>
        <w:t>√</w:t>
      </w:r>
      <w:r>
        <w:t>适用</w:t>
      </w:r>
      <w:r>
        <w:t xml:space="preserve">  □</w:t>
      </w:r>
      <w:r>
        <w:t>不适用</w:t>
      </w:r>
      <w:r>
        <w:t xml:space="preserve">  </w:t>
      </w:r>
    </w:p>
    <w:p w:rsidR="00977D09" w:rsidRDefault="002F4366">
      <w:pPr>
        <w:spacing w:after="3" w:line="265" w:lineRule="auto"/>
        <w:ind w:left="10" w:right="764"/>
        <w:jc w:val="right"/>
      </w:pPr>
      <w:r>
        <w:t>单位：元</w:t>
      </w:r>
      <w:r>
        <w:t xml:space="preserve">  </w:t>
      </w:r>
      <w:r>
        <w:t>币种：人民币</w:t>
      </w:r>
      <w: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2221"/>
        <w:gridCol w:w="1704"/>
        <w:gridCol w:w="1716"/>
        <w:gridCol w:w="1705"/>
        <w:gridCol w:w="1704"/>
      </w:tblGrid>
      <w:tr w:rsidR="00977D09">
        <w:trPr>
          <w:trHeight w:val="281"/>
        </w:trPr>
        <w:tc>
          <w:tcPr>
            <w:tcW w:w="22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lastRenderedPageBreak/>
              <w:t>项目</w:t>
            </w:r>
            <w:r>
              <w:rPr>
                <w:rFonts w:ascii="Calibri" w:eastAsia="Calibri" w:hAnsi="Calibri" w:cs="Calibri"/>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破碎锤</w:t>
            </w:r>
            <w:r>
              <w:rPr>
                <w:rFonts w:ascii="Calibri" w:eastAsia="Calibri" w:hAnsi="Calibri" w:cs="Calibri"/>
              </w:rPr>
              <w:t xml:space="preserve">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液压件</w:t>
            </w:r>
            <w:r>
              <w:rPr>
                <w:rFonts w:ascii="Calibri" w:eastAsia="Calibri" w:hAnsi="Calibri" w:cs="Calibri"/>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18" w:firstLine="0"/>
            </w:pPr>
            <w:r>
              <w:t>分部间抵销</w:t>
            </w:r>
            <w:r>
              <w:rPr>
                <w:rFonts w:ascii="Calibri" w:eastAsia="Calibri" w:hAnsi="Calibri" w:cs="Calibri"/>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r>
      <w:tr w:rsidR="00977D09">
        <w:trPr>
          <w:trHeight w:val="283"/>
        </w:trPr>
        <w:tc>
          <w:tcPr>
            <w:tcW w:w="22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主营业务收入</w:t>
            </w:r>
            <w:r>
              <w:rPr>
                <w:rFonts w:ascii="Calibri" w:eastAsia="Calibri" w:hAnsi="Calibri" w:cs="Calibri"/>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944,721,785.54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 w:firstLine="0"/>
            </w:pPr>
            <w:r>
              <w:rPr>
                <w:rFonts w:ascii="Calibri" w:eastAsia="Calibri" w:hAnsi="Calibri" w:cs="Calibri"/>
              </w:rPr>
              <w:t xml:space="preserve">1,252,956,234.04 </w:t>
            </w:r>
          </w:p>
        </w:tc>
        <w:tc>
          <w:tcPr>
            <w:tcW w:w="1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212,027,218.54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1,985,650,801.04 </w:t>
            </w:r>
          </w:p>
        </w:tc>
      </w:tr>
      <w:tr w:rsidR="00977D09">
        <w:trPr>
          <w:trHeight w:val="284"/>
        </w:trPr>
        <w:tc>
          <w:tcPr>
            <w:tcW w:w="22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主营业务成本</w:t>
            </w:r>
            <w:r>
              <w:rPr>
                <w:rFonts w:ascii="Calibri" w:eastAsia="Calibri" w:hAnsi="Calibri" w:cs="Calibri"/>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653,285,720.06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 w:firstLine="0"/>
            </w:pPr>
            <w:r>
              <w:rPr>
                <w:rFonts w:ascii="Calibri" w:eastAsia="Calibri" w:hAnsi="Calibri" w:cs="Calibri"/>
              </w:rPr>
              <w:t xml:space="preserve">1,002,143,884.24 </w:t>
            </w:r>
          </w:p>
        </w:tc>
        <w:tc>
          <w:tcPr>
            <w:tcW w:w="1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224,631,633.82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1,430,797,970.48 </w:t>
            </w:r>
          </w:p>
        </w:tc>
      </w:tr>
      <w:tr w:rsidR="00977D09">
        <w:trPr>
          <w:trHeight w:val="281"/>
        </w:trPr>
        <w:tc>
          <w:tcPr>
            <w:tcW w:w="22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资产总额</w:t>
            </w:r>
            <w:r>
              <w:rPr>
                <w:rFonts w:ascii="Calibri" w:eastAsia="Calibri" w:hAnsi="Calibri" w:cs="Calibri"/>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2,684,423,250.38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 w:firstLine="0"/>
            </w:pPr>
            <w:r>
              <w:rPr>
                <w:rFonts w:ascii="Calibri" w:eastAsia="Calibri" w:hAnsi="Calibri" w:cs="Calibri"/>
              </w:rPr>
              <w:t xml:space="preserve">3,905,457,379.41 </w:t>
            </w:r>
          </w:p>
        </w:tc>
        <w:tc>
          <w:tcPr>
            <w:tcW w:w="1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1,042,315,169.98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5,547,565,459.81 </w:t>
            </w:r>
          </w:p>
        </w:tc>
      </w:tr>
      <w:tr w:rsidR="00977D09">
        <w:trPr>
          <w:trHeight w:val="283"/>
        </w:trPr>
        <w:tc>
          <w:tcPr>
            <w:tcW w:w="22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负债总额</w:t>
            </w:r>
            <w:r>
              <w:rPr>
                <w:rFonts w:ascii="Calibri" w:eastAsia="Calibri" w:hAnsi="Calibri" w:cs="Calibri"/>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1,116,460,914.15 </w:t>
            </w:r>
          </w:p>
        </w:tc>
        <w:tc>
          <w:tcPr>
            <w:tcW w:w="17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 w:firstLine="0"/>
            </w:pPr>
            <w:r>
              <w:rPr>
                <w:rFonts w:ascii="Calibri" w:eastAsia="Calibri" w:hAnsi="Calibri" w:cs="Calibri"/>
              </w:rPr>
              <w:t xml:space="preserve">1,994,253,310.57 </w:t>
            </w:r>
          </w:p>
        </w:tc>
        <w:tc>
          <w:tcPr>
            <w:tcW w:w="1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693,647,443.55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2,417,066,781.17 </w:t>
            </w:r>
          </w:p>
        </w:tc>
      </w:tr>
    </w:tbl>
    <w:p w:rsidR="00977D09" w:rsidRDefault="002F4366">
      <w:pPr>
        <w:spacing w:after="46" w:line="259" w:lineRule="auto"/>
        <w:ind w:left="106" w:firstLine="0"/>
      </w:pPr>
      <w:r>
        <w:t xml:space="preserve"> </w:t>
      </w:r>
    </w:p>
    <w:p w:rsidR="00977D09" w:rsidRDefault="002F4366">
      <w:pPr>
        <w:spacing w:after="61"/>
        <w:ind w:left="101" w:right="3"/>
      </w:pPr>
      <w:r>
        <w:t>(3).</w:t>
      </w:r>
      <w:r>
        <w:rPr>
          <w:rFonts w:ascii="Arial" w:eastAsia="Arial" w:hAnsi="Arial" w:cs="Arial"/>
          <w:b/>
        </w:rPr>
        <w:t xml:space="preserve"> </w:t>
      </w:r>
      <w:r>
        <w:t>公司无报告分部的，或者不能披露各报告分部的资产总额和负债总额的，应说明原因</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3"/>
        <w:ind w:left="101" w:right="3"/>
      </w:pPr>
      <w:r>
        <w:t>(4).</w:t>
      </w:r>
      <w:r>
        <w:rPr>
          <w:rFonts w:ascii="Arial" w:eastAsia="Arial" w:hAnsi="Arial" w:cs="Arial"/>
          <w:b/>
        </w:rPr>
        <w:t xml:space="preserve"> </w:t>
      </w:r>
      <w:r>
        <w:t>其他说明</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31"/>
        </w:numPr>
        <w:spacing w:after="153"/>
        <w:ind w:left="516" w:right="3" w:hanging="425"/>
      </w:pPr>
      <w:r>
        <w:t>其他对投资者决策有影响的重要交易和事项</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1" w:line="259" w:lineRule="auto"/>
        <w:ind w:left="106" w:firstLine="0"/>
      </w:pPr>
      <w:r>
        <w:rPr>
          <w:rFonts w:ascii="Calibri" w:eastAsia="Calibri" w:hAnsi="Calibri" w:cs="Calibri"/>
        </w:rPr>
        <w:t xml:space="preserve"> </w:t>
      </w:r>
    </w:p>
    <w:p w:rsidR="00977D09" w:rsidRDefault="002F4366">
      <w:pPr>
        <w:numPr>
          <w:ilvl w:val="0"/>
          <w:numId w:val="131"/>
        </w:numPr>
        <w:spacing w:after="74"/>
        <w:ind w:left="516" w:right="3" w:hanging="425"/>
      </w:pPr>
      <w:r>
        <w:t>其他</w:t>
      </w:r>
      <w:r>
        <w:rPr>
          <w:rFonts w:ascii="Calibri" w:eastAsia="Calibri" w:hAnsi="Calibri" w:cs="Calibri"/>
          <w:b/>
        </w:rPr>
        <w:t xml:space="preserve"> </w:t>
      </w:r>
    </w:p>
    <w:p w:rsidR="00977D09" w:rsidRDefault="002F4366">
      <w:pPr>
        <w:spacing w:after="83"/>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16"/>
        <w:ind w:left="536" w:right="3"/>
      </w:pPr>
      <w:r>
        <w:t>1.</w:t>
      </w:r>
      <w:r>
        <w:t>当期资本化的借款费用金额</w:t>
      </w:r>
      <w:r>
        <w:t>11,214,388.54</w:t>
      </w:r>
      <w:r>
        <w:t>元。</w:t>
      </w:r>
      <w:r>
        <w:t xml:space="preserve"> </w:t>
      </w:r>
    </w:p>
    <w:p w:rsidR="00977D09" w:rsidRDefault="002F4366">
      <w:pPr>
        <w:spacing w:after="150"/>
        <w:ind w:left="536" w:right="3"/>
      </w:pPr>
      <w:r>
        <w:t>2.</w:t>
      </w:r>
      <w:r>
        <w:t>当期用于计算确定借款费用资本化金额的资本化率</w:t>
      </w:r>
      <w:r>
        <w:t>4.89%</w:t>
      </w:r>
      <w:r>
        <w:t>。</w:t>
      </w:r>
      <w:r>
        <w:rPr>
          <w:rFonts w:ascii="Calibri" w:eastAsia="Calibri" w:hAnsi="Calibri" w:cs="Calibri"/>
        </w:rPr>
        <w:t xml:space="preserve"> </w:t>
      </w:r>
    </w:p>
    <w:p w:rsidR="00977D09" w:rsidRDefault="002F4366">
      <w:pPr>
        <w:spacing w:after="226" w:line="259" w:lineRule="auto"/>
        <w:ind w:left="588" w:firstLine="0"/>
      </w:pPr>
      <w:r>
        <w:rPr>
          <w:rFonts w:ascii="Calibri" w:eastAsia="Calibri" w:hAnsi="Calibri" w:cs="Calibri"/>
          <w:b/>
          <w:sz w:val="24"/>
        </w:rPr>
        <w:t xml:space="preserve"> </w:t>
      </w:r>
    </w:p>
    <w:p w:rsidR="00977D09" w:rsidRDefault="002F4366">
      <w:pPr>
        <w:spacing w:after="54"/>
        <w:ind w:left="101" w:right="3"/>
      </w:pPr>
      <w:r>
        <w:t>十七、</w:t>
      </w:r>
      <w:r>
        <w:t xml:space="preserve"> </w:t>
      </w:r>
      <w:r>
        <w:t>母公司财务报表主要项目注释</w:t>
      </w:r>
      <w:r>
        <w:t xml:space="preserve"> </w:t>
      </w:r>
    </w:p>
    <w:p w:rsidR="00977D09" w:rsidRDefault="002F4366">
      <w:pPr>
        <w:spacing w:after="81"/>
        <w:ind w:left="101" w:right="3"/>
      </w:pPr>
      <w:r>
        <w:t>1</w:t>
      </w:r>
      <w:r>
        <w:t>、</w:t>
      </w:r>
      <w:r>
        <w:rPr>
          <w:rFonts w:ascii="Arial" w:eastAsia="Arial" w:hAnsi="Arial" w:cs="Arial"/>
          <w:b/>
        </w:rPr>
        <w:t xml:space="preserve"> </w:t>
      </w:r>
      <w:r>
        <w:t>应收账款</w:t>
      </w:r>
      <w:r>
        <w:rPr>
          <w:rFonts w:ascii="Calibri" w:eastAsia="Calibri" w:hAnsi="Calibri" w:cs="Calibri"/>
          <w:b/>
        </w:rPr>
        <w:t xml:space="preserve"> </w:t>
      </w:r>
    </w:p>
    <w:p w:rsidR="00977D09" w:rsidRDefault="002F4366">
      <w:pPr>
        <w:spacing w:after="64"/>
        <w:ind w:left="101" w:right="3"/>
      </w:pPr>
      <w:r>
        <w:t>(1).</w:t>
      </w:r>
      <w:r>
        <w:rPr>
          <w:rFonts w:ascii="Arial" w:eastAsia="Arial" w:hAnsi="Arial" w:cs="Arial"/>
          <w:b/>
        </w:rPr>
        <w:t xml:space="preserve"> </w:t>
      </w:r>
      <w:r>
        <w:t>按账龄披露</w:t>
      </w:r>
      <w:r>
        <w:t xml:space="preserve"> </w:t>
      </w:r>
    </w:p>
    <w:p w:rsidR="00977D09" w:rsidRDefault="002F4366">
      <w:pPr>
        <w:ind w:left="6613" w:right="769" w:hanging="6522"/>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62" w:type="dxa"/>
        <w:tblInd w:w="-7" w:type="dxa"/>
        <w:tblCellMar>
          <w:top w:w="35" w:type="dxa"/>
          <w:left w:w="113" w:type="dxa"/>
          <w:bottom w:w="0" w:type="dxa"/>
          <w:right w:w="67" w:type="dxa"/>
        </w:tblCellMar>
        <w:tblLook w:val="04A0" w:firstRow="1" w:lastRow="0" w:firstColumn="1" w:lastColumn="0" w:noHBand="0" w:noVBand="1"/>
      </w:tblPr>
      <w:tblGrid>
        <w:gridCol w:w="4450"/>
        <w:gridCol w:w="4612"/>
      </w:tblGrid>
      <w:tr w:rsidR="00977D09">
        <w:trPr>
          <w:trHeight w:val="283"/>
        </w:trPr>
        <w:tc>
          <w:tcPr>
            <w:tcW w:w="4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账龄</w:t>
            </w:r>
            <w:r>
              <w:rPr>
                <w:rFonts w:ascii="Calibri" w:eastAsia="Calibri" w:hAnsi="Calibri" w:cs="Calibri"/>
              </w:rPr>
              <w:t xml:space="preserve"> </w:t>
            </w:r>
          </w:p>
        </w:tc>
        <w:tc>
          <w:tcPr>
            <w:tcW w:w="46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期末账面余额</w:t>
            </w:r>
            <w:r>
              <w:rPr>
                <w:rFonts w:ascii="Calibri" w:eastAsia="Calibri" w:hAnsi="Calibri" w:cs="Calibri"/>
              </w:rPr>
              <w:t xml:space="preserve"> </w:t>
            </w:r>
          </w:p>
        </w:tc>
      </w:tr>
      <w:tr w:rsidR="00977D09">
        <w:trPr>
          <w:trHeight w:val="283"/>
        </w:trPr>
        <w:tc>
          <w:tcPr>
            <w:tcW w:w="4450"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rPr>
                <w:rFonts w:ascii="Calibri" w:eastAsia="Calibri" w:hAnsi="Calibri" w:cs="Calibri"/>
              </w:rPr>
              <w:t xml:space="preserve">1 </w:t>
            </w:r>
            <w:r>
              <w:t>年以内</w:t>
            </w:r>
            <w:r>
              <w:rPr>
                <w:rFonts w:ascii="Calibri" w:eastAsia="Calibri" w:hAnsi="Calibri" w:cs="Calibri"/>
                <w:color w:val="FF0000"/>
              </w:rPr>
              <w:t xml:space="preserve"> </w:t>
            </w:r>
          </w:p>
        </w:tc>
        <w:tc>
          <w:tcPr>
            <w:tcW w:w="4611"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1"/>
        </w:trPr>
        <w:tc>
          <w:tcPr>
            <w:tcW w:w="4450"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t>其中：</w:t>
            </w:r>
            <w:r>
              <w:rPr>
                <w:rFonts w:ascii="Calibri" w:eastAsia="Calibri" w:hAnsi="Calibri" w:cs="Calibri"/>
              </w:rPr>
              <w:t xml:space="preserve">1 </w:t>
            </w:r>
            <w:r>
              <w:t>年以内分项</w:t>
            </w:r>
            <w:r>
              <w:rPr>
                <w:rFonts w:ascii="Calibri" w:eastAsia="Calibri" w:hAnsi="Calibri" w:cs="Calibri"/>
              </w:rPr>
              <w:t xml:space="preserve"> </w:t>
            </w:r>
          </w:p>
        </w:tc>
        <w:tc>
          <w:tcPr>
            <w:tcW w:w="4611"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66"/>
        </w:trPr>
        <w:tc>
          <w:tcPr>
            <w:tcW w:w="4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46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536,546,663.10 </w:t>
            </w:r>
          </w:p>
        </w:tc>
      </w:tr>
      <w:tr w:rsidR="00977D09">
        <w:trPr>
          <w:trHeight w:val="283"/>
        </w:trPr>
        <w:tc>
          <w:tcPr>
            <w:tcW w:w="4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 </w:t>
            </w:r>
            <w:r>
              <w:t>年以内小计</w:t>
            </w:r>
            <w:r>
              <w:rPr>
                <w:rFonts w:ascii="Calibri" w:eastAsia="Calibri" w:hAnsi="Calibri" w:cs="Calibri"/>
              </w:rPr>
              <w:t xml:space="preserve"> </w:t>
            </w:r>
          </w:p>
        </w:tc>
        <w:tc>
          <w:tcPr>
            <w:tcW w:w="46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536,546,663.10 </w:t>
            </w:r>
          </w:p>
        </w:tc>
      </w:tr>
      <w:tr w:rsidR="00977D09">
        <w:trPr>
          <w:trHeight w:val="281"/>
        </w:trPr>
        <w:tc>
          <w:tcPr>
            <w:tcW w:w="4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 </w:t>
            </w:r>
            <w:r>
              <w:t>至</w:t>
            </w:r>
            <w:r>
              <w:t xml:space="preserve"> </w:t>
            </w:r>
            <w:r>
              <w:rPr>
                <w:rFonts w:ascii="Calibri" w:eastAsia="Calibri" w:hAnsi="Calibri" w:cs="Calibri"/>
              </w:rPr>
              <w:t xml:space="preserve">2 </w:t>
            </w:r>
            <w:r>
              <w:t>年</w:t>
            </w:r>
            <w:r>
              <w:rPr>
                <w:rFonts w:ascii="Calibri" w:eastAsia="Calibri" w:hAnsi="Calibri" w:cs="Calibri"/>
              </w:rPr>
              <w:t xml:space="preserve"> </w:t>
            </w:r>
          </w:p>
        </w:tc>
        <w:tc>
          <w:tcPr>
            <w:tcW w:w="46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12,351,575.54 </w:t>
            </w:r>
          </w:p>
        </w:tc>
      </w:tr>
      <w:tr w:rsidR="00977D09">
        <w:trPr>
          <w:trHeight w:val="283"/>
        </w:trPr>
        <w:tc>
          <w:tcPr>
            <w:tcW w:w="4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 </w:t>
            </w:r>
            <w:r>
              <w:t>至</w:t>
            </w:r>
            <w:r>
              <w:t xml:space="preserve"> </w:t>
            </w:r>
            <w:r>
              <w:rPr>
                <w:rFonts w:ascii="Calibri" w:eastAsia="Calibri" w:hAnsi="Calibri" w:cs="Calibri"/>
              </w:rPr>
              <w:t xml:space="preserve">3 </w:t>
            </w:r>
            <w:r>
              <w:t>年</w:t>
            </w:r>
            <w:r>
              <w:rPr>
                <w:rFonts w:ascii="Calibri" w:eastAsia="Calibri" w:hAnsi="Calibri" w:cs="Calibri"/>
              </w:rPr>
              <w:t xml:space="preserve"> </w:t>
            </w:r>
          </w:p>
        </w:tc>
        <w:tc>
          <w:tcPr>
            <w:tcW w:w="46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113,768.00 </w:t>
            </w:r>
          </w:p>
        </w:tc>
      </w:tr>
      <w:tr w:rsidR="00977D09">
        <w:trPr>
          <w:trHeight w:val="283"/>
        </w:trPr>
        <w:tc>
          <w:tcPr>
            <w:tcW w:w="4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合计</w:t>
            </w:r>
            <w:r>
              <w:rPr>
                <w:rFonts w:ascii="Calibri" w:eastAsia="Calibri" w:hAnsi="Calibri" w:cs="Calibri"/>
              </w:rPr>
              <w:t xml:space="preserve"> </w:t>
            </w:r>
          </w:p>
        </w:tc>
        <w:tc>
          <w:tcPr>
            <w:tcW w:w="461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549,012,006.64 </w:t>
            </w:r>
          </w:p>
        </w:tc>
      </w:tr>
    </w:tbl>
    <w:p w:rsidR="00977D09" w:rsidRDefault="002F4366">
      <w:pPr>
        <w:spacing w:after="63" w:line="259" w:lineRule="auto"/>
        <w:ind w:left="106" w:firstLine="0"/>
      </w:pPr>
      <w:r>
        <w:rPr>
          <w:rFonts w:ascii="Calibri" w:eastAsia="Calibri" w:hAnsi="Calibri" w:cs="Calibri"/>
        </w:rPr>
        <w:t xml:space="preserve"> </w:t>
      </w:r>
    </w:p>
    <w:p w:rsidR="00977D09" w:rsidRDefault="002F4366">
      <w:pPr>
        <w:spacing w:after="66"/>
        <w:ind w:left="101" w:right="3"/>
      </w:pPr>
      <w:r>
        <w:t>(2).</w:t>
      </w:r>
      <w:r>
        <w:rPr>
          <w:rFonts w:ascii="Arial" w:eastAsia="Arial" w:hAnsi="Arial" w:cs="Arial"/>
          <w:b/>
        </w:rPr>
        <w:t xml:space="preserve"> </w:t>
      </w:r>
      <w:r>
        <w:t>按坏账计提方法分类披露</w:t>
      </w:r>
      <w:r>
        <w:t xml:space="preserve"> </w:t>
      </w:r>
    </w:p>
    <w:p w:rsidR="00977D09" w:rsidRDefault="002F4366">
      <w:pPr>
        <w:ind w:left="101"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872"/>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1345" w:type="dxa"/>
        <w:tblInd w:w="-1313" w:type="dxa"/>
        <w:tblCellMar>
          <w:top w:w="30" w:type="dxa"/>
          <w:left w:w="108" w:type="dxa"/>
          <w:bottom w:w="0" w:type="dxa"/>
          <w:right w:w="27" w:type="dxa"/>
        </w:tblCellMar>
        <w:tblLook w:val="04A0" w:firstRow="1" w:lastRow="0" w:firstColumn="1" w:lastColumn="0" w:noHBand="0" w:noVBand="1"/>
      </w:tblPr>
      <w:tblGrid>
        <w:gridCol w:w="855"/>
        <w:gridCol w:w="1416"/>
        <w:gridCol w:w="566"/>
        <w:gridCol w:w="1277"/>
        <w:gridCol w:w="567"/>
        <w:gridCol w:w="1424"/>
        <w:gridCol w:w="1418"/>
        <w:gridCol w:w="569"/>
        <w:gridCol w:w="1277"/>
        <w:gridCol w:w="567"/>
        <w:gridCol w:w="1409"/>
      </w:tblGrid>
      <w:tr w:rsidR="00977D09">
        <w:trPr>
          <w:trHeight w:val="269"/>
        </w:trPr>
        <w:tc>
          <w:tcPr>
            <w:tcW w:w="854"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37" w:firstLine="0"/>
            </w:pPr>
            <w:r>
              <w:rPr>
                <w:sz w:val="18"/>
              </w:rPr>
              <w:t>类别</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6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844" w:type="dxa"/>
            <w:gridSpan w:val="2"/>
            <w:tcBorders>
              <w:top w:val="single" w:sz="4" w:space="0" w:color="000000"/>
              <w:left w:val="nil"/>
              <w:bottom w:val="single" w:sz="4" w:space="0" w:color="000000"/>
              <w:right w:val="nil"/>
            </w:tcBorders>
          </w:tcPr>
          <w:p w:rsidR="00977D09" w:rsidRDefault="002F4366">
            <w:pPr>
              <w:spacing w:after="0" w:line="259" w:lineRule="auto"/>
              <w:ind w:left="170" w:firstLine="0"/>
            </w:pPr>
            <w:r>
              <w:rPr>
                <w:sz w:val="18"/>
              </w:rPr>
              <w:t>期末余额</w:t>
            </w:r>
            <w:r>
              <w:rPr>
                <w:rFonts w:ascii="Calibri" w:eastAsia="Calibri" w:hAnsi="Calibri" w:cs="Calibri"/>
                <w:sz w:val="18"/>
              </w:rPr>
              <w:t xml:space="preserve"> </w:t>
            </w:r>
          </w:p>
        </w:tc>
        <w:tc>
          <w:tcPr>
            <w:tcW w:w="1424"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418"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569"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844" w:type="dxa"/>
            <w:gridSpan w:val="2"/>
            <w:tcBorders>
              <w:top w:val="single" w:sz="4" w:space="0" w:color="000000"/>
              <w:left w:val="nil"/>
              <w:bottom w:val="single" w:sz="4" w:space="0" w:color="000000"/>
              <w:right w:val="nil"/>
            </w:tcBorders>
          </w:tcPr>
          <w:p w:rsidR="00977D09" w:rsidRDefault="002F4366">
            <w:pPr>
              <w:spacing w:after="0" w:line="259" w:lineRule="auto"/>
              <w:ind w:left="161" w:firstLine="0"/>
            </w:pPr>
            <w:r>
              <w:rPr>
                <w:sz w:val="18"/>
              </w:rPr>
              <w:t>期初余额</w:t>
            </w:r>
            <w:r>
              <w:rPr>
                <w:rFonts w:ascii="Calibri" w:eastAsia="Calibri" w:hAnsi="Calibri" w:cs="Calibri"/>
                <w:sz w:val="18"/>
              </w:rPr>
              <w:t xml:space="preserve"> </w:t>
            </w:r>
          </w:p>
        </w:tc>
        <w:tc>
          <w:tcPr>
            <w:tcW w:w="1409"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42"/>
        </w:trPr>
        <w:tc>
          <w:tcPr>
            <w:tcW w:w="0" w:type="auto"/>
            <w:vMerge/>
            <w:tcBorders>
              <w:top w:val="nil"/>
              <w:left w:val="single" w:sz="4" w:space="0" w:color="000000"/>
              <w:bottom w:val="nil"/>
              <w:right w:val="single" w:sz="4" w:space="0" w:color="000000"/>
            </w:tcBorders>
          </w:tcPr>
          <w:p w:rsidR="00977D09" w:rsidRDefault="00977D09">
            <w:pPr>
              <w:spacing w:after="160" w:line="259" w:lineRule="auto"/>
              <w:ind w:left="0" w:firstLine="0"/>
            </w:pPr>
          </w:p>
        </w:tc>
        <w:tc>
          <w:tcPr>
            <w:tcW w:w="1416"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right="41" w:firstLine="0"/>
              <w:jc w:val="right"/>
            </w:pPr>
            <w:r>
              <w:rPr>
                <w:sz w:val="18"/>
              </w:rPr>
              <w:t>账面余额</w:t>
            </w:r>
            <w:r>
              <w:rPr>
                <w:rFonts w:ascii="Calibri" w:eastAsia="Calibri" w:hAnsi="Calibri" w:cs="Calibri"/>
                <w:sz w:val="18"/>
              </w:rPr>
              <w:t xml:space="preserve"> </w:t>
            </w:r>
          </w:p>
        </w:tc>
        <w:tc>
          <w:tcPr>
            <w:tcW w:w="566"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84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2" w:firstLine="0"/>
              <w:jc w:val="center"/>
            </w:pPr>
            <w:r>
              <w:rPr>
                <w:sz w:val="18"/>
              </w:rPr>
              <w:t>坏账准备</w:t>
            </w:r>
            <w:r>
              <w:rPr>
                <w:rFonts w:ascii="Calibri" w:eastAsia="Calibri" w:hAnsi="Calibri" w:cs="Calibri"/>
                <w:sz w:val="18"/>
              </w:rPr>
              <w:t xml:space="preserve"> </w:t>
            </w:r>
          </w:p>
        </w:tc>
        <w:tc>
          <w:tcPr>
            <w:tcW w:w="1424"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42" w:right="286" w:firstLine="0"/>
              <w:jc w:val="center"/>
            </w:pPr>
            <w:r>
              <w:rPr>
                <w:sz w:val="18"/>
              </w:rPr>
              <w:t>账面价值</w:t>
            </w: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right="41" w:firstLine="0"/>
              <w:jc w:val="right"/>
            </w:pPr>
            <w:r>
              <w:rPr>
                <w:sz w:val="18"/>
              </w:rPr>
              <w:t>账面余额</w:t>
            </w:r>
            <w:r>
              <w:rPr>
                <w:rFonts w:ascii="Calibri" w:eastAsia="Calibri" w:hAnsi="Calibri" w:cs="Calibri"/>
                <w:sz w:val="18"/>
              </w:rPr>
              <w:t xml:space="preserve"> </w:t>
            </w:r>
          </w:p>
        </w:tc>
        <w:tc>
          <w:tcPr>
            <w:tcW w:w="569"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84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6" w:firstLine="0"/>
              <w:jc w:val="center"/>
            </w:pPr>
            <w:r>
              <w:rPr>
                <w:sz w:val="18"/>
              </w:rPr>
              <w:t>坏账准备</w:t>
            </w:r>
            <w:r>
              <w:rPr>
                <w:rFonts w:ascii="Calibri" w:eastAsia="Calibri" w:hAnsi="Calibri" w:cs="Calibri"/>
                <w:sz w:val="18"/>
              </w:rPr>
              <w:t xml:space="preserve"> </w:t>
            </w:r>
          </w:p>
        </w:tc>
        <w:tc>
          <w:tcPr>
            <w:tcW w:w="1409"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75" w:right="209" w:firstLine="0"/>
              <w:jc w:val="center"/>
            </w:pPr>
            <w:r>
              <w:t>账面价值</w:t>
            </w:r>
            <w:r>
              <w:rPr>
                <w:rFonts w:ascii="Calibri" w:eastAsia="Calibri" w:hAnsi="Calibri" w:cs="Calibri"/>
              </w:rPr>
              <w:t xml:space="preserve"> </w:t>
            </w:r>
          </w:p>
        </w:tc>
      </w:tr>
      <w:tr w:rsidR="00977D09">
        <w:trPr>
          <w:trHeight w:val="116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6" w:firstLine="0"/>
              <w:jc w:val="center"/>
            </w:pPr>
            <w:r>
              <w:rPr>
                <w:sz w:val="18"/>
              </w:rPr>
              <w:t>金额</w:t>
            </w: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39" w:lineRule="auto"/>
              <w:ind w:left="0" w:right="78" w:firstLine="0"/>
              <w:jc w:val="center"/>
            </w:pPr>
            <w:r>
              <w:rPr>
                <w:sz w:val="18"/>
              </w:rPr>
              <w:t>比例</w:t>
            </w:r>
          </w:p>
          <w:p w:rsidR="00977D09" w:rsidRDefault="002F4366">
            <w:pPr>
              <w:spacing w:after="0" w:line="259" w:lineRule="auto"/>
              <w:ind w:left="0" w:right="82"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2" w:firstLine="0"/>
              <w:jc w:val="center"/>
            </w:pPr>
            <w:r>
              <w:rPr>
                <w:sz w:val="18"/>
              </w:rPr>
              <w:t>金额</w:t>
            </w: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39" w:lineRule="auto"/>
              <w:ind w:left="0" w:right="78" w:firstLine="0"/>
              <w:jc w:val="center"/>
            </w:pPr>
            <w:r>
              <w:rPr>
                <w:sz w:val="18"/>
              </w:rPr>
              <w:t>计提比例</w:t>
            </w:r>
          </w:p>
          <w:p w:rsidR="00977D09" w:rsidRDefault="002F4366">
            <w:pPr>
              <w:spacing w:after="0" w:line="259" w:lineRule="auto"/>
              <w:ind w:left="0" w:right="82" w:firstLine="0"/>
              <w:jc w:val="center"/>
            </w:pPr>
            <w:r>
              <w:rPr>
                <w:rFonts w:ascii="Calibri" w:eastAsia="Calibri" w:hAnsi="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41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9" w:firstLine="0"/>
              <w:jc w:val="center"/>
            </w:pPr>
            <w:r>
              <w:rPr>
                <w:sz w:val="18"/>
              </w:rPr>
              <w:t>金额</w:t>
            </w:r>
            <w:r>
              <w:rPr>
                <w:rFonts w:ascii="Calibri" w:eastAsia="Calibri" w:hAnsi="Calibri" w:cs="Calibri"/>
                <w:sz w:val="18"/>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39" w:lineRule="auto"/>
              <w:ind w:left="84" w:firstLine="0"/>
            </w:pPr>
            <w:r>
              <w:rPr>
                <w:sz w:val="18"/>
              </w:rPr>
              <w:t>比例</w:t>
            </w:r>
          </w:p>
          <w:p w:rsidR="00977D09" w:rsidRDefault="002F4366">
            <w:pPr>
              <w:spacing w:after="0" w:line="259" w:lineRule="auto"/>
              <w:ind w:left="0" w:right="85"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6" w:firstLine="0"/>
              <w:jc w:val="center"/>
            </w:pPr>
            <w:r>
              <w:rPr>
                <w:sz w:val="18"/>
              </w:rPr>
              <w:t>金额</w:t>
            </w:r>
            <w:r>
              <w:rPr>
                <w:rFonts w:ascii="Calibri" w:eastAsia="Calibri" w:hAnsi="Calibri" w:cs="Calibri"/>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39" w:lineRule="auto"/>
              <w:ind w:left="82" w:firstLine="0"/>
            </w:pPr>
            <w:r>
              <w:rPr>
                <w:sz w:val="18"/>
              </w:rPr>
              <w:t>计提比例</w:t>
            </w:r>
          </w:p>
          <w:p w:rsidR="00977D09" w:rsidRDefault="002F4366">
            <w:pPr>
              <w:spacing w:after="0" w:line="259" w:lineRule="auto"/>
              <w:ind w:left="0" w:right="87" w:firstLine="0"/>
              <w:jc w:val="center"/>
            </w:pPr>
            <w:r>
              <w:rPr>
                <w:rFonts w:ascii="Calibri" w:eastAsia="Calibri" w:hAnsi="Calibri" w:cs="Calibri"/>
                <w:sz w:val="18"/>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710"/>
        </w:trPr>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按组合计提坏账准备</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1" w:firstLine="0"/>
              <w:jc w:val="right"/>
            </w:pPr>
            <w:r>
              <w:rPr>
                <w:rFonts w:ascii="Calibri" w:eastAsia="Calibri" w:hAnsi="Calibri" w:cs="Calibri"/>
                <w:sz w:val="18"/>
              </w:rPr>
              <w:t xml:space="preserve">549,012,006.64 </w:t>
            </w:r>
          </w:p>
        </w:tc>
        <w:tc>
          <w:tcPr>
            <w:tcW w:w="5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9" w:firstLine="0"/>
            </w:pPr>
            <w:r>
              <w:rPr>
                <w:rFonts w:ascii="Calibri" w:eastAsia="Calibri" w:hAnsi="Calibri" w:cs="Calibri"/>
                <w:sz w:val="18"/>
              </w:rPr>
              <w:t>100.</w:t>
            </w:r>
          </w:p>
          <w:p w:rsidR="00977D09" w:rsidRDefault="002F4366">
            <w:pPr>
              <w:spacing w:after="0" w:line="259" w:lineRule="auto"/>
              <w:ind w:left="0" w:right="84" w:firstLine="0"/>
              <w:jc w:val="right"/>
            </w:pPr>
            <w:r>
              <w:rPr>
                <w:rFonts w:ascii="Calibri" w:eastAsia="Calibri" w:hAnsi="Calibri" w:cs="Calibri"/>
                <w:sz w:val="18"/>
              </w:rPr>
              <w:t xml:space="preserve">00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2" w:firstLine="0"/>
            </w:pPr>
            <w:r>
              <w:rPr>
                <w:rFonts w:ascii="Calibri" w:eastAsia="Calibri" w:hAnsi="Calibri" w:cs="Calibri"/>
                <w:sz w:val="18"/>
              </w:rPr>
              <w:t xml:space="preserve">27,653,664.27 </w:t>
            </w:r>
          </w:p>
        </w:tc>
        <w:tc>
          <w:tcPr>
            <w:tcW w:w="5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1" w:firstLine="0"/>
            </w:pPr>
            <w:r>
              <w:rPr>
                <w:rFonts w:ascii="Calibri" w:eastAsia="Calibri" w:hAnsi="Calibri" w:cs="Calibri"/>
                <w:sz w:val="18"/>
              </w:rPr>
              <w:t xml:space="preserve">5.04 </w:t>
            </w:r>
          </w:p>
        </w:tc>
        <w:tc>
          <w:tcPr>
            <w:tcW w:w="142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2" w:firstLine="0"/>
              <w:jc w:val="right"/>
            </w:pPr>
            <w:r>
              <w:rPr>
                <w:rFonts w:ascii="Calibri" w:eastAsia="Calibri" w:hAnsi="Calibri" w:cs="Calibri"/>
                <w:sz w:val="18"/>
              </w:rPr>
              <w:t>521,358,342.37</w:t>
            </w:r>
            <w:r>
              <w:rPr>
                <w:rFonts w:ascii="Calibri" w:eastAsia="Calibri" w:hAnsi="Calibri" w:cs="Calibri"/>
                <w:sz w:val="18"/>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4" w:firstLine="0"/>
              <w:jc w:val="right"/>
            </w:pPr>
            <w:r>
              <w:rPr>
                <w:rFonts w:ascii="Calibri" w:eastAsia="Calibri" w:hAnsi="Calibri" w:cs="Calibri"/>
                <w:sz w:val="18"/>
              </w:rPr>
              <w:t xml:space="preserve">410,552,063.61 </w:t>
            </w:r>
          </w:p>
        </w:tc>
        <w:tc>
          <w:tcPr>
            <w:tcW w:w="56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1" w:firstLine="0"/>
            </w:pPr>
            <w:r>
              <w:rPr>
                <w:rFonts w:ascii="Calibri" w:eastAsia="Calibri" w:hAnsi="Calibri" w:cs="Calibri"/>
                <w:sz w:val="18"/>
              </w:rPr>
              <w:t>100.</w:t>
            </w:r>
          </w:p>
          <w:p w:rsidR="00977D09" w:rsidRDefault="002F4366">
            <w:pPr>
              <w:spacing w:after="0" w:line="259" w:lineRule="auto"/>
              <w:ind w:left="0" w:right="84" w:firstLine="0"/>
              <w:jc w:val="right"/>
            </w:pPr>
            <w:r>
              <w:rPr>
                <w:rFonts w:ascii="Calibri" w:eastAsia="Calibri" w:hAnsi="Calibri" w:cs="Calibri"/>
                <w:sz w:val="18"/>
              </w:rPr>
              <w:t xml:space="preserve">00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 w:firstLine="0"/>
            </w:pPr>
            <w:r>
              <w:rPr>
                <w:rFonts w:ascii="Calibri" w:eastAsia="Calibri" w:hAnsi="Calibri" w:cs="Calibri"/>
                <w:sz w:val="18"/>
              </w:rPr>
              <w:t xml:space="preserve">20,636,595.09 </w:t>
            </w:r>
          </w:p>
        </w:tc>
        <w:tc>
          <w:tcPr>
            <w:tcW w:w="5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9" w:firstLine="0"/>
            </w:pPr>
            <w:r>
              <w:rPr>
                <w:rFonts w:ascii="Calibri" w:eastAsia="Calibri" w:hAnsi="Calibri" w:cs="Calibri"/>
                <w:sz w:val="18"/>
              </w:rPr>
              <w:t xml:space="preserve">5.03 </w:t>
            </w:r>
          </w:p>
        </w:tc>
        <w:tc>
          <w:tcPr>
            <w:tcW w:w="140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2" w:firstLine="0"/>
              <w:jc w:val="right"/>
            </w:pPr>
            <w:r>
              <w:rPr>
                <w:rFonts w:ascii="Calibri" w:eastAsia="Calibri" w:hAnsi="Calibri" w:cs="Calibri"/>
                <w:sz w:val="18"/>
              </w:rPr>
              <w:t xml:space="preserve">389,915,468.52 </w:t>
            </w:r>
          </w:p>
        </w:tc>
      </w:tr>
      <w:tr w:rsidR="00977D09">
        <w:trPr>
          <w:trHeight w:val="269"/>
        </w:trPr>
        <w:tc>
          <w:tcPr>
            <w:tcW w:w="854"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jc w:val="both"/>
            </w:pPr>
            <w:r>
              <w:rPr>
                <w:sz w:val="20"/>
              </w:rPr>
              <w:t>其中：</w:t>
            </w:r>
            <w:r>
              <w:rPr>
                <w:rFonts w:ascii="Calibri" w:eastAsia="Calibri" w:hAnsi="Calibri" w:cs="Calibri"/>
                <w:sz w:val="20"/>
              </w:rPr>
              <w:t xml:space="preserve"> </w:t>
            </w:r>
          </w:p>
        </w:tc>
        <w:tc>
          <w:tcPr>
            <w:tcW w:w="141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566"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844" w:type="dxa"/>
            <w:gridSpan w:val="2"/>
            <w:tcBorders>
              <w:top w:val="single" w:sz="4" w:space="0" w:color="000000"/>
              <w:left w:val="nil"/>
              <w:bottom w:val="single" w:sz="4" w:space="0" w:color="000000"/>
              <w:right w:val="nil"/>
            </w:tcBorders>
            <w:vAlign w:val="center"/>
          </w:tcPr>
          <w:p w:rsidR="00977D09" w:rsidRDefault="00977D09">
            <w:pPr>
              <w:spacing w:after="160" w:line="259" w:lineRule="auto"/>
              <w:ind w:left="0" w:firstLine="0"/>
            </w:pPr>
          </w:p>
        </w:tc>
        <w:tc>
          <w:tcPr>
            <w:tcW w:w="1424"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418"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569" w:type="dxa"/>
            <w:tcBorders>
              <w:top w:val="single" w:sz="4" w:space="0" w:color="000000"/>
              <w:left w:val="nil"/>
              <w:bottom w:val="single" w:sz="4" w:space="0" w:color="000000"/>
              <w:right w:val="nil"/>
            </w:tcBorders>
          </w:tcPr>
          <w:p w:rsidR="00977D09" w:rsidRDefault="00977D09">
            <w:pPr>
              <w:spacing w:after="160" w:line="259" w:lineRule="auto"/>
              <w:ind w:left="0" w:firstLine="0"/>
            </w:pPr>
          </w:p>
        </w:tc>
        <w:tc>
          <w:tcPr>
            <w:tcW w:w="1844" w:type="dxa"/>
            <w:gridSpan w:val="2"/>
            <w:tcBorders>
              <w:top w:val="single" w:sz="4" w:space="0" w:color="000000"/>
              <w:left w:val="nil"/>
              <w:bottom w:val="single" w:sz="4" w:space="0" w:color="000000"/>
              <w:right w:val="nil"/>
            </w:tcBorders>
            <w:vAlign w:val="center"/>
          </w:tcPr>
          <w:p w:rsidR="00977D09" w:rsidRDefault="00977D09">
            <w:pPr>
              <w:spacing w:after="160" w:line="259" w:lineRule="auto"/>
              <w:ind w:left="0" w:firstLine="0"/>
            </w:pPr>
          </w:p>
        </w:tc>
        <w:tc>
          <w:tcPr>
            <w:tcW w:w="1409"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478"/>
        </w:trPr>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sz w:val="18"/>
              </w:rPr>
              <w:t>账龄分析组合</w:t>
            </w:r>
            <w:r>
              <w:rPr>
                <w:rFonts w:ascii="Calibri" w:eastAsia="Calibri" w:hAnsi="Calibri" w:cs="Calibri"/>
                <w:color w:val="808080"/>
                <w:sz w:val="18"/>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1" w:firstLine="0"/>
              <w:jc w:val="right"/>
            </w:pPr>
            <w:r>
              <w:rPr>
                <w:rFonts w:ascii="Calibri" w:eastAsia="Calibri" w:hAnsi="Calibri" w:cs="Calibri"/>
                <w:sz w:val="18"/>
              </w:rPr>
              <w:t xml:space="preserve">549,012,006.64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9" w:firstLine="0"/>
            </w:pPr>
            <w:r>
              <w:rPr>
                <w:rFonts w:ascii="Calibri" w:eastAsia="Calibri" w:hAnsi="Calibri" w:cs="Calibri"/>
                <w:sz w:val="18"/>
              </w:rPr>
              <w:t>100.</w:t>
            </w:r>
          </w:p>
          <w:p w:rsidR="00977D09" w:rsidRDefault="002F4366">
            <w:pPr>
              <w:spacing w:after="0" w:line="259" w:lineRule="auto"/>
              <w:ind w:left="0" w:right="84" w:firstLine="0"/>
              <w:jc w:val="right"/>
            </w:pPr>
            <w:r>
              <w:rPr>
                <w:rFonts w:ascii="Calibri" w:eastAsia="Calibri" w:hAnsi="Calibri" w:cs="Calibri"/>
                <w:sz w:val="18"/>
              </w:rPr>
              <w:t xml:space="preserve">00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2" w:firstLine="0"/>
            </w:pPr>
            <w:r>
              <w:rPr>
                <w:rFonts w:ascii="Calibri" w:eastAsia="Calibri" w:hAnsi="Calibri" w:cs="Calibri"/>
                <w:sz w:val="18"/>
              </w:rPr>
              <w:t xml:space="preserve">27,653,664.27 </w:t>
            </w:r>
          </w:p>
        </w:tc>
        <w:tc>
          <w:tcPr>
            <w:tcW w:w="5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31" w:firstLine="0"/>
            </w:pPr>
            <w:r>
              <w:rPr>
                <w:rFonts w:ascii="Calibri" w:eastAsia="Calibri" w:hAnsi="Calibri" w:cs="Calibri"/>
                <w:sz w:val="18"/>
              </w:rPr>
              <w:t xml:space="preserve">5.04 </w:t>
            </w:r>
          </w:p>
        </w:tc>
        <w:tc>
          <w:tcPr>
            <w:tcW w:w="142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2" w:firstLine="0"/>
              <w:jc w:val="right"/>
            </w:pPr>
            <w:r>
              <w:rPr>
                <w:rFonts w:ascii="Calibri" w:eastAsia="Calibri" w:hAnsi="Calibri" w:cs="Calibri"/>
                <w:sz w:val="18"/>
              </w:rPr>
              <w:t xml:space="preserve">521,358,342.37 </w:t>
            </w:r>
          </w:p>
        </w:tc>
        <w:tc>
          <w:tcPr>
            <w:tcW w:w="141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4" w:firstLine="0"/>
              <w:jc w:val="right"/>
            </w:pPr>
            <w:r>
              <w:rPr>
                <w:rFonts w:ascii="Calibri" w:eastAsia="Calibri" w:hAnsi="Calibri" w:cs="Calibri"/>
                <w:sz w:val="18"/>
              </w:rPr>
              <w:t xml:space="preserve">410,552,063.61 </w:t>
            </w:r>
          </w:p>
        </w:tc>
        <w:tc>
          <w:tcPr>
            <w:tcW w:w="5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31" w:firstLine="0"/>
            </w:pPr>
            <w:r>
              <w:rPr>
                <w:rFonts w:ascii="Calibri" w:eastAsia="Calibri" w:hAnsi="Calibri" w:cs="Calibri"/>
                <w:sz w:val="18"/>
              </w:rPr>
              <w:t>100.</w:t>
            </w:r>
          </w:p>
          <w:p w:rsidR="00977D09" w:rsidRDefault="002F4366">
            <w:pPr>
              <w:spacing w:after="0" w:line="259" w:lineRule="auto"/>
              <w:ind w:left="0" w:right="84" w:firstLine="0"/>
              <w:jc w:val="right"/>
            </w:pPr>
            <w:r>
              <w:rPr>
                <w:rFonts w:ascii="Calibri" w:eastAsia="Calibri" w:hAnsi="Calibri" w:cs="Calibri"/>
                <w:sz w:val="18"/>
              </w:rPr>
              <w:t xml:space="preserve">00 </w:t>
            </w:r>
          </w:p>
        </w:tc>
        <w:tc>
          <w:tcPr>
            <w:tcW w:w="127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0" w:firstLine="0"/>
            </w:pPr>
            <w:r>
              <w:rPr>
                <w:rFonts w:ascii="Calibri" w:eastAsia="Calibri" w:hAnsi="Calibri" w:cs="Calibri"/>
                <w:sz w:val="18"/>
              </w:rPr>
              <w:t xml:space="preserve">20,636,595.09 </w:t>
            </w:r>
          </w:p>
        </w:tc>
        <w:tc>
          <w:tcPr>
            <w:tcW w:w="5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9" w:firstLine="0"/>
            </w:pPr>
            <w:r>
              <w:rPr>
                <w:rFonts w:ascii="Calibri" w:eastAsia="Calibri" w:hAnsi="Calibri" w:cs="Calibri"/>
                <w:sz w:val="18"/>
              </w:rPr>
              <w:t xml:space="preserve">5.03 </w:t>
            </w:r>
          </w:p>
        </w:tc>
        <w:tc>
          <w:tcPr>
            <w:tcW w:w="140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82" w:firstLine="0"/>
              <w:jc w:val="right"/>
            </w:pPr>
            <w:r>
              <w:rPr>
                <w:rFonts w:ascii="Calibri" w:eastAsia="Calibri" w:hAnsi="Calibri" w:cs="Calibri"/>
                <w:sz w:val="18"/>
              </w:rPr>
              <w:t xml:space="preserve">389,915,468.52 </w:t>
            </w:r>
          </w:p>
        </w:tc>
      </w:tr>
      <w:tr w:rsidR="00977D09">
        <w:trPr>
          <w:trHeight w:val="242"/>
        </w:trPr>
        <w:tc>
          <w:tcPr>
            <w:tcW w:w="8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37" w:firstLine="0"/>
            </w:pPr>
            <w:r>
              <w:rPr>
                <w:sz w:val="18"/>
              </w:rPr>
              <w:t>合计</w:t>
            </w:r>
            <w:r>
              <w:rPr>
                <w:rFonts w:ascii="Calibri" w:eastAsia="Calibri" w:hAnsi="Calibri" w:cs="Calibri"/>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1" w:firstLine="0"/>
              <w:jc w:val="right"/>
            </w:pPr>
            <w:r>
              <w:rPr>
                <w:rFonts w:ascii="Calibri" w:eastAsia="Calibri" w:hAnsi="Calibri" w:cs="Calibri"/>
                <w:sz w:val="18"/>
              </w:rPr>
              <w:t xml:space="preserve">549,012,006.64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4"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2" w:firstLine="0"/>
            </w:pPr>
            <w:r>
              <w:rPr>
                <w:rFonts w:ascii="Calibri" w:eastAsia="Calibri" w:hAnsi="Calibri" w:cs="Calibri"/>
                <w:sz w:val="18"/>
              </w:rPr>
              <w:t xml:space="preserve">27,653,664.27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4" w:firstLine="0"/>
              <w:jc w:val="center"/>
            </w:pPr>
            <w:r>
              <w:rPr>
                <w:rFonts w:ascii="Calibri" w:eastAsia="Calibri" w:hAnsi="Calibri" w:cs="Calibri"/>
                <w:sz w:val="18"/>
              </w:rPr>
              <w:t xml:space="preserve">/ </w:t>
            </w:r>
          </w:p>
        </w:tc>
        <w:tc>
          <w:tcPr>
            <w:tcW w:w="142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2" w:firstLine="0"/>
              <w:jc w:val="right"/>
            </w:pPr>
            <w:r>
              <w:rPr>
                <w:rFonts w:ascii="Calibri" w:eastAsia="Calibri" w:hAnsi="Calibri" w:cs="Calibri"/>
                <w:sz w:val="18"/>
              </w:rPr>
              <w:t xml:space="preserve">521,358,342.37 </w:t>
            </w:r>
          </w:p>
        </w:tc>
        <w:tc>
          <w:tcPr>
            <w:tcW w:w="14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4" w:firstLine="0"/>
              <w:jc w:val="right"/>
            </w:pPr>
            <w:r>
              <w:rPr>
                <w:rFonts w:ascii="Calibri" w:eastAsia="Calibri" w:hAnsi="Calibri" w:cs="Calibri"/>
                <w:sz w:val="18"/>
              </w:rPr>
              <w:t xml:space="preserve">410,552,063.61 </w:t>
            </w:r>
          </w:p>
        </w:tc>
        <w:tc>
          <w:tcPr>
            <w:tcW w:w="56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6" w:firstLine="0"/>
              <w:jc w:val="center"/>
            </w:pPr>
            <w:r>
              <w:rPr>
                <w:rFonts w:ascii="Calibri" w:eastAsia="Calibri" w:hAnsi="Calibri" w:cs="Calibri"/>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 w:firstLine="0"/>
            </w:pPr>
            <w:r>
              <w:rPr>
                <w:rFonts w:ascii="Calibri" w:eastAsia="Calibri" w:hAnsi="Calibri" w:cs="Calibri"/>
                <w:sz w:val="18"/>
              </w:rPr>
              <w:t xml:space="preserve">20,636,595.09 </w:t>
            </w:r>
          </w:p>
        </w:tc>
        <w:tc>
          <w:tcPr>
            <w:tcW w:w="5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9" w:firstLine="0"/>
              <w:jc w:val="center"/>
            </w:pPr>
            <w:r>
              <w:rPr>
                <w:rFonts w:ascii="Calibri" w:eastAsia="Calibri" w:hAnsi="Calibri" w:cs="Calibri"/>
                <w:sz w:val="18"/>
              </w:rPr>
              <w:t xml:space="preserve">/ </w:t>
            </w:r>
          </w:p>
        </w:tc>
        <w:tc>
          <w:tcPr>
            <w:tcW w:w="14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82" w:firstLine="0"/>
              <w:jc w:val="right"/>
            </w:pPr>
            <w:r>
              <w:rPr>
                <w:rFonts w:ascii="Calibri" w:eastAsia="Calibri" w:hAnsi="Calibri" w:cs="Calibri"/>
                <w:sz w:val="18"/>
              </w:rPr>
              <w:t xml:space="preserve">389,915,468.52 </w:t>
            </w:r>
          </w:p>
        </w:tc>
      </w:tr>
    </w:tbl>
    <w:p w:rsidR="00977D09" w:rsidRDefault="002F4366">
      <w:pPr>
        <w:spacing w:after="15" w:line="239" w:lineRule="auto"/>
        <w:ind w:left="106" w:right="9557" w:firstLine="0"/>
      </w:pPr>
      <w:r>
        <w:rPr>
          <w:rFonts w:ascii="Calibri" w:eastAsia="Calibri" w:hAnsi="Calibri" w:cs="Calibri"/>
        </w:rPr>
        <w:t xml:space="preserve">  </w:t>
      </w:r>
    </w:p>
    <w:p w:rsidR="00977D09" w:rsidRDefault="002F4366">
      <w:pPr>
        <w:ind w:left="101" w:right="3"/>
      </w:pPr>
      <w:r>
        <w:t>按单项计提坏账准备：</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按组合计提坏账准备：</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ind w:left="101" w:right="3"/>
      </w:pPr>
      <w:r>
        <w:t>组合计提项目：按信用风险特征组合计提坏账准备</w:t>
      </w:r>
      <w:r>
        <w:rPr>
          <w:rFonts w:ascii="Calibri" w:eastAsia="Calibri" w:hAnsi="Calibri" w:cs="Calibri"/>
        </w:rPr>
        <w:t xml:space="preserve"> </w:t>
      </w:r>
    </w:p>
    <w:p w:rsidR="00977D09" w:rsidRDefault="002F4366">
      <w:pPr>
        <w:spacing w:after="3" w:line="265" w:lineRule="auto"/>
        <w:ind w:left="10" w:right="872"/>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6" w:type="dxa"/>
          <w:left w:w="108" w:type="dxa"/>
          <w:bottom w:w="0" w:type="dxa"/>
          <w:right w:w="60" w:type="dxa"/>
        </w:tblCellMar>
        <w:tblLook w:val="04A0" w:firstRow="1" w:lastRow="0" w:firstColumn="1" w:lastColumn="0" w:noHBand="0" w:noVBand="1"/>
      </w:tblPr>
      <w:tblGrid>
        <w:gridCol w:w="2096"/>
        <w:gridCol w:w="2309"/>
        <w:gridCol w:w="2352"/>
        <w:gridCol w:w="2293"/>
      </w:tblGrid>
      <w:tr w:rsidR="00977D09">
        <w:trPr>
          <w:trHeight w:val="281"/>
        </w:trPr>
        <w:tc>
          <w:tcPr>
            <w:tcW w:w="2096"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6" w:firstLine="0"/>
              <w:jc w:val="center"/>
            </w:pPr>
            <w:r>
              <w:t>名称</w:t>
            </w:r>
            <w:r>
              <w:rPr>
                <w:rFonts w:ascii="Calibri" w:eastAsia="Calibri" w:hAnsi="Calibri" w:cs="Calibri"/>
              </w:rPr>
              <w:t xml:space="preserve"> </w:t>
            </w:r>
          </w:p>
        </w:tc>
        <w:tc>
          <w:tcPr>
            <w:tcW w:w="2309"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352" w:type="dxa"/>
            <w:tcBorders>
              <w:top w:val="single" w:sz="4" w:space="0" w:color="000000"/>
              <w:left w:val="nil"/>
              <w:bottom w:val="single" w:sz="4" w:space="0" w:color="000000"/>
              <w:right w:val="nil"/>
            </w:tcBorders>
          </w:tcPr>
          <w:p w:rsidR="00977D09" w:rsidRDefault="002F4366">
            <w:pPr>
              <w:spacing w:after="0" w:line="259" w:lineRule="auto"/>
              <w:ind w:left="0" w:right="64" w:firstLine="0"/>
              <w:jc w:val="center"/>
            </w:pPr>
            <w:r>
              <w:t>期末余额</w:t>
            </w:r>
            <w:r>
              <w:rPr>
                <w:rFonts w:ascii="Calibri" w:eastAsia="Calibri" w:hAnsi="Calibri" w:cs="Calibri"/>
              </w:rPr>
              <w:t xml:space="preserve"> </w:t>
            </w:r>
          </w:p>
        </w:tc>
        <w:tc>
          <w:tcPr>
            <w:tcW w:w="2293"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3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应收账款</w:t>
            </w:r>
            <w:r>
              <w:rPr>
                <w:rFonts w:ascii="Calibri" w:eastAsia="Calibri" w:hAnsi="Calibri" w:cs="Calibri"/>
              </w:rPr>
              <w:t xml:space="preserve"> </w:t>
            </w:r>
          </w:p>
        </w:tc>
        <w:tc>
          <w:tcPr>
            <w:tcW w:w="23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坏账准备</w:t>
            </w:r>
            <w:r>
              <w:rPr>
                <w:rFonts w:ascii="Calibri" w:eastAsia="Calibri" w:hAnsi="Calibri" w:cs="Calibri"/>
              </w:rPr>
              <w:t xml:space="preserve"> </w:t>
            </w:r>
          </w:p>
        </w:tc>
        <w:tc>
          <w:tcPr>
            <w:tcW w:w="22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计提比例（</w:t>
            </w:r>
            <w:r>
              <w:rPr>
                <w:rFonts w:ascii="Calibri" w:eastAsia="Calibri" w:hAnsi="Calibri" w:cs="Calibri"/>
              </w:rPr>
              <w:t>%</w:t>
            </w:r>
            <w:r>
              <w:t>）</w:t>
            </w:r>
            <w:r>
              <w:rPr>
                <w:rFonts w:ascii="Calibri" w:eastAsia="Calibri" w:hAnsi="Calibri" w:cs="Calibri"/>
              </w:rPr>
              <w:t xml:space="preserve"> </w:t>
            </w:r>
          </w:p>
        </w:tc>
      </w:tr>
      <w:tr w:rsidR="00977D09">
        <w:trPr>
          <w:trHeight w:val="283"/>
        </w:trPr>
        <w:tc>
          <w:tcPr>
            <w:tcW w:w="20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1 </w:t>
            </w:r>
            <w:r>
              <w:t>年以内（含</w:t>
            </w:r>
            <w:r>
              <w:t xml:space="preserve"> </w:t>
            </w:r>
            <w:r>
              <w:rPr>
                <w:rFonts w:ascii="Calibri" w:eastAsia="Calibri" w:hAnsi="Calibri" w:cs="Calibri"/>
              </w:rPr>
              <w:t xml:space="preserve">1 </w:t>
            </w:r>
            <w:r>
              <w:t>年）</w:t>
            </w:r>
            <w:r>
              <w:rPr>
                <w:rFonts w:ascii="Calibri" w:eastAsia="Calibri" w:hAnsi="Calibri" w:cs="Calibri"/>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536,546,663.10 </w:t>
            </w:r>
          </w:p>
        </w:tc>
        <w:tc>
          <w:tcPr>
            <w:tcW w:w="23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26,384,376.32 </w:t>
            </w:r>
          </w:p>
        </w:tc>
        <w:tc>
          <w:tcPr>
            <w:tcW w:w="22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4.92 </w:t>
            </w:r>
          </w:p>
        </w:tc>
      </w:tr>
      <w:tr w:rsidR="00977D09">
        <w:trPr>
          <w:trHeight w:val="281"/>
        </w:trPr>
        <w:tc>
          <w:tcPr>
            <w:tcW w:w="20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1-2 </w:t>
            </w:r>
            <w:r>
              <w:t>年（含</w:t>
            </w:r>
            <w:r>
              <w:t xml:space="preserve"> </w:t>
            </w:r>
            <w:r>
              <w:rPr>
                <w:rFonts w:ascii="Calibri" w:eastAsia="Calibri" w:hAnsi="Calibri" w:cs="Calibri"/>
              </w:rPr>
              <w:t xml:space="preserve">2 </w:t>
            </w:r>
            <w:r>
              <w:t>年）</w:t>
            </w:r>
            <w:r>
              <w:rPr>
                <w:rFonts w:ascii="Calibri" w:eastAsia="Calibri" w:hAnsi="Calibri" w:cs="Calibri"/>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12,351,575.54 </w:t>
            </w:r>
          </w:p>
        </w:tc>
        <w:tc>
          <w:tcPr>
            <w:tcW w:w="23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1,235,157.55 </w:t>
            </w:r>
          </w:p>
        </w:tc>
        <w:tc>
          <w:tcPr>
            <w:tcW w:w="22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10.00 </w:t>
            </w:r>
          </w:p>
        </w:tc>
      </w:tr>
      <w:tr w:rsidR="00977D09">
        <w:trPr>
          <w:trHeight w:val="283"/>
        </w:trPr>
        <w:tc>
          <w:tcPr>
            <w:tcW w:w="20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2-3 </w:t>
            </w:r>
            <w:r>
              <w:t>年（含</w:t>
            </w:r>
            <w:r>
              <w:t xml:space="preserve"> </w:t>
            </w:r>
            <w:r>
              <w:rPr>
                <w:rFonts w:ascii="Calibri" w:eastAsia="Calibri" w:hAnsi="Calibri" w:cs="Calibri"/>
              </w:rPr>
              <w:t xml:space="preserve">3 </w:t>
            </w:r>
            <w:r>
              <w:t>年）</w:t>
            </w:r>
            <w:r>
              <w:rPr>
                <w:rFonts w:ascii="Calibri" w:eastAsia="Calibri" w:hAnsi="Calibri" w:cs="Calibri"/>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113,768.00 </w:t>
            </w:r>
          </w:p>
        </w:tc>
        <w:tc>
          <w:tcPr>
            <w:tcW w:w="23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34,130.40 </w:t>
            </w:r>
          </w:p>
        </w:tc>
        <w:tc>
          <w:tcPr>
            <w:tcW w:w="22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30.00 </w:t>
            </w:r>
          </w:p>
        </w:tc>
      </w:tr>
      <w:tr w:rsidR="00977D09">
        <w:trPr>
          <w:trHeight w:val="283"/>
        </w:trPr>
        <w:tc>
          <w:tcPr>
            <w:tcW w:w="209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合计</w:t>
            </w:r>
            <w:r>
              <w:rPr>
                <w:rFonts w:ascii="Calibri" w:eastAsia="Calibri" w:hAnsi="Calibri" w:cs="Calibri"/>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549,012,006.64 </w:t>
            </w:r>
          </w:p>
        </w:tc>
        <w:tc>
          <w:tcPr>
            <w:tcW w:w="235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27,653,664.27 </w:t>
            </w:r>
          </w:p>
        </w:tc>
        <w:tc>
          <w:tcPr>
            <w:tcW w:w="22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bl>
    <w:p w:rsidR="00977D09" w:rsidRDefault="002F4366">
      <w:pPr>
        <w:ind w:left="101" w:right="3"/>
      </w:pPr>
      <w:r>
        <w:t>按组合计提坏账的确认标准及说明：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2" w:line="239" w:lineRule="auto"/>
        <w:ind w:left="106" w:right="9557" w:firstLine="0"/>
      </w:pPr>
      <w:r>
        <w:rPr>
          <w:rFonts w:ascii="Calibri" w:eastAsia="Calibri" w:hAnsi="Calibri" w:cs="Calibri"/>
        </w:rPr>
        <w:t xml:space="preserve">  </w:t>
      </w:r>
    </w:p>
    <w:p w:rsidR="00977D09" w:rsidRDefault="002F4366">
      <w:pPr>
        <w:ind w:left="101" w:right="3"/>
      </w:pPr>
      <w:r>
        <w:t>如按预期信用损失一般模型计提坏账准备，请参照其他应收款披露：</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7"/>
        <w:ind w:left="101" w:right="3"/>
      </w:pPr>
      <w:r>
        <w:t>(3).</w:t>
      </w:r>
      <w:r>
        <w:rPr>
          <w:rFonts w:ascii="Arial" w:eastAsia="Arial" w:hAnsi="Arial" w:cs="Arial"/>
          <w:b/>
        </w:rPr>
        <w:t xml:space="preserve"> </w:t>
      </w:r>
      <w:r>
        <w:t>坏账准备的情况</w:t>
      </w:r>
      <w:r>
        <w:t xml:space="preserve"> </w:t>
      </w:r>
    </w:p>
    <w:p w:rsidR="00977D09" w:rsidRDefault="002F4366">
      <w:pPr>
        <w:ind w:left="6613" w:right="769" w:hanging="6522"/>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798" w:type="dxa"/>
        <w:tblInd w:w="-377" w:type="dxa"/>
        <w:tblCellMar>
          <w:top w:w="34" w:type="dxa"/>
          <w:left w:w="113" w:type="dxa"/>
          <w:bottom w:w="0" w:type="dxa"/>
          <w:right w:w="65" w:type="dxa"/>
        </w:tblCellMar>
        <w:tblLook w:val="04A0" w:firstRow="1" w:lastRow="0" w:firstColumn="1" w:lastColumn="0" w:noHBand="0" w:noVBand="1"/>
      </w:tblPr>
      <w:tblGrid>
        <w:gridCol w:w="2135"/>
        <w:gridCol w:w="1450"/>
        <w:gridCol w:w="1342"/>
        <w:gridCol w:w="1090"/>
        <w:gridCol w:w="1166"/>
        <w:gridCol w:w="1165"/>
        <w:gridCol w:w="1450"/>
      </w:tblGrid>
      <w:tr w:rsidR="00977D09">
        <w:trPr>
          <w:trHeight w:val="281"/>
        </w:trPr>
        <w:tc>
          <w:tcPr>
            <w:tcW w:w="2136"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t>类别</w:t>
            </w:r>
            <w:r>
              <w:rPr>
                <w:rFonts w:ascii="Calibri" w:eastAsia="Calibri" w:hAnsi="Calibri" w:cs="Calibri"/>
              </w:rPr>
              <w:t xml:space="preserve"> </w:t>
            </w:r>
          </w:p>
        </w:tc>
        <w:tc>
          <w:tcPr>
            <w:tcW w:w="145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92" w:firstLine="0"/>
            </w:pPr>
            <w:r>
              <w:t>期初余额</w:t>
            </w: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256" w:type="dxa"/>
            <w:gridSpan w:val="2"/>
            <w:tcBorders>
              <w:top w:val="single" w:sz="4" w:space="0" w:color="000000"/>
              <w:left w:val="nil"/>
              <w:bottom w:val="single" w:sz="4" w:space="0" w:color="000000"/>
              <w:right w:val="nil"/>
            </w:tcBorders>
          </w:tcPr>
          <w:p w:rsidR="00977D09" w:rsidRDefault="002F4366">
            <w:pPr>
              <w:spacing w:after="0" w:line="259" w:lineRule="auto"/>
              <w:ind w:left="296" w:firstLine="0"/>
            </w:pPr>
            <w:r>
              <w:t>本期变动金额</w:t>
            </w:r>
            <w:r>
              <w:rPr>
                <w:rFonts w:ascii="Calibri" w:eastAsia="Calibri" w:hAnsi="Calibri" w:cs="Calibri"/>
              </w:rPr>
              <w:t xml:space="preserve"> </w:t>
            </w:r>
          </w:p>
        </w:tc>
        <w:tc>
          <w:tcPr>
            <w:tcW w:w="1165"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145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92" w:firstLine="0"/>
            </w:pPr>
            <w:r>
              <w:t>期末余额</w:t>
            </w:r>
            <w:r>
              <w:rPr>
                <w:rFonts w:ascii="Calibri" w:eastAsia="Calibri" w:hAnsi="Calibri" w:cs="Calibri"/>
              </w:rPr>
              <w:t xml:space="preserve"> </w:t>
            </w:r>
          </w:p>
        </w:tc>
      </w:tr>
      <w:tr w:rsidR="00977D09">
        <w:trPr>
          <w:trHeight w:val="55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5" w:firstLine="0"/>
              <w:jc w:val="center"/>
            </w:pPr>
            <w:r>
              <w:t>计提</w:t>
            </w:r>
            <w:r>
              <w:rPr>
                <w:rFonts w:ascii="Calibri" w:eastAsia="Calibri" w:hAnsi="Calibri" w:cs="Calibri"/>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收回或转回</w:t>
            </w:r>
            <w:r>
              <w:rPr>
                <w:rFonts w:ascii="Calibri" w:eastAsia="Calibri" w:hAnsi="Calibri" w:cs="Calibri"/>
              </w:rPr>
              <w:t xml:space="preserve"> </w:t>
            </w:r>
          </w:p>
        </w:tc>
        <w:tc>
          <w:tcPr>
            <w:tcW w:w="11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转销或核销</w:t>
            </w:r>
            <w:r>
              <w:rPr>
                <w:rFonts w:ascii="Calibri" w:eastAsia="Calibri" w:hAnsi="Calibri" w:cs="Calibri"/>
              </w:rPr>
              <w:t xml:space="preserve"> </w:t>
            </w:r>
          </w:p>
        </w:tc>
        <w:tc>
          <w:tcPr>
            <w:tcW w:w="116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98" w:firstLine="0"/>
            </w:pPr>
            <w:r>
              <w:t>其他变动</w:t>
            </w:r>
            <w:r>
              <w:rPr>
                <w:rFonts w:ascii="Calibri" w:eastAsia="Calibri" w:hAnsi="Calibri" w:cs="Calibri"/>
              </w:rPr>
              <w:t xml:space="preserve"> </w:t>
            </w: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r>
      <w:tr w:rsidR="00977D09">
        <w:trPr>
          <w:trHeight w:val="283"/>
        </w:trPr>
        <w:tc>
          <w:tcPr>
            <w:tcW w:w="21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按单项计提坏账准备</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34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0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1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1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554"/>
        </w:trPr>
        <w:tc>
          <w:tcPr>
            <w:tcW w:w="21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按信用风险特征组合计提坏账准备</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Calibri" w:eastAsia="Calibri" w:hAnsi="Calibri" w:cs="Calibri"/>
              </w:rPr>
              <w:t xml:space="preserve">20,636,595.09 </w:t>
            </w:r>
          </w:p>
        </w:tc>
        <w:tc>
          <w:tcPr>
            <w:tcW w:w="134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7,017,069.18 </w:t>
            </w:r>
          </w:p>
        </w:tc>
        <w:tc>
          <w:tcPr>
            <w:tcW w:w="109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16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165"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Calibri" w:eastAsia="Calibri" w:hAnsi="Calibri" w:cs="Calibri"/>
              </w:rPr>
              <w:t xml:space="preserve">27,653,664.27 </w:t>
            </w:r>
          </w:p>
        </w:tc>
      </w:tr>
      <w:tr w:rsidR="00977D09">
        <w:trPr>
          <w:trHeight w:val="283"/>
        </w:trPr>
        <w:tc>
          <w:tcPr>
            <w:tcW w:w="21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20,636,595.09 </w:t>
            </w:r>
          </w:p>
        </w:tc>
        <w:tc>
          <w:tcPr>
            <w:tcW w:w="134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7,017,069.18 </w:t>
            </w:r>
          </w:p>
        </w:tc>
        <w:tc>
          <w:tcPr>
            <w:tcW w:w="10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16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16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145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27,653,664.27 </w:t>
            </w:r>
          </w:p>
        </w:tc>
      </w:tr>
    </w:tbl>
    <w:p w:rsidR="00977D09" w:rsidRDefault="002F4366">
      <w:pPr>
        <w:spacing w:after="37" w:line="259" w:lineRule="auto"/>
        <w:ind w:left="106" w:firstLine="0"/>
      </w:pPr>
      <w:r>
        <w:t xml:space="preserve"> </w:t>
      </w:r>
    </w:p>
    <w:p w:rsidR="00977D09" w:rsidRDefault="002F4366">
      <w:pPr>
        <w:ind w:left="101" w:right="3"/>
      </w:pPr>
      <w:r>
        <w:lastRenderedPageBreak/>
        <w:t>其中本期坏账准备收回或转回金额重要的：</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after="60"/>
        <w:ind w:left="101" w:right="3"/>
      </w:pPr>
      <w:r>
        <w:t>(4).</w:t>
      </w:r>
      <w:r>
        <w:rPr>
          <w:rFonts w:ascii="Arial" w:eastAsia="Arial" w:hAnsi="Arial" w:cs="Arial"/>
          <w:b/>
        </w:rPr>
        <w:t xml:space="preserve"> </w:t>
      </w:r>
      <w:r>
        <w:t>本期实际核销的应收账款情况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3"/>
      </w:pPr>
      <w:r>
        <w:t>其中重要的应收账款核销情况</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spacing w:after="64"/>
        <w:ind w:left="101" w:right="3"/>
      </w:pPr>
      <w:r>
        <w:t>(5).</w:t>
      </w:r>
      <w:r>
        <w:rPr>
          <w:rFonts w:ascii="Arial" w:eastAsia="Arial" w:hAnsi="Arial" w:cs="Arial"/>
          <w:b/>
        </w:rPr>
        <w:t xml:space="preserve"> </w:t>
      </w:r>
      <w:r>
        <w:t>按欠款方归集的期末余额前五名的应收账款情况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40" w:type="dxa"/>
        <w:tblInd w:w="-2" w:type="dxa"/>
        <w:tblCellMar>
          <w:top w:w="34" w:type="dxa"/>
          <w:left w:w="108" w:type="dxa"/>
          <w:bottom w:w="0" w:type="dxa"/>
          <w:right w:w="60" w:type="dxa"/>
        </w:tblCellMar>
        <w:tblLook w:val="04A0" w:firstRow="1" w:lastRow="0" w:firstColumn="1" w:lastColumn="0" w:noHBand="0" w:noVBand="1"/>
      </w:tblPr>
      <w:tblGrid>
        <w:gridCol w:w="2259"/>
        <w:gridCol w:w="2261"/>
        <w:gridCol w:w="2259"/>
        <w:gridCol w:w="2261"/>
      </w:tblGrid>
      <w:tr w:rsidR="00977D09">
        <w:trPr>
          <w:trHeight w:val="555"/>
        </w:trPr>
        <w:tc>
          <w:tcPr>
            <w:tcW w:w="225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54" w:firstLine="0"/>
              <w:jc w:val="center"/>
            </w:pPr>
            <w:r>
              <w:t>单位名称</w:t>
            </w:r>
            <w:r>
              <w:rPr>
                <w:rFonts w:ascii="Calibri" w:eastAsia="Calibri" w:hAnsi="Calibri" w:cs="Calibri"/>
              </w:rP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22" w:firstLine="0"/>
              <w:jc w:val="center"/>
            </w:pPr>
            <w:r>
              <w:t>期末余额</w:t>
            </w:r>
            <w:r>
              <w:rPr>
                <w:rFonts w:ascii="Calibri" w:eastAsia="Calibri" w:hAnsi="Calibri" w:cs="Calibri"/>
              </w:rPr>
              <w:t xml:space="preserve"> </w:t>
            </w:r>
          </w:p>
        </w:tc>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占应收账款期末余额合计数的比例</w:t>
            </w:r>
            <w:r>
              <w:rPr>
                <w:rFonts w:ascii="Calibri" w:eastAsia="Calibri" w:hAnsi="Calibri" w:cs="Calibri"/>
              </w:rP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82" w:firstLine="0"/>
            </w:pPr>
            <w:r>
              <w:t>坏账准备期末余额</w:t>
            </w:r>
            <w:r>
              <w:rPr>
                <w:rFonts w:ascii="Calibri" w:eastAsia="Calibri" w:hAnsi="Calibri" w:cs="Calibri"/>
              </w:rPr>
              <w:t xml:space="preserve"> </w:t>
            </w:r>
          </w:p>
        </w:tc>
      </w:tr>
      <w:tr w:rsidR="00977D09">
        <w:trPr>
          <w:trHeight w:val="283"/>
        </w:trPr>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第一名</w:t>
            </w:r>
            <w:r>
              <w:rPr>
                <w:rFonts w:ascii="Calibri" w:eastAsia="Calibri" w:hAnsi="Calibri" w:cs="Calibri"/>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2" w:firstLine="0"/>
              <w:jc w:val="right"/>
            </w:pPr>
            <w:r>
              <w:rPr>
                <w:rFonts w:ascii="Calibri" w:eastAsia="Calibri" w:hAnsi="Calibri" w:cs="Calibri"/>
              </w:rPr>
              <w:t xml:space="preserve">71,969,633.45 </w:t>
            </w:r>
          </w:p>
        </w:tc>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13.11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3,598,481.67 </w:t>
            </w:r>
          </w:p>
        </w:tc>
      </w:tr>
      <w:tr w:rsidR="00977D09">
        <w:trPr>
          <w:trHeight w:val="281"/>
        </w:trPr>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第二名</w:t>
            </w:r>
            <w:r>
              <w:rPr>
                <w:rFonts w:ascii="Calibri" w:eastAsia="Calibri" w:hAnsi="Calibri" w:cs="Calibri"/>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2" w:firstLine="0"/>
              <w:jc w:val="right"/>
            </w:pPr>
            <w:r>
              <w:rPr>
                <w:rFonts w:ascii="Calibri" w:eastAsia="Calibri" w:hAnsi="Calibri" w:cs="Calibri"/>
              </w:rPr>
              <w:t xml:space="preserve">53,672,614.82 </w:t>
            </w:r>
          </w:p>
        </w:tc>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9.78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2,683,630.74 </w:t>
            </w:r>
          </w:p>
        </w:tc>
      </w:tr>
      <w:tr w:rsidR="00977D09">
        <w:trPr>
          <w:trHeight w:val="283"/>
        </w:trPr>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第三名</w:t>
            </w:r>
            <w:r>
              <w:rPr>
                <w:rFonts w:ascii="Calibri" w:eastAsia="Calibri" w:hAnsi="Calibri" w:cs="Calibri"/>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2" w:firstLine="0"/>
              <w:jc w:val="right"/>
            </w:pPr>
            <w:r>
              <w:rPr>
                <w:rFonts w:ascii="Calibri" w:eastAsia="Calibri" w:hAnsi="Calibri" w:cs="Calibri"/>
              </w:rPr>
              <w:t xml:space="preserve">37,383,458.14 </w:t>
            </w:r>
          </w:p>
        </w:tc>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6.81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1,869,172.91 </w:t>
            </w:r>
          </w:p>
        </w:tc>
      </w:tr>
      <w:tr w:rsidR="00977D09">
        <w:trPr>
          <w:trHeight w:val="281"/>
        </w:trPr>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第四名</w:t>
            </w:r>
            <w:r>
              <w:rPr>
                <w:rFonts w:ascii="Calibri" w:eastAsia="Calibri" w:hAnsi="Calibri" w:cs="Calibri"/>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2" w:firstLine="0"/>
              <w:jc w:val="right"/>
            </w:pPr>
            <w:r>
              <w:rPr>
                <w:rFonts w:ascii="Calibri" w:eastAsia="Calibri" w:hAnsi="Calibri" w:cs="Calibri"/>
              </w:rPr>
              <w:t xml:space="preserve">32,923,426.98 </w:t>
            </w:r>
          </w:p>
        </w:tc>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6.00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1,646,171.35 </w:t>
            </w:r>
          </w:p>
        </w:tc>
      </w:tr>
      <w:tr w:rsidR="00977D09">
        <w:trPr>
          <w:trHeight w:val="283"/>
        </w:trPr>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第五名</w:t>
            </w:r>
            <w:r>
              <w:rPr>
                <w:rFonts w:ascii="Calibri" w:eastAsia="Calibri" w:hAnsi="Calibri" w:cs="Calibri"/>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2" w:firstLine="0"/>
              <w:jc w:val="right"/>
            </w:pPr>
            <w:r>
              <w:rPr>
                <w:rFonts w:ascii="Calibri" w:eastAsia="Calibri" w:hAnsi="Calibri" w:cs="Calibri"/>
              </w:rPr>
              <w:t xml:space="preserve">20,005,104.26 </w:t>
            </w:r>
          </w:p>
        </w:tc>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3.64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1,000,255.21 </w:t>
            </w:r>
          </w:p>
        </w:tc>
      </w:tr>
      <w:tr w:rsidR="00977D09">
        <w:trPr>
          <w:trHeight w:val="283"/>
        </w:trPr>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52" w:firstLine="0"/>
              <w:jc w:val="center"/>
            </w:pPr>
            <w:r>
              <w:t>合计</w:t>
            </w:r>
            <w:r>
              <w:rPr>
                <w:rFonts w:ascii="Calibri" w:eastAsia="Calibri" w:hAnsi="Calibri" w:cs="Calibri"/>
              </w:rPr>
              <w:t xml:space="preserve">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2" w:firstLine="0"/>
              <w:jc w:val="right"/>
            </w:pPr>
            <w:r>
              <w:rPr>
                <w:rFonts w:ascii="Calibri" w:eastAsia="Calibri" w:hAnsi="Calibri" w:cs="Calibri"/>
              </w:rPr>
              <w:t xml:space="preserve">215,954,237.65 </w:t>
            </w:r>
          </w:p>
        </w:tc>
        <w:tc>
          <w:tcPr>
            <w:tcW w:w="225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39.34 </w:t>
            </w:r>
          </w:p>
        </w:tc>
        <w:tc>
          <w:tcPr>
            <w:tcW w:w="22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10,797,711.88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其他说明无</w:t>
      </w:r>
      <w:r>
        <w:rPr>
          <w:rFonts w:ascii="Calibri" w:eastAsia="Calibri" w:hAnsi="Calibri" w:cs="Calibri"/>
        </w:rPr>
        <w:t xml:space="preserve"> </w:t>
      </w:r>
    </w:p>
    <w:p w:rsidR="00977D09" w:rsidRDefault="002F4366">
      <w:pPr>
        <w:spacing w:after="69" w:line="259" w:lineRule="auto"/>
        <w:ind w:left="106" w:firstLine="0"/>
      </w:pPr>
      <w:r>
        <w:rPr>
          <w:rFonts w:ascii="Times New Roman" w:eastAsia="Times New Roman" w:hAnsi="Times New Roman" w:cs="Times New Roman"/>
        </w:rPr>
        <w:t xml:space="preserve"> </w:t>
      </w:r>
    </w:p>
    <w:p w:rsidR="00977D09" w:rsidRDefault="002F4366">
      <w:pPr>
        <w:spacing w:after="61"/>
        <w:ind w:left="101" w:right="3"/>
      </w:pPr>
      <w:r>
        <w:t>(6).</w:t>
      </w:r>
      <w:r>
        <w:rPr>
          <w:rFonts w:ascii="Arial" w:eastAsia="Arial" w:hAnsi="Arial" w:cs="Arial"/>
          <w:b/>
        </w:rPr>
        <w:t xml:space="preserve"> </w:t>
      </w:r>
      <w:r>
        <w:t>因金融资产转移而终止确认的应收账款</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7" w:line="259" w:lineRule="auto"/>
        <w:ind w:left="106" w:firstLine="0"/>
      </w:pPr>
      <w:r>
        <w:rPr>
          <w:rFonts w:ascii="Times New Roman" w:eastAsia="Times New Roman" w:hAnsi="Times New Roman" w:cs="Times New Roman"/>
        </w:rPr>
        <w:t xml:space="preserve"> </w:t>
      </w:r>
    </w:p>
    <w:p w:rsidR="00977D09" w:rsidRDefault="002F4366">
      <w:pPr>
        <w:spacing w:after="70"/>
        <w:ind w:left="101" w:right="3"/>
      </w:pPr>
      <w:r>
        <w:t>(7).</w:t>
      </w:r>
      <w:r>
        <w:rPr>
          <w:rFonts w:ascii="Arial" w:eastAsia="Arial" w:hAnsi="Arial" w:cs="Arial"/>
          <w:b/>
        </w:rPr>
        <w:t xml:space="preserve"> </w:t>
      </w:r>
      <w:r>
        <w:t>转移应收账款且继续涉入形成的资产、负债金额</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r>
        <w:rPr>
          <w:rFonts w:ascii="Times New Roman" w:eastAsia="Times New Roman" w:hAnsi="Times New Roman" w:cs="Times New Roman"/>
        </w:rPr>
        <w:t xml:space="preserve"> </w:t>
      </w:r>
    </w:p>
    <w:p w:rsidR="00977D09" w:rsidRDefault="002F4366">
      <w:pPr>
        <w:spacing w:after="1" w:line="259" w:lineRule="auto"/>
        <w:ind w:left="0" w:firstLine="0"/>
      </w:pPr>
      <w:r>
        <w:rPr>
          <w:rFonts w:ascii="Times New Roman" w:eastAsia="Times New Roman" w:hAnsi="Times New Roman" w:cs="Times New Roman"/>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spacing w:line="302" w:lineRule="auto"/>
        <w:ind w:left="101" w:right="7176"/>
      </w:pPr>
      <w:r>
        <w:t>2</w:t>
      </w:r>
      <w:r>
        <w:t>、</w:t>
      </w:r>
      <w:r>
        <w:rPr>
          <w:rFonts w:ascii="Arial" w:eastAsia="Arial" w:hAnsi="Arial" w:cs="Arial"/>
          <w:b/>
        </w:rPr>
        <w:t xml:space="preserve"> </w:t>
      </w:r>
      <w:r>
        <w:t>其他应收款项目列示</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6" w:type="dxa"/>
          <w:left w:w="108" w:type="dxa"/>
          <w:bottom w:w="0" w:type="dxa"/>
          <w:right w:w="60" w:type="dxa"/>
        </w:tblCellMar>
        <w:tblLook w:val="04A0" w:firstRow="1" w:lastRow="0" w:firstColumn="1" w:lastColumn="0" w:noHBand="0" w:noVBand="1"/>
      </w:tblPr>
      <w:tblGrid>
        <w:gridCol w:w="3193"/>
        <w:gridCol w:w="2936"/>
        <w:gridCol w:w="2921"/>
      </w:tblGrid>
      <w:tr w:rsidR="00977D09">
        <w:trPr>
          <w:trHeight w:val="281"/>
        </w:trPr>
        <w:tc>
          <w:tcPr>
            <w:tcW w:w="31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29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期末余额</w:t>
            </w:r>
            <w:r>
              <w:rPr>
                <w:rFonts w:ascii="Calibri" w:eastAsia="Calibri" w:hAnsi="Calibri" w:cs="Calibri"/>
              </w:rPr>
              <w:t xml:space="preserve"> </w:t>
            </w:r>
          </w:p>
        </w:tc>
        <w:tc>
          <w:tcPr>
            <w:tcW w:w="29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期初余额</w:t>
            </w:r>
            <w:r>
              <w:rPr>
                <w:rFonts w:ascii="Calibri" w:eastAsia="Calibri" w:hAnsi="Calibri" w:cs="Calibri"/>
              </w:rPr>
              <w:t xml:space="preserve"> </w:t>
            </w:r>
          </w:p>
        </w:tc>
      </w:tr>
      <w:tr w:rsidR="00977D09">
        <w:trPr>
          <w:trHeight w:val="284"/>
        </w:trPr>
        <w:tc>
          <w:tcPr>
            <w:tcW w:w="31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其他应收款</w:t>
            </w:r>
            <w:r>
              <w:rPr>
                <w:rFonts w:ascii="Calibri" w:eastAsia="Calibri" w:hAnsi="Calibri" w:cs="Calibri"/>
              </w:rPr>
              <w:t xml:space="preserve"> </w:t>
            </w:r>
          </w:p>
        </w:tc>
        <w:tc>
          <w:tcPr>
            <w:tcW w:w="29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Calibri" w:eastAsia="Calibri" w:hAnsi="Calibri" w:cs="Calibri"/>
              </w:rPr>
              <w:t xml:space="preserve">647,134,462.76 </w:t>
            </w:r>
          </w:p>
        </w:tc>
        <w:tc>
          <w:tcPr>
            <w:tcW w:w="29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Calibri" w:eastAsia="Calibri" w:hAnsi="Calibri" w:cs="Calibri"/>
              </w:rPr>
              <w:t xml:space="preserve">384,438,535.13 </w:t>
            </w:r>
          </w:p>
        </w:tc>
      </w:tr>
      <w:tr w:rsidR="00977D09">
        <w:trPr>
          <w:trHeight w:val="283"/>
        </w:trPr>
        <w:tc>
          <w:tcPr>
            <w:tcW w:w="319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293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647,134,462.76 </w:t>
            </w:r>
          </w:p>
        </w:tc>
        <w:tc>
          <w:tcPr>
            <w:tcW w:w="29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384,438,535.13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0" w:line="259" w:lineRule="auto"/>
        <w:ind w:left="106" w:firstLine="0"/>
      </w:pPr>
      <w:r>
        <w:rPr>
          <w:rFonts w:ascii="Calibri" w:eastAsia="Calibri" w:hAnsi="Calibri" w:cs="Calibri"/>
        </w:rPr>
        <w:t xml:space="preserve"> </w:t>
      </w:r>
    </w:p>
    <w:p w:rsidR="00977D09" w:rsidRDefault="002F4366">
      <w:pPr>
        <w:spacing w:after="55"/>
        <w:ind w:left="101" w:right="3"/>
      </w:pPr>
      <w:r>
        <w:t>应收利息</w:t>
      </w:r>
      <w:r>
        <w:t xml:space="preserve"> </w:t>
      </w:r>
    </w:p>
    <w:p w:rsidR="00977D09" w:rsidRDefault="002F4366">
      <w:pPr>
        <w:spacing w:after="60"/>
        <w:ind w:left="101" w:right="3"/>
      </w:pPr>
      <w:r>
        <w:lastRenderedPageBreak/>
        <w:t>(1).</w:t>
      </w:r>
      <w:r>
        <w:rPr>
          <w:rFonts w:ascii="Arial" w:eastAsia="Arial" w:hAnsi="Arial" w:cs="Arial"/>
          <w:b/>
        </w:rPr>
        <w:t xml:space="preserve"> </w:t>
      </w:r>
      <w:r>
        <w:t>应收利息分类</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3"/>
        <w:ind w:left="101" w:right="3"/>
      </w:pPr>
      <w:r>
        <w:t>(2).</w:t>
      </w:r>
      <w:r>
        <w:rPr>
          <w:rFonts w:ascii="Arial" w:eastAsia="Arial" w:hAnsi="Arial" w:cs="Arial"/>
          <w:b/>
        </w:rPr>
        <w:t xml:space="preserve"> </w:t>
      </w:r>
      <w:r>
        <w:t>重要逾期利息</w:t>
      </w:r>
      <w:r>
        <w:t xml:space="preserve"> </w:t>
      </w:r>
    </w:p>
    <w:p w:rsidR="00977D09" w:rsidRDefault="002F4366">
      <w:pPr>
        <w:spacing w:after="78"/>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ind w:left="101" w:right="3"/>
      </w:pPr>
      <w:r>
        <w:t>(3).</w:t>
      </w:r>
      <w:r>
        <w:rPr>
          <w:rFonts w:ascii="Arial" w:eastAsia="Arial" w:hAnsi="Arial" w:cs="Arial"/>
          <w:b/>
        </w:rPr>
        <w:t xml:space="preserve"> </w:t>
      </w:r>
      <w:r>
        <w:t>坏账准备计提情况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5" w:line="239" w:lineRule="auto"/>
        <w:ind w:left="106" w:right="9557"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53"/>
        <w:ind w:left="101" w:right="3"/>
      </w:pPr>
      <w:r>
        <w:t>应收股利</w:t>
      </w:r>
      <w:r>
        <w:t xml:space="preserve"> </w:t>
      </w:r>
    </w:p>
    <w:p w:rsidR="00977D09" w:rsidRDefault="002F4366">
      <w:pPr>
        <w:spacing w:after="62"/>
        <w:ind w:left="101" w:right="3"/>
      </w:pPr>
      <w:r>
        <w:t>(1).</w:t>
      </w:r>
      <w:r>
        <w:rPr>
          <w:rFonts w:ascii="Arial" w:eastAsia="Arial" w:hAnsi="Arial" w:cs="Arial"/>
          <w:b/>
        </w:rPr>
        <w:t xml:space="preserve"> </w:t>
      </w:r>
      <w:r>
        <w:t>应收股利</w:t>
      </w:r>
      <w:r>
        <w:t xml:space="preserve"> </w:t>
      </w:r>
    </w:p>
    <w:p w:rsidR="00977D09" w:rsidRDefault="002F4366">
      <w:pPr>
        <w:spacing w:after="78"/>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ind w:left="101" w:right="3"/>
      </w:pPr>
      <w:r>
        <w:t>(2).</w:t>
      </w:r>
      <w:r>
        <w:rPr>
          <w:rFonts w:ascii="Arial" w:eastAsia="Arial" w:hAnsi="Arial" w:cs="Arial"/>
          <w:b/>
        </w:rPr>
        <w:t xml:space="preserve"> </w:t>
      </w:r>
      <w:r>
        <w:t>重要的账龄超过</w:t>
      </w:r>
      <w:r>
        <w:t>1</w:t>
      </w:r>
      <w:r>
        <w:t>年的应收股利</w:t>
      </w:r>
      <w:r>
        <w:t xml:space="preserve"> </w:t>
      </w:r>
    </w:p>
    <w:p w:rsidR="00977D09" w:rsidRDefault="002F4366">
      <w:pPr>
        <w:spacing w:after="78"/>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2"/>
        <w:ind w:left="101" w:right="3"/>
      </w:pPr>
      <w:r>
        <w:t>(3).</w:t>
      </w:r>
      <w:r>
        <w:rPr>
          <w:rFonts w:ascii="Arial" w:eastAsia="Arial" w:hAnsi="Arial" w:cs="Arial"/>
          <w:b/>
        </w:rPr>
        <w:t xml:space="preserve"> </w:t>
      </w:r>
      <w:r>
        <w:t>坏账准备计提情况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44"/>
        <w:ind w:left="101" w:right="3"/>
      </w:pPr>
      <w:r>
        <w:t>其他应收款</w:t>
      </w:r>
      <w:r>
        <w:t xml:space="preserve"> </w:t>
      </w:r>
    </w:p>
    <w:p w:rsidR="00977D09" w:rsidRDefault="002F4366">
      <w:pPr>
        <w:spacing w:after="52"/>
        <w:ind w:left="101" w:right="3"/>
      </w:pPr>
      <w:r>
        <w:t xml:space="preserve">(1). </w:t>
      </w:r>
      <w:r>
        <w:t>按账龄披露</w:t>
      </w:r>
      <w:r>
        <w:t xml:space="preserve"> </w:t>
      </w:r>
    </w:p>
    <w:p w:rsidR="00977D09" w:rsidRDefault="002F4366">
      <w:pPr>
        <w:ind w:left="101" w:right="3"/>
      </w:pPr>
      <w:r>
        <w:rPr>
          <w:rFonts w:ascii="Calibri" w:eastAsia="Calibri" w:hAnsi="Calibri" w:cs="Calibri"/>
        </w:rPr>
        <w:t>√</w:t>
      </w:r>
      <w:r>
        <w:t>适用</w:t>
      </w:r>
      <w:r>
        <w:rPr>
          <w:rFonts w:ascii="Calibri" w:eastAsia="Calibri" w:hAnsi="Calibri" w:cs="Calibri"/>
        </w:rPr>
        <w:t xml:space="preserve"> □</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6" w:type="dxa"/>
          <w:left w:w="108" w:type="dxa"/>
          <w:bottom w:w="0" w:type="dxa"/>
          <w:right w:w="60" w:type="dxa"/>
        </w:tblCellMar>
        <w:tblLook w:val="04A0" w:firstRow="1" w:lastRow="0" w:firstColumn="1" w:lastColumn="0" w:noHBand="0" w:noVBand="1"/>
      </w:tblPr>
      <w:tblGrid>
        <w:gridCol w:w="4568"/>
        <w:gridCol w:w="4482"/>
      </w:tblGrid>
      <w:tr w:rsidR="00977D09">
        <w:trPr>
          <w:trHeight w:val="281"/>
        </w:trPr>
        <w:tc>
          <w:tcPr>
            <w:tcW w:w="45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账龄</w:t>
            </w:r>
            <w:r>
              <w:rPr>
                <w:rFonts w:ascii="Calibri" w:eastAsia="Calibri" w:hAnsi="Calibri" w:cs="Calibri"/>
              </w:rPr>
              <w:t xml:space="preserve"> </w:t>
            </w:r>
          </w:p>
        </w:tc>
        <w:tc>
          <w:tcPr>
            <w:tcW w:w="44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期末账面余额</w:t>
            </w:r>
            <w:r>
              <w:rPr>
                <w:rFonts w:ascii="Calibri" w:eastAsia="Calibri" w:hAnsi="Calibri" w:cs="Calibri"/>
              </w:rPr>
              <w:t xml:space="preserve"> </w:t>
            </w:r>
          </w:p>
        </w:tc>
      </w:tr>
      <w:tr w:rsidR="00977D09">
        <w:trPr>
          <w:trHeight w:val="283"/>
        </w:trPr>
        <w:tc>
          <w:tcPr>
            <w:tcW w:w="4568"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rPr>
                <w:rFonts w:ascii="Calibri" w:eastAsia="Calibri" w:hAnsi="Calibri" w:cs="Calibri"/>
              </w:rPr>
              <w:t xml:space="preserve">1 </w:t>
            </w:r>
            <w:r>
              <w:t>年以内</w:t>
            </w:r>
            <w:r>
              <w:rPr>
                <w:rFonts w:ascii="Calibri" w:eastAsia="Calibri" w:hAnsi="Calibri" w:cs="Calibri"/>
                <w:color w:val="FF0000"/>
              </w:rPr>
              <w:t xml:space="preserve"> </w:t>
            </w:r>
          </w:p>
        </w:tc>
        <w:tc>
          <w:tcPr>
            <w:tcW w:w="4482"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81"/>
        </w:trPr>
        <w:tc>
          <w:tcPr>
            <w:tcW w:w="4568" w:type="dxa"/>
            <w:tcBorders>
              <w:top w:val="single" w:sz="4" w:space="0" w:color="000000"/>
              <w:left w:val="single" w:sz="4" w:space="0" w:color="000000"/>
              <w:bottom w:val="single" w:sz="4" w:space="0" w:color="000000"/>
              <w:right w:val="nil"/>
            </w:tcBorders>
          </w:tcPr>
          <w:p w:rsidR="00977D09" w:rsidRDefault="002F4366">
            <w:pPr>
              <w:spacing w:after="0" w:line="259" w:lineRule="auto"/>
              <w:ind w:left="0" w:firstLine="0"/>
            </w:pPr>
            <w:r>
              <w:t>其中：</w:t>
            </w:r>
            <w:r>
              <w:rPr>
                <w:rFonts w:ascii="Calibri" w:eastAsia="Calibri" w:hAnsi="Calibri" w:cs="Calibri"/>
              </w:rPr>
              <w:t xml:space="preserve">1 </w:t>
            </w:r>
            <w:r>
              <w:t>年以内分项</w:t>
            </w:r>
            <w:r>
              <w:rPr>
                <w:rFonts w:ascii="Calibri" w:eastAsia="Calibri" w:hAnsi="Calibri" w:cs="Calibri"/>
              </w:rPr>
              <w:t xml:space="preserve"> </w:t>
            </w:r>
          </w:p>
        </w:tc>
        <w:tc>
          <w:tcPr>
            <w:tcW w:w="4482"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r>
      <w:tr w:rsidR="00977D09">
        <w:trPr>
          <w:trHeight w:val="266"/>
        </w:trPr>
        <w:tc>
          <w:tcPr>
            <w:tcW w:w="45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 </w:t>
            </w:r>
          </w:p>
        </w:tc>
        <w:tc>
          <w:tcPr>
            <w:tcW w:w="44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646,608,474.62 </w:t>
            </w:r>
          </w:p>
        </w:tc>
      </w:tr>
      <w:tr w:rsidR="00977D09">
        <w:trPr>
          <w:trHeight w:val="283"/>
        </w:trPr>
        <w:tc>
          <w:tcPr>
            <w:tcW w:w="45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 </w:t>
            </w:r>
            <w:r>
              <w:t>年以内小计</w:t>
            </w:r>
            <w:r>
              <w:rPr>
                <w:rFonts w:ascii="Calibri" w:eastAsia="Calibri" w:hAnsi="Calibri" w:cs="Calibri"/>
              </w:rPr>
              <w:t xml:space="preserve"> </w:t>
            </w:r>
          </w:p>
        </w:tc>
        <w:tc>
          <w:tcPr>
            <w:tcW w:w="44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646,608,474.62 </w:t>
            </w:r>
          </w:p>
        </w:tc>
      </w:tr>
      <w:tr w:rsidR="00977D09">
        <w:trPr>
          <w:trHeight w:val="283"/>
        </w:trPr>
        <w:tc>
          <w:tcPr>
            <w:tcW w:w="45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 </w:t>
            </w:r>
            <w:r>
              <w:t>至</w:t>
            </w:r>
            <w:r>
              <w:t xml:space="preserve"> </w:t>
            </w:r>
            <w:r>
              <w:rPr>
                <w:rFonts w:ascii="Calibri" w:eastAsia="Calibri" w:hAnsi="Calibri" w:cs="Calibri"/>
              </w:rPr>
              <w:t xml:space="preserve">2 </w:t>
            </w:r>
            <w:r>
              <w:t>年</w:t>
            </w:r>
            <w:r>
              <w:rPr>
                <w:rFonts w:ascii="Calibri" w:eastAsia="Calibri" w:hAnsi="Calibri" w:cs="Calibri"/>
              </w:rPr>
              <w:t xml:space="preserve"> </w:t>
            </w:r>
          </w:p>
        </w:tc>
        <w:tc>
          <w:tcPr>
            <w:tcW w:w="44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150,329.46 </w:t>
            </w:r>
          </w:p>
        </w:tc>
      </w:tr>
      <w:tr w:rsidR="00977D09">
        <w:trPr>
          <w:trHeight w:val="281"/>
        </w:trPr>
        <w:tc>
          <w:tcPr>
            <w:tcW w:w="45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 </w:t>
            </w:r>
            <w:r>
              <w:t>至</w:t>
            </w:r>
            <w:r>
              <w:t xml:space="preserve"> </w:t>
            </w:r>
            <w:r>
              <w:rPr>
                <w:rFonts w:ascii="Calibri" w:eastAsia="Calibri" w:hAnsi="Calibri" w:cs="Calibri"/>
              </w:rPr>
              <w:t xml:space="preserve">3 </w:t>
            </w:r>
            <w:r>
              <w:t>年</w:t>
            </w:r>
            <w:r>
              <w:rPr>
                <w:rFonts w:ascii="Calibri" w:eastAsia="Calibri" w:hAnsi="Calibri" w:cs="Calibri"/>
              </w:rPr>
              <w:t xml:space="preserve"> </w:t>
            </w:r>
          </w:p>
        </w:tc>
        <w:tc>
          <w:tcPr>
            <w:tcW w:w="44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127,717.60 </w:t>
            </w:r>
          </w:p>
        </w:tc>
      </w:tr>
      <w:tr w:rsidR="00977D09">
        <w:trPr>
          <w:trHeight w:val="283"/>
        </w:trPr>
        <w:tc>
          <w:tcPr>
            <w:tcW w:w="45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3 </w:t>
            </w:r>
            <w:r>
              <w:t>年以上</w:t>
            </w:r>
            <w:r>
              <w:rPr>
                <w:rFonts w:ascii="Calibri" w:eastAsia="Calibri" w:hAnsi="Calibri" w:cs="Calibri"/>
              </w:rPr>
              <w:t xml:space="preserve"> </w:t>
            </w:r>
          </w:p>
        </w:tc>
        <w:tc>
          <w:tcPr>
            <w:tcW w:w="44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right"/>
            </w:pPr>
            <w:r>
              <w:rPr>
                <w:rFonts w:ascii="Calibri" w:eastAsia="Calibri" w:hAnsi="Calibri" w:cs="Calibri"/>
              </w:rPr>
              <w:t xml:space="preserve">0 </w:t>
            </w:r>
          </w:p>
        </w:tc>
      </w:tr>
      <w:tr w:rsidR="00977D09">
        <w:trPr>
          <w:trHeight w:val="283"/>
        </w:trPr>
        <w:tc>
          <w:tcPr>
            <w:tcW w:w="45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3 </w:t>
            </w:r>
            <w:r>
              <w:t>至</w:t>
            </w:r>
            <w:r>
              <w:t xml:space="preserve"> </w:t>
            </w:r>
            <w:r>
              <w:rPr>
                <w:rFonts w:ascii="Calibri" w:eastAsia="Calibri" w:hAnsi="Calibri" w:cs="Calibri"/>
              </w:rPr>
              <w:t xml:space="preserve">4 </w:t>
            </w:r>
            <w:r>
              <w:t>年</w:t>
            </w:r>
            <w:r>
              <w:rPr>
                <w:rFonts w:ascii="Calibri" w:eastAsia="Calibri" w:hAnsi="Calibri" w:cs="Calibri"/>
              </w:rPr>
              <w:t xml:space="preserve"> </w:t>
            </w:r>
          </w:p>
        </w:tc>
        <w:tc>
          <w:tcPr>
            <w:tcW w:w="44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216,517.08 </w:t>
            </w:r>
          </w:p>
        </w:tc>
      </w:tr>
      <w:tr w:rsidR="00977D09">
        <w:trPr>
          <w:trHeight w:val="281"/>
        </w:trPr>
        <w:tc>
          <w:tcPr>
            <w:tcW w:w="45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4 </w:t>
            </w:r>
            <w:r>
              <w:t>至</w:t>
            </w:r>
            <w:r>
              <w:t xml:space="preserve"> </w:t>
            </w:r>
            <w:r>
              <w:rPr>
                <w:rFonts w:ascii="Calibri" w:eastAsia="Calibri" w:hAnsi="Calibri" w:cs="Calibri"/>
              </w:rPr>
              <w:t xml:space="preserve">5 </w:t>
            </w:r>
            <w:r>
              <w:t>年</w:t>
            </w:r>
            <w:r>
              <w:rPr>
                <w:rFonts w:ascii="Calibri" w:eastAsia="Calibri" w:hAnsi="Calibri" w:cs="Calibri"/>
              </w:rPr>
              <w:t xml:space="preserve"> </w:t>
            </w:r>
          </w:p>
        </w:tc>
        <w:tc>
          <w:tcPr>
            <w:tcW w:w="44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2,975.00 </w:t>
            </w:r>
          </w:p>
        </w:tc>
      </w:tr>
      <w:tr w:rsidR="00977D09">
        <w:trPr>
          <w:trHeight w:val="283"/>
        </w:trPr>
        <w:tc>
          <w:tcPr>
            <w:tcW w:w="45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5 </w:t>
            </w:r>
            <w:r>
              <w:t>年以上</w:t>
            </w:r>
            <w:r>
              <w:rPr>
                <w:rFonts w:ascii="Calibri" w:eastAsia="Calibri" w:hAnsi="Calibri" w:cs="Calibri"/>
              </w:rPr>
              <w:t xml:space="preserve"> </w:t>
            </w:r>
          </w:p>
        </w:tc>
        <w:tc>
          <w:tcPr>
            <w:tcW w:w="44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28,449.00 </w:t>
            </w:r>
          </w:p>
        </w:tc>
      </w:tr>
      <w:tr w:rsidR="00977D09">
        <w:trPr>
          <w:trHeight w:val="283"/>
        </w:trPr>
        <w:tc>
          <w:tcPr>
            <w:tcW w:w="45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合计</w:t>
            </w:r>
            <w:r>
              <w:rPr>
                <w:rFonts w:ascii="Calibri" w:eastAsia="Calibri" w:hAnsi="Calibri" w:cs="Calibri"/>
              </w:rPr>
              <w:t xml:space="preserve"> </w:t>
            </w:r>
          </w:p>
        </w:tc>
        <w:tc>
          <w:tcPr>
            <w:tcW w:w="44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647,134,462.76 </w:t>
            </w:r>
          </w:p>
        </w:tc>
      </w:tr>
    </w:tbl>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46"/>
        <w:ind w:left="101" w:right="3"/>
      </w:pPr>
      <w:r>
        <w:t xml:space="preserve">(2). </w:t>
      </w:r>
      <w:r>
        <w:t>按款项性质分类情况</w:t>
      </w:r>
      <w:r>
        <w:t xml:space="preserve"> </w:t>
      </w:r>
    </w:p>
    <w:p w:rsidR="00977D09" w:rsidRDefault="002F4366">
      <w:pPr>
        <w:ind w:left="6613" w:right="769" w:hanging="6522"/>
      </w:pPr>
      <w:r>
        <w:t>√</w:t>
      </w:r>
      <w:r>
        <w:t>适用</w:t>
      </w:r>
      <w:r>
        <w:rPr>
          <w:rFonts w:ascii="Calibri" w:eastAsia="Calibri" w:hAnsi="Calibri" w:cs="Calibri"/>
        </w:rPr>
        <w:t xml:space="preserve"> </w:t>
      </w:r>
      <w:r>
        <w:t>□</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6" w:type="dxa"/>
          <w:left w:w="108" w:type="dxa"/>
          <w:bottom w:w="0" w:type="dxa"/>
          <w:right w:w="55" w:type="dxa"/>
        </w:tblCellMar>
        <w:tblLook w:val="04A0" w:firstRow="1" w:lastRow="0" w:firstColumn="1" w:lastColumn="0" w:noHBand="0" w:noVBand="1"/>
      </w:tblPr>
      <w:tblGrid>
        <w:gridCol w:w="3078"/>
        <w:gridCol w:w="2981"/>
        <w:gridCol w:w="2991"/>
      </w:tblGrid>
      <w:tr w:rsidR="00977D09">
        <w:trPr>
          <w:trHeight w:val="283"/>
        </w:trPr>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1" w:firstLine="0"/>
              <w:jc w:val="center"/>
            </w:pPr>
            <w:r>
              <w:t>款项性质</w:t>
            </w:r>
            <w:r>
              <w:rPr>
                <w:rFonts w:ascii="Times New Roman" w:eastAsia="Times New Roman" w:hAnsi="Times New Roman" w:cs="Times New Roman"/>
              </w:rPr>
              <w:t xml:space="preserve"> </w:t>
            </w:r>
          </w:p>
        </w:tc>
        <w:tc>
          <w:tcPr>
            <w:tcW w:w="29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8" w:firstLine="0"/>
              <w:jc w:val="center"/>
            </w:pPr>
            <w:r>
              <w:t>期末账面余额</w:t>
            </w:r>
            <w:r>
              <w:rPr>
                <w:rFonts w:ascii="Times New Roman" w:eastAsia="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center"/>
            </w:pPr>
            <w:r>
              <w:t>期初账面余额</w:t>
            </w:r>
            <w:r>
              <w:rPr>
                <w:rFonts w:ascii="Times New Roman" w:eastAsia="Times New Roman" w:hAnsi="Times New Roman" w:cs="Times New Roman"/>
              </w:rPr>
              <w:t xml:space="preserve"> </w:t>
            </w:r>
          </w:p>
        </w:tc>
      </w:tr>
      <w:tr w:rsidR="00977D09">
        <w:trPr>
          <w:trHeight w:val="281"/>
        </w:trPr>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lastRenderedPageBreak/>
              <w:t>往来款</w:t>
            </w:r>
            <w:r>
              <w:rPr>
                <w:rFonts w:ascii="Times New Roman" w:eastAsia="Times New Roman" w:hAnsi="Times New Roman" w:cs="Times New Roman"/>
              </w:rPr>
              <w:t xml:space="preserve"> </w:t>
            </w:r>
          </w:p>
        </w:tc>
        <w:tc>
          <w:tcPr>
            <w:tcW w:w="29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644,910,472.45 </w:t>
            </w:r>
          </w:p>
        </w:tc>
        <w:tc>
          <w:tcPr>
            <w:tcW w:w="2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374,796,845.68 </w:t>
            </w:r>
          </w:p>
        </w:tc>
      </w:tr>
      <w:tr w:rsidR="00977D09">
        <w:trPr>
          <w:trHeight w:val="283"/>
        </w:trPr>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押金、保证金</w:t>
            </w:r>
            <w:r>
              <w:rPr>
                <w:rFonts w:ascii="Times New Roman" w:eastAsia="Times New Roman" w:hAnsi="Times New Roman" w:cs="Times New Roman"/>
              </w:rPr>
              <w:t xml:space="preserve"> </w:t>
            </w:r>
          </w:p>
        </w:tc>
        <w:tc>
          <w:tcPr>
            <w:tcW w:w="29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685,685.84 </w:t>
            </w:r>
          </w:p>
        </w:tc>
        <w:tc>
          <w:tcPr>
            <w:tcW w:w="2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832,450.68 </w:t>
            </w:r>
          </w:p>
        </w:tc>
      </w:tr>
      <w:tr w:rsidR="00977D09">
        <w:trPr>
          <w:trHeight w:val="283"/>
        </w:trPr>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五险一金</w:t>
            </w:r>
            <w:r>
              <w:rPr>
                <w:rFonts w:ascii="Times New Roman" w:eastAsia="Times New Roman" w:hAnsi="Times New Roman" w:cs="Times New Roman"/>
              </w:rPr>
              <w:t xml:space="preserve"> </w:t>
            </w:r>
          </w:p>
        </w:tc>
        <w:tc>
          <w:tcPr>
            <w:tcW w:w="29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1,454,524.40 </w:t>
            </w:r>
          </w:p>
        </w:tc>
        <w:tc>
          <w:tcPr>
            <w:tcW w:w="2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1,199,959.96 </w:t>
            </w:r>
          </w:p>
        </w:tc>
      </w:tr>
      <w:tr w:rsidR="00977D09">
        <w:trPr>
          <w:trHeight w:val="281"/>
        </w:trPr>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备用金</w:t>
            </w:r>
            <w:r>
              <w:rPr>
                <w:rFonts w:ascii="Times New Roman" w:eastAsia="Times New Roman" w:hAnsi="Times New Roman" w:cs="Times New Roman"/>
              </w:rPr>
              <w:t xml:space="preserve"> </w:t>
            </w:r>
          </w:p>
        </w:tc>
        <w:tc>
          <w:tcPr>
            <w:tcW w:w="29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83,780.07 </w:t>
            </w:r>
          </w:p>
        </w:tc>
        <w:tc>
          <w:tcPr>
            <w:tcW w:w="2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216,114.14 </w:t>
            </w:r>
          </w:p>
        </w:tc>
      </w:tr>
      <w:tr w:rsidR="00977D09">
        <w:trPr>
          <w:trHeight w:val="283"/>
        </w:trPr>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出口退税款</w:t>
            </w:r>
            <w:r>
              <w:rPr>
                <w:rFonts w:ascii="Times New Roman" w:eastAsia="Times New Roman" w:hAnsi="Times New Roman" w:cs="Times New Roman"/>
              </w:rPr>
              <w:t xml:space="preserve"> </w:t>
            </w:r>
          </w:p>
        </w:tc>
        <w:tc>
          <w:tcPr>
            <w:tcW w:w="29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Times New Roman" w:eastAsia="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7,393,164.67 </w:t>
            </w:r>
          </w:p>
        </w:tc>
      </w:tr>
      <w:tr w:rsidR="00977D09">
        <w:trPr>
          <w:trHeight w:val="283"/>
        </w:trPr>
        <w:tc>
          <w:tcPr>
            <w:tcW w:w="307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center"/>
            </w:pPr>
            <w:r>
              <w:t>合计</w:t>
            </w:r>
            <w:r>
              <w:rPr>
                <w:rFonts w:ascii="Times New Roman" w:eastAsia="Times New Roman" w:hAnsi="Times New Roman" w:cs="Times New Roman"/>
              </w:rPr>
              <w:t xml:space="preserve"> </w:t>
            </w:r>
          </w:p>
        </w:tc>
        <w:tc>
          <w:tcPr>
            <w:tcW w:w="298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right"/>
            </w:pPr>
            <w:r>
              <w:rPr>
                <w:rFonts w:ascii="Times New Roman" w:eastAsia="Times New Roman" w:hAnsi="Times New Roman" w:cs="Times New Roman"/>
              </w:rPr>
              <w:t xml:space="preserve">647,134,462.76 </w:t>
            </w:r>
          </w:p>
        </w:tc>
        <w:tc>
          <w:tcPr>
            <w:tcW w:w="299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Times New Roman" w:eastAsia="Times New Roman" w:hAnsi="Times New Roman" w:cs="Times New Roman"/>
              </w:rPr>
              <w:t xml:space="preserve">384,438,535.13 </w:t>
            </w:r>
          </w:p>
        </w:tc>
      </w:tr>
    </w:tbl>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48"/>
        <w:ind w:left="101" w:right="3"/>
      </w:pPr>
      <w:r>
        <w:t xml:space="preserve">(3). </w:t>
      </w:r>
      <w:r>
        <w:t>坏账准备计提情况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本期坏账准备计提金额以及评估金融工具的信用风险是否显著增加的采用依据：</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46"/>
        <w:ind w:left="101" w:right="3"/>
      </w:pPr>
      <w:r>
        <w:t xml:space="preserve">(4). </w:t>
      </w:r>
      <w:r>
        <w:t>坏账准备的情况</w:t>
      </w:r>
      <w:r>
        <w:t xml:space="preserve"> </w:t>
      </w:r>
    </w:p>
    <w:p w:rsidR="00977D09" w:rsidRDefault="002F4366">
      <w:pPr>
        <w:spacing w:after="71"/>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46"/>
        <w:ind w:left="101" w:right="3"/>
      </w:pPr>
      <w:r>
        <w:t xml:space="preserve">(5). </w:t>
      </w:r>
      <w:r>
        <w:t>本期实际核销的其他应收款情况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1" w:line="259" w:lineRule="auto"/>
        <w:ind w:left="106" w:firstLine="0"/>
      </w:pPr>
      <w:r>
        <w:rPr>
          <w:rFonts w:ascii="Calibri" w:eastAsia="Calibri" w:hAnsi="Calibri" w:cs="Calibri"/>
        </w:rPr>
        <w:t xml:space="preserve"> </w:t>
      </w:r>
    </w:p>
    <w:p w:rsidR="00977D09" w:rsidRDefault="002F4366">
      <w:pPr>
        <w:spacing w:after="48"/>
        <w:ind w:left="101" w:right="3"/>
      </w:pPr>
      <w:r>
        <w:t xml:space="preserve">(6). </w:t>
      </w:r>
      <w:r>
        <w:t>按欠款方归集的期末余额前五名的其他应收款情况</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4" w:type="dxa"/>
          <w:left w:w="108" w:type="dxa"/>
          <w:bottom w:w="0" w:type="dxa"/>
          <w:right w:w="60" w:type="dxa"/>
        </w:tblCellMar>
        <w:tblLook w:val="04A0" w:firstRow="1" w:lastRow="0" w:firstColumn="1" w:lastColumn="0" w:noHBand="0" w:noVBand="1"/>
      </w:tblPr>
      <w:tblGrid>
        <w:gridCol w:w="1491"/>
        <w:gridCol w:w="1306"/>
        <w:gridCol w:w="1618"/>
        <w:gridCol w:w="1282"/>
        <w:gridCol w:w="1721"/>
        <w:gridCol w:w="1632"/>
      </w:tblGrid>
      <w:tr w:rsidR="00977D09">
        <w:trPr>
          <w:trHeight w:val="828"/>
        </w:trPr>
        <w:tc>
          <w:tcPr>
            <w:tcW w:w="149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66" w:firstLine="0"/>
            </w:pPr>
            <w:r>
              <w:t>单位名称</w:t>
            </w:r>
            <w:r>
              <w:rPr>
                <w:rFonts w:ascii="Calibri" w:eastAsia="Calibri" w:hAnsi="Calibri" w:cs="Calibri"/>
              </w:rPr>
              <w:t xml:space="preserve"> </w:t>
            </w:r>
          </w:p>
        </w:tc>
        <w:tc>
          <w:tcPr>
            <w:tcW w:w="13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400" w:hanging="314"/>
            </w:pPr>
            <w:r>
              <w:t>款项的性质</w:t>
            </w:r>
            <w:r>
              <w:rPr>
                <w:rFonts w:ascii="Calibri" w:eastAsia="Calibri" w:hAnsi="Calibri" w:cs="Calibri"/>
              </w:rP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45" w:firstLine="0"/>
            </w:pPr>
            <w:r>
              <w:t>期末余额</w:t>
            </w:r>
            <w:r>
              <w:rPr>
                <w:rFonts w:ascii="Calibri" w:eastAsia="Calibri" w:hAnsi="Calibri" w:cs="Calibri"/>
              </w:rP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19" w:firstLine="0"/>
              <w:jc w:val="center"/>
            </w:pPr>
            <w:r>
              <w:t>账龄</w:t>
            </w:r>
            <w:r>
              <w:rPr>
                <w:rFonts w:ascii="Calibri" w:eastAsia="Calibri" w:hAnsi="Calibri" w:cs="Calibri"/>
              </w:rPr>
              <w:t xml:space="preserve"> </w:t>
            </w:r>
          </w:p>
        </w:tc>
        <w:tc>
          <w:tcPr>
            <w:tcW w:w="17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占其他应收款期末余额合计数的比例</w:t>
            </w:r>
            <w:r>
              <w:rPr>
                <w:rFonts w:ascii="Calibri" w:eastAsia="Calibri" w:hAnsi="Calibri" w:cs="Calibri"/>
              </w:rPr>
              <w:t xml:space="preserve">(%) </w:t>
            </w:r>
          </w:p>
        </w:tc>
        <w:tc>
          <w:tcPr>
            <w:tcW w:w="16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center"/>
            </w:pPr>
            <w:r>
              <w:t>坏账准备期末余额</w:t>
            </w:r>
            <w:r>
              <w:rPr>
                <w:rFonts w:ascii="Calibri" w:eastAsia="Calibri" w:hAnsi="Calibri" w:cs="Calibri"/>
              </w:rPr>
              <w:t xml:space="preserve"> </w:t>
            </w:r>
          </w:p>
        </w:tc>
      </w:tr>
      <w:tr w:rsidR="00977D09">
        <w:trPr>
          <w:trHeight w:val="554"/>
        </w:trPr>
        <w:tc>
          <w:tcPr>
            <w:tcW w:w="149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第一名</w:t>
            </w:r>
            <w:r>
              <w:rPr>
                <w:rFonts w:ascii="Calibri" w:eastAsia="Calibri" w:hAnsi="Calibri" w:cs="Calibri"/>
              </w:rPr>
              <w:t xml:space="preserve"> </w:t>
            </w:r>
          </w:p>
        </w:tc>
        <w:tc>
          <w:tcPr>
            <w:tcW w:w="13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关联方</w:t>
            </w:r>
            <w:r>
              <w:rPr>
                <w:rFonts w:ascii="Calibri" w:eastAsia="Calibri" w:hAnsi="Calibri" w:cs="Calibri"/>
              </w:rP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241,508,943.00 </w:t>
            </w:r>
          </w:p>
        </w:tc>
        <w:tc>
          <w:tcPr>
            <w:tcW w:w="12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1 </w:t>
            </w:r>
            <w:r>
              <w:t>年以内（含</w:t>
            </w:r>
            <w:r>
              <w:t xml:space="preserve"> </w:t>
            </w:r>
            <w:r>
              <w:rPr>
                <w:rFonts w:ascii="Calibri" w:eastAsia="Calibri" w:hAnsi="Calibri" w:cs="Calibri"/>
              </w:rPr>
              <w:t xml:space="preserve">1 </w:t>
            </w:r>
            <w:r>
              <w:t>年）</w:t>
            </w:r>
            <w:r>
              <w:rPr>
                <w:rFonts w:ascii="Calibri" w:eastAsia="Calibri" w:hAnsi="Calibri" w:cs="Calibri"/>
              </w:rP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37.32 </w:t>
            </w:r>
          </w:p>
        </w:tc>
        <w:tc>
          <w:tcPr>
            <w:tcW w:w="16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554"/>
        </w:trPr>
        <w:tc>
          <w:tcPr>
            <w:tcW w:w="149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第二名</w:t>
            </w:r>
            <w:r>
              <w:rPr>
                <w:rFonts w:ascii="Calibri" w:eastAsia="Calibri" w:hAnsi="Calibri" w:cs="Calibri"/>
              </w:rPr>
              <w:t xml:space="preserve"> </w:t>
            </w:r>
          </w:p>
        </w:tc>
        <w:tc>
          <w:tcPr>
            <w:tcW w:w="13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关联方</w:t>
            </w:r>
            <w:r>
              <w:rPr>
                <w:rFonts w:ascii="Calibri" w:eastAsia="Calibri" w:hAnsi="Calibri" w:cs="Calibri"/>
              </w:rP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194,223,700.67 </w:t>
            </w:r>
          </w:p>
        </w:tc>
        <w:tc>
          <w:tcPr>
            <w:tcW w:w="12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1 </w:t>
            </w:r>
            <w:r>
              <w:t>年以内（含</w:t>
            </w:r>
            <w:r>
              <w:t xml:space="preserve"> </w:t>
            </w:r>
            <w:r>
              <w:rPr>
                <w:rFonts w:ascii="Calibri" w:eastAsia="Calibri" w:hAnsi="Calibri" w:cs="Calibri"/>
              </w:rPr>
              <w:t xml:space="preserve">1 </w:t>
            </w:r>
            <w:r>
              <w:t>年）</w:t>
            </w:r>
            <w:r>
              <w:rPr>
                <w:rFonts w:ascii="Calibri" w:eastAsia="Calibri" w:hAnsi="Calibri" w:cs="Calibri"/>
              </w:rP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30.01 </w:t>
            </w:r>
          </w:p>
        </w:tc>
        <w:tc>
          <w:tcPr>
            <w:tcW w:w="16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554"/>
        </w:trPr>
        <w:tc>
          <w:tcPr>
            <w:tcW w:w="149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第三名</w:t>
            </w:r>
            <w:r>
              <w:rPr>
                <w:rFonts w:ascii="Calibri" w:eastAsia="Calibri" w:hAnsi="Calibri" w:cs="Calibri"/>
              </w:rPr>
              <w:t xml:space="preserve"> </w:t>
            </w:r>
          </w:p>
        </w:tc>
        <w:tc>
          <w:tcPr>
            <w:tcW w:w="13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关联方</w:t>
            </w:r>
            <w:r>
              <w:rPr>
                <w:rFonts w:ascii="Calibri" w:eastAsia="Calibri" w:hAnsi="Calibri" w:cs="Calibri"/>
              </w:rP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1" w:firstLine="0"/>
              <w:jc w:val="center"/>
            </w:pPr>
            <w:r>
              <w:rPr>
                <w:rFonts w:ascii="Calibri" w:eastAsia="Calibri" w:hAnsi="Calibri" w:cs="Calibri"/>
              </w:rPr>
              <w:t xml:space="preserve">96,535,544.44 </w:t>
            </w:r>
          </w:p>
        </w:tc>
        <w:tc>
          <w:tcPr>
            <w:tcW w:w="12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1 </w:t>
            </w:r>
            <w:r>
              <w:t>年以内（含</w:t>
            </w:r>
            <w:r>
              <w:t xml:space="preserve"> </w:t>
            </w:r>
            <w:r>
              <w:rPr>
                <w:rFonts w:ascii="Calibri" w:eastAsia="Calibri" w:hAnsi="Calibri" w:cs="Calibri"/>
              </w:rPr>
              <w:t xml:space="preserve">1 </w:t>
            </w:r>
            <w:r>
              <w:t>年）</w:t>
            </w:r>
            <w:r>
              <w:rPr>
                <w:rFonts w:ascii="Calibri" w:eastAsia="Calibri" w:hAnsi="Calibri" w:cs="Calibri"/>
              </w:rP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14.92 </w:t>
            </w:r>
          </w:p>
        </w:tc>
        <w:tc>
          <w:tcPr>
            <w:tcW w:w="16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555"/>
        </w:trPr>
        <w:tc>
          <w:tcPr>
            <w:tcW w:w="149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第四名</w:t>
            </w:r>
            <w:r>
              <w:rPr>
                <w:rFonts w:ascii="Calibri" w:eastAsia="Calibri" w:hAnsi="Calibri" w:cs="Calibri"/>
              </w:rPr>
              <w:t xml:space="preserve"> </w:t>
            </w:r>
          </w:p>
        </w:tc>
        <w:tc>
          <w:tcPr>
            <w:tcW w:w="13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关联方</w:t>
            </w:r>
            <w:r>
              <w:rPr>
                <w:rFonts w:ascii="Calibri" w:eastAsia="Calibri" w:hAnsi="Calibri" w:cs="Calibri"/>
              </w:rP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1" w:firstLine="0"/>
              <w:jc w:val="center"/>
            </w:pPr>
            <w:r>
              <w:rPr>
                <w:rFonts w:ascii="Calibri" w:eastAsia="Calibri" w:hAnsi="Calibri" w:cs="Calibri"/>
              </w:rPr>
              <w:t xml:space="preserve">84,516,004.34 </w:t>
            </w:r>
          </w:p>
        </w:tc>
        <w:tc>
          <w:tcPr>
            <w:tcW w:w="12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1 </w:t>
            </w:r>
            <w:r>
              <w:t>年以内（含</w:t>
            </w:r>
            <w:r>
              <w:t xml:space="preserve"> </w:t>
            </w:r>
            <w:r>
              <w:rPr>
                <w:rFonts w:ascii="Calibri" w:eastAsia="Calibri" w:hAnsi="Calibri" w:cs="Calibri"/>
              </w:rPr>
              <w:t xml:space="preserve">1 </w:t>
            </w:r>
            <w:r>
              <w:t>年）</w:t>
            </w:r>
            <w:r>
              <w:rPr>
                <w:rFonts w:ascii="Calibri" w:eastAsia="Calibri" w:hAnsi="Calibri" w:cs="Calibri"/>
              </w:rP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13.06 </w:t>
            </w:r>
          </w:p>
        </w:tc>
        <w:tc>
          <w:tcPr>
            <w:tcW w:w="16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554"/>
        </w:trPr>
        <w:tc>
          <w:tcPr>
            <w:tcW w:w="1490"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第五名</w:t>
            </w:r>
            <w:r>
              <w:rPr>
                <w:rFonts w:ascii="Calibri" w:eastAsia="Calibri" w:hAnsi="Calibri" w:cs="Calibri"/>
              </w:rPr>
              <w:t xml:space="preserve"> </w:t>
            </w:r>
          </w:p>
        </w:tc>
        <w:tc>
          <w:tcPr>
            <w:tcW w:w="130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关联方</w:t>
            </w:r>
            <w:r>
              <w:rPr>
                <w:rFonts w:ascii="Calibri" w:eastAsia="Calibri" w:hAnsi="Calibri" w:cs="Calibri"/>
              </w:rP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1" w:firstLine="0"/>
              <w:jc w:val="center"/>
            </w:pPr>
            <w:r>
              <w:rPr>
                <w:rFonts w:ascii="Calibri" w:eastAsia="Calibri" w:hAnsi="Calibri" w:cs="Calibri"/>
              </w:rPr>
              <w:t xml:space="preserve">28,126,280.00 </w:t>
            </w:r>
          </w:p>
        </w:tc>
        <w:tc>
          <w:tcPr>
            <w:tcW w:w="12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rPr>
                <w:rFonts w:ascii="Calibri" w:eastAsia="Calibri" w:hAnsi="Calibri" w:cs="Calibri"/>
              </w:rPr>
              <w:t xml:space="preserve">1 </w:t>
            </w:r>
            <w:r>
              <w:t>年以内（含</w:t>
            </w:r>
            <w:r>
              <w:t xml:space="preserve"> </w:t>
            </w:r>
            <w:r>
              <w:rPr>
                <w:rFonts w:ascii="Calibri" w:eastAsia="Calibri" w:hAnsi="Calibri" w:cs="Calibri"/>
              </w:rPr>
              <w:t xml:space="preserve">1 </w:t>
            </w:r>
            <w:r>
              <w:t>年）</w:t>
            </w:r>
            <w:r>
              <w:rPr>
                <w:rFonts w:ascii="Calibri" w:eastAsia="Calibri" w:hAnsi="Calibri" w:cs="Calibri"/>
              </w:rP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4.35 </w:t>
            </w:r>
          </w:p>
        </w:tc>
        <w:tc>
          <w:tcPr>
            <w:tcW w:w="16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3"/>
        </w:trPr>
        <w:tc>
          <w:tcPr>
            <w:tcW w:w="14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51" w:firstLine="0"/>
              <w:jc w:val="center"/>
            </w:pPr>
            <w:r>
              <w:t>合计</w:t>
            </w:r>
            <w:r>
              <w:rPr>
                <w:rFonts w:ascii="Calibri" w:eastAsia="Calibri" w:hAnsi="Calibri" w:cs="Calibri"/>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5" w:firstLine="0"/>
              <w:jc w:val="center"/>
            </w:pPr>
            <w:r>
              <w:rPr>
                <w:rFonts w:ascii="Calibri" w:eastAsia="Calibri" w:hAnsi="Calibri" w:cs="Calibri"/>
              </w:rPr>
              <w:t xml:space="preserve">/ </w:t>
            </w:r>
          </w:p>
        </w:tc>
        <w:tc>
          <w:tcPr>
            <w:tcW w:w="161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644,910,472.45 </w:t>
            </w:r>
          </w:p>
        </w:tc>
        <w:tc>
          <w:tcPr>
            <w:tcW w:w="128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24" w:firstLine="0"/>
              <w:jc w:val="center"/>
            </w:pPr>
            <w:r>
              <w:rPr>
                <w:rFonts w:ascii="Calibri" w:eastAsia="Calibri" w:hAnsi="Calibri" w:cs="Calibri"/>
              </w:rPr>
              <w:t xml:space="preserve">/ </w:t>
            </w:r>
          </w:p>
        </w:tc>
        <w:tc>
          <w:tcPr>
            <w:tcW w:w="172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0" w:firstLine="0"/>
              <w:jc w:val="right"/>
            </w:pPr>
            <w:r>
              <w:rPr>
                <w:rFonts w:ascii="Calibri" w:eastAsia="Calibri" w:hAnsi="Calibri" w:cs="Calibri"/>
              </w:rPr>
              <w:t xml:space="preserve">99.66 </w:t>
            </w:r>
          </w:p>
        </w:tc>
        <w:tc>
          <w:tcPr>
            <w:tcW w:w="16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46"/>
        <w:ind w:left="101" w:right="3"/>
      </w:pPr>
      <w:r>
        <w:t xml:space="preserve">(7). </w:t>
      </w:r>
      <w:r>
        <w:t>涉及政府补助的应收款项</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49"/>
        <w:ind w:left="101" w:right="3"/>
      </w:pPr>
      <w:r>
        <w:t xml:space="preserve">(8). </w:t>
      </w:r>
      <w:r>
        <w:t>因金融资产转移而终止确认的其他应收款</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lastRenderedPageBreak/>
        <w:t xml:space="preserve"> </w:t>
      </w:r>
    </w:p>
    <w:p w:rsidR="00977D09" w:rsidRDefault="002F4366">
      <w:pPr>
        <w:spacing w:after="47"/>
        <w:ind w:left="101" w:right="3"/>
      </w:pPr>
      <w:r>
        <w:t xml:space="preserve">(9). </w:t>
      </w:r>
      <w:r>
        <w:t>转移其他应收款且继续涉入形成的资产、负债金额</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其他说明：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32"/>
        </w:numPr>
        <w:spacing w:after="62"/>
        <w:ind w:left="516" w:right="3" w:hanging="425"/>
      </w:pPr>
      <w:r>
        <w:t>长期股权投资</w:t>
      </w:r>
      <w:r>
        <w:t xml:space="preserve"> </w:t>
      </w:r>
    </w:p>
    <w:p w:rsidR="00977D09" w:rsidRDefault="002F4366">
      <w:pPr>
        <w:ind w:left="6613" w:right="769" w:hanging="6522"/>
      </w:pPr>
      <w:r>
        <w:t>√</w:t>
      </w:r>
      <w:r>
        <w:t>适用</w:t>
      </w:r>
      <w:r>
        <w:rPr>
          <w:rFonts w:ascii="Calibri" w:eastAsia="Calibri" w:hAnsi="Calibri" w:cs="Calibri"/>
        </w:rPr>
        <w:t xml:space="preserve"> </w:t>
      </w:r>
      <w:r>
        <w:t>□</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050" w:type="dxa"/>
        <w:tblInd w:w="-2" w:type="dxa"/>
        <w:tblCellMar>
          <w:top w:w="34" w:type="dxa"/>
          <w:left w:w="108" w:type="dxa"/>
          <w:bottom w:w="0" w:type="dxa"/>
          <w:right w:w="60" w:type="dxa"/>
        </w:tblCellMar>
        <w:tblLook w:val="04A0" w:firstRow="1" w:lastRow="0" w:firstColumn="1" w:lastColumn="0" w:noHBand="0" w:noVBand="1"/>
      </w:tblPr>
      <w:tblGrid>
        <w:gridCol w:w="1491"/>
        <w:gridCol w:w="1654"/>
        <w:gridCol w:w="463"/>
        <w:gridCol w:w="1669"/>
        <w:gridCol w:w="1661"/>
        <w:gridCol w:w="545"/>
        <w:gridCol w:w="1567"/>
      </w:tblGrid>
      <w:tr w:rsidR="00977D09">
        <w:trPr>
          <w:trHeight w:val="284"/>
        </w:trPr>
        <w:tc>
          <w:tcPr>
            <w:tcW w:w="1490"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5" w:firstLine="0"/>
              <w:jc w:val="center"/>
            </w:pPr>
            <w:r>
              <w:t>项目</w:t>
            </w:r>
            <w:r>
              <w:rPr>
                <w:rFonts w:ascii="Calibri" w:eastAsia="Calibri" w:hAnsi="Calibri" w:cs="Calibri"/>
              </w:rPr>
              <w:t xml:space="preserve"> </w:t>
            </w:r>
          </w:p>
        </w:tc>
        <w:tc>
          <w:tcPr>
            <w:tcW w:w="3786"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期末余额</w:t>
            </w:r>
            <w:r>
              <w:rPr>
                <w:rFonts w:ascii="Calibri" w:eastAsia="Calibri" w:hAnsi="Calibri" w:cs="Calibri"/>
              </w:rPr>
              <w:t xml:space="preserve"> </w:t>
            </w:r>
          </w:p>
        </w:tc>
        <w:tc>
          <w:tcPr>
            <w:tcW w:w="3773" w:type="dxa"/>
            <w:gridSpan w:val="3"/>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期初余额</w:t>
            </w:r>
            <w:r>
              <w:rPr>
                <w:rFonts w:ascii="Calibri" w:eastAsia="Calibri" w:hAnsi="Calibri" w:cs="Calibri"/>
              </w:rPr>
              <w:t xml:space="preserve"> </w:t>
            </w:r>
          </w:p>
        </w:tc>
      </w:tr>
      <w:tr w:rsidR="00977D09">
        <w:trPr>
          <w:trHeight w:val="1099"/>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65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t>账面余额</w:t>
            </w:r>
            <w:r>
              <w:rPr>
                <w:rFonts w:ascii="Calibri" w:eastAsia="Calibri" w:hAnsi="Calibri" w:cs="Calibri"/>
              </w:rPr>
              <w:t xml:space="preserve"> </w:t>
            </w:r>
          </w:p>
        </w:tc>
        <w:tc>
          <w:tcPr>
            <w:tcW w:w="4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4" w:firstLine="0"/>
            </w:pPr>
            <w:r>
              <w:t>减值准备</w:t>
            </w:r>
            <w:r>
              <w:rPr>
                <w:rFonts w:ascii="Calibri" w:eastAsia="Calibri" w:hAnsi="Calibri" w:cs="Calibri"/>
              </w:rPr>
              <w:t xml:space="preserve"> </w:t>
            </w:r>
          </w:p>
        </w:tc>
        <w:tc>
          <w:tcPr>
            <w:tcW w:w="166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t>账面价值</w:t>
            </w:r>
            <w:r>
              <w:rPr>
                <w:rFonts w:ascii="Calibri" w:eastAsia="Calibri" w:hAnsi="Calibri" w:cs="Calibri"/>
              </w:rPr>
              <w:t xml:space="preserve"> </w:t>
            </w:r>
          </w:p>
        </w:tc>
        <w:tc>
          <w:tcPr>
            <w:tcW w:w="166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5" w:firstLine="0"/>
              <w:jc w:val="center"/>
            </w:pPr>
            <w:r>
              <w:t>账面余额</w:t>
            </w:r>
            <w:r>
              <w:rPr>
                <w:rFonts w:ascii="Calibri" w:eastAsia="Calibri" w:hAnsi="Calibri" w:cs="Calibri"/>
              </w:rPr>
              <w:t xml:space="preserve"> </w:t>
            </w:r>
          </w:p>
        </w:tc>
        <w:tc>
          <w:tcPr>
            <w:tcW w:w="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55" w:firstLine="0"/>
            </w:pPr>
            <w:r>
              <w:t>减值准备</w:t>
            </w:r>
            <w:r>
              <w:rPr>
                <w:rFonts w:ascii="Calibri" w:eastAsia="Calibri" w:hAnsi="Calibri" w:cs="Calibri"/>
              </w:rPr>
              <w:t xml:space="preserve"> </w:t>
            </w:r>
          </w:p>
        </w:tc>
        <w:tc>
          <w:tcPr>
            <w:tcW w:w="1567"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t>账面价值</w:t>
            </w:r>
            <w:r>
              <w:rPr>
                <w:rFonts w:ascii="Calibri" w:eastAsia="Calibri" w:hAnsi="Calibri" w:cs="Calibri"/>
              </w:rPr>
              <w:t xml:space="preserve"> </w:t>
            </w:r>
          </w:p>
        </w:tc>
      </w:tr>
      <w:tr w:rsidR="00977D09">
        <w:trPr>
          <w:trHeight w:val="283"/>
        </w:trPr>
        <w:tc>
          <w:tcPr>
            <w:tcW w:w="14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对子公司投资</w:t>
            </w:r>
            <w:r>
              <w:rPr>
                <w:rFonts w:ascii="Calibri" w:eastAsia="Calibri" w:hAnsi="Calibri" w:cs="Calibri"/>
              </w:rPr>
              <w:t xml:space="preserve"> </w:t>
            </w:r>
          </w:p>
        </w:tc>
        <w:tc>
          <w:tcPr>
            <w:tcW w:w="16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396,524,967.48 </w:t>
            </w:r>
          </w:p>
        </w:tc>
        <w:tc>
          <w:tcPr>
            <w:tcW w:w="4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396,524,967.48 </w:t>
            </w:r>
          </w:p>
        </w:tc>
        <w:tc>
          <w:tcPr>
            <w:tcW w:w="16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280,357,996.15 </w:t>
            </w:r>
          </w:p>
        </w:tc>
        <w:tc>
          <w:tcPr>
            <w:tcW w:w="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 w:firstLine="0"/>
            </w:pPr>
            <w:r>
              <w:rPr>
                <w:rFonts w:ascii="Calibri" w:eastAsia="Calibri" w:hAnsi="Calibri" w:cs="Calibri"/>
              </w:rPr>
              <w:t xml:space="preserve">280,357,996.15 </w:t>
            </w:r>
          </w:p>
        </w:tc>
      </w:tr>
      <w:tr w:rsidR="00977D09">
        <w:trPr>
          <w:trHeight w:val="283"/>
        </w:trPr>
        <w:tc>
          <w:tcPr>
            <w:tcW w:w="149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合计</w:t>
            </w:r>
            <w:r>
              <w:rPr>
                <w:rFonts w:ascii="Calibri" w:eastAsia="Calibri" w:hAnsi="Calibri" w:cs="Calibri"/>
              </w:rPr>
              <w:t xml:space="preserve"> </w:t>
            </w:r>
          </w:p>
        </w:tc>
        <w:tc>
          <w:tcPr>
            <w:tcW w:w="165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9" w:firstLine="0"/>
              <w:jc w:val="right"/>
            </w:pPr>
            <w:r>
              <w:rPr>
                <w:rFonts w:ascii="Calibri" w:eastAsia="Calibri" w:hAnsi="Calibri" w:cs="Calibri"/>
              </w:rPr>
              <w:t xml:space="preserve">396,524,967.48 </w:t>
            </w:r>
          </w:p>
        </w:tc>
        <w:tc>
          <w:tcPr>
            <w:tcW w:w="46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66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396,524,967.48 </w:t>
            </w:r>
          </w:p>
        </w:tc>
        <w:tc>
          <w:tcPr>
            <w:tcW w:w="166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280,357,996.15 </w:t>
            </w:r>
          </w:p>
        </w:tc>
        <w:tc>
          <w:tcPr>
            <w:tcW w:w="54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2" w:firstLine="0"/>
              <w:jc w:val="right"/>
            </w:pPr>
            <w:r>
              <w:rPr>
                <w:rFonts w:ascii="Calibri" w:eastAsia="Calibri" w:hAnsi="Calibri" w:cs="Calibri"/>
              </w:rPr>
              <w:t xml:space="preserve"> </w:t>
            </w:r>
          </w:p>
        </w:tc>
        <w:tc>
          <w:tcPr>
            <w:tcW w:w="1567"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2" w:firstLine="0"/>
            </w:pPr>
            <w:r>
              <w:rPr>
                <w:rFonts w:ascii="Calibri" w:eastAsia="Calibri" w:hAnsi="Calibri" w:cs="Calibri"/>
              </w:rPr>
              <w:t xml:space="preserve">280,357,996.15 </w:t>
            </w:r>
          </w:p>
        </w:tc>
      </w:tr>
    </w:tbl>
    <w:p w:rsidR="00977D09" w:rsidRDefault="002F4366">
      <w:pPr>
        <w:spacing w:after="50" w:line="259" w:lineRule="auto"/>
        <w:ind w:left="106" w:firstLine="0"/>
      </w:pPr>
      <w:r>
        <w:rPr>
          <w:rFonts w:ascii="Calibri" w:eastAsia="Calibri" w:hAnsi="Calibri" w:cs="Calibri"/>
        </w:rPr>
        <w:t xml:space="preserve"> </w:t>
      </w:r>
    </w:p>
    <w:p w:rsidR="00977D09" w:rsidRDefault="002F4366">
      <w:pPr>
        <w:spacing w:after="48"/>
        <w:ind w:left="101" w:right="3"/>
      </w:pPr>
      <w:r>
        <w:t xml:space="preserve">(1). </w:t>
      </w:r>
      <w:r>
        <w:t>对子公司投资</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3" w:line="265" w:lineRule="auto"/>
        <w:ind w:left="10" w:right="764"/>
        <w:jc w:val="right"/>
      </w:pP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9650" w:type="dxa"/>
        <w:tblInd w:w="-603" w:type="dxa"/>
        <w:tblCellMar>
          <w:top w:w="34" w:type="dxa"/>
          <w:left w:w="106" w:type="dxa"/>
          <w:bottom w:w="0" w:type="dxa"/>
          <w:right w:w="60" w:type="dxa"/>
        </w:tblCellMar>
        <w:tblLook w:val="04A0" w:firstRow="1" w:lastRow="0" w:firstColumn="1" w:lastColumn="0" w:noHBand="0" w:noVBand="1"/>
      </w:tblPr>
      <w:tblGrid>
        <w:gridCol w:w="2028"/>
        <w:gridCol w:w="1549"/>
        <w:gridCol w:w="1546"/>
        <w:gridCol w:w="1332"/>
        <w:gridCol w:w="1546"/>
        <w:gridCol w:w="826"/>
        <w:gridCol w:w="823"/>
      </w:tblGrid>
      <w:tr w:rsidR="00977D09">
        <w:trPr>
          <w:trHeight w:val="1100"/>
        </w:trPr>
        <w:tc>
          <w:tcPr>
            <w:tcW w:w="2028"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5" w:firstLine="0"/>
              <w:jc w:val="center"/>
            </w:pPr>
            <w:r>
              <w:t>被投资单位</w:t>
            </w:r>
            <w:r>
              <w:rPr>
                <w:rFonts w:ascii="Calibri" w:eastAsia="Calibri" w:hAnsi="Calibri" w:cs="Calibri"/>
              </w:rPr>
              <w:t xml:space="preserve"> </w:t>
            </w:r>
          </w:p>
        </w:tc>
        <w:tc>
          <w:tcPr>
            <w:tcW w:w="154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47" w:firstLine="0"/>
            </w:pPr>
            <w:r>
              <w:t>期初余额</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45" w:firstLine="0"/>
            </w:pPr>
            <w:r>
              <w:t>本期增加</w:t>
            </w:r>
            <w:r>
              <w:rPr>
                <w:rFonts w:ascii="Calibri" w:eastAsia="Calibri" w:hAnsi="Calibri" w:cs="Calibri"/>
              </w:rPr>
              <w:t xml:space="preserve"> </w:t>
            </w:r>
          </w:p>
        </w:tc>
        <w:tc>
          <w:tcPr>
            <w:tcW w:w="13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137" w:firstLine="0"/>
            </w:pPr>
            <w:r>
              <w:t>本期减少</w:t>
            </w: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47" w:firstLine="0"/>
            </w:pPr>
            <w:r>
              <w:t>期末余额</w:t>
            </w:r>
            <w:r>
              <w:rPr>
                <w:rFonts w:ascii="Calibri" w:eastAsia="Calibri" w:hAnsi="Calibri" w:cs="Calibri"/>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本期计提减值准备</w:t>
            </w:r>
            <w:r>
              <w:rPr>
                <w:rFonts w:ascii="Calibri" w:eastAsia="Calibri" w:hAnsi="Calibri" w:cs="Calibri"/>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减值准备期末余额</w:t>
            </w:r>
            <w:r>
              <w:rPr>
                <w:rFonts w:ascii="Calibri" w:eastAsia="Calibri" w:hAnsi="Calibri" w:cs="Calibri"/>
              </w:rPr>
              <w:t xml:space="preserve"> </w:t>
            </w:r>
          </w:p>
        </w:tc>
      </w:tr>
      <w:tr w:rsidR="00977D09">
        <w:trPr>
          <w:trHeight w:val="554"/>
        </w:trPr>
        <w:tc>
          <w:tcPr>
            <w:tcW w:w="20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烟台艾迪液压科技有限公司</w:t>
            </w:r>
            <w:r>
              <w:rPr>
                <w:rFonts w:ascii="Calibri" w:eastAsia="Calibri" w:hAnsi="Calibri" w:cs="Calibri"/>
              </w:rPr>
              <w:t xml:space="preserve"> </w:t>
            </w:r>
          </w:p>
        </w:tc>
        <w:tc>
          <w:tcPr>
            <w:tcW w:w="154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76,810,333.67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2,534,942.47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74,275,391.20 </w:t>
            </w:r>
          </w:p>
        </w:tc>
        <w:tc>
          <w:tcPr>
            <w:tcW w:w="82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554"/>
        </w:trPr>
        <w:tc>
          <w:tcPr>
            <w:tcW w:w="20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烟台奥朗机械科技有限公司</w:t>
            </w:r>
            <w:r>
              <w:rPr>
                <w:rFonts w:ascii="Calibri" w:eastAsia="Calibri" w:hAnsi="Calibri" w:cs="Calibri"/>
              </w:rPr>
              <w:t xml:space="preserve"> </w:t>
            </w:r>
          </w:p>
        </w:tc>
        <w:tc>
          <w:tcPr>
            <w:tcW w:w="154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50,169,150.15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169,150.15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50,000,000.00 </w:t>
            </w:r>
          </w:p>
        </w:tc>
        <w:tc>
          <w:tcPr>
            <w:tcW w:w="82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554"/>
        </w:trPr>
        <w:tc>
          <w:tcPr>
            <w:tcW w:w="20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烟台锐能超硬刀具有限公司</w:t>
            </w:r>
            <w:r>
              <w:rPr>
                <w:rFonts w:ascii="Calibri" w:eastAsia="Calibri" w:hAnsi="Calibri" w:cs="Calibri"/>
              </w:rPr>
              <w:t xml:space="preserve"> </w:t>
            </w:r>
          </w:p>
        </w:tc>
        <w:tc>
          <w:tcPr>
            <w:tcW w:w="154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86,584,501.61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542,345.88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86,042,155.73 </w:t>
            </w:r>
          </w:p>
        </w:tc>
        <w:tc>
          <w:tcPr>
            <w:tcW w:w="82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554"/>
        </w:trPr>
        <w:tc>
          <w:tcPr>
            <w:tcW w:w="20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烟台艾创未来机器人科技有限公司</w:t>
            </w:r>
            <w:r>
              <w:rPr>
                <w:rFonts w:ascii="Calibri" w:eastAsia="Calibri" w:hAnsi="Calibri" w:cs="Calibri"/>
              </w:rPr>
              <w:t xml:space="preserve"> </w:t>
            </w:r>
          </w:p>
        </w:tc>
        <w:tc>
          <w:tcPr>
            <w:tcW w:w="154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53,845,510.72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586,590.17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53,258,920.55 </w:t>
            </w:r>
          </w:p>
        </w:tc>
        <w:tc>
          <w:tcPr>
            <w:tcW w:w="82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554"/>
        </w:trPr>
        <w:tc>
          <w:tcPr>
            <w:tcW w:w="20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邵阳中旺工程机械设备有限公司</w:t>
            </w:r>
            <w:r>
              <w:rPr>
                <w:rFonts w:ascii="Calibri" w:eastAsia="Calibri" w:hAnsi="Calibri" w:cs="Calibri"/>
              </w:rPr>
              <w:t xml:space="preserve"> </w:t>
            </w:r>
          </w:p>
        </w:tc>
        <w:tc>
          <w:tcPr>
            <w:tcW w:w="154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50" w:firstLine="0"/>
              <w:jc w:val="right"/>
            </w:pPr>
            <w:r>
              <w:rPr>
                <w:rFonts w:ascii="Calibri" w:eastAsia="Calibri" w:hAnsi="Calibri" w:cs="Calibri"/>
              </w:rPr>
              <w:t xml:space="preserve">12,948,500.00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3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right"/>
            </w:pPr>
            <w:r>
              <w:rPr>
                <w:rFonts w:ascii="Calibri" w:eastAsia="Calibri" w:hAnsi="Calibri" w:cs="Calibri"/>
              </w:rPr>
              <w:t xml:space="preserve">12,948,500.00 </w:t>
            </w:r>
          </w:p>
        </w:tc>
        <w:tc>
          <w:tcPr>
            <w:tcW w:w="82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557"/>
        </w:trPr>
        <w:tc>
          <w:tcPr>
            <w:tcW w:w="20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亿恩新动力科技（山东）有限公司</w:t>
            </w:r>
            <w:r>
              <w:rPr>
                <w:rFonts w:ascii="Calibri" w:eastAsia="Calibri" w:hAnsi="Calibri" w:cs="Calibri"/>
              </w:rPr>
              <w:t xml:space="preserve"> </w:t>
            </w:r>
          </w:p>
        </w:tc>
        <w:tc>
          <w:tcPr>
            <w:tcW w:w="154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rFonts w:ascii="Calibri" w:eastAsia="Calibri" w:hAnsi="Calibri" w:cs="Calibri"/>
              </w:rPr>
              <w:t xml:space="preserve">120,000,000.00 </w:t>
            </w:r>
          </w:p>
        </w:tc>
        <w:tc>
          <w:tcPr>
            <w:tcW w:w="133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2" w:firstLine="0"/>
              <w:jc w:val="right"/>
            </w:pPr>
            <w:r>
              <w:rPr>
                <w:rFonts w:ascii="Calibri" w:eastAsia="Calibri" w:hAnsi="Calibri" w:cs="Calibri"/>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2" w:firstLine="0"/>
            </w:pPr>
            <w:r>
              <w:rPr>
                <w:rFonts w:ascii="Calibri" w:eastAsia="Calibri" w:hAnsi="Calibri" w:cs="Calibri"/>
              </w:rPr>
              <w:t xml:space="preserve">120,000,000.00 </w:t>
            </w:r>
          </w:p>
        </w:tc>
        <w:tc>
          <w:tcPr>
            <w:tcW w:w="82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jc w:val="right"/>
            </w:pPr>
            <w:r>
              <w:rPr>
                <w:rFonts w:ascii="Calibri" w:eastAsia="Calibri" w:hAnsi="Calibri" w:cs="Calibri"/>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r w:rsidR="00977D09">
        <w:trPr>
          <w:trHeight w:val="281"/>
        </w:trPr>
        <w:tc>
          <w:tcPr>
            <w:tcW w:w="2028"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center"/>
            </w:pPr>
            <w:r>
              <w:t>合计</w:t>
            </w:r>
            <w:r>
              <w:rPr>
                <w:rFonts w:ascii="Calibri" w:eastAsia="Calibri" w:hAnsi="Calibri" w:cs="Calibri"/>
              </w:rPr>
              <w:t xml:space="preserve"> </w:t>
            </w:r>
          </w:p>
        </w:tc>
        <w:tc>
          <w:tcPr>
            <w:tcW w:w="15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280,357,996.15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120,000,000.00 </w:t>
            </w:r>
          </w:p>
        </w:tc>
        <w:tc>
          <w:tcPr>
            <w:tcW w:w="133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3,833,028.67 </w:t>
            </w:r>
          </w:p>
        </w:tc>
        <w:tc>
          <w:tcPr>
            <w:tcW w:w="15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2" w:firstLine="0"/>
            </w:pPr>
            <w:r>
              <w:rPr>
                <w:rFonts w:ascii="Calibri" w:eastAsia="Calibri" w:hAnsi="Calibri" w:cs="Calibri"/>
              </w:rPr>
              <w:t xml:space="preserve">396,524,967.48 </w:t>
            </w:r>
          </w:p>
        </w:tc>
        <w:tc>
          <w:tcPr>
            <w:tcW w:w="82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c>
          <w:tcPr>
            <w:tcW w:w="82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rFonts w:ascii="Calibri" w:eastAsia="Calibri" w:hAnsi="Calibri" w:cs="Calibri"/>
              </w:rPr>
              <w:t xml:space="preserve"> </w:t>
            </w:r>
          </w:p>
        </w:tc>
      </w:tr>
    </w:tbl>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48"/>
        <w:ind w:left="101" w:right="3"/>
      </w:pPr>
      <w:r>
        <w:t xml:space="preserve">(2). </w:t>
      </w:r>
      <w:r>
        <w:t>对联营、合营企业投资</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101" w:right="3"/>
      </w:pPr>
      <w:r>
        <w:t>其他说明：无</w:t>
      </w:r>
      <w:r>
        <w:rPr>
          <w:rFonts w:ascii="Calibri" w:eastAsia="Calibri" w:hAnsi="Calibri" w:cs="Calibri"/>
        </w:rPr>
        <w:t xml:space="preserve"> </w:t>
      </w:r>
    </w:p>
    <w:p w:rsidR="00977D09" w:rsidRDefault="002F4366">
      <w:pPr>
        <w:spacing w:after="60" w:line="259" w:lineRule="auto"/>
        <w:ind w:left="106" w:firstLine="0"/>
      </w:pPr>
      <w:r>
        <w:rPr>
          <w:rFonts w:ascii="Calibri" w:eastAsia="Calibri" w:hAnsi="Calibri" w:cs="Calibri"/>
        </w:rPr>
        <w:t xml:space="preserve"> </w:t>
      </w:r>
    </w:p>
    <w:p w:rsidR="00977D09" w:rsidRDefault="002F4366">
      <w:pPr>
        <w:numPr>
          <w:ilvl w:val="0"/>
          <w:numId w:val="132"/>
        </w:numPr>
        <w:spacing w:after="72"/>
        <w:ind w:left="516" w:right="3" w:hanging="425"/>
      </w:pPr>
      <w:r>
        <w:t>营业收入和营业成本</w:t>
      </w:r>
      <w:r>
        <w:rPr>
          <w:rFonts w:ascii="Calibri" w:eastAsia="Calibri" w:hAnsi="Calibri" w:cs="Calibri"/>
          <w:b/>
        </w:rPr>
        <w:t xml:space="preserve"> </w:t>
      </w:r>
    </w:p>
    <w:p w:rsidR="00977D09" w:rsidRDefault="002F4366">
      <w:pPr>
        <w:spacing w:after="44"/>
        <w:ind w:left="101" w:right="3"/>
      </w:pPr>
      <w:r>
        <w:lastRenderedPageBreak/>
        <w:t xml:space="preserve">(1). </w:t>
      </w:r>
      <w:r>
        <w:t>营业收入和营业成本情况</w:t>
      </w:r>
      <w:r>
        <w:t xml:space="preserve"> </w:t>
      </w:r>
    </w:p>
    <w:p w:rsidR="00977D09" w:rsidRDefault="002F4366">
      <w:pPr>
        <w:ind w:left="101" w:right="3"/>
      </w:pPr>
      <w:r>
        <w:t>√</w:t>
      </w:r>
      <w:r>
        <w:t>适用</w:t>
      </w:r>
      <w:r>
        <w:t xml:space="preserve">  □</w:t>
      </w:r>
      <w:r>
        <w:t>不适用</w:t>
      </w:r>
      <w:r>
        <w:t xml:space="preserve">  </w:t>
      </w:r>
    </w:p>
    <w:p w:rsidR="00977D09" w:rsidRDefault="002F4366">
      <w:pPr>
        <w:spacing w:after="3" w:line="265" w:lineRule="auto"/>
        <w:ind w:left="10" w:right="764"/>
        <w:jc w:val="right"/>
      </w:pPr>
      <w:r>
        <w:t>单位：元</w:t>
      </w:r>
      <w:r>
        <w:t xml:space="preserve">  </w:t>
      </w:r>
      <w:r>
        <w:t>币种：人民币</w:t>
      </w:r>
      <w:r>
        <w:t xml:space="preserve"> </w:t>
      </w:r>
    </w:p>
    <w:tbl>
      <w:tblPr>
        <w:tblStyle w:val="TableGrid"/>
        <w:tblW w:w="9050" w:type="dxa"/>
        <w:tblInd w:w="-2" w:type="dxa"/>
        <w:tblCellMar>
          <w:top w:w="36" w:type="dxa"/>
          <w:left w:w="108" w:type="dxa"/>
          <w:bottom w:w="0" w:type="dxa"/>
          <w:right w:w="60" w:type="dxa"/>
        </w:tblCellMar>
        <w:tblLook w:val="04A0" w:firstRow="1" w:lastRow="0" w:firstColumn="1" w:lastColumn="0" w:noHBand="0" w:noVBand="1"/>
      </w:tblPr>
      <w:tblGrid>
        <w:gridCol w:w="2233"/>
        <w:gridCol w:w="1704"/>
        <w:gridCol w:w="1704"/>
        <w:gridCol w:w="1705"/>
        <w:gridCol w:w="1704"/>
      </w:tblGrid>
      <w:tr w:rsidR="00977D09">
        <w:trPr>
          <w:trHeight w:val="283"/>
        </w:trPr>
        <w:tc>
          <w:tcPr>
            <w:tcW w:w="2233"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t>项目</w:t>
            </w:r>
            <w:r>
              <w:rPr>
                <w:rFonts w:ascii="Calibri" w:eastAsia="Calibri" w:hAnsi="Calibri" w:cs="Calibri"/>
              </w:rPr>
              <w:t xml:space="preserve"> </w:t>
            </w:r>
          </w:p>
        </w:tc>
        <w:tc>
          <w:tcPr>
            <w:tcW w:w="3408"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本期发生额</w:t>
            </w:r>
            <w:r>
              <w:rPr>
                <w:rFonts w:ascii="Calibri" w:eastAsia="Calibri" w:hAnsi="Calibri" w:cs="Calibri"/>
              </w:rPr>
              <w:t xml:space="preserve"> </w:t>
            </w:r>
          </w:p>
        </w:tc>
        <w:tc>
          <w:tcPr>
            <w:tcW w:w="3409"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6" w:firstLine="0"/>
              <w:jc w:val="center"/>
            </w:pPr>
            <w:r>
              <w:t>上期发生额</w:t>
            </w:r>
            <w:r>
              <w:rPr>
                <w:rFonts w:ascii="Calibri" w:eastAsia="Calibri" w:hAnsi="Calibri" w:cs="Calibri"/>
              </w:rPr>
              <w:t xml:space="preserve"> </w:t>
            </w:r>
          </w:p>
        </w:tc>
      </w:tr>
      <w:tr w:rsidR="00977D09">
        <w:trPr>
          <w:trHeight w:val="284"/>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收入</w:t>
            </w:r>
            <w:r>
              <w:rPr>
                <w:rFonts w:ascii="Calibri" w:eastAsia="Calibri" w:hAnsi="Calibri" w:cs="Calibri"/>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成本</w:t>
            </w:r>
            <w:r>
              <w:rPr>
                <w:rFonts w:ascii="Calibri" w:eastAsia="Calibri" w:hAnsi="Calibri" w:cs="Calibri"/>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收入</w:t>
            </w:r>
            <w:r>
              <w:rPr>
                <w:rFonts w:ascii="Calibri" w:eastAsia="Calibri" w:hAnsi="Calibri" w:cs="Calibri"/>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成本</w:t>
            </w:r>
            <w:r>
              <w:rPr>
                <w:rFonts w:ascii="Calibri" w:eastAsia="Calibri" w:hAnsi="Calibri" w:cs="Calibri"/>
              </w:rPr>
              <w:t xml:space="preserve"> </w:t>
            </w:r>
          </w:p>
        </w:tc>
      </w:tr>
      <w:tr w:rsidR="00977D09">
        <w:trPr>
          <w:trHeight w:val="281"/>
        </w:trPr>
        <w:tc>
          <w:tcPr>
            <w:tcW w:w="22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主营业务</w:t>
            </w:r>
            <w:r>
              <w:rPr>
                <w:rFonts w:ascii="Calibri" w:eastAsia="Calibri" w:hAnsi="Calibri" w:cs="Calibri"/>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1,698,069,484.44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1,230,045,784.67 </w:t>
            </w:r>
          </w:p>
        </w:tc>
        <w:tc>
          <w:tcPr>
            <w:tcW w:w="1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2,207,051,662.15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1,534,892,195.27 </w:t>
            </w:r>
          </w:p>
        </w:tc>
      </w:tr>
      <w:tr w:rsidR="00977D09">
        <w:trPr>
          <w:trHeight w:val="283"/>
        </w:trPr>
        <w:tc>
          <w:tcPr>
            <w:tcW w:w="22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其他业务</w:t>
            </w:r>
            <w:r>
              <w:rPr>
                <w:rFonts w:ascii="Calibri" w:eastAsia="Calibri" w:hAnsi="Calibri" w:cs="Calibri"/>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52,374,084.90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17,313,334.25 </w:t>
            </w:r>
          </w:p>
        </w:tc>
        <w:tc>
          <w:tcPr>
            <w:tcW w:w="1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55,942,377.79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13,647,513.67 </w:t>
            </w:r>
          </w:p>
        </w:tc>
      </w:tr>
      <w:tr w:rsidR="00977D09">
        <w:trPr>
          <w:trHeight w:val="283"/>
        </w:trPr>
        <w:tc>
          <w:tcPr>
            <w:tcW w:w="22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合计</w:t>
            </w:r>
            <w:r>
              <w:rPr>
                <w:rFonts w:ascii="Calibri" w:eastAsia="Calibri" w:hAnsi="Calibri" w:cs="Calibri"/>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1,750,443,569.34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1,247,359,118.92 </w:t>
            </w:r>
          </w:p>
        </w:tc>
        <w:tc>
          <w:tcPr>
            <w:tcW w:w="1705"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2,262,994,039.94 </w:t>
            </w:r>
          </w:p>
        </w:tc>
        <w:tc>
          <w:tcPr>
            <w:tcW w:w="170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rFonts w:ascii="Calibri" w:eastAsia="Calibri" w:hAnsi="Calibri" w:cs="Calibri"/>
              </w:rPr>
              <w:t xml:space="preserve">1,548,539,708.94 </w:t>
            </w:r>
          </w:p>
        </w:tc>
      </w:tr>
    </w:tbl>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44"/>
        <w:ind w:left="101" w:right="3"/>
      </w:pPr>
      <w:r>
        <w:t xml:space="preserve">(2). </w:t>
      </w:r>
      <w:r>
        <w:t>合同产生的收入的情况</w:t>
      </w:r>
      <w:r>
        <w:t xml:space="preserve"> </w:t>
      </w:r>
    </w:p>
    <w:p w:rsidR="00977D09" w:rsidRDefault="002F4366">
      <w:pPr>
        <w:ind w:left="6613" w:right="769" w:hanging="6522"/>
      </w:pPr>
      <w:r>
        <w:t>√</w:t>
      </w:r>
      <w:r>
        <w:t>适用</w:t>
      </w:r>
      <w:r>
        <w:t xml:space="preserve"> □</w:t>
      </w:r>
      <w:r>
        <w:t>不适用</w:t>
      </w:r>
      <w:r>
        <w:t xml:space="preserve">  </w:t>
      </w:r>
      <w:r>
        <w:t>单位：元</w:t>
      </w:r>
      <w:r>
        <w:t xml:space="preserve">  </w:t>
      </w:r>
      <w:r>
        <w:t>币种：人民币</w:t>
      </w:r>
      <w:r>
        <w:t xml:space="preserve"> </w:t>
      </w:r>
    </w:p>
    <w:tbl>
      <w:tblPr>
        <w:tblStyle w:val="TableGrid"/>
        <w:tblW w:w="9050" w:type="dxa"/>
        <w:tblInd w:w="-2" w:type="dxa"/>
        <w:tblCellMar>
          <w:top w:w="35" w:type="dxa"/>
          <w:left w:w="108" w:type="dxa"/>
          <w:bottom w:w="0" w:type="dxa"/>
          <w:right w:w="60" w:type="dxa"/>
        </w:tblCellMar>
        <w:tblLook w:val="04A0" w:firstRow="1" w:lastRow="0" w:firstColumn="1" w:lastColumn="0" w:noHBand="0" w:noVBand="1"/>
      </w:tblPr>
      <w:tblGrid>
        <w:gridCol w:w="5121"/>
        <w:gridCol w:w="3929"/>
      </w:tblGrid>
      <w:tr w:rsidR="00977D09">
        <w:trPr>
          <w:trHeight w:val="283"/>
        </w:trPr>
        <w:tc>
          <w:tcPr>
            <w:tcW w:w="51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rPr>
                <w:rFonts w:ascii="Calibri" w:eastAsia="Calibri" w:hAnsi="Calibri" w:cs="Calibri"/>
              </w:rPr>
              <w:t xml:space="preserve">  </w:t>
            </w:r>
            <w:r>
              <w:t>合同分类</w:t>
            </w:r>
            <w:r>
              <w:rPr>
                <w:rFonts w:ascii="Calibri" w:eastAsia="Calibri" w:hAnsi="Calibri" w:cs="Calibri"/>
              </w:rPr>
              <w:t xml:space="preserve"> </w:t>
            </w:r>
          </w:p>
        </w:tc>
        <w:tc>
          <w:tcPr>
            <w:tcW w:w="3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本期发生额</w:t>
            </w:r>
            <w:r>
              <w:rPr>
                <w:rFonts w:ascii="Calibri" w:eastAsia="Calibri" w:hAnsi="Calibri" w:cs="Calibri"/>
              </w:rPr>
              <w:t xml:space="preserve"> </w:t>
            </w:r>
          </w:p>
        </w:tc>
      </w:tr>
      <w:tr w:rsidR="00977D09">
        <w:trPr>
          <w:trHeight w:val="281"/>
        </w:trPr>
        <w:tc>
          <w:tcPr>
            <w:tcW w:w="51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商品类型</w:t>
            </w:r>
            <w:r>
              <w:rPr>
                <w:rFonts w:ascii="Calibri" w:eastAsia="Calibri" w:hAnsi="Calibri" w:cs="Calibri"/>
              </w:rPr>
              <w:t xml:space="preserve"> </w:t>
            </w:r>
          </w:p>
        </w:tc>
        <w:tc>
          <w:tcPr>
            <w:tcW w:w="3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1,750,443,569.34 </w:t>
            </w:r>
          </w:p>
        </w:tc>
      </w:tr>
      <w:tr w:rsidR="00977D09">
        <w:trPr>
          <w:trHeight w:val="284"/>
        </w:trPr>
        <w:tc>
          <w:tcPr>
            <w:tcW w:w="51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 xml:space="preserve">        </w:t>
            </w:r>
            <w:r>
              <w:t>其中：破碎锤</w:t>
            </w:r>
            <w:r>
              <w:rPr>
                <w:rFonts w:ascii="Calibri" w:eastAsia="Calibri" w:hAnsi="Calibri" w:cs="Calibri"/>
              </w:rPr>
              <w:t xml:space="preserve"> </w:t>
            </w:r>
          </w:p>
        </w:tc>
        <w:tc>
          <w:tcPr>
            <w:tcW w:w="3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894,040,977.58 </w:t>
            </w:r>
          </w:p>
        </w:tc>
      </w:tr>
      <w:tr w:rsidR="00977D09">
        <w:trPr>
          <w:trHeight w:val="283"/>
        </w:trPr>
        <w:tc>
          <w:tcPr>
            <w:tcW w:w="51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 xml:space="preserve">                 </w:t>
            </w:r>
            <w:r>
              <w:t>液压件</w:t>
            </w:r>
            <w:r>
              <w:rPr>
                <w:rFonts w:ascii="Calibri" w:eastAsia="Calibri" w:hAnsi="Calibri" w:cs="Calibri"/>
              </w:rPr>
              <w:t xml:space="preserve"> </w:t>
            </w:r>
          </w:p>
        </w:tc>
        <w:tc>
          <w:tcPr>
            <w:tcW w:w="3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804,028,506.86 </w:t>
            </w:r>
          </w:p>
        </w:tc>
      </w:tr>
      <w:tr w:rsidR="00977D09">
        <w:trPr>
          <w:trHeight w:val="281"/>
        </w:trPr>
        <w:tc>
          <w:tcPr>
            <w:tcW w:w="51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471" w:firstLine="0"/>
            </w:pPr>
            <w:r>
              <w:t>其他</w:t>
            </w:r>
            <w:r>
              <w:rPr>
                <w:rFonts w:ascii="Calibri" w:eastAsia="Calibri" w:hAnsi="Calibri" w:cs="Calibri"/>
              </w:rPr>
              <w:t xml:space="preserve"> </w:t>
            </w:r>
          </w:p>
        </w:tc>
        <w:tc>
          <w:tcPr>
            <w:tcW w:w="3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52,374,084.90 </w:t>
            </w:r>
          </w:p>
        </w:tc>
      </w:tr>
      <w:tr w:rsidR="00977D09">
        <w:trPr>
          <w:trHeight w:val="283"/>
        </w:trPr>
        <w:tc>
          <w:tcPr>
            <w:tcW w:w="51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按经营地区分类</w:t>
            </w:r>
            <w:r>
              <w:rPr>
                <w:rFonts w:ascii="Calibri" w:eastAsia="Calibri" w:hAnsi="Calibri" w:cs="Calibri"/>
              </w:rPr>
              <w:t xml:space="preserve"> </w:t>
            </w:r>
          </w:p>
        </w:tc>
        <w:tc>
          <w:tcPr>
            <w:tcW w:w="3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1,750,443,569.34 </w:t>
            </w:r>
          </w:p>
        </w:tc>
      </w:tr>
      <w:tr w:rsidR="00977D09">
        <w:trPr>
          <w:trHeight w:val="283"/>
        </w:trPr>
        <w:tc>
          <w:tcPr>
            <w:tcW w:w="51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 xml:space="preserve">                </w:t>
            </w:r>
            <w:r>
              <w:t>国内</w:t>
            </w:r>
            <w:r>
              <w:rPr>
                <w:rFonts w:ascii="Calibri" w:eastAsia="Calibri" w:hAnsi="Calibri" w:cs="Calibri"/>
              </w:rPr>
              <w:t xml:space="preserve"> </w:t>
            </w:r>
          </w:p>
        </w:tc>
        <w:tc>
          <w:tcPr>
            <w:tcW w:w="3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1,413,319,197.78 </w:t>
            </w:r>
          </w:p>
        </w:tc>
      </w:tr>
      <w:tr w:rsidR="00977D09">
        <w:trPr>
          <w:trHeight w:val="281"/>
        </w:trPr>
        <w:tc>
          <w:tcPr>
            <w:tcW w:w="51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420" w:firstLine="0"/>
            </w:pPr>
            <w:r>
              <w:rPr>
                <w:rFonts w:ascii="Calibri" w:eastAsia="Calibri" w:hAnsi="Calibri" w:cs="Calibri"/>
              </w:rPr>
              <w:t xml:space="preserve">                </w:t>
            </w:r>
            <w:r>
              <w:t>国外</w:t>
            </w:r>
            <w:r>
              <w:rPr>
                <w:rFonts w:ascii="Calibri" w:eastAsia="Calibri" w:hAnsi="Calibri" w:cs="Calibri"/>
              </w:rPr>
              <w:t xml:space="preserve"> </w:t>
            </w:r>
          </w:p>
        </w:tc>
        <w:tc>
          <w:tcPr>
            <w:tcW w:w="3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337,124,371.56 </w:t>
            </w:r>
          </w:p>
        </w:tc>
      </w:tr>
      <w:tr w:rsidR="00977D09">
        <w:trPr>
          <w:trHeight w:val="283"/>
        </w:trPr>
        <w:tc>
          <w:tcPr>
            <w:tcW w:w="5120"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合计</w:t>
            </w:r>
            <w:r>
              <w:rPr>
                <w:rFonts w:ascii="Calibri" w:eastAsia="Calibri" w:hAnsi="Calibri" w:cs="Calibri"/>
              </w:rPr>
              <w:t xml:space="preserve"> </w:t>
            </w:r>
          </w:p>
        </w:tc>
        <w:tc>
          <w:tcPr>
            <w:tcW w:w="392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right"/>
            </w:pPr>
            <w:r>
              <w:rPr>
                <w:rFonts w:ascii="Calibri" w:eastAsia="Calibri" w:hAnsi="Calibri" w:cs="Calibri"/>
              </w:rPr>
              <w:t xml:space="preserve">1,750,443,569.34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合同产生的收入说明：</w:t>
      </w:r>
      <w:r>
        <w:rPr>
          <w:rFonts w:ascii="Calibri" w:eastAsia="Calibri" w:hAnsi="Calibri" w:cs="Calibri"/>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46"/>
        <w:ind w:left="101" w:right="3"/>
      </w:pPr>
      <w:r>
        <w:t xml:space="preserve">(3). </w:t>
      </w:r>
      <w:r>
        <w:t>履约义务的说明</w:t>
      </w:r>
      <w:r>
        <w:t xml:space="preserve"> </w:t>
      </w:r>
    </w:p>
    <w:p w:rsidR="00977D09" w:rsidRDefault="002F4366">
      <w:pPr>
        <w:spacing w:after="88"/>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101"/>
        <w:ind w:left="536" w:right="3"/>
      </w:pPr>
      <w:r>
        <w:t>公司合同履约义务通常在商品控制权发生转移时履行完毕。</w:t>
      </w:r>
      <w: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53" w:line="259" w:lineRule="auto"/>
        <w:ind w:left="106" w:firstLine="0"/>
      </w:pPr>
      <w:r>
        <w:rPr>
          <w:rFonts w:ascii="Calibri" w:eastAsia="Calibri" w:hAnsi="Calibri" w:cs="Calibri"/>
        </w:rPr>
        <w:t xml:space="preserve"> </w:t>
      </w:r>
    </w:p>
    <w:p w:rsidR="00977D09" w:rsidRDefault="002F4366">
      <w:pPr>
        <w:spacing w:after="48"/>
        <w:ind w:left="101" w:right="3"/>
      </w:pPr>
      <w:r>
        <w:t xml:space="preserve">(4). </w:t>
      </w:r>
      <w:r>
        <w:t>分摊至剩余履约义务的说明</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ind w:left="536" w:right="3"/>
      </w:pPr>
      <w:r>
        <w:t>本报告期末已签订合同、但尚未履行或尚未履行完毕的履约义务所对应的收入金额为</w:t>
      </w:r>
    </w:p>
    <w:p w:rsidR="00977D09" w:rsidRDefault="002F4366">
      <w:pPr>
        <w:ind w:left="101" w:right="3"/>
      </w:pPr>
      <w:r>
        <w:t>33,311,136.76</w:t>
      </w:r>
      <w:r>
        <w:t>元，其中：</w:t>
      </w:r>
      <w:r>
        <w:t>33,311,136.76</w:t>
      </w:r>
      <w:r>
        <w:t>元预计将于</w:t>
      </w:r>
      <w:r>
        <w:t xml:space="preserve"> </w:t>
      </w:r>
      <w:r>
        <w:rPr>
          <w:rFonts w:ascii="Calibri" w:eastAsia="Calibri" w:hAnsi="Calibri" w:cs="Calibri"/>
        </w:rPr>
        <w:t xml:space="preserve">2023 </w:t>
      </w:r>
      <w:r>
        <w:t>年度确认收入</w:t>
      </w:r>
      <w:r>
        <w:rPr>
          <w:rFonts w:ascii="Calibri" w:eastAsia="Calibri" w:hAnsi="Calibri" w:cs="Calibri"/>
        </w:rPr>
        <w:t xml:space="preserve"> </w:t>
      </w:r>
    </w:p>
    <w:p w:rsidR="00977D09" w:rsidRDefault="002F4366">
      <w:pPr>
        <w:spacing w:after="60" w:line="259" w:lineRule="auto"/>
        <w:ind w:left="106" w:firstLine="0"/>
      </w:pPr>
      <w:r>
        <w:rPr>
          <w:rFonts w:ascii="Arial" w:eastAsia="Arial" w:hAnsi="Arial" w:cs="Arial"/>
        </w:rPr>
        <w:t xml:space="preserve"> </w:t>
      </w:r>
    </w:p>
    <w:p w:rsidR="00977D09" w:rsidRDefault="002F4366">
      <w:pPr>
        <w:spacing w:after="55"/>
        <w:ind w:left="101" w:right="3"/>
      </w:pPr>
      <w:r>
        <w:t>其他说明：无</w:t>
      </w:r>
      <w:r>
        <w:rPr>
          <w:rFonts w:ascii="Calibri" w:eastAsia="Calibri" w:hAnsi="Calibri" w:cs="Calibri"/>
        </w:rPr>
        <w:t xml:space="preserve"> </w:t>
      </w:r>
    </w:p>
    <w:p w:rsidR="00977D09" w:rsidRDefault="002F4366">
      <w:pPr>
        <w:spacing w:after="62" w:line="259" w:lineRule="auto"/>
        <w:ind w:left="106" w:firstLine="0"/>
      </w:pPr>
      <w:r>
        <w:rPr>
          <w:rFonts w:ascii="Calibri" w:eastAsia="Calibri" w:hAnsi="Calibri" w:cs="Calibri"/>
        </w:rPr>
        <w:t xml:space="preserve"> </w:t>
      </w:r>
    </w:p>
    <w:p w:rsidR="00977D09" w:rsidRDefault="002F4366">
      <w:pPr>
        <w:numPr>
          <w:ilvl w:val="0"/>
          <w:numId w:val="133"/>
        </w:numPr>
        <w:spacing w:after="62"/>
        <w:ind w:left="516" w:right="3" w:hanging="425"/>
      </w:pPr>
      <w:r>
        <w:t>投资收益</w:t>
      </w:r>
      <w:r>
        <w:t xml:space="preserve"> </w:t>
      </w:r>
    </w:p>
    <w:p w:rsidR="00977D09" w:rsidRDefault="002F4366">
      <w:pPr>
        <w:spacing w:line="326" w:lineRule="auto"/>
        <w:ind w:left="101" w:right="6615"/>
      </w:pPr>
      <w:r>
        <w:t>□</w:t>
      </w:r>
      <w:r>
        <w:t>适用</w:t>
      </w:r>
      <w:r>
        <w:rPr>
          <w:rFonts w:ascii="Calibri" w:eastAsia="Calibri" w:hAnsi="Calibri" w:cs="Calibri"/>
        </w:rPr>
        <w:t xml:space="preserve"> </w:t>
      </w:r>
      <w:r>
        <w:t>√</w:t>
      </w:r>
      <w:r>
        <w:t>不适用</w:t>
      </w:r>
      <w:r>
        <w:rPr>
          <w:rFonts w:ascii="Calibri" w:eastAsia="Calibri" w:hAnsi="Calibri" w:cs="Calibri"/>
        </w:rPr>
        <w:t xml:space="preserve">  </w:t>
      </w:r>
      <w:r>
        <w:t>其他说明：无</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63" w:line="259" w:lineRule="auto"/>
        <w:ind w:left="106" w:firstLine="0"/>
      </w:pPr>
      <w:r>
        <w:rPr>
          <w:rFonts w:ascii="Calibri" w:eastAsia="Calibri" w:hAnsi="Calibri" w:cs="Calibri"/>
        </w:rPr>
        <w:t xml:space="preserve"> </w:t>
      </w:r>
    </w:p>
    <w:p w:rsidR="00977D09" w:rsidRDefault="002F4366">
      <w:pPr>
        <w:numPr>
          <w:ilvl w:val="0"/>
          <w:numId w:val="133"/>
        </w:numPr>
        <w:spacing w:after="71"/>
        <w:ind w:left="516" w:right="3" w:hanging="425"/>
      </w:pPr>
      <w:r>
        <w:t>其他</w:t>
      </w:r>
      <w:r>
        <w:rPr>
          <w:rFonts w:ascii="Calibri" w:eastAsia="Calibri" w:hAnsi="Calibri" w:cs="Calibri"/>
          <w:b/>
        </w:rPr>
        <w:t xml:space="preserve"> </w:t>
      </w:r>
    </w:p>
    <w:p w:rsidR="00977D09" w:rsidRDefault="002F4366">
      <w:pPr>
        <w:ind w:left="101" w:right="3"/>
      </w:pPr>
      <w:r>
        <w:lastRenderedPageBreak/>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50" w:line="259" w:lineRule="auto"/>
        <w:ind w:left="106" w:firstLine="0"/>
      </w:pPr>
      <w:r>
        <w:rPr>
          <w:rFonts w:ascii="Calibri" w:eastAsia="Calibri" w:hAnsi="Calibri" w:cs="Calibri"/>
        </w:rPr>
        <w:t xml:space="preserve"> </w:t>
      </w:r>
    </w:p>
    <w:p w:rsidR="00977D09" w:rsidRDefault="002F4366">
      <w:pPr>
        <w:spacing w:after="46"/>
        <w:ind w:left="101" w:right="3"/>
      </w:pPr>
      <w:r>
        <w:t>十八、</w:t>
      </w:r>
      <w:r>
        <w:t xml:space="preserve"> </w:t>
      </w:r>
      <w:r>
        <w:t>补充资料</w:t>
      </w:r>
      <w:r>
        <w:t xml:space="preserve"> </w:t>
      </w:r>
    </w:p>
    <w:p w:rsidR="00977D09" w:rsidRDefault="002F4366">
      <w:pPr>
        <w:numPr>
          <w:ilvl w:val="0"/>
          <w:numId w:val="134"/>
        </w:numPr>
        <w:spacing w:after="47"/>
        <w:ind w:right="3" w:hanging="422"/>
      </w:pPr>
      <w:r>
        <w:t>当期非经常性损益明细表</w:t>
      </w:r>
      <w:r>
        <w:t xml:space="preserve"> </w:t>
      </w:r>
    </w:p>
    <w:p w:rsidR="00977D09" w:rsidRDefault="002F4366">
      <w:pPr>
        <w:spacing w:after="3" w:line="265" w:lineRule="auto"/>
        <w:ind w:left="10" w:right="764"/>
        <w:jc w:val="right"/>
      </w:pPr>
      <w:r>
        <w:t>√</w:t>
      </w:r>
      <w:r>
        <w:t>适用</w:t>
      </w:r>
      <w:r>
        <w:rPr>
          <w:rFonts w:ascii="Calibri" w:eastAsia="Calibri" w:hAnsi="Calibri" w:cs="Calibri"/>
        </w:rPr>
        <w:t xml:space="preserve">  </w:t>
      </w:r>
      <w:r>
        <w:t>□</w:t>
      </w:r>
      <w:r>
        <w:t>不适用</w:t>
      </w:r>
      <w:r>
        <w:rPr>
          <w:rFonts w:ascii="Calibri" w:eastAsia="Calibri" w:hAnsi="Calibri" w:cs="Calibri"/>
        </w:rP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0077" w:type="dxa"/>
        <w:tblInd w:w="-1030" w:type="dxa"/>
        <w:tblCellMar>
          <w:top w:w="30" w:type="dxa"/>
          <w:left w:w="0" w:type="dxa"/>
          <w:bottom w:w="0" w:type="dxa"/>
          <w:right w:w="2" w:type="dxa"/>
        </w:tblCellMar>
        <w:tblLook w:val="04A0" w:firstRow="1" w:lastRow="0" w:firstColumn="1" w:lastColumn="0" w:noHBand="0" w:noVBand="1"/>
      </w:tblPr>
      <w:tblGrid>
        <w:gridCol w:w="2331"/>
        <w:gridCol w:w="2753"/>
        <w:gridCol w:w="2492"/>
        <w:gridCol w:w="2501"/>
      </w:tblGrid>
      <w:tr w:rsidR="00977D09">
        <w:trPr>
          <w:trHeight w:val="283"/>
        </w:trPr>
        <w:tc>
          <w:tcPr>
            <w:tcW w:w="508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6" w:firstLine="0"/>
              <w:jc w:val="center"/>
            </w:pPr>
            <w:r>
              <w:t>项目</w:t>
            </w:r>
            <w:r>
              <w:rPr>
                <w:rFonts w:ascii="Calibri" w:eastAsia="Calibri" w:hAnsi="Calibri" w:cs="Calibri"/>
              </w:rPr>
              <w:t xml:space="preserve"> </w:t>
            </w:r>
          </w:p>
        </w:tc>
        <w:tc>
          <w:tcPr>
            <w:tcW w:w="24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center"/>
            </w:pPr>
            <w:r>
              <w:t>金额</w:t>
            </w:r>
            <w:r>
              <w:rPr>
                <w:rFonts w:ascii="Calibri" w:eastAsia="Calibri" w:hAnsi="Calibri" w:cs="Calibri"/>
              </w:rPr>
              <w:t xml:space="preserve"> </w:t>
            </w:r>
          </w:p>
        </w:tc>
        <w:tc>
          <w:tcPr>
            <w:tcW w:w="25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center"/>
            </w:pPr>
            <w:r>
              <w:t>说明</w:t>
            </w:r>
            <w:r>
              <w:rPr>
                <w:rFonts w:ascii="Calibri" w:eastAsia="Calibri" w:hAnsi="Calibri" w:cs="Calibri"/>
              </w:rPr>
              <w:t xml:space="preserve"> </w:t>
            </w:r>
          </w:p>
        </w:tc>
      </w:tr>
      <w:tr w:rsidR="00977D09">
        <w:trPr>
          <w:trHeight w:val="284"/>
        </w:trPr>
        <w:tc>
          <w:tcPr>
            <w:tcW w:w="508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非流动资产处置损益</w:t>
            </w:r>
            <w:r>
              <w:rPr>
                <w:rFonts w:ascii="Calibri" w:eastAsia="Calibri" w:hAnsi="Calibri" w:cs="Calibri"/>
              </w:rPr>
              <w:t xml:space="preserve"> </w:t>
            </w:r>
          </w:p>
        </w:tc>
        <w:tc>
          <w:tcPr>
            <w:tcW w:w="24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-137,254.22 </w:t>
            </w:r>
          </w:p>
        </w:tc>
        <w:tc>
          <w:tcPr>
            <w:tcW w:w="25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color w:val="0000FF"/>
              </w:rPr>
              <w:t xml:space="preserve"> </w:t>
            </w:r>
            <w:r>
              <w:rPr>
                <w:rFonts w:ascii="Calibri" w:eastAsia="Calibri" w:hAnsi="Calibri" w:cs="Calibri"/>
                <w:b/>
              </w:rPr>
              <w:t xml:space="preserve"> </w:t>
            </w:r>
          </w:p>
        </w:tc>
      </w:tr>
      <w:tr w:rsidR="00977D09">
        <w:trPr>
          <w:trHeight w:val="554"/>
        </w:trPr>
        <w:tc>
          <w:tcPr>
            <w:tcW w:w="508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计入当期损益的政府补助（与企业业务密切相关，按照国家统一标准定额或定量享受的政府补助除外）</w:t>
            </w:r>
            <w:r>
              <w:rPr>
                <w:rFonts w:ascii="Calibri" w:eastAsia="Calibri" w:hAnsi="Calibri" w:cs="Calibri"/>
              </w:rPr>
              <w:t xml:space="preserve"> </w:t>
            </w:r>
          </w:p>
        </w:tc>
        <w:tc>
          <w:tcPr>
            <w:tcW w:w="249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5" w:firstLine="0"/>
              <w:jc w:val="right"/>
            </w:pPr>
            <w:r>
              <w:rPr>
                <w:rFonts w:ascii="Calibri" w:eastAsia="Calibri" w:hAnsi="Calibri" w:cs="Calibri"/>
              </w:rPr>
              <w:t xml:space="preserve">21,251,236.24 </w:t>
            </w:r>
          </w:p>
        </w:tc>
        <w:tc>
          <w:tcPr>
            <w:tcW w:w="25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rPr>
                <w:color w:val="0000FF"/>
              </w:rPr>
              <w:t xml:space="preserve"> </w:t>
            </w:r>
            <w:r>
              <w:rPr>
                <w:rFonts w:ascii="Calibri" w:eastAsia="Calibri" w:hAnsi="Calibri" w:cs="Calibri"/>
              </w:rPr>
              <w:t xml:space="preserve"> </w:t>
            </w:r>
          </w:p>
        </w:tc>
      </w:tr>
      <w:tr w:rsidR="00977D09">
        <w:trPr>
          <w:trHeight w:val="1370"/>
        </w:trPr>
        <w:tc>
          <w:tcPr>
            <w:tcW w:w="508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除同公司正常经营业务相关的有效套期保值业务外，持有交易性金融资产、衍生金融资产、交易性金融负债、衍生金融负债产生的公允价值变动损益，以及处置交易性金融资产、衍生金融资产、交易性金融负债、衍生金融负债和其他债权投资取得的投资收益</w:t>
            </w:r>
            <w:r>
              <w:rPr>
                <w:rFonts w:ascii="Calibri" w:eastAsia="Calibri" w:hAnsi="Calibri" w:cs="Calibri"/>
              </w:rPr>
              <w:t xml:space="preserve"> </w:t>
            </w:r>
          </w:p>
        </w:tc>
        <w:tc>
          <w:tcPr>
            <w:tcW w:w="2492"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105" w:firstLine="0"/>
              <w:jc w:val="right"/>
            </w:pPr>
            <w:r>
              <w:rPr>
                <w:rFonts w:ascii="Calibri" w:eastAsia="Calibri" w:hAnsi="Calibri" w:cs="Calibri"/>
              </w:rPr>
              <w:t xml:space="preserve">8,029,364.32 </w:t>
            </w:r>
          </w:p>
        </w:tc>
        <w:tc>
          <w:tcPr>
            <w:tcW w:w="2501"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firstLine="0"/>
            </w:pPr>
            <w:r>
              <w:t xml:space="preserve"> </w:t>
            </w:r>
            <w:r>
              <w:rPr>
                <w:rFonts w:ascii="Calibri" w:eastAsia="Calibri" w:hAnsi="Calibri" w:cs="Calibri"/>
              </w:rPr>
              <w:t xml:space="preserve"> </w:t>
            </w:r>
          </w:p>
        </w:tc>
      </w:tr>
      <w:tr w:rsidR="00977D09">
        <w:trPr>
          <w:trHeight w:val="283"/>
        </w:trPr>
        <w:tc>
          <w:tcPr>
            <w:tcW w:w="508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除上述各项之外的其他营业外收入和支出</w:t>
            </w:r>
            <w:r>
              <w:rPr>
                <w:rFonts w:ascii="Calibri" w:eastAsia="Calibri" w:hAnsi="Calibri" w:cs="Calibri"/>
              </w:rPr>
              <w:t xml:space="preserve"> </w:t>
            </w:r>
          </w:p>
        </w:tc>
        <w:tc>
          <w:tcPr>
            <w:tcW w:w="24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2,984,784.84 </w:t>
            </w:r>
          </w:p>
        </w:tc>
        <w:tc>
          <w:tcPr>
            <w:tcW w:w="25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color w:val="0000FF"/>
              </w:rPr>
              <w:t xml:space="preserve"> </w:t>
            </w:r>
            <w:r>
              <w:rPr>
                <w:rFonts w:ascii="Calibri" w:eastAsia="Calibri" w:hAnsi="Calibri" w:cs="Calibri"/>
              </w:rPr>
              <w:t xml:space="preserve"> </w:t>
            </w:r>
          </w:p>
        </w:tc>
      </w:tr>
      <w:tr w:rsidR="00977D09">
        <w:trPr>
          <w:trHeight w:val="283"/>
        </w:trPr>
        <w:tc>
          <w:tcPr>
            <w:tcW w:w="508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其他符合非经常性损益定义的损益项目</w:t>
            </w:r>
            <w:r>
              <w:rPr>
                <w:rFonts w:ascii="Calibri" w:eastAsia="Calibri" w:hAnsi="Calibri" w:cs="Calibri"/>
              </w:rPr>
              <w:t xml:space="preserve"> </w:t>
            </w:r>
          </w:p>
        </w:tc>
        <w:tc>
          <w:tcPr>
            <w:tcW w:w="24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73,669.46 </w:t>
            </w:r>
          </w:p>
        </w:tc>
        <w:tc>
          <w:tcPr>
            <w:tcW w:w="25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rPr>
                <w:color w:val="0000FF"/>
              </w:rPr>
              <w:t xml:space="preserve"> </w:t>
            </w:r>
            <w:r>
              <w:rPr>
                <w:rFonts w:ascii="Calibri" w:eastAsia="Calibri" w:hAnsi="Calibri" w:cs="Calibri"/>
              </w:rPr>
              <w:t xml:space="preserve"> </w:t>
            </w:r>
          </w:p>
        </w:tc>
      </w:tr>
      <w:tr w:rsidR="00977D09">
        <w:trPr>
          <w:trHeight w:val="284"/>
        </w:trPr>
        <w:tc>
          <w:tcPr>
            <w:tcW w:w="2331"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8" w:firstLine="0"/>
            </w:pPr>
            <w:r>
              <w:t>减：所得税影响额</w:t>
            </w:r>
            <w:r>
              <w:rPr>
                <w:rFonts w:ascii="Calibri" w:eastAsia="Calibri" w:hAnsi="Calibri" w:cs="Calibri"/>
              </w:rPr>
              <w:t xml:space="preserve"> </w:t>
            </w:r>
          </w:p>
        </w:tc>
        <w:tc>
          <w:tcPr>
            <w:tcW w:w="2753"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4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4,138,976.54 </w:t>
            </w:r>
          </w:p>
        </w:tc>
        <w:tc>
          <w:tcPr>
            <w:tcW w:w="25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color w:val="0000FF"/>
              </w:rPr>
              <w:t xml:space="preserve"> </w:t>
            </w:r>
            <w:r>
              <w:rPr>
                <w:rFonts w:ascii="Calibri" w:eastAsia="Calibri" w:hAnsi="Calibri" w:cs="Calibri"/>
              </w:rPr>
              <w:t xml:space="preserve"> </w:t>
            </w:r>
          </w:p>
        </w:tc>
      </w:tr>
      <w:tr w:rsidR="00977D09">
        <w:trPr>
          <w:trHeight w:val="283"/>
        </w:trPr>
        <w:tc>
          <w:tcPr>
            <w:tcW w:w="2331" w:type="dxa"/>
            <w:tcBorders>
              <w:top w:val="single" w:sz="4" w:space="0" w:color="000000"/>
              <w:left w:val="single" w:sz="4" w:space="0" w:color="000000"/>
              <w:bottom w:val="single" w:sz="4" w:space="0" w:color="000000"/>
              <w:right w:val="nil"/>
            </w:tcBorders>
          </w:tcPr>
          <w:p w:rsidR="00977D09" w:rsidRDefault="002F4366">
            <w:pPr>
              <w:spacing w:after="0" w:line="259" w:lineRule="auto"/>
              <w:ind w:left="108" w:firstLine="0"/>
            </w:pPr>
            <w:r>
              <w:t>少数股东权益影响额</w:t>
            </w:r>
            <w:r>
              <w:rPr>
                <w:rFonts w:ascii="Calibri" w:eastAsia="Calibri" w:hAnsi="Calibri" w:cs="Calibri"/>
              </w:rPr>
              <w:t xml:space="preserve"> </w:t>
            </w:r>
          </w:p>
        </w:tc>
        <w:tc>
          <w:tcPr>
            <w:tcW w:w="2753" w:type="dxa"/>
            <w:tcBorders>
              <w:top w:val="single" w:sz="4" w:space="0" w:color="000000"/>
              <w:left w:val="nil"/>
              <w:bottom w:val="single" w:sz="4" w:space="0" w:color="000000"/>
              <w:right w:val="single" w:sz="4" w:space="0" w:color="000000"/>
            </w:tcBorders>
          </w:tcPr>
          <w:p w:rsidR="00977D09" w:rsidRDefault="00977D09">
            <w:pPr>
              <w:spacing w:after="160" w:line="259" w:lineRule="auto"/>
              <w:ind w:left="0" w:firstLine="0"/>
            </w:pPr>
          </w:p>
        </w:tc>
        <w:tc>
          <w:tcPr>
            <w:tcW w:w="24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right"/>
            </w:pPr>
            <w:r>
              <w:rPr>
                <w:color w:val="0000FF"/>
              </w:rPr>
              <w:t xml:space="preserve"> </w:t>
            </w:r>
          </w:p>
        </w:tc>
        <w:tc>
          <w:tcPr>
            <w:tcW w:w="25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rPr>
                <w:color w:val="0000FF"/>
              </w:rPr>
              <w:t xml:space="preserve"> </w:t>
            </w:r>
            <w:r>
              <w:rPr>
                <w:rFonts w:ascii="Calibri" w:eastAsia="Calibri" w:hAnsi="Calibri" w:cs="Calibri"/>
              </w:rPr>
              <w:t xml:space="preserve"> </w:t>
            </w:r>
          </w:p>
        </w:tc>
      </w:tr>
      <w:tr w:rsidR="00977D09">
        <w:trPr>
          <w:trHeight w:val="283"/>
        </w:trPr>
        <w:tc>
          <w:tcPr>
            <w:tcW w:w="2331" w:type="dxa"/>
            <w:tcBorders>
              <w:top w:val="single" w:sz="4" w:space="0" w:color="000000"/>
              <w:left w:val="single" w:sz="4" w:space="0" w:color="000000"/>
              <w:bottom w:val="single" w:sz="4" w:space="0" w:color="000000"/>
              <w:right w:val="nil"/>
            </w:tcBorders>
          </w:tcPr>
          <w:p w:rsidR="00977D09" w:rsidRDefault="00977D09">
            <w:pPr>
              <w:spacing w:after="160" w:line="259" w:lineRule="auto"/>
              <w:ind w:left="0" w:firstLine="0"/>
            </w:pPr>
          </w:p>
        </w:tc>
        <w:tc>
          <w:tcPr>
            <w:tcW w:w="2753" w:type="dxa"/>
            <w:tcBorders>
              <w:top w:val="single" w:sz="4" w:space="0" w:color="000000"/>
              <w:left w:val="nil"/>
              <w:bottom w:val="single" w:sz="4" w:space="0" w:color="000000"/>
              <w:right w:val="single" w:sz="4" w:space="0" w:color="000000"/>
            </w:tcBorders>
          </w:tcPr>
          <w:p w:rsidR="00977D09" w:rsidRDefault="002F4366">
            <w:pPr>
              <w:spacing w:after="0" w:line="259" w:lineRule="auto"/>
              <w:ind w:left="0" w:firstLine="0"/>
            </w:pPr>
            <w:r>
              <w:t>合计</w:t>
            </w:r>
            <w:r>
              <w:rPr>
                <w:rFonts w:ascii="Calibri" w:eastAsia="Calibri" w:hAnsi="Calibri" w:cs="Calibri"/>
              </w:rPr>
              <w:t xml:space="preserve"> </w:t>
            </w:r>
          </w:p>
        </w:tc>
        <w:tc>
          <w:tcPr>
            <w:tcW w:w="2492"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105" w:firstLine="0"/>
              <w:jc w:val="right"/>
            </w:pPr>
            <w:r>
              <w:rPr>
                <w:rFonts w:ascii="Calibri" w:eastAsia="Calibri" w:hAnsi="Calibri" w:cs="Calibri"/>
              </w:rPr>
              <w:t xml:space="preserve">28,062,824.10 </w:t>
            </w:r>
          </w:p>
        </w:tc>
        <w:tc>
          <w:tcPr>
            <w:tcW w:w="2501"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108" w:firstLine="0"/>
            </w:pPr>
            <w:r>
              <w:t xml:space="preserve"> </w:t>
            </w:r>
            <w:r>
              <w:rPr>
                <w:rFonts w:ascii="Calibri" w:eastAsia="Calibri" w:hAnsi="Calibri" w:cs="Calibri"/>
              </w:rPr>
              <w:t xml:space="preserve"> </w:t>
            </w:r>
          </w:p>
        </w:tc>
      </w:tr>
    </w:tbl>
    <w:p w:rsidR="00977D09" w:rsidRDefault="002F4366">
      <w:pPr>
        <w:spacing w:after="0" w:line="259" w:lineRule="auto"/>
        <w:ind w:left="106" w:firstLine="0"/>
      </w:pPr>
      <w:r>
        <w:rPr>
          <w:rFonts w:ascii="Calibri" w:eastAsia="Calibri" w:hAnsi="Calibri" w:cs="Calibri"/>
        </w:rPr>
        <w:t xml:space="preserve"> </w:t>
      </w:r>
    </w:p>
    <w:p w:rsidR="00977D09" w:rsidRDefault="002F4366">
      <w:pPr>
        <w:ind w:left="101" w:right="3"/>
      </w:pPr>
      <w:r>
        <w:t>对公司根据《公开发行证券的公司信息披露解释性公告第</w:t>
      </w:r>
      <w:r>
        <w:t xml:space="preserve"> </w:t>
      </w:r>
      <w:r>
        <w:rPr>
          <w:rFonts w:ascii="Calibri" w:eastAsia="Calibri" w:hAnsi="Calibri" w:cs="Calibri"/>
        </w:rPr>
        <w:t xml:space="preserve">1 </w:t>
      </w:r>
      <w:r>
        <w:t>号</w:t>
      </w:r>
      <w:r>
        <w:rPr>
          <w:rFonts w:ascii="Calibri" w:eastAsia="Calibri" w:hAnsi="Calibri" w:cs="Calibri"/>
        </w:rPr>
        <w:t>——</w:t>
      </w:r>
      <w:r>
        <w:t>非经常性损益》定义界定的非经常性损益项目，以及把《公开发行证券的公司信息披露解释性公告第</w:t>
      </w:r>
      <w:r>
        <w:t xml:space="preserve"> </w:t>
      </w:r>
      <w:r>
        <w:rPr>
          <w:rFonts w:ascii="Calibri" w:eastAsia="Calibri" w:hAnsi="Calibri" w:cs="Calibri"/>
        </w:rPr>
        <w:t xml:space="preserve">1 </w:t>
      </w:r>
      <w:r>
        <w:t>号</w:t>
      </w:r>
      <w:r>
        <w:rPr>
          <w:rFonts w:ascii="Calibri" w:eastAsia="Calibri" w:hAnsi="Calibri" w:cs="Calibri"/>
        </w:rPr>
        <w:t>——</w:t>
      </w:r>
      <w:r>
        <w:t>非经常性损益》</w:t>
      </w:r>
      <w:r>
        <w:t>中列举的非经常性损益项目界定为经常性损益的项目，应说明原因。</w:t>
      </w:r>
      <w:r>
        <w:rPr>
          <w:rFonts w:ascii="Calibri" w:eastAsia="Calibri" w:hAnsi="Calibri" w:cs="Calibri"/>
        </w:rPr>
        <w:t xml:space="preserve"> </w:t>
      </w:r>
    </w:p>
    <w:p w:rsidR="00977D09" w:rsidRDefault="002F4366">
      <w:pPr>
        <w:spacing w:after="69"/>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numPr>
          <w:ilvl w:val="0"/>
          <w:numId w:val="134"/>
        </w:numPr>
        <w:spacing w:after="75"/>
        <w:ind w:right="3" w:hanging="422"/>
      </w:pPr>
      <w:r>
        <w:t>净资产收益率及每股收益</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tbl>
      <w:tblPr>
        <w:tblStyle w:val="TableGrid"/>
        <w:tblW w:w="9371" w:type="dxa"/>
        <w:tblInd w:w="-322" w:type="dxa"/>
        <w:tblCellMar>
          <w:top w:w="34" w:type="dxa"/>
          <w:left w:w="108" w:type="dxa"/>
          <w:bottom w:w="0" w:type="dxa"/>
          <w:right w:w="60" w:type="dxa"/>
        </w:tblCellMar>
        <w:tblLook w:val="04A0" w:firstRow="1" w:lastRow="0" w:firstColumn="1" w:lastColumn="0" w:noHBand="0" w:noVBand="1"/>
      </w:tblPr>
      <w:tblGrid>
        <w:gridCol w:w="3232"/>
        <w:gridCol w:w="1844"/>
        <w:gridCol w:w="2146"/>
        <w:gridCol w:w="2149"/>
      </w:tblGrid>
      <w:tr w:rsidR="00977D09">
        <w:trPr>
          <w:trHeight w:val="283"/>
        </w:trPr>
        <w:tc>
          <w:tcPr>
            <w:tcW w:w="3233" w:type="dxa"/>
            <w:vMerge w:val="restart"/>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8" w:firstLine="0"/>
              <w:jc w:val="center"/>
            </w:pPr>
            <w:r>
              <w:t>报告期利润</w:t>
            </w:r>
            <w:r>
              <w:rPr>
                <w:rFonts w:ascii="Calibri" w:eastAsia="Calibri" w:hAnsi="Calibri" w:cs="Calibri"/>
              </w:rPr>
              <w:t xml:space="preserve"> </w:t>
            </w:r>
          </w:p>
        </w:tc>
        <w:tc>
          <w:tcPr>
            <w:tcW w:w="1844" w:type="dxa"/>
            <w:vMerge w:val="restart"/>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center"/>
            </w:pPr>
            <w:r>
              <w:t>加权平均净资产收益率（</w:t>
            </w:r>
            <w:r>
              <w:rPr>
                <w:rFonts w:ascii="Calibri" w:eastAsia="Calibri" w:hAnsi="Calibri" w:cs="Calibri"/>
              </w:rPr>
              <w:t>%</w:t>
            </w:r>
            <w:r>
              <w:t>）</w:t>
            </w:r>
            <w:r>
              <w:rPr>
                <w:rFonts w:ascii="Calibri" w:eastAsia="Calibri" w:hAnsi="Calibri" w:cs="Calibri"/>
              </w:rPr>
              <w:t xml:space="preserve"> </w:t>
            </w:r>
          </w:p>
        </w:tc>
        <w:tc>
          <w:tcPr>
            <w:tcW w:w="4294" w:type="dxa"/>
            <w:gridSpan w:val="2"/>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53" w:firstLine="0"/>
              <w:jc w:val="center"/>
            </w:pPr>
            <w:r>
              <w:t>每股收益</w:t>
            </w:r>
            <w:r>
              <w:rPr>
                <w:rFonts w:ascii="Calibri" w:eastAsia="Calibri" w:hAnsi="Calibri" w:cs="Calibri"/>
              </w:rPr>
              <w:t xml:space="preserve"> </w:t>
            </w:r>
          </w:p>
        </w:tc>
      </w:tr>
      <w:tr w:rsidR="00977D09">
        <w:trPr>
          <w:trHeight w:val="370"/>
        </w:trPr>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977D09" w:rsidRDefault="00977D09">
            <w:pPr>
              <w:spacing w:after="160" w:line="259" w:lineRule="auto"/>
              <w:ind w:left="0" w:firstLine="0"/>
            </w:pPr>
          </w:p>
        </w:tc>
        <w:tc>
          <w:tcPr>
            <w:tcW w:w="21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8" w:firstLine="0"/>
              <w:jc w:val="center"/>
            </w:pPr>
            <w:r>
              <w:t>基本每股收益</w:t>
            </w:r>
            <w:r>
              <w:rPr>
                <w:rFonts w:ascii="Calibri" w:eastAsia="Calibri" w:hAnsi="Calibri" w:cs="Calibri"/>
              </w:rPr>
              <w:t xml:space="preserve"> </w:t>
            </w:r>
          </w:p>
        </w:tc>
        <w:tc>
          <w:tcPr>
            <w:tcW w:w="21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5" w:firstLine="0"/>
              <w:jc w:val="center"/>
            </w:pPr>
            <w:r>
              <w:t>稀释每股收益</w:t>
            </w:r>
            <w:r>
              <w:rPr>
                <w:rFonts w:ascii="Calibri" w:eastAsia="Calibri" w:hAnsi="Calibri" w:cs="Calibri"/>
              </w:rPr>
              <w:t xml:space="preserve"> </w:t>
            </w:r>
          </w:p>
        </w:tc>
      </w:tr>
      <w:tr w:rsidR="00977D09">
        <w:trPr>
          <w:trHeight w:val="370"/>
        </w:trPr>
        <w:tc>
          <w:tcPr>
            <w:tcW w:w="32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jc w:val="both"/>
            </w:pPr>
            <w:r>
              <w:t>归属于公司普通股股东的净利润</w:t>
            </w:r>
            <w:r>
              <w:rPr>
                <w:rFonts w:ascii="Calibri" w:eastAsia="Calibri" w:hAnsi="Calibri" w:cs="Calibri"/>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8.60 </w:t>
            </w:r>
          </w:p>
        </w:tc>
        <w:tc>
          <w:tcPr>
            <w:tcW w:w="2146"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0.30 </w:t>
            </w:r>
          </w:p>
        </w:tc>
        <w:tc>
          <w:tcPr>
            <w:tcW w:w="2149"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right="47" w:firstLine="0"/>
              <w:jc w:val="right"/>
            </w:pPr>
            <w:r>
              <w:rPr>
                <w:rFonts w:ascii="Calibri" w:eastAsia="Calibri" w:hAnsi="Calibri" w:cs="Calibri"/>
              </w:rPr>
              <w:t xml:space="preserve">0.30 </w:t>
            </w:r>
          </w:p>
        </w:tc>
      </w:tr>
      <w:tr w:rsidR="00977D09">
        <w:trPr>
          <w:trHeight w:val="554"/>
        </w:trPr>
        <w:tc>
          <w:tcPr>
            <w:tcW w:w="3233" w:type="dxa"/>
            <w:tcBorders>
              <w:top w:val="single" w:sz="4" w:space="0" w:color="000000"/>
              <w:left w:val="single" w:sz="4" w:space="0" w:color="000000"/>
              <w:bottom w:val="single" w:sz="4" w:space="0" w:color="000000"/>
              <w:right w:val="single" w:sz="4" w:space="0" w:color="000000"/>
            </w:tcBorders>
          </w:tcPr>
          <w:p w:rsidR="00977D09" w:rsidRDefault="002F4366">
            <w:pPr>
              <w:spacing w:after="0" w:line="259" w:lineRule="auto"/>
              <w:ind w:left="0" w:firstLine="0"/>
            </w:pPr>
            <w:r>
              <w:t>扣除非经常性损益后归属于公司普通股股东的净利润</w:t>
            </w:r>
            <w:r>
              <w:rPr>
                <w:rFonts w:ascii="Calibri" w:eastAsia="Calibri" w:hAnsi="Calibri" w:cs="Calibri"/>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7.64 </w:t>
            </w:r>
          </w:p>
        </w:tc>
        <w:tc>
          <w:tcPr>
            <w:tcW w:w="2146"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0.26 </w:t>
            </w:r>
          </w:p>
        </w:tc>
        <w:tc>
          <w:tcPr>
            <w:tcW w:w="2149" w:type="dxa"/>
            <w:tcBorders>
              <w:top w:val="single" w:sz="4" w:space="0" w:color="000000"/>
              <w:left w:val="single" w:sz="4" w:space="0" w:color="000000"/>
              <w:bottom w:val="single" w:sz="4" w:space="0" w:color="000000"/>
              <w:right w:val="single" w:sz="4" w:space="0" w:color="000000"/>
            </w:tcBorders>
            <w:vAlign w:val="center"/>
          </w:tcPr>
          <w:p w:rsidR="00977D09" w:rsidRDefault="002F4366">
            <w:pPr>
              <w:spacing w:after="0" w:line="259" w:lineRule="auto"/>
              <w:ind w:left="0" w:right="47" w:firstLine="0"/>
              <w:jc w:val="right"/>
            </w:pPr>
            <w:r>
              <w:rPr>
                <w:rFonts w:ascii="Calibri" w:eastAsia="Calibri" w:hAnsi="Calibri" w:cs="Calibri"/>
              </w:rPr>
              <w:t xml:space="preserve">0.26 </w:t>
            </w:r>
          </w:p>
        </w:tc>
      </w:tr>
    </w:tbl>
    <w:p w:rsidR="00977D09" w:rsidRDefault="002F4366">
      <w:pPr>
        <w:spacing w:after="78"/>
        <w:ind w:left="101" w:right="3"/>
      </w:pPr>
      <w:r>
        <w:t>注</w:t>
      </w:r>
      <w:r>
        <w:t>:</w:t>
      </w:r>
      <w:r>
        <w:t>基本每股收益以归属于母公司普通股股东的合并净利润除以母公司发行在外普通股的加权平均数计算，稀释每股收益以根据稀释性潜在普通股调整后的归属于母公司普通股股东的合并净利润除以调整后的母公司发行在外普通股的加权平均数计算。</w:t>
      </w:r>
      <w:r>
        <w:rPr>
          <w:rFonts w:ascii="Calibri" w:eastAsia="Calibri" w:hAnsi="Calibri" w:cs="Calibri"/>
        </w:rPr>
        <w:t xml:space="preserve"> </w:t>
      </w:r>
    </w:p>
    <w:p w:rsidR="00977D09" w:rsidRDefault="002F4366">
      <w:pPr>
        <w:numPr>
          <w:ilvl w:val="0"/>
          <w:numId w:val="134"/>
        </w:numPr>
        <w:spacing w:after="46"/>
        <w:ind w:right="3" w:hanging="422"/>
      </w:pPr>
      <w:r>
        <w:t>境内外会计准则下会计数据差异</w:t>
      </w:r>
      <w: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0" w:line="259" w:lineRule="auto"/>
        <w:ind w:left="106" w:firstLine="0"/>
      </w:pPr>
      <w:r>
        <w:rPr>
          <w:rFonts w:ascii="Calibri" w:eastAsia="Calibri" w:hAnsi="Calibri" w:cs="Calibri"/>
        </w:rPr>
        <w:t xml:space="preserve"> </w:t>
      </w:r>
    </w:p>
    <w:p w:rsidR="00977D09" w:rsidRDefault="002F4366">
      <w:pPr>
        <w:spacing w:after="52" w:line="259" w:lineRule="auto"/>
        <w:ind w:left="106" w:firstLine="0"/>
      </w:pPr>
      <w:r>
        <w:rPr>
          <w:rFonts w:ascii="Calibri" w:eastAsia="Calibri" w:hAnsi="Calibri" w:cs="Calibri"/>
        </w:rPr>
        <w:t xml:space="preserve"> </w:t>
      </w:r>
    </w:p>
    <w:p w:rsidR="00977D09" w:rsidRDefault="002F4366">
      <w:pPr>
        <w:numPr>
          <w:ilvl w:val="0"/>
          <w:numId w:val="134"/>
        </w:numPr>
        <w:spacing w:after="75"/>
        <w:ind w:right="3" w:hanging="422"/>
      </w:pPr>
      <w:r>
        <w:t>其他</w:t>
      </w:r>
      <w:r>
        <w:rPr>
          <w:rFonts w:ascii="Calibri" w:eastAsia="Calibri" w:hAnsi="Calibri" w:cs="Calibri"/>
          <w:b/>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p w:rsidR="00977D09" w:rsidRDefault="002F4366">
      <w:pPr>
        <w:spacing w:after="70" w:line="259" w:lineRule="auto"/>
        <w:ind w:left="106" w:firstLine="0"/>
      </w:pPr>
      <w:r>
        <w:rPr>
          <w:rFonts w:ascii="Calibri" w:eastAsia="Calibri" w:hAnsi="Calibri" w:cs="Calibri"/>
        </w:rPr>
        <w:t xml:space="preserve"> </w:t>
      </w:r>
    </w:p>
    <w:p w:rsidR="00977D09" w:rsidRDefault="002F4366">
      <w:pPr>
        <w:spacing w:after="45" w:line="259" w:lineRule="auto"/>
        <w:ind w:left="106" w:firstLine="0"/>
      </w:pPr>
      <w:r>
        <w:rPr>
          <w:rFonts w:ascii="Calibri" w:eastAsia="Calibri" w:hAnsi="Calibri" w:cs="Calibri"/>
          <w:b/>
          <w:sz w:val="24"/>
        </w:rPr>
        <w:lastRenderedPageBreak/>
        <w:t xml:space="preserve"> </w:t>
      </w:r>
    </w:p>
    <w:p w:rsidR="00977D09" w:rsidRDefault="002F4366">
      <w:pPr>
        <w:spacing w:after="89" w:line="265" w:lineRule="auto"/>
        <w:ind w:left="10" w:right="875"/>
        <w:jc w:val="right"/>
      </w:pPr>
      <w:r>
        <w:t>董事长：宋飞</w:t>
      </w:r>
      <w:r>
        <w:rPr>
          <w:rFonts w:ascii="Calibri" w:eastAsia="Calibri" w:hAnsi="Calibri" w:cs="Calibri"/>
        </w:rPr>
        <w:t xml:space="preserve">  </w:t>
      </w:r>
    </w:p>
    <w:p w:rsidR="00977D09" w:rsidRDefault="002F4366">
      <w:pPr>
        <w:spacing w:after="79" w:line="265" w:lineRule="auto"/>
        <w:ind w:left="10" w:right="764"/>
        <w:jc w:val="right"/>
      </w:pPr>
      <w:r>
        <w:t>董事会批准报送日期：</w:t>
      </w:r>
      <w:r>
        <w:rPr>
          <w:rFonts w:ascii="Calibri" w:eastAsia="Calibri" w:hAnsi="Calibri" w:cs="Calibri"/>
        </w:rPr>
        <w:t xml:space="preserve">2023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29 </w:t>
      </w:r>
      <w:r>
        <w:t>日</w:t>
      </w:r>
      <w:r>
        <w:rPr>
          <w:rFonts w:ascii="Calibri" w:eastAsia="Calibri" w:hAnsi="Calibri" w:cs="Calibri"/>
        </w:rPr>
        <w:t xml:space="preserve">  </w:t>
      </w:r>
    </w:p>
    <w:p w:rsidR="00977D09" w:rsidRDefault="002F4366">
      <w:pPr>
        <w:spacing w:after="1" w:line="335" w:lineRule="auto"/>
        <w:ind w:left="106" w:right="9557" w:firstLine="0"/>
      </w:pPr>
      <w:r>
        <w:rPr>
          <w:rFonts w:ascii="Calibri" w:eastAsia="Calibri" w:hAnsi="Calibri" w:cs="Calibri"/>
        </w:rPr>
        <w:t xml:space="preserve">  </w:t>
      </w:r>
    </w:p>
    <w:p w:rsidR="00977D09" w:rsidRDefault="002F4366">
      <w:pPr>
        <w:spacing w:after="0" w:line="259" w:lineRule="auto"/>
        <w:ind w:left="116"/>
      </w:pPr>
      <w:r>
        <w:rPr>
          <w:sz w:val="24"/>
        </w:rPr>
        <w:t>修订信息</w:t>
      </w:r>
      <w:r>
        <w:rPr>
          <w:rFonts w:ascii="Calibri" w:eastAsia="Calibri" w:hAnsi="Calibri" w:cs="Calibri"/>
          <w:b/>
          <w:sz w:val="24"/>
        </w:rPr>
        <w:t xml:space="preserve"> </w:t>
      </w:r>
    </w:p>
    <w:p w:rsidR="00977D09" w:rsidRDefault="002F4366">
      <w:pPr>
        <w:ind w:left="101" w:right="3"/>
      </w:pPr>
      <w:r>
        <w:t>□</w:t>
      </w:r>
      <w:r>
        <w:t>适用</w:t>
      </w:r>
      <w:r>
        <w:rPr>
          <w:rFonts w:ascii="Calibri" w:eastAsia="Calibri" w:hAnsi="Calibri" w:cs="Calibri"/>
        </w:rPr>
        <w:t xml:space="preserve"> </w:t>
      </w:r>
      <w:r>
        <w:t>√</w:t>
      </w:r>
      <w:r>
        <w:t>不适用</w:t>
      </w:r>
      <w:r>
        <w:rPr>
          <w:rFonts w:ascii="Calibri" w:eastAsia="Calibri" w:hAnsi="Calibri" w:cs="Calibri"/>
        </w:rPr>
        <w:t xml:space="preserve">  </w:t>
      </w:r>
    </w:p>
    <w:sectPr w:rsidR="00977D09">
      <w:headerReference w:type="even" r:id="rId185"/>
      <w:headerReference w:type="default" r:id="rId186"/>
      <w:footerReference w:type="even" r:id="rId187"/>
      <w:footerReference w:type="default" r:id="rId188"/>
      <w:headerReference w:type="first" r:id="rId189"/>
      <w:footerReference w:type="first" r:id="rId190"/>
      <w:pgSz w:w="11906" w:h="16838"/>
      <w:pgMar w:top="1514" w:right="503" w:bottom="1455" w:left="1692" w:header="691"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4366" w:rsidRDefault="002F4366">
      <w:pPr>
        <w:spacing w:after="0" w:line="240" w:lineRule="auto"/>
      </w:pPr>
      <w:r>
        <w:separator/>
      </w:r>
    </w:p>
  </w:endnote>
  <w:endnote w:type="continuationSeparator" w:id="0">
    <w:p w:rsidR="002F4366" w:rsidRDefault="002F4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FangSong">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977D0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977D0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977D0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214"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30</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30</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214"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31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31</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214" w:firstLine="0"/>
      <w:jc w:val="center"/>
    </w:pPr>
    <w:r>
      <w:fldChar w:fldCharType="begin"/>
    </w:r>
    <w:r>
      <w:instrText xml:space="preserve"> PAGE   \* MERGEFORMAT </w:instrText>
    </w:r>
    <w:r>
      <w:fldChar w:fldCharType="separate"/>
    </w:r>
    <w:r>
      <w:rPr>
        <w:rFonts w:ascii="Calibri" w:eastAsia="Calibri" w:hAnsi="Calibri" w:cs="Calibri"/>
        <w:b/>
        <w:sz w:val="18"/>
      </w:rPr>
      <w:t>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192</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114"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54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54</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114"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53</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53</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114" w:firstLine="0"/>
      <w:jc w:val="center"/>
    </w:pPr>
    <w:r>
      <w:fldChar w:fldCharType="begin"/>
    </w:r>
    <w:r>
      <w:instrText xml:space="preserve"> PAGE   \* MERGEFORMAT </w:instrText>
    </w:r>
    <w:r>
      <w:fldChar w:fldCharType="separate"/>
    </w:r>
    <w:r>
      <w:rPr>
        <w:rFonts w:ascii="Calibri" w:eastAsia="Calibri" w:hAnsi="Calibri" w:cs="Calibri"/>
        <w:b/>
        <w:sz w:val="18"/>
      </w:rPr>
      <w:t>29</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192</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5"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58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58</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5"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57</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57</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50</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192</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159"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70</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70</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159"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69</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69</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159" w:firstLine="0"/>
      <w:jc w:val="center"/>
    </w:pPr>
    <w:r>
      <w:fldChar w:fldCharType="begin"/>
    </w:r>
    <w:r>
      <w:instrText xml:space="preserve"> PAGE   \* MERGEFORMAT </w:instrText>
    </w:r>
    <w:r>
      <w:fldChar w:fldCharType="separate"/>
    </w:r>
    <w:r>
      <w:rPr>
        <w:rFonts w:ascii="Calibri" w:eastAsia="Calibri" w:hAnsi="Calibri" w:cs="Calibri"/>
        <w:b/>
        <w:sz w:val="18"/>
      </w:rPr>
      <w:t>29</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192</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3608"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78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78</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3608"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79</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79</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3608" w:firstLine="0"/>
      <w:jc w:val="center"/>
    </w:pPr>
    <w:r>
      <w:fldChar w:fldCharType="begin"/>
    </w:r>
    <w:r>
      <w:instrText xml:space="preserve"> PAGE   \* MERGEFORMAT </w:instrText>
    </w:r>
    <w:r>
      <w:fldChar w:fldCharType="separate"/>
    </w:r>
    <w:r>
      <w:rPr>
        <w:rFonts w:ascii="Calibri" w:eastAsia="Calibri" w:hAnsi="Calibri" w:cs="Calibri"/>
        <w:b/>
        <w:sz w:val="18"/>
      </w:rPr>
      <w:t>50</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192</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8"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82</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82</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977D09">
    <w:pPr>
      <w:spacing w:after="160" w:line="259" w:lineRule="auto"/>
      <w:ind w:left="0" w:firstLine="0"/>
    </w:pP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8" w:firstLine="0"/>
      <w:jc w:val="center"/>
    </w:pPr>
    <w:r>
      <w:fldChar w:fldCharType="begin"/>
    </w:r>
    <w:r>
      <w:instrText xml:space="preserve"> PAGE   \* MERGEFORMAT </w:instrText>
    </w:r>
    <w:r>
      <w:fldChar w:fldCharType="separate"/>
    </w:r>
    <w:r>
      <w:rPr>
        <w:rFonts w:ascii="Calibri" w:eastAsia="Calibri" w:hAnsi="Calibri" w:cs="Calibri"/>
        <w:b/>
        <w:sz w:val="18"/>
      </w:rPr>
      <w:t>29</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192</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977D09">
    <w:pPr>
      <w:spacing w:after="160" w:line="259" w:lineRule="auto"/>
      <w:ind w:left="0" w:firstLine="0"/>
    </w:pP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977D09">
    <w:pPr>
      <w:spacing w:after="160" w:line="259" w:lineRule="auto"/>
      <w:ind w:left="0" w:firstLine="0"/>
    </w:pP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977D09">
    <w:pPr>
      <w:spacing w:after="160" w:line="259" w:lineRule="auto"/>
      <w:ind w:left="0" w:firstLine="0"/>
    </w:pP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216"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110</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110</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216"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109</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109</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216" w:firstLine="0"/>
      <w:jc w:val="center"/>
    </w:pPr>
    <w:r>
      <w:fldChar w:fldCharType="begin"/>
    </w:r>
    <w:r>
      <w:instrText xml:space="preserve"> PAGE   \* MERGEFORMAT </w:instrText>
    </w:r>
    <w:r>
      <w:fldChar w:fldCharType="separate"/>
    </w:r>
    <w:r>
      <w:rPr>
        <w:rFonts w:ascii="Calibri" w:eastAsia="Calibri" w:hAnsi="Calibri" w:cs="Calibri"/>
        <w:b/>
        <w:sz w:val="18"/>
      </w:rPr>
      <w:t>29</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192</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5"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118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118</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5"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117</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117</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96</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192</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0" w:firstLine="0"/>
    </w:pPr>
    <w:r>
      <w:rPr>
        <w:rFonts w:ascii="Calibri" w:eastAsia="Calibri" w:hAnsi="Calibri" w:cs="Calibri"/>
        <w:sz w:val="18"/>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669"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216</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216</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106" w:firstLine="0"/>
    </w:pPr>
    <w:r>
      <w:rPr>
        <w:rFonts w:ascii="Calibri" w:eastAsia="Calibri" w:hAnsi="Calibri" w:cs="Calibri"/>
        <w:sz w:val="18"/>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669" w:firstLine="0"/>
      <w:jc w:val="center"/>
    </w:pPr>
    <w:r>
      <w:fldChar w:fldCharType="begin"/>
    </w:r>
    <w:r>
      <w:instrText xml:space="preserve"> PAGE   \* MERGEFORMAT </w:instrText>
    </w:r>
    <w:r>
      <w:fldChar w:fldCharType="separate"/>
    </w:r>
    <w:r w:rsidR="00A76C4A" w:rsidRPr="00A76C4A">
      <w:rPr>
        <w:rFonts w:ascii="Calibri" w:eastAsia="Calibri" w:hAnsi="Calibri" w:cs="Calibri"/>
        <w:b/>
        <w:noProof/>
        <w:sz w:val="18"/>
      </w:rPr>
      <w:t>217</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A76C4A" w:rsidRPr="00A76C4A">
      <w:rPr>
        <w:rFonts w:ascii="Calibri" w:eastAsia="Calibri" w:hAnsi="Calibri" w:cs="Calibri"/>
        <w:b/>
        <w:noProof/>
        <w:sz w:val="18"/>
      </w:rPr>
      <w:t>217</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106" w:firstLine="0"/>
    </w:pPr>
    <w:r>
      <w:rPr>
        <w:rFonts w:ascii="Calibri" w:eastAsia="Calibri" w:hAnsi="Calibri" w:cs="Calibri"/>
        <w:sz w:val="18"/>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0" w:right="669" w:firstLine="0"/>
      <w:jc w:val="center"/>
    </w:pPr>
    <w:r>
      <w:fldChar w:fldCharType="begin"/>
    </w:r>
    <w:r>
      <w:instrText xml:space="preserve"> PAGE   \* MERGEFORMAT </w:instrText>
    </w:r>
    <w:r>
      <w:fldChar w:fldCharType="separate"/>
    </w:r>
    <w:r>
      <w:rPr>
        <w:rFonts w:ascii="Calibri" w:eastAsia="Calibri" w:hAnsi="Calibri" w:cs="Calibri"/>
        <w:b/>
        <w:sz w:val="18"/>
      </w:rPr>
      <w:t>103</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192</w:t>
    </w:r>
    <w:r>
      <w:rPr>
        <w:rFonts w:ascii="Calibri" w:eastAsia="Calibri" w:hAnsi="Calibri" w:cs="Calibri"/>
        <w:b/>
        <w:sz w:val="18"/>
      </w:rPr>
      <w:fldChar w:fldCharType="end"/>
    </w:r>
    <w:r>
      <w:rPr>
        <w:rFonts w:ascii="Calibri" w:eastAsia="Calibri" w:hAnsi="Calibri" w:cs="Calibri"/>
        <w:sz w:val="18"/>
      </w:rPr>
      <w:t xml:space="preserve"> </w:t>
    </w:r>
  </w:p>
  <w:p w:rsidR="00977D09" w:rsidRDefault="002F4366">
    <w:pPr>
      <w:spacing w:after="0" w:line="259" w:lineRule="auto"/>
      <w:ind w:left="106" w:firstLine="0"/>
    </w:pP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4366" w:rsidRDefault="002F4366">
      <w:pPr>
        <w:spacing w:after="0" w:line="240" w:lineRule="auto"/>
      </w:pPr>
      <w:r>
        <w:separator/>
      </w:r>
    </w:p>
  </w:footnote>
  <w:footnote w:type="continuationSeparator" w:id="0">
    <w:p w:rsidR="002F4366" w:rsidRDefault="002F4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977D09">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977D09">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977D0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532" w:right="20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954329</wp:posOffset>
              </wp:positionH>
              <wp:positionV relativeFrom="page">
                <wp:posOffset>435864</wp:posOffset>
              </wp:positionV>
              <wp:extent cx="5639689" cy="274320"/>
              <wp:effectExtent l="0" t="0" r="0" b="0"/>
              <wp:wrapSquare wrapText="bothSides"/>
              <wp:docPr id="700588" name="Group 700588"/>
              <wp:cNvGraphicFramePr/>
              <a:graphic xmlns:a="http://schemas.openxmlformats.org/drawingml/2006/main">
                <a:graphicData uri="http://schemas.microsoft.com/office/word/2010/wordprocessingGroup">
                  <wpg:wgp>
                    <wpg:cNvGrpSpPr/>
                    <wpg:grpSpPr>
                      <a:xfrm>
                        <a:off x="0" y="0"/>
                        <a:ext cx="5639689" cy="274320"/>
                        <a:chOff x="0" y="0"/>
                        <a:chExt cx="5639689" cy="274320"/>
                      </a:xfrm>
                    </wpg:grpSpPr>
                    <wps:wsp>
                      <wps:cNvPr id="700591" name="Rectangle 700591"/>
                      <wps:cNvSpPr/>
                      <wps:spPr>
                        <a:xfrm>
                          <a:off x="2403678" y="133731"/>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592" name="Rectangle 700592"/>
                      <wps:cNvSpPr/>
                      <wps:spPr>
                        <a:xfrm>
                          <a:off x="2664282" y="121229"/>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593" name="Rectangle 700593"/>
                      <wps:cNvSpPr/>
                      <wps:spPr>
                        <a:xfrm>
                          <a:off x="3236037" y="133731"/>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34" name="Shape 734734"/>
                      <wps:cNvSpPr/>
                      <wps:spPr>
                        <a:xfrm>
                          <a:off x="0" y="265176"/>
                          <a:ext cx="5639689" cy="9144"/>
                        </a:xfrm>
                        <a:custGeom>
                          <a:avLst/>
                          <a:gdLst/>
                          <a:ahLst/>
                          <a:cxnLst/>
                          <a:rect l="0" t="0" r="0" b="0"/>
                          <a:pathLst>
                            <a:path w="5639689" h="9144">
                              <a:moveTo>
                                <a:pt x="0" y="0"/>
                              </a:moveTo>
                              <a:lnTo>
                                <a:pt x="5639689" y="0"/>
                              </a:lnTo>
                              <a:lnTo>
                                <a:pt x="56396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590" name="Picture 700590"/>
                        <pic:cNvPicPr/>
                      </pic:nvPicPr>
                      <pic:blipFill>
                        <a:blip r:embed="rId1"/>
                        <a:stretch>
                          <a:fillRect/>
                        </a:stretch>
                      </pic:blipFill>
                      <pic:spPr>
                        <a:xfrm>
                          <a:off x="19507" y="0"/>
                          <a:ext cx="829056" cy="256032"/>
                        </a:xfrm>
                        <a:prstGeom prst="rect">
                          <a:avLst/>
                        </a:prstGeom>
                      </pic:spPr>
                    </pic:pic>
                  </wpg:wgp>
                </a:graphicData>
              </a:graphic>
            </wp:anchor>
          </w:drawing>
        </mc:Choice>
        <mc:Fallback xmlns:a="http://schemas.openxmlformats.org/drawingml/2006/main">
          <w:pict>
            <v:group id="Group 700588" style="width:444.07pt;height:21.6pt;position:absolute;mso-position-horizontal-relative:page;mso-position-horizontal:absolute;margin-left:75.144pt;mso-position-vertical-relative:page;margin-top:34.32pt;" coordsize="56396,2743">
              <v:rect id="Rectangle 700591" style="position:absolute;width:3081;height:1548;left:24036;top:1337;"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592" style="position:absolute;width:7600;height:1520;left:26642;top:1212;" filled="f" stroked="f">
                <v:textbox inset="0,0,0,0">
                  <w:txbxContent>
                    <w:p>
                      <w:pPr>
                        <w:spacing w:before="0" w:after="160" w:line="259" w:lineRule="auto"/>
                        <w:ind w:left="0" w:firstLine="0"/>
                      </w:pPr>
                      <w:r>
                        <w:rPr>
                          <w:sz w:val="18"/>
                        </w:rPr>
                        <w:t xml:space="preserve">年年度报告</w:t>
                      </w:r>
                    </w:p>
                  </w:txbxContent>
                </v:textbox>
              </v:rect>
              <v:rect id="Rectangle 700593" style="position:absolute;width:343;height:1548;left:32360;top:1337;"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35" style="position:absolute;width:56396;height:91;left:0;top:2651;" coordsize="5639689,9144" path="m0,0l5639689,0l5639689,9144l0,9144l0,0">
                <v:stroke weight="0pt" endcap="flat" joinstyle="miter" miterlimit="10" on="false" color="#000000" opacity="0"/>
                <v:fill on="true" color="#000000"/>
              </v:shape>
              <v:shape id="Picture 700590" style="position:absolute;width:8290;height:2560;left:195;top:0;" filled="f">
                <v:imagedata r:id="rId67"/>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532" w:right="20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954329</wp:posOffset>
              </wp:positionH>
              <wp:positionV relativeFrom="page">
                <wp:posOffset>435864</wp:posOffset>
              </wp:positionV>
              <wp:extent cx="5639689" cy="274320"/>
              <wp:effectExtent l="0" t="0" r="0" b="0"/>
              <wp:wrapSquare wrapText="bothSides"/>
              <wp:docPr id="700565" name="Group 700565"/>
              <wp:cNvGraphicFramePr/>
              <a:graphic xmlns:a="http://schemas.openxmlformats.org/drawingml/2006/main">
                <a:graphicData uri="http://schemas.microsoft.com/office/word/2010/wordprocessingGroup">
                  <wpg:wgp>
                    <wpg:cNvGrpSpPr/>
                    <wpg:grpSpPr>
                      <a:xfrm>
                        <a:off x="0" y="0"/>
                        <a:ext cx="5639689" cy="274320"/>
                        <a:chOff x="0" y="0"/>
                        <a:chExt cx="5639689" cy="274320"/>
                      </a:xfrm>
                    </wpg:grpSpPr>
                    <wps:wsp>
                      <wps:cNvPr id="700568" name="Rectangle 700568"/>
                      <wps:cNvSpPr/>
                      <wps:spPr>
                        <a:xfrm>
                          <a:off x="2403678" y="133731"/>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569" name="Rectangle 700569"/>
                      <wps:cNvSpPr/>
                      <wps:spPr>
                        <a:xfrm>
                          <a:off x="2664282" y="121229"/>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570" name="Rectangle 700570"/>
                      <wps:cNvSpPr/>
                      <wps:spPr>
                        <a:xfrm>
                          <a:off x="3236037" y="133731"/>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32" name="Shape 734732"/>
                      <wps:cNvSpPr/>
                      <wps:spPr>
                        <a:xfrm>
                          <a:off x="0" y="265176"/>
                          <a:ext cx="5639689" cy="9144"/>
                        </a:xfrm>
                        <a:custGeom>
                          <a:avLst/>
                          <a:gdLst/>
                          <a:ahLst/>
                          <a:cxnLst/>
                          <a:rect l="0" t="0" r="0" b="0"/>
                          <a:pathLst>
                            <a:path w="5639689" h="9144">
                              <a:moveTo>
                                <a:pt x="0" y="0"/>
                              </a:moveTo>
                              <a:lnTo>
                                <a:pt x="5639689" y="0"/>
                              </a:lnTo>
                              <a:lnTo>
                                <a:pt x="56396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567" name="Picture 700567"/>
                        <pic:cNvPicPr/>
                      </pic:nvPicPr>
                      <pic:blipFill>
                        <a:blip r:embed="rId1"/>
                        <a:stretch>
                          <a:fillRect/>
                        </a:stretch>
                      </pic:blipFill>
                      <pic:spPr>
                        <a:xfrm>
                          <a:off x="19507" y="0"/>
                          <a:ext cx="829056" cy="256032"/>
                        </a:xfrm>
                        <a:prstGeom prst="rect">
                          <a:avLst/>
                        </a:prstGeom>
                      </pic:spPr>
                    </pic:pic>
                  </wpg:wgp>
                </a:graphicData>
              </a:graphic>
            </wp:anchor>
          </w:drawing>
        </mc:Choice>
        <mc:Fallback xmlns:a="http://schemas.openxmlformats.org/drawingml/2006/main">
          <w:pict>
            <v:group id="Group 700565" style="width:444.07pt;height:21.6pt;position:absolute;mso-position-horizontal-relative:page;mso-position-horizontal:absolute;margin-left:75.144pt;mso-position-vertical-relative:page;margin-top:34.32pt;" coordsize="56396,2743">
              <v:rect id="Rectangle 700568" style="position:absolute;width:3081;height:1548;left:24036;top:1337;"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569" style="position:absolute;width:7600;height:1520;left:26642;top:1212;" filled="f" stroked="f">
                <v:textbox inset="0,0,0,0">
                  <w:txbxContent>
                    <w:p>
                      <w:pPr>
                        <w:spacing w:before="0" w:after="160" w:line="259" w:lineRule="auto"/>
                        <w:ind w:left="0" w:firstLine="0"/>
                      </w:pPr>
                      <w:r>
                        <w:rPr>
                          <w:sz w:val="18"/>
                        </w:rPr>
                        <w:t xml:space="preserve">年年度报告</w:t>
                      </w:r>
                    </w:p>
                  </w:txbxContent>
                </v:textbox>
              </v:rect>
              <v:rect id="Rectangle 700570" style="position:absolute;width:343;height:1548;left:32360;top:1337;"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33" style="position:absolute;width:56396;height:91;left:0;top:2651;" coordsize="5639689,9144" path="m0,0l5639689,0l5639689,9144l0,9144l0,0">
                <v:stroke weight="0pt" endcap="flat" joinstyle="miter" miterlimit="10" on="false" color="#000000" opacity="0"/>
                <v:fill on="true" color="#000000"/>
              </v:shape>
              <v:shape id="Picture 700567" style="position:absolute;width:8290;height:2560;left:195;top:0;" filled="f">
                <v:imagedata r:id="rId67"/>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532" w:right="20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954329</wp:posOffset>
              </wp:positionH>
              <wp:positionV relativeFrom="page">
                <wp:posOffset>435864</wp:posOffset>
              </wp:positionV>
              <wp:extent cx="5639689" cy="274320"/>
              <wp:effectExtent l="0" t="0" r="0" b="0"/>
              <wp:wrapSquare wrapText="bothSides"/>
              <wp:docPr id="700542" name="Group 700542"/>
              <wp:cNvGraphicFramePr/>
              <a:graphic xmlns:a="http://schemas.openxmlformats.org/drawingml/2006/main">
                <a:graphicData uri="http://schemas.microsoft.com/office/word/2010/wordprocessingGroup">
                  <wpg:wgp>
                    <wpg:cNvGrpSpPr/>
                    <wpg:grpSpPr>
                      <a:xfrm>
                        <a:off x="0" y="0"/>
                        <a:ext cx="5639689" cy="274320"/>
                        <a:chOff x="0" y="0"/>
                        <a:chExt cx="5639689" cy="274320"/>
                      </a:xfrm>
                    </wpg:grpSpPr>
                    <wps:wsp>
                      <wps:cNvPr id="700545" name="Rectangle 700545"/>
                      <wps:cNvSpPr/>
                      <wps:spPr>
                        <a:xfrm>
                          <a:off x="2403678" y="133731"/>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546" name="Rectangle 700546"/>
                      <wps:cNvSpPr/>
                      <wps:spPr>
                        <a:xfrm>
                          <a:off x="2664282" y="121229"/>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547" name="Rectangle 700547"/>
                      <wps:cNvSpPr/>
                      <wps:spPr>
                        <a:xfrm>
                          <a:off x="3236037" y="133731"/>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30" name="Shape 734730"/>
                      <wps:cNvSpPr/>
                      <wps:spPr>
                        <a:xfrm>
                          <a:off x="0" y="265176"/>
                          <a:ext cx="5639689" cy="9144"/>
                        </a:xfrm>
                        <a:custGeom>
                          <a:avLst/>
                          <a:gdLst/>
                          <a:ahLst/>
                          <a:cxnLst/>
                          <a:rect l="0" t="0" r="0" b="0"/>
                          <a:pathLst>
                            <a:path w="5639689" h="9144">
                              <a:moveTo>
                                <a:pt x="0" y="0"/>
                              </a:moveTo>
                              <a:lnTo>
                                <a:pt x="5639689" y="0"/>
                              </a:lnTo>
                              <a:lnTo>
                                <a:pt x="56396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544" name="Picture 700544"/>
                        <pic:cNvPicPr/>
                      </pic:nvPicPr>
                      <pic:blipFill>
                        <a:blip r:embed="rId1"/>
                        <a:stretch>
                          <a:fillRect/>
                        </a:stretch>
                      </pic:blipFill>
                      <pic:spPr>
                        <a:xfrm>
                          <a:off x="19507" y="0"/>
                          <a:ext cx="829056" cy="256032"/>
                        </a:xfrm>
                        <a:prstGeom prst="rect">
                          <a:avLst/>
                        </a:prstGeom>
                      </pic:spPr>
                    </pic:pic>
                  </wpg:wgp>
                </a:graphicData>
              </a:graphic>
            </wp:anchor>
          </w:drawing>
        </mc:Choice>
        <mc:Fallback xmlns:a="http://schemas.openxmlformats.org/drawingml/2006/main">
          <w:pict>
            <v:group id="Group 700542" style="width:444.07pt;height:21.6pt;position:absolute;mso-position-horizontal-relative:page;mso-position-horizontal:absolute;margin-left:75.144pt;mso-position-vertical-relative:page;margin-top:34.32pt;" coordsize="56396,2743">
              <v:rect id="Rectangle 700545" style="position:absolute;width:3081;height:1548;left:24036;top:1337;"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546" style="position:absolute;width:7600;height:1520;left:26642;top:1212;" filled="f" stroked="f">
                <v:textbox inset="0,0,0,0">
                  <w:txbxContent>
                    <w:p>
                      <w:pPr>
                        <w:spacing w:before="0" w:after="160" w:line="259" w:lineRule="auto"/>
                        <w:ind w:left="0" w:firstLine="0"/>
                      </w:pPr>
                      <w:r>
                        <w:rPr>
                          <w:sz w:val="18"/>
                        </w:rPr>
                        <w:t xml:space="preserve">年年度报告</w:t>
                      </w:r>
                    </w:p>
                  </w:txbxContent>
                </v:textbox>
              </v:rect>
              <v:rect id="Rectangle 700547" style="position:absolute;width:343;height:1548;left:32360;top:1337;"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31" style="position:absolute;width:56396;height:91;left:0;top:2651;" coordsize="5639689,9144" path="m0,0l5639689,0l5639689,9144l0,9144l0,0">
                <v:stroke weight="0pt" endcap="flat" joinstyle="miter" miterlimit="10" on="false" color="#000000" opacity="0"/>
                <v:fill on="true" color="#000000"/>
              </v:shape>
              <v:shape id="Picture 700544" style="position:absolute;width:8290;height:2560;left:195;top:0;" filled="f">
                <v:imagedata r:id="rId67"/>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798" w:right="101"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1123493</wp:posOffset>
              </wp:positionH>
              <wp:positionV relativeFrom="page">
                <wp:posOffset>438912</wp:posOffset>
              </wp:positionV>
              <wp:extent cx="5633594" cy="274320"/>
              <wp:effectExtent l="0" t="0" r="0" b="0"/>
              <wp:wrapSquare wrapText="bothSides"/>
              <wp:docPr id="700658" name="Group 700658"/>
              <wp:cNvGraphicFramePr/>
              <a:graphic xmlns:a="http://schemas.openxmlformats.org/drawingml/2006/main">
                <a:graphicData uri="http://schemas.microsoft.com/office/word/2010/wordprocessingGroup">
                  <wpg:wgp>
                    <wpg:cNvGrpSpPr/>
                    <wpg:grpSpPr>
                      <a:xfrm>
                        <a:off x="0" y="0"/>
                        <a:ext cx="5633594" cy="274320"/>
                        <a:chOff x="0" y="0"/>
                        <a:chExt cx="5633594" cy="274320"/>
                      </a:xfrm>
                    </wpg:grpSpPr>
                    <wps:wsp>
                      <wps:cNvPr id="700661" name="Rectangle 700661"/>
                      <wps:cNvSpPr/>
                      <wps:spPr>
                        <a:xfrm>
                          <a:off x="2400630"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662" name="Rectangle 700662"/>
                      <wps:cNvSpPr/>
                      <wps:spPr>
                        <a:xfrm>
                          <a:off x="2661235"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663" name="Rectangle 700663"/>
                      <wps:cNvSpPr/>
                      <wps:spPr>
                        <a:xfrm>
                          <a:off x="3232988"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40" name="Shape 734740"/>
                      <wps:cNvSpPr/>
                      <wps:spPr>
                        <a:xfrm>
                          <a:off x="0" y="265176"/>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660" name="Picture 700660"/>
                        <pic:cNvPicPr/>
                      </pic:nvPicPr>
                      <pic:blipFill>
                        <a:blip r:embed="rId1"/>
                        <a:stretch>
                          <a:fillRect/>
                        </a:stretch>
                      </pic:blipFill>
                      <pic:spPr>
                        <a:xfrm>
                          <a:off x="19507" y="0"/>
                          <a:ext cx="829056" cy="254508"/>
                        </a:xfrm>
                        <a:prstGeom prst="rect">
                          <a:avLst/>
                        </a:prstGeom>
                      </pic:spPr>
                    </pic:pic>
                  </wpg:wgp>
                </a:graphicData>
              </a:graphic>
            </wp:anchor>
          </w:drawing>
        </mc:Choice>
        <mc:Fallback xmlns:a="http://schemas.openxmlformats.org/drawingml/2006/main">
          <w:pict>
            <v:group id="Group 700658" style="width:443.59pt;height:21.6pt;position:absolute;mso-position-horizontal-relative:page;mso-position-horizontal:absolute;margin-left:88.464pt;mso-position-vertical-relative:page;margin-top:34.56pt;" coordsize="56335,2743">
              <v:rect id="Rectangle 700661" style="position:absolute;width:3081;height:1548;left:24006;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662" style="position:absolute;width:7600;height:1520;left:26612;top:1197;" filled="f" stroked="f">
                <v:textbox inset="0,0,0,0">
                  <w:txbxContent>
                    <w:p>
                      <w:pPr>
                        <w:spacing w:before="0" w:after="160" w:line="259" w:lineRule="auto"/>
                        <w:ind w:left="0" w:firstLine="0"/>
                      </w:pPr>
                      <w:r>
                        <w:rPr>
                          <w:sz w:val="18"/>
                        </w:rPr>
                        <w:t xml:space="preserve">年年度报告</w:t>
                      </w:r>
                    </w:p>
                  </w:txbxContent>
                </v:textbox>
              </v:rect>
              <v:rect id="Rectangle 700663" style="position:absolute;width:343;height:1548;left:32329;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41" style="position:absolute;width:56335;height:91;left:0;top:2651;" coordsize="5633594,9144" path="m0,0l5633594,0l5633594,9144l0,9144l0,0">
                <v:stroke weight="0pt" endcap="flat" joinstyle="miter" miterlimit="10" on="false" color="#000000" opacity="0"/>
                <v:fill on="true" color="#000000"/>
              </v:shape>
              <v:shape id="Picture 700660" style="position:absolute;width:8290;height:2545;left:195;top:0;" filled="f">
                <v:imagedata r:id="rId67"/>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798" w:right="10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1123493</wp:posOffset>
              </wp:positionH>
              <wp:positionV relativeFrom="page">
                <wp:posOffset>438912</wp:posOffset>
              </wp:positionV>
              <wp:extent cx="5633594" cy="274320"/>
              <wp:effectExtent l="0" t="0" r="0" b="0"/>
              <wp:wrapSquare wrapText="bothSides"/>
              <wp:docPr id="700635" name="Group 700635"/>
              <wp:cNvGraphicFramePr/>
              <a:graphic xmlns:a="http://schemas.openxmlformats.org/drawingml/2006/main">
                <a:graphicData uri="http://schemas.microsoft.com/office/word/2010/wordprocessingGroup">
                  <wpg:wgp>
                    <wpg:cNvGrpSpPr/>
                    <wpg:grpSpPr>
                      <a:xfrm>
                        <a:off x="0" y="0"/>
                        <a:ext cx="5633594" cy="274320"/>
                        <a:chOff x="0" y="0"/>
                        <a:chExt cx="5633594" cy="274320"/>
                      </a:xfrm>
                    </wpg:grpSpPr>
                    <wps:wsp>
                      <wps:cNvPr id="700638" name="Rectangle 700638"/>
                      <wps:cNvSpPr/>
                      <wps:spPr>
                        <a:xfrm>
                          <a:off x="2400630"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639" name="Rectangle 700639"/>
                      <wps:cNvSpPr/>
                      <wps:spPr>
                        <a:xfrm>
                          <a:off x="2661235"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640" name="Rectangle 700640"/>
                      <wps:cNvSpPr/>
                      <wps:spPr>
                        <a:xfrm>
                          <a:off x="3232988"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38" name="Shape 734738"/>
                      <wps:cNvSpPr/>
                      <wps:spPr>
                        <a:xfrm>
                          <a:off x="0" y="265176"/>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637" name="Picture 700637"/>
                        <pic:cNvPicPr/>
                      </pic:nvPicPr>
                      <pic:blipFill>
                        <a:blip r:embed="rId1"/>
                        <a:stretch>
                          <a:fillRect/>
                        </a:stretch>
                      </pic:blipFill>
                      <pic:spPr>
                        <a:xfrm>
                          <a:off x="19507" y="0"/>
                          <a:ext cx="829056" cy="254508"/>
                        </a:xfrm>
                        <a:prstGeom prst="rect">
                          <a:avLst/>
                        </a:prstGeom>
                      </pic:spPr>
                    </pic:pic>
                  </wpg:wgp>
                </a:graphicData>
              </a:graphic>
            </wp:anchor>
          </w:drawing>
        </mc:Choice>
        <mc:Fallback xmlns:a="http://schemas.openxmlformats.org/drawingml/2006/main">
          <w:pict>
            <v:group id="Group 700635" style="width:443.59pt;height:21.6pt;position:absolute;mso-position-horizontal-relative:page;mso-position-horizontal:absolute;margin-left:88.464pt;mso-position-vertical-relative:page;margin-top:34.56pt;" coordsize="56335,2743">
              <v:rect id="Rectangle 700638" style="position:absolute;width:3081;height:1548;left:24006;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639" style="position:absolute;width:7600;height:1520;left:26612;top:1197;" filled="f" stroked="f">
                <v:textbox inset="0,0,0,0">
                  <w:txbxContent>
                    <w:p>
                      <w:pPr>
                        <w:spacing w:before="0" w:after="160" w:line="259" w:lineRule="auto"/>
                        <w:ind w:left="0" w:firstLine="0"/>
                      </w:pPr>
                      <w:r>
                        <w:rPr>
                          <w:sz w:val="18"/>
                        </w:rPr>
                        <w:t xml:space="preserve">年年度报告</w:t>
                      </w:r>
                    </w:p>
                  </w:txbxContent>
                </v:textbox>
              </v:rect>
              <v:rect id="Rectangle 700640" style="position:absolute;width:343;height:1548;left:32329;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39" style="position:absolute;width:56335;height:91;left:0;top:2651;" coordsize="5633594,9144" path="m0,0l5633594,0l5633594,9144l0,9144l0,0">
                <v:stroke weight="0pt" endcap="flat" joinstyle="miter" miterlimit="10" on="false" color="#000000" opacity="0"/>
                <v:fill on="true" color="#000000"/>
              </v:shape>
              <v:shape id="Picture 700637" style="position:absolute;width:8290;height:2545;left:195;top:0;" filled="f">
                <v:imagedata r:id="rId67"/>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798" w:right="101"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1123493</wp:posOffset>
              </wp:positionH>
              <wp:positionV relativeFrom="page">
                <wp:posOffset>438912</wp:posOffset>
              </wp:positionV>
              <wp:extent cx="5633594" cy="274320"/>
              <wp:effectExtent l="0" t="0" r="0" b="0"/>
              <wp:wrapSquare wrapText="bothSides"/>
              <wp:docPr id="700612" name="Group 700612"/>
              <wp:cNvGraphicFramePr/>
              <a:graphic xmlns:a="http://schemas.openxmlformats.org/drawingml/2006/main">
                <a:graphicData uri="http://schemas.microsoft.com/office/word/2010/wordprocessingGroup">
                  <wpg:wgp>
                    <wpg:cNvGrpSpPr/>
                    <wpg:grpSpPr>
                      <a:xfrm>
                        <a:off x="0" y="0"/>
                        <a:ext cx="5633594" cy="274320"/>
                        <a:chOff x="0" y="0"/>
                        <a:chExt cx="5633594" cy="274320"/>
                      </a:xfrm>
                    </wpg:grpSpPr>
                    <wps:wsp>
                      <wps:cNvPr id="700615" name="Rectangle 700615"/>
                      <wps:cNvSpPr/>
                      <wps:spPr>
                        <a:xfrm>
                          <a:off x="2400630"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616" name="Rectangle 700616"/>
                      <wps:cNvSpPr/>
                      <wps:spPr>
                        <a:xfrm>
                          <a:off x="2661235"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617" name="Rectangle 700617"/>
                      <wps:cNvSpPr/>
                      <wps:spPr>
                        <a:xfrm>
                          <a:off x="3232988"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36" name="Shape 734736"/>
                      <wps:cNvSpPr/>
                      <wps:spPr>
                        <a:xfrm>
                          <a:off x="0" y="265176"/>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614" name="Picture 700614"/>
                        <pic:cNvPicPr/>
                      </pic:nvPicPr>
                      <pic:blipFill>
                        <a:blip r:embed="rId1"/>
                        <a:stretch>
                          <a:fillRect/>
                        </a:stretch>
                      </pic:blipFill>
                      <pic:spPr>
                        <a:xfrm>
                          <a:off x="19507" y="0"/>
                          <a:ext cx="829056" cy="254508"/>
                        </a:xfrm>
                        <a:prstGeom prst="rect">
                          <a:avLst/>
                        </a:prstGeom>
                      </pic:spPr>
                    </pic:pic>
                  </wpg:wgp>
                </a:graphicData>
              </a:graphic>
            </wp:anchor>
          </w:drawing>
        </mc:Choice>
        <mc:Fallback xmlns:a="http://schemas.openxmlformats.org/drawingml/2006/main">
          <w:pict>
            <v:group id="Group 700612" style="width:443.59pt;height:21.6pt;position:absolute;mso-position-horizontal-relative:page;mso-position-horizontal:absolute;margin-left:88.464pt;mso-position-vertical-relative:page;margin-top:34.56pt;" coordsize="56335,2743">
              <v:rect id="Rectangle 700615" style="position:absolute;width:3081;height:1548;left:24006;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616" style="position:absolute;width:7600;height:1520;left:26612;top:1197;" filled="f" stroked="f">
                <v:textbox inset="0,0,0,0">
                  <w:txbxContent>
                    <w:p>
                      <w:pPr>
                        <w:spacing w:before="0" w:after="160" w:line="259" w:lineRule="auto"/>
                        <w:ind w:left="0" w:firstLine="0"/>
                      </w:pPr>
                      <w:r>
                        <w:rPr>
                          <w:sz w:val="18"/>
                        </w:rPr>
                        <w:t xml:space="preserve">年年度报告</w:t>
                      </w:r>
                    </w:p>
                  </w:txbxContent>
                </v:textbox>
              </v:rect>
              <v:rect id="Rectangle 700617" style="position:absolute;width:343;height:1548;left:32329;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37" style="position:absolute;width:56335;height:91;left:0;top:2651;" coordsize="5633594,9144" path="m0,0l5633594,0l5633594,9144l0,9144l0,0">
                <v:stroke weight="0pt" endcap="flat" joinstyle="miter" miterlimit="10" on="false" color="#000000" opacity="0"/>
                <v:fill on="true" color="#000000"/>
              </v:shape>
              <v:shape id="Picture 700614" style="position:absolute;width:8290;height:2545;left:195;top:0;" filled="f">
                <v:imagedata r:id="rId67"/>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440" w:right="15316"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896112</wp:posOffset>
              </wp:positionH>
              <wp:positionV relativeFrom="page">
                <wp:posOffset>438912</wp:posOffset>
              </wp:positionV>
              <wp:extent cx="8834374" cy="274320"/>
              <wp:effectExtent l="0" t="0" r="0" b="0"/>
              <wp:wrapSquare wrapText="bothSides"/>
              <wp:docPr id="700728" name="Group 700728"/>
              <wp:cNvGraphicFramePr/>
              <a:graphic xmlns:a="http://schemas.openxmlformats.org/drawingml/2006/main">
                <a:graphicData uri="http://schemas.microsoft.com/office/word/2010/wordprocessingGroup">
                  <wpg:wgp>
                    <wpg:cNvGrpSpPr/>
                    <wpg:grpSpPr>
                      <a:xfrm>
                        <a:off x="0" y="0"/>
                        <a:ext cx="8834374" cy="274320"/>
                        <a:chOff x="0" y="0"/>
                        <a:chExt cx="8834374" cy="274320"/>
                      </a:xfrm>
                    </wpg:grpSpPr>
                    <wps:wsp>
                      <wps:cNvPr id="700731" name="Rectangle 700731"/>
                      <wps:cNvSpPr/>
                      <wps:spPr>
                        <a:xfrm>
                          <a:off x="4001135"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732" name="Rectangle 700732"/>
                      <wps:cNvSpPr/>
                      <wps:spPr>
                        <a:xfrm>
                          <a:off x="4261739"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733" name="Rectangle 700733"/>
                      <wps:cNvSpPr/>
                      <wps:spPr>
                        <a:xfrm>
                          <a:off x="4833493"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46" name="Shape 734746"/>
                      <wps:cNvSpPr/>
                      <wps:spPr>
                        <a:xfrm>
                          <a:off x="0" y="265176"/>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730" name="Picture 700730"/>
                        <pic:cNvPicPr/>
                      </pic:nvPicPr>
                      <pic:blipFill>
                        <a:blip r:embed="rId1"/>
                        <a:stretch>
                          <a:fillRect/>
                        </a:stretch>
                      </pic:blipFill>
                      <pic:spPr>
                        <a:xfrm>
                          <a:off x="19812" y="0"/>
                          <a:ext cx="829056" cy="254508"/>
                        </a:xfrm>
                        <a:prstGeom prst="rect">
                          <a:avLst/>
                        </a:prstGeom>
                      </pic:spPr>
                    </pic:pic>
                  </wpg:wgp>
                </a:graphicData>
              </a:graphic>
            </wp:anchor>
          </w:drawing>
        </mc:Choice>
        <mc:Fallback xmlns:a="http://schemas.openxmlformats.org/drawingml/2006/main">
          <w:pict>
            <v:group id="Group 700728" style="width:695.62pt;height:21.6pt;position:absolute;mso-position-horizontal-relative:page;mso-position-horizontal:absolute;margin-left:70.56pt;mso-position-vertical-relative:page;margin-top:34.56pt;" coordsize="88343,2743">
              <v:rect id="Rectangle 700731" style="position:absolute;width:3081;height:1548;left:40011;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732" style="position:absolute;width:7600;height:1520;left:42617;top:1197;" filled="f" stroked="f">
                <v:textbox inset="0,0,0,0">
                  <w:txbxContent>
                    <w:p>
                      <w:pPr>
                        <w:spacing w:before="0" w:after="160" w:line="259" w:lineRule="auto"/>
                        <w:ind w:left="0" w:firstLine="0"/>
                      </w:pPr>
                      <w:r>
                        <w:rPr>
                          <w:sz w:val="18"/>
                        </w:rPr>
                        <w:t xml:space="preserve">年年度报告</w:t>
                      </w:r>
                    </w:p>
                  </w:txbxContent>
                </v:textbox>
              </v:rect>
              <v:rect id="Rectangle 700733" style="position:absolute;width:343;height:1548;left:48334;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47" style="position:absolute;width:88343;height:91;left:0;top:2651;" coordsize="8834374,9144" path="m0,0l8834374,0l8834374,9144l0,9144l0,0">
                <v:stroke weight="0pt" endcap="flat" joinstyle="miter" miterlimit="10" on="false" color="#000000" opacity="0"/>
                <v:fill on="true" color="#000000"/>
              </v:shape>
              <v:shape id="Picture 700730" style="position:absolute;width:8290;height:2545;left:198;top:0;" filled="f">
                <v:imagedata r:id="rId67"/>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440" w:right="15316"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896112</wp:posOffset>
              </wp:positionH>
              <wp:positionV relativeFrom="page">
                <wp:posOffset>438912</wp:posOffset>
              </wp:positionV>
              <wp:extent cx="8834374" cy="274320"/>
              <wp:effectExtent l="0" t="0" r="0" b="0"/>
              <wp:wrapSquare wrapText="bothSides"/>
              <wp:docPr id="700705" name="Group 700705"/>
              <wp:cNvGraphicFramePr/>
              <a:graphic xmlns:a="http://schemas.openxmlformats.org/drawingml/2006/main">
                <a:graphicData uri="http://schemas.microsoft.com/office/word/2010/wordprocessingGroup">
                  <wpg:wgp>
                    <wpg:cNvGrpSpPr/>
                    <wpg:grpSpPr>
                      <a:xfrm>
                        <a:off x="0" y="0"/>
                        <a:ext cx="8834374" cy="274320"/>
                        <a:chOff x="0" y="0"/>
                        <a:chExt cx="8834374" cy="274320"/>
                      </a:xfrm>
                    </wpg:grpSpPr>
                    <wps:wsp>
                      <wps:cNvPr id="700708" name="Rectangle 700708"/>
                      <wps:cNvSpPr/>
                      <wps:spPr>
                        <a:xfrm>
                          <a:off x="4001135"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709" name="Rectangle 700709"/>
                      <wps:cNvSpPr/>
                      <wps:spPr>
                        <a:xfrm>
                          <a:off x="4261739"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710" name="Rectangle 700710"/>
                      <wps:cNvSpPr/>
                      <wps:spPr>
                        <a:xfrm>
                          <a:off x="4833493"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44" name="Shape 734744"/>
                      <wps:cNvSpPr/>
                      <wps:spPr>
                        <a:xfrm>
                          <a:off x="0" y="265176"/>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707" name="Picture 700707"/>
                        <pic:cNvPicPr/>
                      </pic:nvPicPr>
                      <pic:blipFill>
                        <a:blip r:embed="rId1"/>
                        <a:stretch>
                          <a:fillRect/>
                        </a:stretch>
                      </pic:blipFill>
                      <pic:spPr>
                        <a:xfrm>
                          <a:off x="19812" y="0"/>
                          <a:ext cx="829056" cy="254508"/>
                        </a:xfrm>
                        <a:prstGeom prst="rect">
                          <a:avLst/>
                        </a:prstGeom>
                      </pic:spPr>
                    </pic:pic>
                  </wpg:wgp>
                </a:graphicData>
              </a:graphic>
            </wp:anchor>
          </w:drawing>
        </mc:Choice>
        <mc:Fallback xmlns:a="http://schemas.openxmlformats.org/drawingml/2006/main">
          <w:pict>
            <v:group id="Group 700705" style="width:695.62pt;height:21.6pt;position:absolute;mso-position-horizontal-relative:page;mso-position-horizontal:absolute;margin-left:70.56pt;mso-position-vertical-relative:page;margin-top:34.56pt;" coordsize="88343,2743">
              <v:rect id="Rectangle 700708" style="position:absolute;width:3081;height:1548;left:40011;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709" style="position:absolute;width:7600;height:1520;left:42617;top:1197;" filled="f" stroked="f">
                <v:textbox inset="0,0,0,0">
                  <w:txbxContent>
                    <w:p>
                      <w:pPr>
                        <w:spacing w:before="0" w:after="160" w:line="259" w:lineRule="auto"/>
                        <w:ind w:left="0" w:firstLine="0"/>
                      </w:pPr>
                      <w:r>
                        <w:rPr>
                          <w:sz w:val="18"/>
                        </w:rPr>
                        <w:t xml:space="preserve">年年度报告</w:t>
                      </w:r>
                    </w:p>
                  </w:txbxContent>
                </v:textbox>
              </v:rect>
              <v:rect id="Rectangle 700710" style="position:absolute;width:343;height:1548;left:48334;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45" style="position:absolute;width:88343;height:91;left:0;top:2651;" coordsize="8834374,9144" path="m0,0l8834374,0l8834374,9144l0,9144l0,0">
                <v:stroke weight="0pt" endcap="flat" joinstyle="miter" miterlimit="10" on="false" color="#000000" opacity="0"/>
                <v:fill on="true" color="#000000"/>
              </v:shape>
              <v:shape id="Picture 700707" style="position:absolute;width:8290;height:2545;left:198;top:0;" filled="f">
                <v:imagedata r:id="rId67"/>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440" w:right="15316"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896112</wp:posOffset>
              </wp:positionH>
              <wp:positionV relativeFrom="page">
                <wp:posOffset>438912</wp:posOffset>
              </wp:positionV>
              <wp:extent cx="8834374" cy="274320"/>
              <wp:effectExtent l="0" t="0" r="0" b="0"/>
              <wp:wrapSquare wrapText="bothSides"/>
              <wp:docPr id="700682" name="Group 700682"/>
              <wp:cNvGraphicFramePr/>
              <a:graphic xmlns:a="http://schemas.openxmlformats.org/drawingml/2006/main">
                <a:graphicData uri="http://schemas.microsoft.com/office/word/2010/wordprocessingGroup">
                  <wpg:wgp>
                    <wpg:cNvGrpSpPr/>
                    <wpg:grpSpPr>
                      <a:xfrm>
                        <a:off x="0" y="0"/>
                        <a:ext cx="8834374" cy="274320"/>
                        <a:chOff x="0" y="0"/>
                        <a:chExt cx="8834374" cy="274320"/>
                      </a:xfrm>
                    </wpg:grpSpPr>
                    <wps:wsp>
                      <wps:cNvPr id="700685" name="Rectangle 700685"/>
                      <wps:cNvSpPr/>
                      <wps:spPr>
                        <a:xfrm>
                          <a:off x="4001135"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686" name="Rectangle 700686"/>
                      <wps:cNvSpPr/>
                      <wps:spPr>
                        <a:xfrm>
                          <a:off x="4261739"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687" name="Rectangle 700687"/>
                      <wps:cNvSpPr/>
                      <wps:spPr>
                        <a:xfrm>
                          <a:off x="4833493"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42" name="Shape 734742"/>
                      <wps:cNvSpPr/>
                      <wps:spPr>
                        <a:xfrm>
                          <a:off x="0" y="265176"/>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684" name="Picture 700684"/>
                        <pic:cNvPicPr/>
                      </pic:nvPicPr>
                      <pic:blipFill>
                        <a:blip r:embed="rId1"/>
                        <a:stretch>
                          <a:fillRect/>
                        </a:stretch>
                      </pic:blipFill>
                      <pic:spPr>
                        <a:xfrm>
                          <a:off x="19812" y="0"/>
                          <a:ext cx="829056" cy="254508"/>
                        </a:xfrm>
                        <a:prstGeom prst="rect">
                          <a:avLst/>
                        </a:prstGeom>
                      </pic:spPr>
                    </pic:pic>
                  </wpg:wgp>
                </a:graphicData>
              </a:graphic>
            </wp:anchor>
          </w:drawing>
        </mc:Choice>
        <mc:Fallback xmlns:a="http://schemas.openxmlformats.org/drawingml/2006/main">
          <w:pict>
            <v:group id="Group 700682" style="width:695.62pt;height:21.6pt;position:absolute;mso-position-horizontal-relative:page;mso-position-horizontal:absolute;margin-left:70.56pt;mso-position-vertical-relative:page;margin-top:34.56pt;" coordsize="88343,2743">
              <v:rect id="Rectangle 700685" style="position:absolute;width:3081;height:1548;left:40011;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686" style="position:absolute;width:7600;height:1520;left:42617;top:1197;" filled="f" stroked="f">
                <v:textbox inset="0,0,0,0">
                  <w:txbxContent>
                    <w:p>
                      <w:pPr>
                        <w:spacing w:before="0" w:after="160" w:line="259" w:lineRule="auto"/>
                        <w:ind w:left="0" w:firstLine="0"/>
                      </w:pPr>
                      <w:r>
                        <w:rPr>
                          <w:sz w:val="18"/>
                        </w:rPr>
                        <w:t xml:space="preserve">年年度报告</w:t>
                      </w:r>
                    </w:p>
                  </w:txbxContent>
                </v:textbox>
              </v:rect>
              <v:rect id="Rectangle 700687" style="position:absolute;width:343;height:1548;left:48334;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43" style="position:absolute;width:88343;height:91;left:0;top:2651;" coordsize="8834374,9144" path="m0,0l8834374,0l8834374,9144l0,9144l0,0">
                <v:stroke weight="0pt" endcap="flat" joinstyle="miter" miterlimit="10" on="false" color="#000000" opacity="0"/>
                <v:fill on="true" color="#000000"/>
              </v:shape>
              <v:shape id="Picture 700684" style="position:absolute;width:8290;height:2545;left:198;top:0;" filled="f">
                <v:imagedata r:id="rId67"/>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798" w:right="147"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1123493</wp:posOffset>
              </wp:positionH>
              <wp:positionV relativeFrom="page">
                <wp:posOffset>438912</wp:posOffset>
              </wp:positionV>
              <wp:extent cx="5633594" cy="274320"/>
              <wp:effectExtent l="0" t="0" r="0" b="0"/>
              <wp:wrapSquare wrapText="bothSides"/>
              <wp:docPr id="700798" name="Group 700798"/>
              <wp:cNvGraphicFramePr/>
              <a:graphic xmlns:a="http://schemas.openxmlformats.org/drawingml/2006/main">
                <a:graphicData uri="http://schemas.microsoft.com/office/word/2010/wordprocessingGroup">
                  <wpg:wgp>
                    <wpg:cNvGrpSpPr/>
                    <wpg:grpSpPr>
                      <a:xfrm>
                        <a:off x="0" y="0"/>
                        <a:ext cx="5633594" cy="274320"/>
                        <a:chOff x="0" y="0"/>
                        <a:chExt cx="5633594" cy="274320"/>
                      </a:xfrm>
                    </wpg:grpSpPr>
                    <wps:wsp>
                      <wps:cNvPr id="700801" name="Rectangle 700801"/>
                      <wps:cNvSpPr/>
                      <wps:spPr>
                        <a:xfrm>
                          <a:off x="2400630"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802" name="Rectangle 700802"/>
                      <wps:cNvSpPr/>
                      <wps:spPr>
                        <a:xfrm>
                          <a:off x="2661235"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803" name="Rectangle 700803"/>
                      <wps:cNvSpPr/>
                      <wps:spPr>
                        <a:xfrm>
                          <a:off x="3232988"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52" name="Shape 734752"/>
                      <wps:cNvSpPr/>
                      <wps:spPr>
                        <a:xfrm>
                          <a:off x="0" y="265176"/>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800" name="Picture 700800"/>
                        <pic:cNvPicPr/>
                      </pic:nvPicPr>
                      <pic:blipFill>
                        <a:blip r:embed="rId1"/>
                        <a:stretch>
                          <a:fillRect/>
                        </a:stretch>
                      </pic:blipFill>
                      <pic:spPr>
                        <a:xfrm>
                          <a:off x="19507" y="0"/>
                          <a:ext cx="829056" cy="254508"/>
                        </a:xfrm>
                        <a:prstGeom prst="rect">
                          <a:avLst/>
                        </a:prstGeom>
                      </pic:spPr>
                    </pic:pic>
                  </wpg:wgp>
                </a:graphicData>
              </a:graphic>
            </wp:anchor>
          </w:drawing>
        </mc:Choice>
        <mc:Fallback xmlns:a="http://schemas.openxmlformats.org/drawingml/2006/main">
          <w:pict>
            <v:group id="Group 700798" style="width:443.59pt;height:21.6pt;position:absolute;mso-position-horizontal-relative:page;mso-position-horizontal:absolute;margin-left:88.464pt;mso-position-vertical-relative:page;margin-top:34.56pt;" coordsize="56335,2743">
              <v:rect id="Rectangle 700801" style="position:absolute;width:3081;height:1548;left:24006;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802" style="position:absolute;width:7600;height:1520;left:26612;top:1197;" filled="f" stroked="f">
                <v:textbox inset="0,0,0,0">
                  <w:txbxContent>
                    <w:p>
                      <w:pPr>
                        <w:spacing w:before="0" w:after="160" w:line="259" w:lineRule="auto"/>
                        <w:ind w:left="0" w:firstLine="0"/>
                      </w:pPr>
                      <w:r>
                        <w:rPr>
                          <w:sz w:val="18"/>
                        </w:rPr>
                        <w:t xml:space="preserve">年年度报告</w:t>
                      </w:r>
                    </w:p>
                  </w:txbxContent>
                </v:textbox>
              </v:rect>
              <v:rect id="Rectangle 700803" style="position:absolute;width:343;height:1548;left:32329;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53" style="position:absolute;width:56335;height:91;left:0;top:2651;" coordsize="5633594,9144" path="m0,0l5633594,0l5633594,9144l0,9144l0,0">
                <v:stroke weight="0pt" endcap="flat" joinstyle="miter" miterlimit="10" on="false" color="#000000" opacity="0"/>
                <v:fill on="true" color="#000000"/>
              </v:shape>
              <v:shape id="Picture 700800" style="position:absolute;width:8290;height:2545;left:195;top:0;" filled="f">
                <v:imagedata r:id="rId67"/>
              </v:shape>
              <w10:wrap type="squar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798" w:right="147"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1123493</wp:posOffset>
              </wp:positionH>
              <wp:positionV relativeFrom="page">
                <wp:posOffset>438912</wp:posOffset>
              </wp:positionV>
              <wp:extent cx="5633594" cy="274320"/>
              <wp:effectExtent l="0" t="0" r="0" b="0"/>
              <wp:wrapSquare wrapText="bothSides"/>
              <wp:docPr id="700775" name="Group 700775"/>
              <wp:cNvGraphicFramePr/>
              <a:graphic xmlns:a="http://schemas.openxmlformats.org/drawingml/2006/main">
                <a:graphicData uri="http://schemas.microsoft.com/office/word/2010/wordprocessingGroup">
                  <wpg:wgp>
                    <wpg:cNvGrpSpPr/>
                    <wpg:grpSpPr>
                      <a:xfrm>
                        <a:off x="0" y="0"/>
                        <a:ext cx="5633594" cy="274320"/>
                        <a:chOff x="0" y="0"/>
                        <a:chExt cx="5633594" cy="274320"/>
                      </a:xfrm>
                    </wpg:grpSpPr>
                    <wps:wsp>
                      <wps:cNvPr id="700778" name="Rectangle 700778"/>
                      <wps:cNvSpPr/>
                      <wps:spPr>
                        <a:xfrm>
                          <a:off x="2400630"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779" name="Rectangle 700779"/>
                      <wps:cNvSpPr/>
                      <wps:spPr>
                        <a:xfrm>
                          <a:off x="2661235"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780" name="Rectangle 700780"/>
                      <wps:cNvSpPr/>
                      <wps:spPr>
                        <a:xfrm>
                          <a:off x="3232988"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50" name="Shape 734750"/>
                      <wps:cNvSpPr/>
                      <wps:spPr>
                        <a:xfrm>
                          <a:off x="0" y="265176"/>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777" name="Picture 700777"/>
                        <pic:cNvPicPr/>
                      </pic:nvPicPr>
                      <pic:blipFill>
                        <a:blip r:embed="rId1"/>
                        <a:stretch>
                          <a:fillRect/>
                        </a:stretch>
                      </pic:blipFill>
                      <pic:spPr>
                        <a:xfrm>
                          <a:off x="19507" y="0"/>
                          <a:ext cx="829056" cy="254508"/>
                        </a:xfrm>
                        <a:prstGeom prst="rect">
                          <a:avLst/>
                        </a:prstGeom>
                      </pic:spPr>
                    </pic:pic>
                  </wpg:wgp>
                </a:graphicData>
              </a:graphic>
            </wp:anchor>
          </w:drawing>
        </mc:Choice>
        <mc:Fallback xmlns:a="http://schemas.openxmlformats.org/drawingml/2006/main">
          <w:pict>
            <v:group id="Group 700775" style="width:443.59pt;height:21.6pt;position:absolute;mso-position-horizontal-relative:page;mso-position-horizontal:absolute;margin-left:88.464pt;mso-position-vertical-relative:page;margin-top:34.56pt;" coordsize="56335,2743">
              <v:rect id="Rectangle 700778" style="position:absolute;width:3081;height:1548;left:24006;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779" style="position:absolute;width:7600;height:1520;left:26612;top:1197;" filled="f" stroked="f">
                <v:textbox inset="0,0,0,0">
                  <w:txbxContent>
                    <w:p>
                      <w:pPr>
                        <w:spacing w:before="0" w:after="160" w:line="259" w:lineRule="auto"/>
                        <w:ind w:left="0" w:firstLine="0"/>
                      </w:pPr>
                      <w:r>
                        <w:rPr>
                          <w:sz w:val="18"/>
                        </w:rPr>
                        <w:t xml:space="preserve">年年度报告</w:t>
                      </w:r>
                    </w:p>
                  </w:txbxContent>
                </v:textbox>
              </v:rect>
              <v:rect id="Rectangle 700780" style="position:absolute;width:343;height:1548;left:32329;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51" style="position:absolute;width:56335;height:91;left:0;top:2651;" coordsize="5633594,9144" path="m0,0l5633594,0l5633594,9144l0,9144l0,0">
                <v:stroke weight="0pt" endcap="flat" joinstyle="miter" miterlimit="10" on="false" color="#000000" opacity="0"/>
                <v:fill on="true" color="#000000"/>
              </v:shape>
              <v:shape id="Picture 700777" style="position:absolute;width:8290;height:2545;left:195;top:0;" filled="f">
                <v:imagedata r:id="rId67"/>
              </v:shape>
              <w10:wrap type="squar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798" w:right="147"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1123493</wp:posOffset>
              </wp:positionH>
              <wp:positionV relativeFrom="page">
                <wp:posOffset>438912</wp:posOffset>
              </wp:positionV>
              <wp:extent cx="5633594" cy="274320"/>
              <wp:effectExtent l="0" t="0" r="0" b="0"/>
              <wp:wrapSquare wrapText="bothSides"/>
              <wp:docPr id="700752" name="Group 700752"/>
              <wp:cNvGraphicFramePr/>
              <a:graphic xmlns:a="http://schemas.openxmlformats.org/drawingml/2006/main">
                <a:graphicData uri="http://schemas.microsoft.com/office/word/2010/wordprocessingGroup">
                  <wpg:wgp>
                    <wpg:cNvGrpSpPr/>
                    <wpg:grpSpPr>
                      <a:xfrm>
                        <a:off x="0" y="0"/>
                        <a:ext cx="5633594" cy="274320"/>
                        <a:chOff x="0" y="0"/>
                        <a:chExt cx="5633594" cy="274320"/>
                      </a:xfrm>
                    </wpg:grpSpPr>
                    <wps:wsp>
                      <wps:cNvPr id="700755" name="Rectangle 700755"/>
                      <wps:cNvSpPr/>
                      <wps:spPr>
                        <a:xfrm>
                          <a:off x="2400630"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756" name="Rectangle 700756"/>
                      <wps:cNvSpPr/>
                      <wps:spPr>
                        <a:xfrm>
                          <a:off x="2661235"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757" name="Rectangle 700757"/>
                      <wps:cNvSpPr/>
                      <wps:spPr>
                        <a:xfrm>
                          <a:off x="3232988"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48" name="Shape 734748"/>
                      <wps:cNvSpPr/>
                      <wps:spPr>
                        <a:xfrm>
                          <a:off x="0" y="265176"/>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754" name="Picture 700754"/>
                        <pic:cNvPicPr/>
                      </pic:nvPicPr>
                      <pic:blipFill>
                        <a:blip r:embed="rId1"/>
                        <a:stretch>
                          <a:fillRect/>
                        </a:stretch>
                      </pic:blipFill>
                      <pic:spPr>
                        <a:xfrm>
                          <a:off x="19507" y="0"/>
                          <a:ext cx="829056" cy="254508"/>
                        </a:xfrm>
                        <a:prstGeom prst="rect">
                          <a:avLst/>
                        </a:prstGeom>
                      </pic:spPr>
                    </pic:pic>
                  </wpg:wgp>
                </a:graphicData>
              </a:graphic>
            </wp:anchor>
          </w:drawing>
        </mc:Choice>
        <mc:Fallback xmlns:a="http://schemas.openxmlformats.org/drawingml/2006/main">
          <w:pict>
            <v:group id="Group 700752" style="width:443.59pt;height:21.6pt;position:absolute;mso-position-horizontal-relative:page;mso-position-horizontal:absolute;margin-left:88.464pt;mso-position-vertical-relative:page;margin-top:34.56pt;" coordsize="56335,2743">
              <v:rect id="Rectangle 700755" style="position:absolute;width:3081;height:1548;left:24006;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756" style="position:absolute;width:7600;height:1520;left:26612;top:1197;" filled="f" stroked="f">
                <v:textbox inset="0,0,0,0">
                  <w:txbxContent>
                    <w:p>
                      <w:pPr>
                        <w:spacing w:before="0" w:after="160" w:line="259" w:lineRule="auto"/>
                        <w:ind w:left="0" w:firstLine="0"/>
                      </w:pPr>
                      <w:r>
                        <w:rPr>
                          <w:sz w:val="18"/>
                        </w:rPr>
                        <w:t xml:space="preserve">年年度报告</w:t>
                      </w:r>
                    </w:p>
                  </w:txbxContent>
                </v:textbox>
              </v:rect>
              <v:rect id="Rectangle 700757" style="position:absolute;width:343;height:1548;left:32329;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49" style="position:absolute;width:56335;height:91;left:0;top:2651;" coordsize="5633594,9144" path="m0,0l5633594,0l5633594,9144l0,9144l0,0">
                <v:stroke weight="0pt" endcap="flat" joinstyle="miter" miterlimit="10" on="false" color="#000000" opacity="0"/>
                <v:fill on="true" color="#000000"/>
              </v:shape>
              <v:shape id="Picture 700754" style="position:absolute;width:8290;height:2545;left:195;top:0;" filled="f">
                <v:imagedata r:id="rId67"/>
              </v:shape>
              <w10:wrap type="squar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440" w:right="11704"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896112</wp:posOffset>
              </wp:positionH>
              <wp:positionV relativeFrom="page">
                <wp:posOffset>438912</wp:posOffset>
              </wp:positionV>
              <wp:extent cx="8834374" cy="274320"/>
              <wp:effectExtent l="0" t="0" r="0" b="0"/>
              <wp:wrapSquare wrapText="bothSides"/>
              <wp:docPr id="700868" name="Group 700868"/>
              <wp:cNvGraphicFramePr/>
              <a:graphic xmlns:a="http://schemas.openxmlformats.org/drawingml/2006/main">
                <a:graphicData uri="http://schemas.microsoft.com/office/word/2010/wordprocessingGroup">
                  <wpg:wgp>
                    <wpg:cNvGrpSpPr/>
                    <wpg:grpSpPr>
                      <a:xfrm>
                        <a:off x="0" y="0"/>
                        <a:ext cx="8834374" cy="274320"/>
                        <a:chOff x="0" y="0"/>
                        <a:chExt cx="8834374" cy="274320"/>
                      </a:xfrm>
                    </wpg:grpSpPr>
                    <wps:wsp>
                      <wps:cNvPr id="700871" name="Rectangle 700871"/>
                      <wps:cNvSpPr/>
                      <wps:spPr>
                        <a:xfrm>
                          <a:off x="4001135"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872" name="Rectangle 700872"/>
                      <wps:cNvSpPr/>
                      <wps:spPr>
                        <a:xfrm>
                          <a:off x="4261739"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873" name="Rectangle 700873"/>
                      <wps:cNvSpPr/>
                      <wps:spPr>
                        <a:xfrm>
                          <a:off x="4833493"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58" name="Shape 734758"/>
                      <wps:cNvSpPr/>
                      <wps:spPr>
                        <a:xfrm>
                          <a:off x="0" y="265176"/>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870" name="Picture 700870"/>
                        <pic:cNvPicPr/>
                      </pic:nvPicPr>
                      <pic:blipFill>
                        <a:blip r:embed="rId1"/>
                        <a:stretch>
                          <a:fillRect/>
                        </a:stretch>
                      </pic:blipFill>
                      <pic:spPr>
                        <a:xfrm>
                          <a:off x="19812" y="0"/>
                          <a:ext cx="829056" cy="254508"/>
                        </a:xfrm>
                        <a:prstGeom prst="rect">
                          <a:avLst/>
                        </a:prstGeom>
                      </pic:spPr>
                    </pic:pic>
                  </wpg:wgp>
                </a:graphicData>
              </a:graphic>
            </wp:anchor>
          </w:drawing>
        </mc:Choice>
        <mc:Fallback xmlns:a="http://schemas.openxmlformats.org/drawingml/2006/main">
          <w:pict>
            <v:group id="Group 700868" style="width:695.62pt;height:21.6pt;position:absolute;mso-position-horizontal-relative:page;mso-position-horizontal:absolute;margin-left:70.56pt;mso-position-vertical-relative:page;margin-top:34.56pt;" coordsize="88343,2743">
              <v:rect id="Rectangle 700871" style="position:absolute;width:3081;height:1548;left:40011;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872" style="position:absolute;width:7600;height:1520;left:42617;top:1197;" filled="f" stroked="f">
                <v:textbox inset="0,0,0,0">
                  <w:txbxContent>
                    <w:p>
                      <w:pPr>
                        <w:spacing w:before="0" w:after="160" w:line="259" w:lineRule="auto"/>
                        <w:ind w:left="0" w:firstLine="0"/>
                      </w:pPr>
                      <w:r>
                        <w:rPr>
                          <w:sz w:val="18"/>
                        </w:rPr>
                        <w:t xml:space="preserve">年年度报告</w:t>
                      </w:r>
                    </w:p>
                  </w:txbxContent>
                </v:textbox>
              </v:rect>
              <v:rect id="Rectangle 700873" style="position:absolute;width:343;height:1548;left:48334;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59" style="position:absolute;width:88343;height:91;left:0;top:2651;" coordsize="8834374,9144" path="m0,0l8834374,0l8834374,9144l0,9144l0,0">
                <v:stroke weight="0pt" endcap="flat" joinstyle="miter" miterlimit="10" on="false" color="#000000" opacity="0"/>
                <v:fill on="true" color="#000000"/>
              </v:shape>
              <v:shape id="Picture 700870" style="position:absolute;width:8290;height:2545;left:198;top:0;" filled="f">
                <v:imagedata r:id="rId67"/>
              </v:shape>
              <w10:wrap type="squar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440" w:right="11704"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896112</wp:posOffset>
              </wp:positionH>
              <wp:positionV relativeFrom="page">
                <wp:posOffset>438912</wp:posOffset>
              </wp:positionV>
              <wp:extent cx="8834374" cy="274320"/>
              <wp:effectExtent l="0" t="0" r="0" b="0"/>
              <wp:wrapSquare wrapText="bothSides"/>
              <wp:docPr id="700845" name="Group 700845"/>
              <wp:cNvGraphicFramePr/>
              <a:graphic xmlns:a="http://schemas.openxmlformats.org/drawingml/2006/main">
                <a:graphicData uri="http://schemas.microsoft.com/office/word/2010/wordprocessingGroup">
                  <wpg:wgp>
                    <wpg:cNvGrpSpPr/>
                    <wpg:grpSpPr>
                      <a:xfrm>
                        <a:off x="0" y="0"/>
                        <a:ext cx="8834374" cy="274320"/>
                        <a:chOff x="0" y="0"/>
                        <a:chExt cx="8834374" cy="274320"/>
                      </a:xfrm>
                    </wpg:grpSpPr>
                    <wps:wsp>
                      <wps:cNvPr id="700848" name="Rectangle 700848"/>
                      <wps:cNvSpPr/>
                      <wps:spPr>
                        <a:xfrm>
                          <a:off x="4001135"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849" name="Rectangle 700849"/>
                      <wps:cNvSpPr/>
                      <wps:spPr>
                        <a:xfrm>
                          <a:off x="4261739"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850" name="Rectangle 700850"/>
                      <wps:cNvSpPr/>
                      <wps:spPr>
                        <a:xfrm>
                          <a:off x="4833493"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56" name="Shape 734756"/>
                      <wps:cNvSpPr/>
                      <wps:spPr>
                        <a:xfrm>
                          <a:off x="0" y="265176"/>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847" name="Picture 700847"/>
                        <pic:cNvPicPr/>
                      </pic:nvPicPr>
                      <pic:blipFill>
                        <a:blip r:embed="rId1"/>
                        <a:stretch>
                          <a:fillRect/>
                        </a:stretch>
                      </pic:blipFill>
                      <pic:spPr>
                        <a:xfrm>
                          <a:off x="19812" y="0"/>
                          <a:ext cx="829056" cy="254508"/>
                        </a:xfrm>
                        <a:prstGeom prst="rect">
                          <a:avLst/>
                        </a:prstGeom>
                      </pic:spPr>
                    </pic:pic>
                  </wpg:wgp>
                </a:graphicData>
              </a:graphic>
            </wp:anchor>
          </w:drawing>
        </mc:Choice>
        <mc:Fallback xmlns:a="http://schemas.openxmlformats.org/drawingml/2006/main">
          <w:pict>
            <v:group id="Group 700845" style="width:695.62pt;height:21.6pt;position:absolute;mso-position-horizontal-relative:page;mso-position-horizontal:absolute;margin-left:70.56pt;mso-position-vertical-relative:page;margin-top:34.56pt;" coordsize="88343,2743">
              <v:rect id="Rectangle 700848" style="position:absolute;width:3081;height:1548;left:40011;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849" style="position:absolute;width:7600;height:1520;left:42617;top:1197;" filled="f" stroked="f">
                <v:textbox inset="0,0,0,0">
                  <w:txbxContent>
                    <w:p>
                      <w:pPr>
                        <w:spacing w:before="0" w:after="160" w:line="259" w:lineRule="auto"/>
                        <w:ind w:left="0" w:firstLine="0"/>
                      </w:pPr>
                      <w:r>
                        <w:rPr>
                          <w:sz w:val="18"/>
                        </w:rPr>
                        <w:t xml:space="preserve">年年度报告</w:t>
                      </w:r>
                    </w:p>
                  </w:txbxContent>
                </v:textbox>
              </v:rect>
              <v:rect id="Rectangle 700850" style="position:absolute;width:343;height:1548;left:48334;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57" style="position:absolute;width:88343;height:91;left:0;top:2651;" coordsize="8834374,9144" path="m0,0l8834374,0l8834374,9144l0,9144l0,0">
                <v:stroke weight="0pt" endcap="flat" joinstyle="miter" miterlimit="10" on="false" color="#000000" opacity="0"/>
                <v:fill on="true" color="#000000"/>
              </v:shape>
              <v:shape id="Picture 700847" style="position:absolute;width:8290;height:2545;left:198;top:0;" filled="f">
                <v:imagedata r:id="rId67"/>
              </v:shape>
              <w10:wrap type="squar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440" w:right="11704"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896112</wp:posOffset>
              </wp:positionH>
              <wp:positionV relativeFrom="page">
                <wp:posOffset>438912</wp:posOffset>
              </wp:positionV>
              <wp:extent cx="8834374" cy="274320"/>
              <wp:effectExtent l="0" t="0" r="0" b="0"/>
              <wp:wrapSquare wrapText="bothSides"/>
              <wp:docPr id="700822" name="Group 700822"/>
              <wp:cNvGraphicFramePr/>
              <a:graphic xmlns:a="http://schemas.openxmlformats.org/drawingml/2006/main">
                <a:graphicData uri="http://schemas.microsoft.com/office/word/2010/wordprocessingGroup">
                  <wpg:wgp>
                    <wpg:cNvGrpSpPr/>
                    <wpg:grpSpPr>
                      <a:xfrm>
                        <a:off x="0" y="0"/>
                        <a:ext cx="8834374" cy="274320"/>
                        <a:chOff x="0" y="0"/>
                        <a:chExt cx="8834374" cy="274320"/>
                      </a:xfrm>
                    </wpg:grpSpPr>
                    <wps:wsp>
                      <wps:cNvPr id="700825" name="Rectangle 700825"/>
                      <wps:cNvSpPr/>
                      <wps:spPr>
                        <a:xfrm>
                          <a:off x="4001135"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826" name="Rectangle 700826"/>
                      <wps:cNvSpPr/>
                      <wps:spPr>
                        <a:xfrm>
                          <a:off x="4261739"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827" name="Rectangle 700827"/>
                      <wps:cNvSpPr/>
                      <wps:spPr>
                        <a:xfrm>
                          <a:off x="4833493"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54" name="Shape 734754"/>
                      <wps:cNvSpPr/>
                      <wps:spPr>
                        <a:xfrm>
                          <a:off x="0" y="265176"/>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824" name="Picture 700824"/>
                        <pic:cNvPicPr/>
                      </pic:nvPicPr>
                      <pic:blipFill>
                        <a:blip r:embed="rId1"/>
                        <a:stretch>
                          <a:fillRect/>
                        </a:stretch>
                      </pic:blipFill>
                      <pic:spPr>
                        <a:xfrm>
                          <a:off x="19812" y="0"/>
                          <a:ext cx="829056" cy="254508"/>
                        </a:xfrm>
                        <a:prstGeom prst="rect">
                          <a:avLst/>
                        </a:prstGeom>
                      </pic:spPr>
                    </pic:pic>
                  </wpg:wgp>
                </a:graphicData>
              </a:graphic>
            </wp:anchor>
          </w:drawing>
        </mc:Choice>
        <mc:Fallback xmlns:a="http://schemas.openxmlformats.org/drawingml/2006/main">
          <w:pict>
            <v:group id="Group 700822" style="width:695.62pt;height:21.6pt;position:absolute;mso-position-horizontal-relative:page;mso-position-horizontal:absolute;margin-left:70.56pt;mso-position-vertical-relative:page;margin-top:34.56pt;" coordsize="88343,2743">
              <v:rect id="Rectangle 700825" style="position:absolute;width:3081;height:1548;left:40011;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826" style="position:absolute;width:7600;height:1520;left:42617;top:1197;" filled="f" stroked="f">
                <v:textbox inset="0,0,0,0">
                  <w:txbxContent>
                    <w:p>
                      <w:pPr>
                        <w:spacing w:before="0" w:after="160" w:line="259" w:lineRule="auto"/>
                        <w:ind w:left="0" w:firstLine="0"/>
                      </w:pPr>
                      <w:r>
                        <w:rPr>
                          <w:sz w:val="18"/>
                        </w:rPr>
                        <w:t xml:space="preserve">年年度报告</w:t>
                      </w:r>
                    </w:p>
                  </w:txbxContent>
                </v:textbox>
              </v:rect>
              <v:rect id="Rectangle 700827" style="position:absolute;width:343;height:1548;left:48334;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55" style="position:absolute;width:88343;height:91;left:0;top:2651;" coordsize="8834374,9144" path="m0,0l8834374,0l8834374,9144l0,9144l0,0">
                <v:stroke weight="0pt" endcap="flat" joinstyle="miter" miterlimit="10" on="false" color="#000000" opacity="0"/>
                <v:fill on="true" color="#000000"/>
              </v:shape>
              <v:shape id="Picture 700824" style="position:absolute;width:8290;height:2545;left:198;top:0;" filled="f">
                <v:imagedata r:id="rId67"/>
              </v:shape>
              <w10:wrap type="squar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798" w:right="10637"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1123493</wp:posOffset>
              </wp:positionH>
              <wp:positionV relativeFrom="page">
                <wp:posOffset>438912</wp:posOffset>
              </wp:positionV>
              <wp:extent cx="5633594" cy="274320"/>
              <wp:effectExtent l="0" t="0" r="0" b="0"/>
              <wp:wrapSquare wrapText="bothSides"/>
              <wp:docPr id="700917" name="Group 700917"/>
              <wp:cNvGraphicFramePr/>
              <a:graphic xmlns:a="http://schemas.openxmlformats.org/drawingml/2006/main">
                <a:graphicData uri="http://schemas.microsoft.com/office/word/2010/wordprocessingGroup">
                  <wpg:wgp>
                    <wpg:cNvGrpSpPr/>
                    <wpg:grpSpPr>
                      <a:xfrm>
                        <a:off x="0" y="0"/>
                        <a:ext cx="5633594" cy="274320"/>
                        <a:chOff x="0" y="0"/>
                        <a:chExt cx="5633594" cy="274320"/>
                      </a:xfrm>
                    </wpg:grpSpPr>
                    <wps:wsp>
                      <wps:cNvPr id="700920" name="Rectangle 700920"/>
                      <wps:cNvSpPr/>
                      <wps:spPr>
                        <a:xfrm>
                          <a:off x="2400630"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921" name="Rectangle 700921"/>
                      <wps:cNvSpPr/>
                      <wps:spPr>
                        <a:xfrm>
                          <a:off x="2661235"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922" name="Rectangle 700922"/>
                      <wps:cNvSpPr/>
                      <wps:spPr>
                        <a:xfrm>
                          <a:off x="3232988"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62" name="Shape 734762"/>
                      <wps:cNvSpPr/>
                      <wps:spPr>
                        <a:xfrm>
                          <a:off x="0" y="265176"/>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919" name="Picture 700919"/>
                        <pic:cNvPicPr/>
                      </pic:nvPicPr>
                      <pic:blipFill>
                        <a:blip r:embed="rId1"/>
                        <a:stretch>
                          <a:fillRect/>
                        </a:stretch>
                      </pic:blipFill>
                      <pic:spPr>
                        <a:xfrm>
                          <a:off x="19507" y="0"/>
                          <a:ext cx="829056" cy="254508"/>
                        </a:xfrm>
                        <a:prstGeom prst="rect">
                          <a:avLst/>
                        </a:prstGeom>
                      </pic:spPr>
                    </pic:pic>
                  </wpg:wgp>
                </a:graphicData>
              </a:graphic>
            </wp:anchor>
          </w:drawing>
        </mc:Choice>
        <mc:Fallback xmlns:a="http://schemas.openxmlformats.org/drawingml/2006/main">
          <w:pict>
            <v:group id="Group 700917" style="width:443.59pt;height:21.6pt;position:absolute;mso-position-horizontal-relative:page;mso-position-horizontal:absolute;margin-left:88.464pt;mso-position-vertical-relative:page;margin-top:34.56pt;" coordsize="56335,2743">
              <v:rect id="Rectangle 700920" style="position:absolute;width:3081;height:1548;left:24006;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921" style="position:absolute;width:7600;height:1520;left:26612;top:1197;" filled="f" stroked="f">
                <v:textbox inset="0,0,0,0">
                  <w:txbxContent>
                    <w:p>
                      <w:pPr>
                        <w:spacing w:before="0" w:after="160" w:line="259" w:lineRule="auto"/>
                        <w:ind w:left="0" w:firstLine="0"/>
                      </w:pPr>
                      <w:r>
                        <w:rPr>
                          <w:sz w:val="18"/>
                        </w:rPr>
                        <w:t xml:space="preserve">年年度报告</w:t>
                      </w:r>
                    </w:p>
                  </w:txbxContent>
                </v:textbox>
              </v:rect>
              <v:rect id="Rectangle 700922" style="position:absolute;width:343;height:1548;left:32329;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63" style="position:absolute;width:56335;height:91;left:0;top:2651;" coordsize="5633594,9144" path="m0,0l5633594,0l5633594,9144l0,9144l0,0">
                <v:stroke weight="0pt" endcap="flat" joinstyle="miter" miterlimit="10" on="false" color="#000000" opacity="0"/>
                <v:fill on="true" color="#000000"/>
              </v:shape>
              <v:shape id="Picture 700919" style="position:absolute;width:8290;height:2545;left:195;top:0;" filled="f">
                <v:imagedata r:id="rId67"/>
              </v:shape>
              <w10:wrap type="squar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977D09">
    <w:pPr>
      <w:spacing w:after="160" w:line="259" w:lineRule="auto"/>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798" w:right="10637"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1123493</wp:posOffset>
              </wp:positionH>
              <wp:positionV relativeFrom="page">
                <wp:posOffset>438912</wp:posOffset>
              </wp:positionV>
              <wp:extent cx="5633594" cy="274320"/>
              <wp:effectExtent l="0" t="0" r="0" b="0"/>
              <wp:wrapSquare wrapText="bothSides"/>
              <wp:docPr id="700892" name="Group 700892"/>
              <wp:cNvGraphicFramePr/>
              <a:graphic xmlns:a="http://schemas.openxmlformats.org/drawingml/2006/main">
                <a:graphicData uri="http://schemas.microsoft.com/office/word/2010/wordprocessingGroup">
                  <wpg:wgp>
                    <wpg:cNvGrpSpPr/>
                    <wpg:grpSpPr>
                      <a:xfrm>
                        <a:off x="0" y="0"/>
                        <a:ext cx="5633594" cy="274320"/>
                        <a:chOff x="0" y="0"/>
                        <a:chExt cx="5633594" cy="274320"/>
                      </a:xfrm>
                    </wpg:grpSpPr>
                    <wps:wsp>
                      <wps:cNvPr id="700895" name="Rectangle 700895"/>
                      <wps:cNvSpPr/>
                      <wps:spPr>
                        <a:xfrm>
                          <a:off x="2400630"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896" name="Rectangle 700896"/>
                      <wps:cNvSpPr/>
                      <wps:spPr>
                        <a:xfrm>
                          <a:off x="2661235"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897" name="Rectangle 700897"/>
                      <wps:cNvSpPr/>
                      <wps:spPr>
                        <a:xfrm>
                          <a:off x="3232988"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60" name="Shape 734760"/>
                      <wps:cNvSpPr/>
                      <wps:spPr>
                        <a:xfrm>
                          <a:off x="0" y="265176"/>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894" name="Picture 700894"/>
                        <pic:cNvPicPr/>
                      </pic:nvPicPr>
                      <pic:blipFill>
                        <a:blip r:embed="rId1"/>
                        <a:stretch>
                          <a:fillRect/>
                        </a:stretch>
                      </pic:blipFill>
                      <pic:spPr>
                        <a:xfrm>
                          <a:off x="19507" y="0"/>
                          <a:ext cx="829056" cy="254508"/>
                        </a:xfrm>
                        <a:prstGeom prst="rect">
                          <a:avLst/>
                        </a:prstGeom>
                      </pic:spPr>
                    </pic:pic>
                  </wpg:wgp>
                </a:graphicData>
              </a:graphic>
            </wp:anchor>
          </w:drawing>
        </mc:Choice>
        <mc:Fallback xmlns:a="http://schemas.openxmlformats.org/drawingml/2006/main">
          <w:pict>
            <v:group id="Group 700892" style="width:443.59pt;height:21.6pt;position:absolute;mso-position-horizontal-relative:page;mso-position-horizontal:absolute;margin-left:88.464pt;mso-position-vertical-relative:page;margin-top:34.56pt;" coordsize="56335,2743">
              <v:rect id="Rectangle 700895" style="position:absolute;width:3081;height:1548;left:24006;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896" style="position:absolute;width:7600;height:1520;left:26612;top:1197;" filled="f" stroked="f">
                <v:textbox inset="0,0,0,0">
                  <w:txbxContent>
                    <w:p>
                      <w:pPr>
                        <w:spacing w:before="0" w:after="160" w:line="259" w:lineRule="auto"/>
                        <w:ind w:left="0" w:firstLine="0"/>
                      </w:pPr>
                      <w:r>
                        <w:rPr>
                          <w:sz w:val="18"/>
                        </w:rPr>
                        <w:t xml:space="preserve">年年度报告</w:t>
                      </w:r>
                    </w:p>
                  </w:txbxContent>
                </v:textbox>
              </v:rect>
              <v:rect id="Rectangle 700897" style="position:absolute;width:343;height:1548;left:32329;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61" style="position:absolute;width:56335;height:91;left:0;top:2651;" coordsize="5633594,9144" path="m0,0l5633594,0l5633594,9144l0,9144l0,0">
                <v:stroke weight="0pt" endcap="flat" joinstyle="miter" miterlimit="10" on="false" color="#000000" opacity="0"/>
                <v:fill on="true" color="#000000"/>
              </v:shape>
              <v:shape id="Picture 700894" style="position:absolute;width:8290;height:2545;left:195;top:0;" filled="f">
                <v:imagedata r:id="rId67"/>
              </v:shape>
              <w10:wrap type="square"/>
            </v:group>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977D09">
    <w:pPr>
      <w:spacing w:after="160" w:line="259" w:lineRule="auto"/>
      <w:ind w:left="0" w:firstLine="0"/>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977D09">
    <w:pPr>
      <w:spacing w:after="160" w:line="259" w:lineRule="auto"/>
      <w:ind w:left="0" w:firstLine="0"/>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977D09">
    <w:pPr>
      <w:spacing w:after="160" w:line="259" w:lineRule="auto"/>
      <w:ind w:left="0" w:firstLine="0"/>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798" w:right="204"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1123493</wp:posOffset>
              </wp:positionH>
              <wp:positionV relativeFrom="page">
                <wp:posOffset>438912</wp:posOffset>
              </wp:positionV>
              <wp:extent cx="5633594" cy="274320"/>
              <wp:effectExtent l="0" t="0" r="0" b="0"/>
              <wp:wrapSquare wrapText="bothSides"/>
              <wp:docPr id="700994" name="Group 700994"/>
              <wp:cNvGraphicFramePr/>
              <a:graphic xmlns:a="http://schemas.openxmlformats.org/drawingml/2006/main">
                <a:graphicData uri="http://schemas.microsoft.com/office/word/2010/wordprocessingGroup">
                  <wpg:wgp>
                    <wpg:cNvGrpSpPr/>
                    <wpg:grpSpPr>
                      <a:xfrm>
                        <a:off x="0" y="0"/>
                        <a:ext cx="5633594" cy="274320"/>
                        <a:chOff x="0" y="0"/>
                        <a:chExt cx="5633594" cy="274320"/>
                      </a:xfrm>
                    </wpg:grpSpPr>
                    <wps:wsp>
                      <wps:cNvPr id="700997" name="Rectangle 700997"/>
                      <wps:cNvSpPr/>
                      <wps:spPr>
                        <a:xfrm>
                          <a:off x="2400630"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998" name="Rectangle 700998"/>
                      <wps:cNvSpPr/>
                      <wps:spPr>
                        <a:xfrm>
                          <a:off x="2661235"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999" name="Rectangle 700999"/>
                      <wps:cNvSpPr/>
                      <wps:spPr>
                        <a:xfrm>
                          <a:off x="3232988"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68" name="Shape 734768"/>
                      <wps:cNvSpPr/>
                      <wps:spPr>
                        <a:xfrm>
                          <a:off x="0" y="265176"/>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996" name="Picture 700996"/>
                        <pic:cNvPicPr/>
                      </pic:nvPicPr>
                      <pic:blipFill>
                        <a:blip r:embed="rId1"/>
                        <a:stretch>
                          <a:fillRect/>
                        </a:stretch>
                      </pic:blipFill>
                      <pic:spPr>
                        <a:xfrm>
                          <a:off x="19507" y="0"/>
                          <a:ext cx="829056" cy="254508"/>
                        </a:xfrm>
                        <a:prstGeom prst="rect">
                          <a:avLst/>
                        </a:prstGeom>
                      </pic:spPr>
                    </pic:pic>
                  </wpg:wgp>
                </a:graphicData>
              </a:graphic>
            </wp:anchor>
          </w:drawing>
        </mc:Choice>
        <mc:Fallback xmlns:a="http://schemas.openxmlformats.org/drawingml/2006/main">
          <w:pict>
            <v:group id="Group 700994" style="width:443.59pt;height:21.6pt;position:absolute;mso-position-horizontal-relative:page;mso-position-horizontal:absolute;margin-left:88.464pt;mso-position-vertical-relative:page;margin-top:34.56pt;" coordsize="56335,2743">
              <v:rect id="Rectangle 700997" style="position:absolute;width:3081;height:1548;left:24006;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998" style="position:absolute;width:7600;height:1520;left:26612;top:1197;" filled="f" stroked="f">
                <v:textbox inset="0,0,0,0">
                  <w:txbxContent>
                    <w:p>
                      <w:pPr>
                        <w:spacing w:before="0" w:after="160" w:line="259" w:lineRule="auto"/>
                        <w:ind w:left="0" w:firstLine="0"/>
                      </w:pPr>
                      <w:r>
                        <w:rPr>
                          <w:sz w:val="18"/>
                        </w:rPr>
                        <w:t xml:space="preserve">年年度报告</w:t>
                      </w:r>
                    </w:p>
                  </w:txbxContent>
                </v:textbox>
              </v:rect>
              <v:rect id="Rectangle 700999" style="position:absolute;width:343;height:1548;left:32329;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69" style="position:absolute;width:56335;height:91;left:0;top:2651;" coordsize="5633594,9144" path="m0,0l5633594,0l5633594,9144l0,9144l0,0">
                <v:stroke weight="0pt" endcap="flat" joinstyle="miter" miterlimit="10" on="false" color="#000000" opacity="0"/>
                <v:fill on="true" color="#000000"/>
              </v:shape>
              <v:shape id="Picture 700996" style="position:absolute;width:8290;height:2545;left:195;top:0;" filled="f">
                <v:imagedata r:id="rId67"/>
              </v:shape>
              <w10:wrap type="square"/>
            </v:group>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798" w:right="204"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1123493</wp:posOffset>
              </wp:positionH>
              <wp:positionV relativeFrom="page">
                <wp:posOffset>438912</wp:posOffset>
              </wp:positionV>
              <wp:extent cx="5633594" cy="274320"/>
              <wp:effectExtent l="0" t="0" r="0" b="0"/>
              <wp:wrapSquare wrapText="bothSides"/>
              <wp:docPr id="700971" name="Group 700971"/>
              <wp:cNvGraphicFramePr/>
              <a:graphic xmlns:a="http://schemas.openxmlformats.org/drawingml/2006/main">
                <a:graphicData uri="http://schemas.microsoft.com/office/word/2010/wordprocessingGroup">
                  <wpg:wgp>
                    <wpg:cNvGrpSpPr/>
                    <wpg:grpSpPr>
                      <a:xfrm>
                        <a:off x="0" y="0"/>
                        <a:ext cx="5633594" cy="274320"/>
                        <a:chOff x="0" y="0"/>
                        <a:chExt cx="5633594" cy="274320"/>
                      </a:xfrm>
                    </wpg:grpSpPr>
                    <wps:wsp>
                      <wps:cNvPr id="700974" name="Rectangle 700974"/>
                      <wps:cNvSpPr/>
                      <wps:spPr>
                        <a:xfrm>
                          <a:off x="2400630"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975" name="Rectangle 700975"/>
                      <wps:cNvSpPr/>
                      <wps:spPr>
                        <a:xfrm>
                          <a:off x="2661235"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976" name="Rectangle 700976"/>
                      <wps:cNvSpPr/>
                      <wps:spPr>
                        <a:xfrm>
                          <a:off x="3232988"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66" name="Shape 734766"/>
                      <wps:cNvSpPr/>
                      <wps:spPr>
                        <a:xfrm>
                          <a:off x="0" y="265176"/>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973" name="Picture 700973"/>
                        <pic:cNvPicPr/>
                      </pic:nvPicPr>
                      <pic:blipFill>
                        <a:blip r:embed="rId1"/>
                        <a:stretch>
                          <a:fillRect/>
                        </a:stretch>
                      </pic:blipFill>
                      <pic:spPr>
                        <a:xfrm>
                          <a:off x="19507" y="0"/>
                          <a:ext cx="829056" cy="254508"/>
                        </a:xfrm>
                        <a:prstGeom prst="rect">
                          <a:avLst/>
                        </a:prstGeom>
                      </pic:spPr>
                    </pic:pic>
                  </wpg:wgp>
                </a:graphicData>
              </a:graphic>
            </wp:anchor>
          </w:drawing>
        </mc:Choice>
        <mc:Fallback xmlns:a="http://schemas.openxmlformats.org/drawingml/2006/main">
          <w:pict>
            <v:group id="Group 700971" style="width:443.59pt;height:21.6pt;position:absolute;mso-position-horizontal-relative:page;mso-position-horizontal:absolute;margin-left:88.464pt;mso-position-vertical-relative:page;margin-top:34.56pt;" coordsize="56335,2743">
              <v:rect id="Rectangle 700974" style="position:absolute;width:3081;height:1548;left:24006;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975" style="position:absolute;width:7600;height:1520;left:26612;top:1197;" filled="f" stroked="f">
                <v:textbox inset="0,0,0,0">
                  <w:txbxContent>
                    <w:p>
                      <w:pPr>
                        <w:spacing w:before="0" w:after="160" w:line="259" w:lineRule="auto"/>
                        <w:ind w:left="0" w:firstLine="0"/>
                      </w:pPr>
                      <w:r>
                        <w:rPr>
                          <w:sz w:val="18"/>
                        </w:rPr>
                        <w:t xml:space="preserve">年年度报告</w:t>
                      </w:r>
                    </w:p>
                  </w:txbxContent>
                </v:textbox>
              </v:rect>
              <v:rect id="Rectangle 700976" style="position:absolute;width:343;height:1548;left:32329;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67" style="position:absolute;width:56335;height:91;left:0;top:2651;" coordsize="5633594,9144" path="m0,0l5633594,0l5633594,9144l0,9144l0,0">
                <v:stroke weight="0pt" endcap="flat" joinstyle="miter" miterlimit="10" on="false" color="#000000" opacity="0"/>
                <v:fill on="true" color="#000000"/>
              </v:shape>
              <v:shape id="Picture 700973" style="position:absolute;width:8290;height:2545;left:195;top:0;" filled="f">
                <v:imagedata r:id="rId67"/>
              </v:shape>
              <w10:wrap type="square"/>
            </v:group>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798" w:right="204"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1123493</wp:posOffset>
              </wp:positionH>
              <wp:positionV relativeFrom="page">
                <wp:posOffset>438912</wp:posOffset>
              </wp:positionV>
              <wp:extent cx="5633594" cy="274320"/>
              <wp:effectExtent l="0" t="0" r="0" b="0"/>
              <wp:wrapSquare wrapText="bothSides"/>
              <wp:docPr id="700948" name="Group 700948"/>
              <wp:cNvGraphicFramePr/>
              <a:graphic xmlns:a="http://schemas.openxmlformats.org/drawingml/2006/main">
                <a:graphicData uri="http://schemas.microsoft.com/office/word/2010/wordprocessingGroup">
                  <wpg:wgp>
                    <wpg:cNvGrpSpPr/>
                    <wpg:grpSpPr>
                      <a:xfrm>
                        <a:off x="0" y="0"/>
                        <a:ext cx="5633594" cy="274320"/>
                        <a:chOff x="0" y="0"/>
                        <a:chExt cx="5633594" cy="274320"/>
                      </a:xfrm>
                    </wpg:grpSpPr>
                    <wps:wsp>
                      <wps:cNvPr id="700951" name="Rectangle 700951"/>
                      <wps:cNvSpPr/>
                      <wps:spPr>
                        <a:xfrm>
                          <a:off x="2400630"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0952" name="Rectangle 700952"/>
                      <wps:cNvSpPr/>
                      <wps:spPr>
                        <a:xfrm>
                          <a:off x="2661235"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0953" name="Rectangle 700953"/>
                      <wps:cNvSpPr/>
                      <wps:spPr>
                        <a:xfrm>
                          <a:off x="3232988"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64" name="Shape 734764"/>
                      <wps:cNvSpPr/>
                      <wps:spPr>
                        <a:xfrm>
                          <a:off x="0" y="265176"/>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0950" name="Picture 700950"/>
                        <pic:cNvPicPr/>
                      </pic:nvPicPr>
                      <pic:blipFill>
                        <a:blip r:embed="rId1"/>
                        <a:stretch>
                          <a:fillRect/>
                        </a:stretch>
                      </pic:blipFill>
                      <pic:spPr>
                        <a:xfrm>
                          <a:off x="19507" y="0"/>
                          <a:ext cx="829056" cy="254508"/>
                        </a:xfrm>
                        <a:prstGeom prst="rect">
                          <a:avLst/>
                        </a:prstGeom>
                      </pic:spPr>
                    </pic:pic>
                  </wpg:wgp>
                </a:graphicData>
              </a:graphic>
            </wp:anchor>
          </w:drawing>
        </mc:Choice>
        <mc:Fallback xmlns:a="http://schemas.openxmlformats.org/drawingml/2006/main">
          <w:pict>
            <v:group id="Group 700948" style="width:443.59pt;height:21.6pt;position:absolute;mso-position-horizontal-relative:page;mso-position-horizontal:absolute;margin-left:88.464pt;mso-position-vertical-relative:page;margin-top:34.56pt;" coordsize="56335,2743">
              <v:rect id="Rectangle 700951" style="position:absolute;width:3081;height:1548;left:24006;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0952" style="position:absolute;width:7600;height:1520;left:26612;top:1197;" filled="f" stroked="f">
                <v:textbox inset="0,0,0,0">
                  <w:txbxContent>
                    <w:p>
                      <w:pPr>
                        <w:spacing w:before="0" w:after="160" w:line="259" w:lineRule="auto"/>
                        <w:ind w:left="0" w:firstLine="0"/>
                      </w:pPr>
                      <w:r>
                        <w:rPr>
                          <w:sz w:val="18"/>
                        </w:rPr>
                        <w:t xml:space="preserve">年年度报告</w:t>
                      </w:r>
                    </w:p>
                  </w:txbxContent>
                </v:textbox>
              </v:rect>
              <v:rect id="Rectangle 700953" style="position:absolute;width:343;height:1548;left:32329;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65" style="position:absolute;width:56335;height:91;left:0;top:2651;" coordsize="5633594,9144" path="m0,0l5633594,0l5633594,9144l0,9144l0,0">
                <v:stroke weight="0pt" endcap="flat" joinstyle="miter" miterlimit="10" on="false" color="#000000" opacity="0"/>
                <v:fill on="true" color="#000000"/>
              </v:shape>
              <v:shape id="Picture 700950" style="position:absolute;width:8290;height:2545;left:195;top:0;" filled="f">
                <v:imagedata r:id="rId67"/>
              </v:shape>
              <w10:wrap type="square"/>
            </v:group>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524" w:right="1540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949452</wp:posOffset>
              </wp:positionH>
              <wp:positionV relativeFrom="page">
                <wp:posOffset>438912</wp:posOffset>
              </wp:positionV>
              <wp:extent cx="8834374" cy="275844"/>
              <wp:effectExtent l="0" t="0" r="0" b="0"/>
              <wp:wrapSquare wrapText="bothSides"/>
              <wp:docPr id="701064" name="Group 701064"/>
              <wp:cNvGraphicFramePr/>
              <a:graphic xmlns:a="http://schemas.openxmlformats.org/drawingml/2006/main">
                <a:graphicData uri="http://schemas.microsoft.com/office/word/2010/wordprocessingGroup">
                  <wpg:wgp>
                    <wpg:cNvGrpSpPr/>
                    <wpg:grpSpPr>
                      <a:xfrm>
                        <a:off x="0" y="0"/>
                        <a:ext cx="8834374" cy="275844"/>
                        <a:chOff x="0" y="0"/>
                        <a:chExt cx="8834374" cy="275844"/>
                      </a:xfrm>
                    </wpg:grpSpPr>
                    <wps:wsp>
                      <wps:cNvPr id="701067" name="Rectangle 701067"/>
                      <wps:cNvSpPr/>
                      <wps:spPr>
                        <a:xfrm>
                          <a:off x="4001135" y="133731"/>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1068" name="Rectangle 701068"/>
                      <wps:cNvSpPr/>
                      <wps:spPr>
                        <a:xfrm>
                          <a:off x="4261739" y="121229"/>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1069" name="Rectangle 701069"/>
                      <wps:cNvSpPr/>
                      <wps:spPr>
                        <a:xfrm>
                          <a:off x="4833493" y="133731"/>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74" name="Shape 734774"/>
                      <wps:cNvSpPr/>
                      <wps:spPr>
                        <a:xfrm>
                          <a:off x="0" y="26670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1066" name="Picture 701066"/>
                        <pic:cNvPicPr/>
                      </pic:nvPicPr>
                      <pic:blipFill>
                        <a:blip r:embed="rId1"/>
                        <a:stretch>
                          <a:fillRect/>
                        </a:stretch>
                      </pic:blipFill>
                      <pic:spPr>
                        <a:xfrm>
                          <a:off x="21336" y="0"/>
                          <a:ext cx="829056" cy="256032"/>
                        </a:xfrm>
                        <a:prstGeom prst="rect">
                          <a:avLst/>
                        </a:prstGeom>
                      </pic:spPr>
                    </pic:pic>
                  </wpg:wgp>
                </a:graphicData>
              </a:graphic>
            </wp:anchor>
          </w:drawing>
        </mc:Choice>
        <mc:Fallback xmlns:a="http://schemas.openxmlformats.org/drawingml/2006/main">
          <w:pict>
            <v:group id="Group 701064" style="width:695.62pt;height:21.72pt;position:absolute;mso-position-horizontal-relative:page;mso-position-horizontal:absolute;margin-left:74.76pt;mso-position-vertical-relative:page;margin-top:34.56pt;" coordsize="88343,2758">
              <v:rect id="Rectangle 701067" style="position:absolute;width:3081;height:1548;left:40011;top:1337;"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1068" style="position:absolute;width:7600;height:1520;left:42617;top:1212;" filled="f" stroked="f">
                <v:textbox inset="0,0,0,0">
                  <w:txbxContent>
                    <w:p>
                      <w:pPr>
                        <w:spacing w:before="0" w:after="160" w:line="259" w:lineRule="auto"/>
                        <w:ind w:left="0" w:firstLine="0"/>
                      </w:pPr>
                      <w:r>
                        <w:rPr>
                          <w:sz w:val="18"/>
                        </w:rPr>
                        <w:t xml:space="preserve">年年度报告</w:t>
                      </w:r>
                    </w:p>
                  </w:txbxContent>
                </v:textbox>
              </v:rect>
              <v:rect id="Rectangle 701069" style="position:absolute;width:343;height:1548;left:48334;top:1337;"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75" style="position:absolute;width:88343;height:91;left:0;top:2667;" coordsize="8834374,9144" path="m0,0l8834374,0l8834374,9144l0,9144l0,0">
                <v:stroke weight="0pt" endcap="flat" joinstyle="miter" miterlimit="10" on="false" color="#000000" opacity="0"/>
                <v:fill on="true" color="#000000"/>
              </v:shape>
              <v:shape id="Picture 701066" style="position:absolute;width:8290;height:2560;left:213;top:0;" filled="f">
                <v:imagedata r:id="rId67"/>
              </v:shape>
              <w10:wrap type="square"/>
            </v:group>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524" w:right="15400"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949452</wp:posOffset>
              </wp:positionH>
              <wp:positionV relativeFrom="page">
                <wp:posOffset>438912</wp:posOffset>
              </wp:positionV>
              <wp:extent cx="8834374" cy="275844"/>
              <wp:effectExtent l="0" t="0" r="0" b="0"/>
              <wp:wrapSquare wrapText="bothSides"/>
              <wp:docPr id="701041" name="Group 701041"/>
              <wp:cNvGraphicFramePr/>
              <a:graphic xmlns:a="http://schemas.openxmlformats.org/drawingml/2006/main">
                <a:graphicData uri="http://schemas.microsoft.com/office/word/2010/wordprocessingGroup">
                  <wpg:wgp>
                    <wpg:cNvGrpSpPr/>
                    <wpg:grpSpPr>
                      <a:xfrm>
                        <a:off x="0" y="0"/>
                        <a:ext cx="8834374" cy="275844"/>
                        <a:chOff x="0" y="0"/>
                        <a:chExt cx="8834374" cy="275844"/>
                      </a:xfrm>
                    </wpg:grpSpPr>
                    <wps:wsp>
                      <wps:cNvPr id="701044" name="Rectangle 701044"/>
                      <wps:cNvSpPr/>
                      <wps:spPr>
                        <a:xfrm>
                          <a:off x="4001135" y="133731"/>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1045" name="Rectangle 701045"/>
                      <wps:cNvSpPr/>
                      <wps:spPr>
                        <a:xfrm>
                          <a:off x="4261739" y="121229"/>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1046" name="Rectangle 701046"/>
                      <wps:cNvSpPr/>
                      <wps:spPr>
                        <a:xfrm>
                          <a:off x="4833493" y="133731"/>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72" name="Shape 734772"/>
                      <wps:cNvSpPr/>
                      <wps:spPr>
                        <a:xfrm>
                          <a:off x="0" y="26670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1043" name="Picture 701043"/>
                        <pic:cNvPicPr/>
                      </pic:nvPicPr>
                      <pic:blipFill>
                        <a:blip r:embed="rId1"/>
                        <a:stretch>
                          <a:fillRect/>
                        </a:stretch>
                      </pic:blipFill>
                      <pic:spPr>
                        <a:xfrm>
                          <a:off x="21336" y="0"/>
                          <a:ext cx="829056" cy="256032"/>
                        </a:xfrm>
                        <a:prstGeom prst="rect">
                          <a:avLst/>
                        </a:prstGeom>
                      </pic:spPr>
                    </pic:pic>
                  </wpg:wgp>
                </a:graphicData>
              </a:graphic>
            </wp:anchor>
          </w:drawing>
        </mc:Choice>
        <mc:Fallback xmlns:a="http://schemas.openxmlformats.org/drawingml/2006/main">
          <w:pict>
            <v:group id="Group 701041" style="width:695.62pt;height:21.72pt;position:absolute;mso-position-horizontal-relative:page;mso-position-horizontal:absolute;margin-left:74.76pt;mso-position-vertical-relative:page;margin-top:34.56pt;" coordsize="88343,2758">
              <v:rect id="Rectangle 701044" style="position:absolute;width:3081;height:1548;left:40011;top:1337;"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1045" style="position:absolute;width:7600;height:1520;left:42617;top:1212;" filled="f" stroked="f">
                <v:textbox inset="0,0,0,0">
                  <w:txbxContent>
                    <w:p>
                      <w:pPr>
                        <w:spacing w:before="0" w:after="160" w:line="259" w:lineRule="auto"/>
                        <w:ind w:left="0" w:firstLine="0"/>
                      </w:pPr>
                      <w:r>
                        <w:rPr>
                          <w:sz w:val="18"/>
                        </w:rPr>
                        <w:t xml:space="preserve">年年度报告</w:t>
                      </w:r>
                    </w:p>
                  </w:txbxContent>
                </v:textbox>
              </v:rect>
              <v:rect id="Rectangle 701046" style="position:absolute;width:343;height:1548;left:48334;top:1337;"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73" style="position:absolute;width:88343;height:91;left:0;top:2667;" coordsize="8834374,9144" path="m0,0l8834374,0l8834374,9144l0,9144l0,0">
                <v:stroke weight="0pt" endcap="flat" joinstyle="miter" miterlimit="10" on="false" color="#000000" opacity="0"/>
                <v:fill on="true" color="#000000"/>
              </v:shape>
              <v:shape id="Picture 701043" style="position:absolute;width:8290;height:2560;left:213;top:0;" filled="f">
                <v:imagedata r:id="rId67"/>
              </v:shape>
              <w10:wrap type="square"/>
            </v:group>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524" w:right="1540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949452</wp:posOffset>
              </wp:positionH>
              <wp:positionV relativeFrom="page">
                <wp:posOffset>438912</wp:posOffset>
              </wp:positionV>
              <wp:extent cx="8834374" cy="275844"/>
              <wp:effectExtent l="0" t="0" r="0" b="0"/>
              <wp:wrapSquare wrapText="bothSides"/>
              <wp:docPr id="701018" name="Group 701018"/>
              <wp:cNvGraphicFramePr/>
              <a:graphic xmlns:a="http://schemas.openxmlformats.org/drawingml/2006/main">
                <a:graphicData uri="http://schemas.microsoft.com/office/word/2010/wordprocessingGroup">
                  <wpg:wgp>
                    <wpg:cNvGrpSpPr/>
                    <wpg:grpSpPr>
                      <a:xfrm>
                        <a:off x="0" y="0"/>
                        <a:ext cx="8834374" cy="275844"/>
                        <a:chOff x="0" y="0"/>
                        <a:chExt cx="8834374" cy="275844"/>
                      </a:xfrm>
                    </wpg:grpSpPr>
                    <wps:wsp>
                      <wps:cNvPr id="701021" name="Rectangle 701021"/>
                      <wps:cNvSpPr/>
                      <wps:spPr>
                        <a:xfrm>
                          <a:off x="4001135" y="133731"/>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1022" name="Rectangle 701022"/>
                      <wps:cNvSpPr/>
                      <wps:spPr>
                        <a:xfrm>
                          <a:off x="4261739" y="121229"/>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1023" name="Rectangle 701023"/>
                      <wps:cNvSpPr/>
                      <wps:spPr>
                        <a:xfrm>
                          <a:off x="4833493" y="133731"/>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70" name="Shape 734770"/>
                      <wps:cNvSpPr/>
                      <wps:spPr>
                        <a:xfrm>
                          <a:off x="0" y="26670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1020" name="Picture 701020"/>
                        <pic:cNvPicPr/>
                      </pic:nvPicPr>
                      <pic:blipFill>
                        <a:blip r:embed="rId1"/>
                        <a:stretch>
                          <a:fillRect/>
                        </a:stretch>
                      </pic:blipFill>
                      <pic:spPr>
                        <a:xfrm>
                          <a:off x="21336" y="0"/>
                          <a:ext cx="829056" cy="256032"/>
                        </a:xfrm>
                        <a:prstGeom prst="rect">
                          <a:avLst/>
                        </a:prstGeom>
                      </pic:spPr>
                    </pic:pic>
                  </wpg:wgp>
                </a:graphicData>
              </a:graphic>
            </wp:anchor>
          </w:drawing>
        </mc:Choice>
        <mc:Fallback xmlns:a="http://schemas.openxmlformats.org/drawingml/2006/main">
          <w:pict>
            <v:group id="Group 701018" style="width:695.62pt;height:21.72pt;position:absolute;mso-position-horizontal-relative:page;mso-position-horizontal:absolute;margin-left:74.76pt;mso-position-vertical-relative:page;margin-top:34.56pt;" coordsize="88343,2758">
              <v:rect id="Rectangle 701021" style="position:absolute;width:3081;height:1548;left:40011;top:1337;"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1022" style="position:absolute;width:7600;height:1520;left:42617;top:1212;" filled="f" stroked="f">
                <v:textbox inset="0,0,0,0">
                  <w:txbxContent>
                    <w:p>
                      <w:pPr>
                        <w:spacing w:before="0" w:after="160" w:line="259" w:lineRule="auto"/>
                        <w:ind w:left="0" w:firstLine="0"/>
                      </w:pPr>
                      <w:r>
                        <w:rPr>
                          <w:sz w:val="18"/>
                        </w:rPr>
                        <w:t xml:space="preserve">年年度报告</w:t>
                      </w:r>
                    </w:p>
                  </w:txbxContent>
                </v:textbox>
              </v:rect>
              <v:rect id="Rectangle 701023" style="position:absolute;width:343;height:1548;left:48334;top:1337;"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71" style="position:absolute;width:88343;height:91;left:0;top:2667;" coordsize="8834374,9144" path="m0,0l8834374,0l8834374,9144l0,9144l0,0">
                <v:stroke weight="0pt" endcap="flat" joinstyle="miter" miterlimit="10" on="false" color="#000000" opacity="0"/>
                <v:fill on="true" color="#000000"/>
              </v:shape>
              <v:shape id="Picture 701020" style="position:absolute;width:8290;height:2560;left:213;top:0;" filled="f">
                <v:imagedata r:id="rId67"/>
              </v:shape>
              <w10:wrap type="square"/>
            </v:group>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692" w:right="762"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1123493</wp:posOffset>
              </wp:positionH>
              <wp:positionV relativeFrom="page">
                <wp:posOffset>438912</wp:posOffset>
              </wp:positionV>
              <wp:extent cx="5633594" cy="274320"/>
              <wp:effectExtent l="0" t="0" r="0" b="0"/>
              <wp:wrapSquare wrapText="bothSides"/>
              <wp:docPr id="701134" name="Group 701134"/>
              <wp:cNvGraphicFramePr/>
              <a:graphic xmlns:a="http://schemas.openxmlformats.org/drawingml/2006/main">
                <a:graphicData uri="http://schemas.microsoft.com/office/word/2010/wordprocessingGroup">
                  <wpg:wgp>
                    <wpg:cNvGrpSpPr/>
                    <wpg:grpSpPr>
                      <a:xfrm>
                        <a:off x="0" y="0"/>
                        <a:ext cx="5633594" cy="274320"/>
                        <a:chOff x="0" y="0"/>
                        <a:chExt cx="5633594" cy="274320"/>
                      </a:xfrm>
                    </wpg:grpSpPr>
                    <wps:wsp>
                      <wps:cNvPr id="701137" name="Rectangle 701137"/>
                      <wps:cNvSpPr/>
                      <wps:spPr>
                        <a:xfrm>
                          <a:off x="2400630"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1138" name="Rectangle 701138"/>
                      <wps:cNvSpPr/>
                      <wps:spPr>
                        <a:xfrm>
                          <a:off x="2661235"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1139" name="Rectangle 701139"/>
                      <wps:cNvSpPr/>
                      <wps:spPr>
                        <a:xfrm>
                          <a:off x="3232988"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80" name="Shape 734780"/>
                      <wps:cNvSpPr/>
                      <wps:spPr>
                        <a:xfrm>
                          <a:off x="0" y="265176"/>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1136" name="Picture 701136"/>
                        <pic:cNvPicPr/>
                      </pic:nvPicPr>
                      <pic:blipFill>
                        <a:blip r:embed="rId1"/>
                        <a:stretch>
                          <a:fillRect/>
                        </a:stretch>
                      </pic:blipFill>
                      <pic:spPr>
                        <a:xfrm>
                          <a:off x="19507" y="0"/>
                          <a:ext cx="829056" cy="254508"/>
                        </a:xfrm>
                        <a:prstGeom prst="rect">
                          <a:avLst/>
                        </a:prstGeom>
                      </pic:spPr>
                    </pic:pic>
                  </wpg:wgp>
                </a:graphicData>
              </a:graphic>
            </wp:anchor>
          </w:drawing>
        </mc:Choice>
        <mc:Fallback xmlns:a="http://schemas.openxmlformats.org/drawingml/2006/main">
          <w:pict>
            <v:group id="Group 701134" style="width:443.59pt;height:21.6pt;position:absolute;mso-position-horizontal-relative:page;mso-position-horizontal:absolute;margin-left:88.464pt;mso-position-vertical-relative:page;margin-top:34.56pt;" coordsize="56335,2743">
              <v:rect id="Rectangle 701137" style="position:absolute;width:3081;height:1548;left:24006;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1138" style="position:absolute;width:7600;height:1520;left:26612;top:1197;" filled="f" stroked="f">
                <v:textbox inset="0,0,0,0">
                  <w:txbxContent>
                    <w:p>
                      <w:pPr>
                        <w:spacing w:before="0" w:after="160" w:line="259" w:lineRule="auto"/>
                        <w:ind w:left="0" w:firstLine="0"/>
                      </w:pPr>
                      <w:r>
                        <w:rPr>
                          <w:sz w:val="18"/>
                        </w:rPr>
                        <w:t xml:space="preserve">年年度报告</w:t>
                      </w:r>
                    </w:p>
                  </w:txbxContent>
                </v:textbox>
              </v:rect>
              <v:rect id="Rectangle 701139" style="position:absolute;width:343;height:1548;left:32329;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81" style="position:absolute;width:56335;height:91;left:0;top:2651;" coordsize="5633594,9144" path="m0,0l5633594,0l5633594,9144l0,9144l0,0">
                <v:stroke weight="0pt" endcap="flat" joinstyle="miter" miterlimit="10" on="false" color="#000000" opacity="0"/>
                <v:fill on="true" color="#000000"/>
              </v:shape>
              <v:shape id="Picture 701136" style="position:absolute;width:8290;height:2545;left:195;top:0;" filled="f">
                <v:imagedata r:id="rId67"/>
              </v:shape>
              <w10:wrap type="square"/>
            </v:group>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692" w:right="762"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1123493</wp:posOffset>
              </wp:positionH>
              <wp:positionV relativeFrom="page">
                <wp:posOffset>438912</wp:posOffset>
              </wp:positionV>
              <wp:extent cx="5633594" cy="274320"/>
              <wp:effectExtent l="0" t="0" r="0" b="0"/>
              <wp:wrapSquare wrapText="bothSides"/>
              <wp:docPr id="701111" name="Group 701111"/>
              <wp:cNvGraphicFramePr/>
              <a:graphic xmlns:a="http://schemas.openxmlformats.org/drawingml/2006/main">
                <a:graphicData uri="http://schemas.microsoft.com/office/word/2010/wordprocessingGroup">
                  <wpg:wgp>
                    <wpg:cNvGrpSpPr/>
                    <wpg:grpSpPr>
                      <a:xfrm>
                        <a:off x="0" y="0"/>
                        <a:ext cx="5633594" cy="274320"/>
                        <a:chOff x="0" y="0"/>
                        <a:chExt cx="5633594" cy="274320"/>
                      </a:xfrm>
                    </wpg:grpSpPr>
                    <wps:wsp>
                      <wps:cNvPr id="701114" name="Rectangle 701114"/>
                      <wps:cNvSpPr/>
                      <wps:spPr>
                        <a:xfrm>
                          <a:off x="2400630"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1115" name="Rectangle 701115"/>
                      <wps:cNvSpPr/>
                      <wps:spPr>
                        <a:xfrm>
                          <a:off x="2661235"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1116" name="Rectangle 701116"/>
                      <wps:cNvSpPr/>
                      <wps:spPr>
                        <a:xfrm>
                          <a:off x="3232988"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78" name="Shape 734778"/>
                      <wps:cNvSpPr/>
                      <wps:spPr>
                        <a:xfrm>
                          <a:off x="0" y="265176"/>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1113" name="Picture 701113"/>
                        <pic:cNvPicPr/>
                      </pic:nvPicPr>
                      <pic:blipFill>
                        <a:blip r:embed="rId1"/>
                        <a:stretch>
                          <a:fillRect/>
                        </a:stretch>
                      </pic:blipFill>
                      <pic:spPr>
                        <a:xfrm>
                          <a:off x="19507" y="0"/>
                          <a:ext cx="829056" cy="254508"/>
                        </a:xfrm>
                        <a:prstGeom prst="rect">
                          <a:avLst/>
                        </a:prstGeom>
                      </pic:spPr>
                    </pic:pic>
                  </wpg:wgp>
                </a:graphicData>
              </a:graphic>
            </wp:anchor>
          </w:drawing>
        </mc:Choice>
        <mc:Fallback xmlns:a="http://schemas.openxmlformats.org/drawingml/2006/main">
          <w:pict>
            <v:group id="Group 701111" style="width:443.59pt;height:21.6pt;position:absolute;mso-position-horizontal-relative:page;mso-position-horizontal:absolute;margin-left:88.464pt;mso-position-vertical-relative:page;margin-top:34.56pt;" coordsize="56335,2743">
              <v:rect id="Rectangle 701114" style="position:absolute;width:3081;height:1548;left:24006;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1115" style="position:absolute;width:7600;height:1520;left:26612;top:1197;" filled="f" stroked="f">
                <v:textbox inset="0,0,0,0">
                  <w:txbxContent>
                    <w:p>
                      <w:pPr>
                        <w:spacing w:before="0" w:after="160" w:line="259" w:lineRule="auto"/>
                        <w:ind w:left="0" w:firstLine="0"/>
                      </w:pPr>
                      <w:r>
                        <w:rPr>
                          <w:sz w:val="18"/>
                        </w:rPr>
                        <w:t xml:space="preserve">年年度报告</w:t>
                      </w:r>
                    </w:p>
                  </w:txbxContent>
                </v:textbox>
              </v:rect>
              <v:rect id="Rectangle 701116" style="position:absolute;width:343;height:1548;left:32329;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79" style="position:absolute;width:56335;height:91;left:0;top:2651;" coordsize="5633594,9144" path="m0,0l5633594,0l5633594,9144l0,9144l0,0">
                <v:stroke weight="0pt" endcap="flat" joinstyle="miter" miterlimit="10" on="false" color="#000000" opacity="0"/>
                <v:fill on="true" color="#000000"/>
              </v:shape>
              <v:shape id="Picture 701113" style="position:absolute;width:8290;height:2545;left:195;top:0;" filled="f">
                <v:imagedata r:id="rId67"/>
              </v:shape>
              <w10:wrap type="square"/>
            </v:group>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7D09" w:rsidRDefault="002F4366">
    <w:pPr>
      <w:spacing w:after="0" w:line="259" w:lineRule="auto"/>
      <w:ind w:left="-1692" w:right="762"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1123493</wp:posOffset>
              </wp:positionH>
              <wp:positionV relativeFrom="page">
                <wp:posOffset>438912</wp:posOffset>
              </wp:positionV>
              <wp:extent cx="5633594" cy="274320"/>
              <wp:effectExtent l="0" t="0" r="0" b="0"/>
              <wp:wrapSquare wrapText="bothSides"/>
              <wp:docPr id="701088" name="Group 701088"/>
              <wp:cNvGraphicFramePr/>
              <a:graphic xmlns:a="http://schemas.openxmlformats.org/drawingml/2006/main">
                <a:graphicData uri="http://schemas.microsoft.com/office/word/2010/wordprocessingGroup">
                  <wpg:wgp>
                    <wpg:cNvGrpSpPr/>
                    <wpg:grpSpPr>
                      <a:xfrm>
                        <a:off x="0" y="0"/>
                        <a:ext cx="5633594" cy="274320"/>
                        <a:chOff x="0" y="0"/>
                        <a:chExt cx="5633594" cy="274320"/>
                      </a:xfrm>
                    </wpg:grpSpPr>
                    <wps:wsp>
                      <wps:cNvPr id="701091" name="Rectangle 701091"/>
                      <wps:cNvSpPr/>
                      <wps:spPr>
                        <a:xfrm>
                          <a:off x="2400630" y="132207"/>
                          <a:ext cx="308143"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sz w:val="18"/>
                              </w:rPr>
                              <w:t>2022</w:t>
                            </w:r>
                          </w:p>
                        </w:txbxContent>
                      </wps:txbx>
                      <wps:bodyPr horzOverflow="overflow" vert="horz" lIns="0" tIns="0" rIns="0" bIns="0" rtlCol="0">
                        <a:noAutofit/>
                      </wps:bodyPr>
                    </wps:wsp>
                    <wps:wsp>
                      <wps:cNvPr id="701092" name="Rectangle 701092"/>
                      <wps:cNvSpPr/>
                      <wps:spPr>
                        <a:xfrm>
                          <a:off x="2661235" y="119705"/>
                          <a:ext cx="760095" cy="152019"/>
                        </a:xfrm>
                        <a:prstGeom prst="rect">
                          <a:avLst/>
                        </a:prstGeom>
                        <a:ln>
                          <a:noFill/>
                        </a:ln>
                      </wps:spPr>
                      <wps:txbx>
                        <w:txbxContent>
                          <w:p w:rsidR="00977D09" w:rsidRDefault="002F4366">
                            <w:pPr>
                              <w:spacing w:after="160" w:line="259" w:lineRule="auto"/>
                              <w:ind w:left="0" w:firstLine="0"/>
                            </w:pPr>
                            <w:r>
                              <w:rPr>
                                <w:sz w:val="18"/>
                              </w:rPr>
                              <w:t>年年度报告</w:t>
                            </w:r>
                          </w:p>
                        </w:txbxContent>
                      </wps:txbx>
                      <wps:bodyPr horzOverflow="overflow" vert="horz" lIns="0" tIns="0" rIns="0" bIns="0" rtlCol="0">
                        <a:noAutofit/>
                      </wps:bodyPr>
                    </wps:wsp>
                    <wps:wsp>
                      <wps:cNvPr id="701093" name="Rectangle 701093"/>
                      <wps:cNvSpPr/>
                      <wps:spPr>
                        <a:xfrm>
                          <a:off x="3232988" y="132207"/>
                          <a:ext cx="34356" cy="154840"/>
                        </a:xfrm>
                        <a:prstGeom prst="rect">
                          <a:avLst/>
                        </a:prstGeom>
                        <a:ln>
                          <a:noFill/>
                        </a:ln>
                      </wps:spPr>
                      <wps:txbx>
                        <w:txbxContent>
                          <w:p w:rsidR="00977D09" w:rsidRDefault="002F4366">
                            <w:pPr>
                              <w:spacing w:after="160" w:line="259" w:lineRule="auto"/>
                              <w:ind w:left="0" w:firstLine="0"/>
                            </w:pPr>
                            <w:r>
                              <w:rPr>
                                <w:rFonts w:ascii="Calibri" w:eastAsia="Calibri" w:hAnsi="Calibri" w:cs="Calibri"/>
                                <w:b/>
                                <w:sz w:val="18"/>
                              </w:rPr>
                              <w:t xml:space="preserve"> </w:t>
                            </w:r>
                          </w:p>
                        </w:txbxContent>
                      </wps:txbx>
                      <wps:bodyPr horzOverflow="overflow" vert="horz" lIns="0" tIns="0" rIns="0" bIns="0" rtlCol="0">
                        <a:noAutofit/>
                      </wps:bodyPr>
                    </wps:wsp>
                    <wps:wsp>
                      <wps:cNvPr id="734776" name="Shape 734776"/>
                      <wps:cNvSpPr/>
                      <wps:spPr>
                        <a:xfrm>
                          <a:off x="0" y="265176"/>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01090" name="Picture 701090"/>
                        <pic:cNvPicPr/>
                      </pic:nvPicPr>
                      <pic:blipFill>
                        <a:blip r:embed="rId1"/>
                        <a:stretch>
                          <a:fillRect/>
                        </a:stretch>
                      </pic:blipFill>
                      <pic:spPr>
                        <a:xfrm>
                          <a:off x="19507" y="0"/>
                          <a:ext cx="829056" cy="254508"/>
                        </a:xfrm>
                        <a:prstGeom prst="rect">
                          <a:avLst/>
                        </a:prstGeom>
                      </pic:spPr>
                    </pic:pic>
                  </wpg:wgp>
                </a:graphicData>
              </a:graphic>
            </wp:anchor>
          </w:drawing>
        </mc:Choice>
        <mc:Fallback xmlns:a="http://schemas.openxmlformats.org/drawingml/2006/main">
          <w:pict>
            <v:group id="Group 701088" style="width:443.59pt;height:21.6pt;position:absolute;mso-position-horizontal-relative:page;mso-position-horizontal:absolute;margin-left:88.464pt;mso-position-vertical-relative:page;margin-top:34.56pt;" coordsize="56335,2743">
              <v:rect id="Rectangle 701091" style="position:absolute;width:3081;height:1548;left:24006;top:1322;" filled="f" stroked="f">
                <v:textbox inset="0,0,0,0">
                  <w:txbxContent>
                    <w:p>
                      <w:pPr>
                        <w:spacing w:before="0" w:after="160" w:line="259" w:lineRule="auto"/>
                        <w:ind w:left="0" w:firstLine="0"/>
                      </w:pPr>
                      <w:r>
                        <w:rPr>
                          <w:rFonts w:cs="Calibri" w:hAnsi="Calibri" w:eastAsia="Calibri" w:ascii="Calibri"/>
                          <w:sz w:val="18"/>
                        </w:rPr>
                        <w:t xml:space="preserve">2022</w:t>
                      </w:r>
                    </w:p>
                  </w:txbxContent>
                </v:textbox>
              </v:rect>
              <v:rect id="Rectangle 701092" style="position:absolute;width:7600;height:1520;left:26612;top:1197;" filled="f" stroked="f">
                <v:textbox inset="0,0,0,0">
                  <w:txbxContent>
                    <w:p>
                      <w:pPr>
                        <w:spacing w:before="0" w:after="160" w:line="259" w:lineRule="auto"/>
                        <w:ind w:left="0" w:firstLine="0"/>
                      </w:pPr>
                      <w:r>
                        <w:rPr>
                          <w:sz w:val="18"/>
                        </w:rPr>
                        <w:t xml:space="preserve">年年度报告</w:t>
                      </w:r>
                    </w:p>
                  </w:txbxContent>
                </v:textbox>
              </v:rect>
              <v:rect id="Rectangle 701093" style="position:absolute;width:343;height:1548;left:32329;top:1322;" filled="f" stroked="f">
                <v:textbox inset="0,0,0,0">
                  <w:txbxContent>
                    <w:p>
                      <w:pPr>
                        <w:spacing w:before="0" w:after="160" w:line="259" w:lineRule="auto"/>
                        <w:ind w:left="0" w:firstLine="0"/>
                      </w:pPr>
                      <w:r>
                        <w:rPr>
                          <w:rFonts w:cs="Calibri" w:hAnsi="Calibri" w:eastAsia="Calibri" w:ascii="Calibri"/>
                          <w:b w:val="1"/>
                          <w:sz w:val="18"/>
                        </w:rPr>
                        <w:t xml:space="preserve"> </w:t>
                      </w:r>
                    </w:p>
                  </w:txbxContent>
                </v:textbox>
              </v:rect>
              <v:shape id="Shape 734777" style="position:absolute;width:56335;height:91;left:0;top:2651;" coordsize="5633594,9144" path="m0,0l5633594,0l5633594,9144l0,9144l0,0">
                <v:stroke weight="0pt" endcap="flat" joinstyle="miter" miterlimit="10" on="false" color="#000000" opacity="0"/>
                <v:fill on="true" color="#000000"/>
              </v:shape>
              <v:shape id="Picture 701090" style="position:absolute;width:8290;height:2545;left:195;top:0;" filled="f">
                <v:imagedata r:id="rId67"/>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04CAD"/>
    <w:multiLevelType w:val="hybridMultilevel"/>
    <w:tmpl w:val="ADF03DE8"/>
    <w:lvl w:ilvl="0" w:tplc="43209EC6">
      <w:start w:val="1"/>
      <w:numFmt w:val="decimal"/>
      <w:lvlText w:val="（%1）"/>
      <w:lvlJc w:val="left"/>
      <w:pPr>
        <w:ind w:left="10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6CA7A3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FE06F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E70C6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F6CA36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5C6D27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FC1D3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F4D21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A8EAE9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2036473"/>
    <w:multiLevelType w:val="hybridMultilevel"/>
    <w:tmpl w:val="BD201D96"/>
    <w:lvl w:ilvl="0" w:tplc="46046D84">
      <w:start w:val="1"/>
      <w:numFmt w:val="ideographDigital"/>
      <w:lvlText w:val="%1、"/>
      <w:lvlJc w:val="left"/>
      <w:pPr>
        <w:ind w:left="949"/>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F336F6DE">
      <w:start w:val="1"/>
      <w:numFmt w:val="lowerLetter"/>
      <w:lvlText w:val="%2"/>
      <w:lvlJc w:val="left"/>
      <w:pPr>
        <w:ind w:left="1562"/>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3D904342">
      <w:start w:val="1"/>
      <w:numFmt w:val="lowerRoman"/>
      <w:lvlText w:val="%3"/>
      <w:lvlJc w:val="left"/>
      <w:pPr>
        <w:ind w:left="2282"/>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C36C8FD2">
      <w:start w:val="1"/>
      <w:numFmt w:val="decimal"/>
      <w:lvlText w:val="%4"/>
      <w:lvlJc w:val="left"/>
      <w:pPr>
        <w:ind w:left="3002"/>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0A6C5522">
      <w:start w:val="1"/>
      <w:numFmt w:val="lowerLetter"/>
      <w:lvlText w:val="%5"/>
      <w:lvlJc w:val="left"/>
      <w:pPr>
        <w:ind w:left="3722"/>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78D87952">
      <w:start w:val="1"/>
      <w:numFmt w:val="lowerRoman"/>
      <w:lvlText w:val="%6"/>
      <w:lvlJc w:val="left"/>
      <w:pPr>
        <w:ind w:left="4442"/>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C278F3C6">
      <w:start w:val="1"/>
      <w:numFmt w:val="decimal"/>
      <w:lvlText w:val="%7"/>
      <w:lvlJc w:val="left"/>
      <w:pPr>
        <w:ind w:left="5162"/>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ADF6666C">
      <w:start w:val="1"/>
      <w:numFmt w:val="lowerLetter"/>
      <w:lvlText w:val="%8"/>
      <w:lvlJc w:val="left"/>
      <w:pPr>
        <w:ind w:left="5882"/>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A7DC30D0">
      <w:start w:val="1"/>
      <w:numFmt w:val="lowerRoman"/>
      <w:lvlText w:val="%9"/>
      <w:lvlJc w:val="left"/>
      <w:pPr>
        <w:ind w:left="6602"/>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A5124"/>
    <w:multiLevelType w:val="hybridMultilevel"/>
    <w:tmpl w:val="3B522EE8"/>
    <w:lvl w:ilvl="0" w:tplc="06728C66">
      <w:start w:val="1"/>
      <w:numFmt w:val="ideographDigital"/>
      <w:lvlText w:val="(%1)"/>
      <w:lvlJc w:val="left"/>
      <w:pPr>
        <w:ind w:left="52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B15A51B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2BB2BEF4">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3C304F32">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90E29650">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E96ECEF8">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B678CE60">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ED3E03C0">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348C2CB4">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2DE2774"/>
    <w:multiLevelType w:val="hybridMultilevel"/>
    <w:tmpl w:val="998E84C8"/>
    <w:lvl w:ilvl="0" w:tplc="631EED8A">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AF814C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4C69A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DF2A3E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287AB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9E8F41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BACEF3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3A0E83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D003C1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3771B55"/>
    <w:multiLevelType w:val="hybridMultilevel"/>
    <w:tmpl w:val="8C20381C"/>
    <w:lvl w:ilvl="0" w:tplc="E850C1EA">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DE2086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B24A32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C9CB6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B423AD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4C2631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73A752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AA9E8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E04E2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42F287B"/>
    <w:multiLevelType w:val="hybridMultilevel"/>
    <w:tmpl w:val="7644ABCA"/>
    <w:lvl w:ilvl="0" w:tplc="E33040E4">
      <w:start w:val="1"/>
      <w:numFmt w:val="decimal"/>
      <w:lvlText w:val="（%1）"/>
      <w:lvlJc w:val="left"/>
      <w:pPr>
        <w:ind w:left="10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D5E212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B106F7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3C8A59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9B20C1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80A9E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E92392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5F0F3C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0F297A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49F722B"/>
    <w:multiLevelType w:val="hybridMultilevel"/>
    <w:tmpl w:val="3CA04478"/>
    <w:lvl w:ilvl="0" w:tplc="42BC9540">
      <w:start w:val="1"/>
      <w:numFmt w:val="ideographDigital"/>
      <w:lvlText w:val="(%1)"/>
      <w:lvlJc w:val="left"/>
      <w:pPr>
        <w:ind w:left="42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679C53A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14F65E82">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021404C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7E22726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6D2CB580">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5D9A5918">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520E39B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CCCA051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4A85B4E"/>
    <w:multiLevelType w:val="hybridMultilevel"/>
    <w:tmpl w:val="F1DE8CB0"/>
    <w:lvl w:ilvl="0" w:tplc="B2666306">
      <w:start w:val="1"/>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3E5E1142">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4D506182">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19F2C1B0">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256C2B6C">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2320F0BE">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28665046">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DF02F19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165644D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588510D"/>
    <w:multiLevelType w:val="hybridMultilevel"/>
    <w:tmpl w:val="68867B2A"/>
    <w:lvl w:ilvl="0" w:tplc="63807D46">
      <w:start w:val="1"/>
      <w:numFmt w:val="ideographDigital"/>
      <w:lvlText w:val="%1、"/>
      <w:lvlJc w:val="left"/>
      <w:pPr>
        <w:ind w:left="5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210713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DD04E5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F697D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776E6B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E5C21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6CC88D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688611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10C4A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8316427"/>
    <w:multiLevelType w:val="hybridMultilevel"/>
    <w:tmpl w:val="D56C0D00"/>
    <w:lvl w:ilvl="0" w:tplc="290062A8">
      <w:start w:val="1"/>
      <w:numFmt w:val="ideographDigital"/>
      <w:lvlText w:val="(%1)"/>
      <w:lvlJc w:val="left"/>
      <w:pPr>
        <w:ind w:left="567"/>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258E06A8">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AFBA0E02">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CF56A00E">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CC0A13A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579A0A5C">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C0C85C8A">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71AE93A0">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E3C0F1D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B1566F4"/>
    <w:multiLevelType w:val="hybridMultilevel"/>
    <w:tmpl w:val="F56A8F0A"/>
    <w:lvl w:ilvl="0" w:tplc="FF6CA008">
      <w:start w:val="1"/>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DC8AE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C1C58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50080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3B066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BBAAA4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5025E9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9F27E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5B0E28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B225741"/>
    <w:multiLevelType w:val="hybridMultilevel"/>
    <w:tmpl w:val="1ECAAA64"/>
    <w:lvl w:ilvl="0" w:tplc="38184B72">
      <w:start w:val="1"/>
      <w:numFmt w:val="decimal"/>
      <w:lvlText w:val="%1、"/>
      <w:lvlJc w:val="left"/>
      <w:pPr>
        <w:ind w:left="73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C888714">
      <w:start w:val="1"/>
      <w:numFmt w:val="lowerLetter"/>
      <w:lvlText w:val="%2"/>
      <w:lvlJc w:val="left"/>
      <w:pPr>
        <w:ind w:left="1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282087A">
      <w:start w:val="1"/>
      <w:numFmt w:val="lowerRoman"/>
      <w:lvlText w:val="%3"/>
      <w:lvlJc w:val="left"/>
      <w:pPr>
        <w:ind w:left="22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732B0B6">
      <w:start w:val="1"/>
      <w:numFmt w:val="decimal"/>
      <w:lvlText w:val="%4"/>
      <w:lvlJc w:val="left"/>
      <w:pPr>
        <w:ind w:left="29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0363CA2">
      <w:start w:val="1"/>
      <w:numFmt w:val="lowerLetter"/>
      <w:lvlText w:val="%5"/>
      <w:lvlJc w:val="left"/>
      <w:pPr>
        <w:ind w:left="36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2E01AF4">
      <w:start w:val="1"/>
      <w:numFmt w:val="lowerRoman"/>
      <w:lvlText w:val="%6"/>
      <w:lvlJc w:val="left"/>
      <w:pPr>
        <w:ind w:left="43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95AF838">
      <w:start w:val="1"/>
      <w:numFmt w:val="decimal"/>
      <w:lvlText w:val="%7"/>
      <w:lvlJc w:val="left"/>
      <w:pPr>
        <w:ind w:left="51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E4088D2">
      <w:start w:val="1"/>
      <w:numFmt w:val="lowerLetter"/>
      <w:lvlText w:val="%8"/>
      <w:lvlJc w:val="left"/>
      <w:pPr>
        <w:ind w:left="58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77AB7FA">
      <w:start w:val="1"/>
      <w:numFmt w:val="lowerRoman"/>
      <w:lvlText w:val="%9"/>
      <w:lvlJc w:val="left"/>
      <w:pPr>
        <w:ind w:left="6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B380A25"/>
    <w:multiLevelType w:val="hybridMultilevel"/>
    <w:tmpl w:val="DF6A6C82"/>
    <w:lvl w:ilvl="0" w:tplc="45A07692">
      <w:start w:val="1"/>
      <w:numFmt w:val="decimal"/>
      <w:lvlText w:val="（%1）"/>
      <w:lvlJc w:val="left"/>
      <w:pPr>
        <w:ind w:left="2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8B8AE5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4C43A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4ECC14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2DEEB8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628523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2FE02A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0C6EA3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5E05D6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C210359"/>
    <w:multiLevelType w:val="hybridMultilevel"/>
    <w:tmpl w:val="5A0018F6"/>
    <w:lvl w:ilvl="0" w:tplc="112C2E7E">
      <w:start w:val="1"/>
      <w:numFmt w:val="decimal"/>
      <w:lvlText w:val="（%1）"/>
      <w:lvlJc w:val="left"/>
      <w:pPr>
        <w:ind w:left="10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7803DA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5B456E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52AAE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DC2405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486725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9DEBC6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3726A8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6822C3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CE42752"/>
    <w:multiLevelType w:val="hybridMultilevel"/>
    <w:tmpl w:val="638C6362"/>
    <w:lvl w:ilvl="0" w:tplc="373667E6">
      <w:start w:val="18"/>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90A6702">
      <w:start w:val="2"/>
      <w:numFmt w:val="decimal"/>
      <w:lvlText w:val="（%2）"/>
      <w:lvlJc w:val="left"/>
      <w:pPr>
        <w:ind w:left="9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EAB20C">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B169024">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96281C">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440BB1C">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AD25CB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64919C">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9ECCB7E">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CE439E6"/>
    <w:multiLevelType w:val="hybridMultilevel"/>
    <w:tmpl w:val="BAEEBE0E"/>
    <w:lvl w:ilvl="0" w:tplc="BE44C956">
      <w:start w:val="1"/>
      <w:numFmt w:val="decimal"/>
      <w:lvlText w:val="%1、"/>
      <w:lvlJc w:val="left"/>
      <w:pPr>
        <w:ind w:left="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6127976">
      <w:start w:val="1"/>
      <w:numFmt w:val="lowerLetter"/>
      <w:lvlText w:val="%2"/>
      <w:lvlJc w:val="left"/>
      <w:pPr>
        <w:ind w:left="11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8127D86">
      <w:start w:val="1"/>
      <w:numFmt w:val="lowerRoman"/>
      <w:lvlText w:val="%3"/>
      <w:lvlJc w:val="left"/>
      <w:pPr>
        <w:ind w:left="19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A925104">
      <w:start w:val="1"/>
      <w:numFmt w:val="decimal"/>
      <w:lvlText w:val="%4"/>
      <w:lvlJc w:val="left"/>
      <w:pPr>
        <w:ind w:left="26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55A22F4">
      <w:start w:val="1"/>
      <w:numFmt w:val="lowerLetter"/>
      <w:lvlText w:val="%5"/>
      <w:lvlJc w:val="left"/>
      <w:pPr>
        <w:ind w:left="33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7464DD6">
      <w:start w:val="1"/>
      <w:numFmt w:val="lowerRoman"/>
      <w:lvlText w:val="%6"/>
      <w:lvlJc w:val="left"/>
      <w:pPr>
        <w:ind w:left="40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B606FD4">
      <w:start w:val="1"/>
      <w:numFmt w:val="decimal"/>
      <w:lvlText w:val="%7"/>
      <w:lvlJc w:val="left"/>
      <w:pPr>
        <w:ind w:left="47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C36663C">
      <w:start w:val="1"/>
      <w:numFmt w:val="lowerLetter"/>
      <w:lvlText w:val="%8"/>
      <w:lvlJc w:val="left"/>
      <w:pPr>
        <w:ind w:left="55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1BC5312">
      <w:start w:val="1"/>
      <w:numFmt w:val="lowerRoman"/>
      <w:lvlText w:val="%9"/>
      <w:lvlJc w:val="left"/>
      <w:pPr>
        <w:ind w:left="62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EF15738"/>
    <w:multiLevelType w:val="hybridMultilevel"/>
    <w:tmpl w:val="8B06DE94"/>
    <w:lvl w:ilvl="0" w:tplc="51CC705C">
      <w:start w:val="4"/>
      <w:numFmt w:val="decimal"/>
      <w:lvlText w:val="%1、"/>
      <w:lvlJc w:val="left"/>
      <w:pPr>
        <w:ind w:left="73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9344C82">
      <w:start w:val="1"/>
      <w:numFmt w:val="lowerLetter"/>
      <w:lvlText w:val="%2"/>
      <w:lvlJc w:val="left"/>
      <w:pPr>
        <w:ind w:left="1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B52BB90">
      <w:start w:val="1"/>
      <w:numFmt w:val="lowerRoman"/>
      <w:lvlText w:val="%3"/>
      <w:lvlJc w:val="left"/>
      <w:pPr>
        <w:ind w:left="22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752D188">
      <w:start w:val="1"/>
      <w:numFmt w:val="decimal"/>
      <w:lvlText w:val="%4"/>
      <w:lvlJc w:val="left"/>
      <w:pPr>
        <w:ind w:left="29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C58671C">
      <w:start w:val="1"/>
      <w:numFmt w:val="lowerLetter"/>
      <w:lvlText w:val="%5"/>
      <w:lvlJc w:val="left"/>
      <w:pPr>
        <w:ind w:left="36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80AD0BE">
      <w:start w:val="1"/>
      <w:numFmt w:val="lowerRoman"/>
      <w:lvlText w:val="%6"/>
      <w:lvlJc w:val="left"/>
      <w:pPr>
        <w:ind w:left="43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9544BAC">
      <w:start w:val="1"/>
      <w:numFmt w:val="decimal"/>
      <w:lvlText w:val="%7"/>
      <w:lvlJc w:val="left"/>
      <w:pPr>
        <w:ind w:left="51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5F8BA58">
      <w:start w:val="1"/>
      <w:numFmt w:val="lowerLetter"/>
      <w:lvlText w:val="%8"/>
      <w:lvlJc w:val="left"/>
      <w:pPr>
        <w:ind w:left="58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AD6157C">
      <w:start w:val="1"/>
      <w:numFmt w:val="lowerRoman"/>
      <w:lvlText w:val="%9"/>
      <w:lvlJc w:val="left"/>
      <w:pPr>
        <w:ind w:left="6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EFC02DB"/>
    <w:multiLevelType w:val="hybridMultilevel"/>
    <w:tmpl w:val="5EF682CA"/>
    <w:lvl w:ilvl="0" w:tplc="008444EC">
      <w:start w:val="1"/>
      <w:numFmt w:val="upperLetter"/>
      <w:lvlText w:val="%1、"/>
      <w:lvlJc w:val="left"/>
      <w:pPr>
        <w:ind w:left="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C5A192A">
      <w:start w:val="1"/>
      <w:numFmt w:val="lowerLetter"/>
      <w:lvlText w:val="%2"/>
      <w:lvlJc w:val="left"/>
      <w:pPr>
        <w:ind w:left="1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2CA8FC4">
      <w:start w:val="1"/>
      <w:numFmt w:val="lowerRoman"/>
      <w:lvlText w:val="%3"/>
      <w:lvlJc w:val="left"/>
      <w:pPr>
        <w:ind w:left="22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12E6A40">
      <w:start w:val="1"/>
      <w:numFmt w:val="decimal"/>
      <w:lvlText w:val="%4"/>
      <w:lvlJc w:val="left"/>
      <w:pPr>
        <w:ind w:left="29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436ABCA">
      <w:start w:val="1"/>
      <w:numFmt w:val="lowerLetter"/>
      <w:lvlText w:val="%5"/>
      <w:lvlJc w:val="left"/>
      <w:pPr>
        <w:ind w:left="36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BB4EB72">
      <w:start w:val="1"/>
      <w:numFmt w:val="lowerRoman"/>
      <w:lvlText w:val="%6"/>
      <w:lvlJc w:val="left"/>
      <w:pPr>
        <w:ind w:left="43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9A012A0">
      <w:start w:val="1"/>
      <w:numFmt w:val="decimal"/>
      <w:lvlText w:val="%7"/>
      <w:lvlJc w:val="left"/>
      <w:pPr>
        <w:ind w:left="51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B60AD80">
      <w:start w:val="1"/>
      <w:numFmt w:val="lowerLetter"/>
      <w:lvlText w:val="%8"/>
      <w:lvlJc w:val="left"/>
      <w:pPr>
        <w:ind w:left="58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A94658A">
      <w:start w:val="1"/>
      <w:numFmt w:val="lowerRoman"/>
      <w:lvlText w:val="%9"/>
      <w:lvlJc w:val="left"/>
      <w:pPr>
        <w:ind w:left="6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0FC8246D"/>
    <w:multiLevelType w:val="hybridMultilevel"/>
    <w:tmpl w:val="22962158"/>
    <w:lvl w:ilvl="0" w:tplc="A0C2DBC8">
      <w:start w:val="23"/>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F405D5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0C86E2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D9CB41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3E687E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2BC8C6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2E4A0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DC4D5B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EB8152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0FFD0039"/>
    <w:multiLevelType w:val="hybridMultilevel"/>
    <w:tmpl w:val="7180DD3E"/>
    <w:lvl w:ilvl="0" w:tplc="485EBB8C">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B0A95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26876D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984D9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5E8CC8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AFE5B6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42A4B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CA0CD6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942F3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1086237F"/>
    <w:multiLevelType w:val="hybridMultilevel"/>
    <w:tmpl w:val="D80E4680"/>
    <w:lvl w:ilvl="0" w:tplc="FE00D2C4">
      <w:start w:val="1"/>
      <w:numFmt w:val="ideographDigital"/>
      <w:lvlText w:val="（%1）"/>
      <w:lvlJc w:val="left"/>
      <w:pPr>
        <w:ind w:left="115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644AD4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A64F0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FA525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0A2424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A92820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60FFB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E876E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CECE5F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10B774AF"/>
    <w:multiLevelType w:val="hybridMultilevel"/>
    <w:tmpl w:val="614AB91E"/>
    <w:lvl w:ilvl="0" w:tplc="27AE9E2A">
      <w:start w:val="2"/>
      <w:numFmt w:val="decimal"/>
      <w:lvlText w:val="%1、"/>
      <w:lvlJc w:val="left"/>
      <w:pPr>
        <w:ind w:left="5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5C0BD9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6438C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DA25E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C828E1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B520DD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C1E352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D8EA23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6EE9BB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10C470BF"/>
    <w:multiLevelType w:val="hybridMultilevel"/>
    <w:tmpl w:val="40AED47A"/>
    <w:lvl w:ilvl="0" w:tplc="E53238E0">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3B8F8B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1B4046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1E0106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580B8D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38EF04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0D2C11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02C9F9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0EE3F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1FF06AC"/>
    <w:multiLevelType w:val="hybridMultilevel"/>
    <w:tmpl w:val="33ACA740"/>
    <w:lvl w:ilvl="0" w:tplc="D728B43E">
      <w:start w:val="1"/>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FC358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D76942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40FD5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E18DCE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1028B0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D0E0F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44AF8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36FB0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2BB33A7"/>
    <w:multiLevelType w:val="hybridMultilevel"/>
    <w:tmpl w:val="ABA6935E"/>
    <w:lvl w:ilvl="0" w:tplc="0DDE52B8">
      <w:start w:val="1"/>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0B431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D48D0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188884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CA6D0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A0C86D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6E3FD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7D2E88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D49E7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3B54DE1"/>
    <w:multiLevelType w:val="hybridMultilevel"/>
    <w:tmpl w:val="F6E65D3C"/>
    <w:lvl w:ilvl="0" w:tplc="25DA803A">
      <w:start w:val="1"/>
      <w:numFmt w:val="decimal"/>
      <w:lvlText w:val="%1、"/>
      <w:lvlJc w:val="left"/>
      <w:pPr>
        <w:ind w:left="5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052A7E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D849A8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9A68F9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A87F5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2628E0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552FB0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9CC477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A6A1DF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49E2138"/>
    <w:multiLevelType w:val="hybridMultilevel"/>
    <w:tmpl w:val="1272F59E"/>
    <w:lvl w:ilvl="0" w:tplc="72324944">
      <w:start w:val="43"/>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86DC2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F24B6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E8F1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656DE5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F2CC39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444050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85676D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0A0553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53953FC"/>
    <w:multiLevelType w:val="hybridMultilevel"/>
    <w:tmpl w:val="52EA4CE4"/>
    <w:lvl w:ilvl="0" w:tplc="5D480CB4">
      <w:start w:val="1"/>
      <w:numFmt w:val="ideographDigital"/>
      <w:lvlText w:val="(%1)"/>
      <w:lvlJc w:val="left"/>
      <w:pPr>
        <w:ind w:left="4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96FF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8C6A76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4148D8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91CA9E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D40D30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278CAE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8AE611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9DAED4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5EA65C7"/>
    <w:multiLevelType w:val="hybridMultilevel"/>
    <w:tmpl w:val="80780736"/>
    <w:lvl w:ilvl="0" w:tplc="E85818D4">
      <w:start w:val="2"/>
      <w:numFmt w:val="ideographDigital"/>
      <w:lvlText w:val="%1、"/>
      <w:lvlJc w:val="left"/>
      <w:pPr>
        <w:ind w:left="4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40A408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D8E41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2D6E06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C548B9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D98EDA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FED52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E546A3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57AE50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6643389"/>
    <w:multiLevelType w:val="hybridMultilevel"/>
    <w:tmpl w:val="79CAA5DC"/>
    <w:lvl w:ilvl="0" w:tplc="757A4F70">
      <w:start w:val="1"/>
      <w:numFmt w:val="decimal"/>
      <w:lvlText w:val="（%1）"/>
      <w:lvlJc w:val="left"/>
      <w:pPr>
        <w:ind w:left="10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346A3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55EBD8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62BED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5A8C3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244BF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BA8278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75C054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35A5FE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6F60333"/>
    <w:multiLevelType w:val="hybridMultilevel"/>
    <w:tmpl w:val="D588583C"/>
    <w:lvl w:ilvl="0" w:tplc="8366586A">
      <w:start w:val="1"/>
      <w:numFmt w:val="decimal"/>
      <w:lvlText w:val="%1、"/>
      <w:lvlJc w:val="left"/>
      <w:pPr>
        <w:ind w:left="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B645F4C">
      <w:start w:val="1"/>
      <w:numFmt w:val="lowerLetter"/>
      <w:lvlText w:val="%2"/>
      <w:lvlJc w:val="left"/>
      <w:pPr>
        <w:ind w:left="11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04AC33E">
      <w:start w:val="1"/>
      <w:numFmt w:val="lowerRoman"/>
      <w:lvlText w:val="%3"/>
      <w:lvlJc w:val="left"/>
      <w:pPr>
        <w:ind w:left="19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AC44D92">
      <w:start w:val="1"/>
      <w:numFmt w:val="decimal"/>
      <w:lvlText w:val="%4"/>
      <w:lvlJc w:val="left"/>
      <w:pPr>
        <w:ind w:left="26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2B897CE">
      <w:start w:val="1"/>
      <w:numFmt w:val="lowerLetter"/>
      <w:lvlText w:val="%5"/>
      <w:lvlJc w:val="left"/>
      <w:pPr>
        <w:ind w:left="33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85470FC">
      <w:start w:val="1"/>
      <w:numFmt w:val="lowerRoman"/>
      <w:lvlText w:val="%6"/>
      <w:lvlJc w:val="left"/>
      <w:pPr>
        <w:ind w:left="40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F463744">
      <w:start w:val="1"/>
      <w:numFmt w:val="decimal"/>
      <w:lvlText w:val="%7"/>
      <w:lvlJc w:val="left"/>
      <w:pPr>
        <w:ind w:left="47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718B2DC">
      <w:start w:val="1"/>
      <w:numFmt w:val="lowerLetter"/>
      <w:lvlText w:val="%8"/>
      <w:lvlJc w:val="left"/>
      <w:pPr>
        <w:ind w:left="55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FD00D82">
      <w:start w:val="1"/>
      <w:numFmt w:val="lowerRoman"/>
      <w:lvlText w:val="%9"/>
      <w:lvlJc w:val="left"/>
      <w:pPr>
        <w:ind w:left="62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71C43FB"/>
    <w:multiLevelType w:val="hybridMultilevel"/>
    <w:tmpl w:val="4E6CF3D2"/>
    <w:lvl w:ilvl="0" w:tplc="63507C2A">
      <w:start w:val="3"/>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B2CC20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58B75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7F2869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6BCFE1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9AC5E3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A665A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BEA8B6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044E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77A68DB"/>
    <w:multiLevelType w:val="hybridMultilevel"/>
    <w:tmpl w:val="F2FC70B2"/>
    <w:lvl w:ilvl="0" w:tplc="E82EDB6C">
      <w:start w:val="1"/>
      <w:numFmt w:val="upperLetter"/>
      <w:lvlText w:val="%1、"/>
      <w:lvlJc w:val="left"/>
      <w:pPr>
        <w:ind w:left="7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82C3DF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E2606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A383AC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DB047D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76673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3AAA13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3AE4D0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20B09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181A4B12"/>
    <w:multiLevelType w:val="hybridMultilevel"/>
    <w:tmpl w:val="47529EAC"/>
    <w:lvl w:ilvl="0" w:tplc="9C1A1D7C">
      <w:start w:val="2"/>
      <w:numFmt w:val="decimal"/>
      <w:lvlText w:val="%1、"/>
      <w:lvlJc w:val="left"/>
      <w:pPr>
        <w:ind w:left="8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2FE046A">
      <w:start w:val="1"/>
      <w:numFmt w:val="lowerLetter"/>
      <w:lvlText w:val="%2"/>
      <w:lvlJc w:val="left"/>
      <w:pPr>
        <w:ind w:left="1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596C20C">
      <w:start w:val="1"/>
      <w:numFmt w:val="lowerRoman"/>
      <w:lvlText w:val="%3"/>
      <w:lvlJc w:val="left"/>
      <w:pPr>
        <w:ind w:left="22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C30076E">
      <w:start w:val="1"/>
      <w:numFmt w:val="decimal"/>
      <w:lvlText w:val="%4"/>
      <w:lvlJc w:val="left"/>
      <w:pPr>
        <w:ind w:left="29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F606E56">
      <w:start w:val="1"/>
      <w:numFmt w:val="lowerLetter"/>
      <w:lvlText w:val="%5"/>
      <w:lvlJc w:val="left"/>
      <w:pPr>
        <w:ind w:left="36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DD86BAE">
      <w:start w:val="1"/>
      <w:numFmt w:val="lowerRoman"/>
      <w:lvlText w:val="%6"/>
      <w:lvlJc w:val="left"/>
      <w:pPr>
        <w:ind w:left="43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AEE1C6C">
      <w:start w:val="1"/>
      <w:numFmt w:val="decimal"/>
      <w:lvlText w:val="%7"/>
      <w:lvlJc w:val="left"/>
      <w:pPr>
        <w:ind w:left="51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ABC8F48">
      <w:start w:val="1"/>
      <w:numFmt w:val="lowerLetter"/>
      <w:lvlText w:val="%8"/>
      <w:lvlJc w:val="left"/>
      <w:pPr>
        <w:ind w:left="58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C905542">
      <w:start w:val="1"/>
      <w:numFmt w:val="lowerRoman"/>
      <w:lvlText w:val="%9"/>
      <w:lvlJc w:val="left"/>
      <w:pPr>
        <w:ind w:left="6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185E152A"/>
    <w:multiLevelType w:val="hybridMultilevel"/>
    <w:tmpl w:val="3D4CDE5C"/>
    <w:lvl w:ilvl="0" w:tplc="FF2E5160">
      <w:start w:val="3"/>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DFA21D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924B07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6FA9FF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36C98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45650B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BA6263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96D9D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ED8A22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199646CA"/>
    <w:multiLevelType w:val="hybridMultilevel"/>
    <w:tmpl w:val="E4BC7F32"/>
    <w:lvl w:ilvl="0" w:tplc="3A8ED704">
      <w:start w:val="1"/>
      <w:numFmt w:val="decimal"/>
      <w:lvlText w:val="（%1）"/>
      <w:lvlJc w:val="left"/>
      <w:pPr>
        <w:ind w:left="6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73A80F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642D9E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5B0F85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10CEB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23EBAF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700A3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53ED61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7969C7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1A7C30A2"/>
    <w:multiLevelType w:val="hybridMultilevel"/>
    <w:tmpl w:val="ECD8A070"/>
    <w:lvl w:ilvl="0" w:tplc="9A5E9CD6">
      <w:start w:val="31"/>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2665C52">
      <w:start w:val="1"/>
      <w:numFmt w:val="decimal"/>
      <w:lvlText w:val="（%2）"/>
      <w:lvlJc w:val="left"/>
      <w:pPr>
        <w:ind w:left="10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D82E56">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10643A2">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083FE4">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DD4F86C">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66BBE8">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A22F10">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7A3F92">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1ADC1F96"/>
    <w:multiLevelType w:val="hybridMultilevel"/>
    <w:tmpl w:val="EF9CB680"/>
    <w:lvl w:ilvl="0" w:tplc="EBCC73AC">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2D43A30">
      <w:start w:val="1"/>
      <w:numFmt w:val="decimal"/>
      <w:lvlText w:val="（%2）"/>
      <w:lvlJc w:val="left"/>
      <w:pPr>
        <w:ind w:left="10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7FCE45C">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124286A">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286D1F8">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9E9790">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D06018A">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E8A888">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DC2FF2">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1B8D1D7F"/>
    <w:multiLevelType w:val="hybridMultilevel"/>
    <w:tmpl w:val="ABFA0C4A"/>
    <w:lvl w:ilvl="0" w:tplc="BF26ABDA">
      <w:start w:val="3"/>
      <w:numFmt w:val="ideographDigital"/>
      <w:lvlText w:val="（%1）"/>
      <w:lvlJc w:val="left"/>
      <w:pPr>
        <w:ind w:left="115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5EC389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35A4B3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0FA1A8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20E0DB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6F07B5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64CA4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A464F9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B9A43F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1BE026EF"/>
    <w:multiLevelType w:val="hybridMultilevel"/>
    <w:tmpl w:val="930CB7EE"/>
    <w:lvl w:ilvl="0" w:tplc="C5D63E80">
      <w:start w:val="1"/>
      <w:numFmt w:val="decimal"/>
      <w:lvlText w:val="%1、"/>
      <w:lvlJc w:val="left"/>
      <w:pPr>
        <w:ind w:left="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97A2FB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56228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4895C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7AC1A6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A14DF6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F626F4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9541D6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CA068E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1C116786"/>
    <w:multiLevelType w:val="hybridMultilevel"/>
    <w:tmpl w:val="9A7E5BD6"/>
    <w:lvl w:ilvl="0" w:tplc="95F2101E">
      <w:start w:val="5"/>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A8A0BD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3B2E12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22852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8CCA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9DE8A1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A4276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4B69D9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FFE9B7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1E57394B"/>
    <w:multiLevelType w:val="hybridMultilevel"/>
    <w:tmpl w:val="7C02D2FA"/>
    <w:lvl w:ilvl="0" w:tplc="3B84C07C">
      <w:start w:val="3"/>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DFEB5A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452747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70A7D7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FB469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A0C8E8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ADADD5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26067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3622BD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1EFD09F6"/>
    <w:multiLevelType w:val="hybridMultilevel"/>
    <w:tmpl w:val="B7E07B50"/>
    <w:lvl w:ilvl="0" w:tplc="1C4E341E">
      <w:start w:val="17"/>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59CDA7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9D459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BA6DC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5945A0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1AE99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55ABF4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BCED1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494F3B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1F483ECA"/>
    <w:multiLevelType w:val="hybridMultilevel"/>
    <w:tmpl w:val="038693FA"/>
    <w:lvl w:ilvl="0" w:tplc="774C167E">
      <w:start w:val="2"/>
      <w:numFmt w:val="decimal"/>
      <w:lvlText w:val="（%1）"/>
      <w:lvlJc w:val="left"/>
      <w:pPr>
        <w:ind w:left="9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426A3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28EDE3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4AC6D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5DA01B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F2E86B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8E0228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23E6CA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E826E4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397159F"/>
    <w:multiLevelType w:val="hybridMultilevel"/>
    <w:tmpl w:val="6C3A6D86"/>
    <w:lvl w:ilvl="0" w:tplc="3E64073A">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B803B0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F18A9F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2CC3C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44537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38C66B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AC00D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E048B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A967B2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45634D3"/>
    <w:multiLevelType w:val="hybridMultilevel"/>
    <w:tmpl w:val="892854F0"/>
    <w:lvl w:ilvl="0" w:tplc="E740308A">
      <w:start w:val="7"/>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77C3E6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4EF7A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690DBC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FA7B1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FC99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622D0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AD4F67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AF055D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4592B91"/>
    <w:multiLevelType w:val="hybridMultilevel"/>
    <w:tmpl w:val="4CCED91A"/>
    <w:lvl w:ilvl="0" w:tplc="6B6EDE46">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53CD4C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109BF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9AAEC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59A2CE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024082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AB471D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04F22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606E04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46A3F0B"/>
    <w:multiLevelType w:val="hybridMultilevel"/>
    <w:tmpl w:val="8A0C724E"/>
    <w:lvl w:ilvl="0" w:tplc="7780EF84">
      <w:start w:val="80"/>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90FD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DE109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5C67A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26E50E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676ABB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6C3EE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AC89B2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4CCC97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5A4489D"/>
    <w:multiLevelType w:val="hybridMultilevel"/>
    <w:tmpl w:val="E73453B8"/>
    <w:lvl w:ilvl="0" w:tplc="2B7EEF28">
      <w:start w:val="1"/>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84581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8A68C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B52940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B76D9A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FF605D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A94B33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24AD8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7188B1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7505491"/>
    <w:multiLevelType w:val="hybridMultilevel"/>
    <w:tmpl w:val="F4D8A390"/>
    <w:lvl w:ilvl="0" w:tplc="6152F292">
      <w:start w:val="6"/>
      <w:numFmt w:val="japaneseCounting"/>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7B0439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469F2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A569E6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3948C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B3CDFC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234EDD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884C6C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A02154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27B801E1"/>
    <w:multiLevelType w:val="hybridMultilevel"/>
    <w:tmpl w:val="6FA0BB88"/>
    <w:lvl w:ilvl="0" w:tplc="CBB0B6B6">
      <w:start w:val="1"/>
      <w:numFmt w:val="decimal"/>
      <w:lvlText w:val="（%1）"/>
      <w:lvlJc w:val="left"/>
      <w:pPr>
        <w:ind w:left="10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B968C3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EDEA35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F2820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4A4A11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4528EE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1D2278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00603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45E5AF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29316B44"/>
    <w:multiLevelType w:val="hybridMultilevel"/>
    <w:tmpl w:val="DB8AF1E2"/>
    <w:lvl w:ilvl="0" w:tplc="1172C38C">
      <w:start w:val="5"/>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88C8FD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0788C1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7CC6B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BAABD1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1C963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A54D2A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8AE891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49847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9333FCE"/>
    <w:multiLevelType w:val="hybridMultilevel"/>
    <w:tmpl w:val="E67A961C"/>
    <w:lvl w:ilvl="0" w:tplc="290AB15E">
      <w:start w:val="1"/>
      <w:numFmt w:val="ideographDigit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29A197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5AAE1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34C5A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2476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9A0845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7DC62B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F0E70C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02FA6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2A204A29"/>
    <w:multiLevelType w:val="hybridMultilevel"/>
    <w:tmpl w:val="8A1E1E0E"/>
    <w:lvl w:ilvl="0" w:tplc="4BA0C03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5EA6F9A">
      <w:start w:val="1"/>
      <w:numFmt w:val="lowerLetter"/>
      <w:lvlText w:val="%2"/>
      <w:lvlJc w:val="left"/>
      <w:pPr>
        <w:ind w:left="11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949E94">
      <w:start w:val="1"/>
      <w:numFmt w:val="lowerRoman"/>
      <w:lvlText w:val="%3"/>
      <w:lvlJc w:val="left"/>
      <w:pPr>
        <w:ind w:left="19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C8EE836">
      <w:start w:val="1"/>
      <w:numFmt w:val="decimal"/>
      <w:lvlText w:val="%4"/>
      <w:lvlJc w:val="left"/>
      <w:pPr>
        <w:ind w:left="26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7484D36">
      <w:start w:val="1"/>
      <w:numFmt w:val="lowerLetter"/>
      <w:lvlText w:val="%5"/>
      <w:lvlJc w:val="left"/>
      <w:pPr>
        <w:ind w:left="33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7F2ECAC">
      <w:start w:val="1"/>
      <w:numFmt w:val="lowerRoman"/>
      <w:lvlText w:val="%6"/>
      <w:lvlJc w:val="left"/>
      <w:pPr>
        <w:ind w:left="40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AB46C10">
      <w:start w:val="1"/>
      <w:numFmt w:val="decimal"/>
      <w:lvlText w:val="%7"/>
      <w:lvlJc w:val="left"/>
      <w:pPr>
        <w:ind w:left="47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DE2EFBE">
      <w:start w:val="1"/>
      <w:numFmt w:val="lowerLetter"/>
      <w:lvlText w:val="%8"/>
      <w:lvlJc w:val="left"/>
      <w:pPr>
        <w:ind w:left="5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4B6C4CE">
      <w:start w:val="1"/>
      <w:numFmt w:val="lowerRoman"/>
      <w:lvlText w:val="%9"/>
      <w:lvlJc w:val="left"/>
      <w:pPr>
        <w:ind w:left="62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A6A6BBD"/>
    <w:multiLevelType w:val="hybridMultilevel"/>
    <w:tmpl w:val="23E2E748"/>
    <w:lvl w:ilvl="0" w:tplc="44BEA612">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AF6FF7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04CDF8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94931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02F3B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3C40D5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914390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AFCB59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490E99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2E4547D2"/>
    <w:multiLevelType w:val="hybridMultilevel"/>
    <w:tmpl w:val="27FA2642"/>
    <w:lvl w:ilvl="0" w:tplc="1A662500">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BB41C7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0FE9C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7584A4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03CEC1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DE182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EA3DF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D2C8D9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44CC75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2F6271E9"/>
    <w:multiLevelType w:val="hybridMultilevel"/>
    <w:tmpl w:val="758AA276"/>
    <w:lvl w:ilvl="0" w:tplc="021A2086">
      <w:start w:val="3"/>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C6061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A9C19A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A460CE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05C35B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6481BF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99CD3A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EAE0A3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292B72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3162460B"/>
    <w:multiLevelType w:val="hybridMultilevel"/>
    <w:tmpl w:val="C8422FB8"/>
    <w:lvl w:ilvl="0" w:tplc="1CDA2CB6">
      <w:start w:val="1"/>
      <w:numFmt w:val="ideographDigital"/>
      <w:lvlText w:val="(%1)"/>
      <w:lvlJc w:val="left"/>
      <w:pPr>
        <w:ind w:left="42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92126046">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BFE07EB4">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6628A25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3048B67E">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777424EC">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CFC69FC2">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41969C26">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F6DE4284">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316C2880"/>
    <w:multiLevelType w:val="hybridMultilevel"/>
    <w:tmpl w:val="EA426CB0"/>
    <w:lvl w:ilvl="0" w:tplc="FCEEBF4E">
      <w:start w:val="31"/>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5D47B2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2B6821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DE66EA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20AEA2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0A4C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88A50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766C60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24F1B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32093BC0"/>
    <w:multiLevelType w:val="hybridMultilevel"/>
    <w:tmpl w:val="F702A724"/>
    <w:lvl w:ilvl="0" w:tplc="AA88AB22">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64CD89A">
      <w:start w:val="1"/>
      <w:numFmt w:val="decimal"/>
      <w:lvlText w:val="（%2）"/>
      <w:lvlJc w:val="left"/>
      <w:pPr>
        <w:ind w:left="10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D44C8F8">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5D27F18">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E84BBC">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AAE8D22">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ABEE08A">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EAA5AC">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F5A11F8">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323C68EE"/>
    <w:multiLevelType w:val="hybridMultilevel"/>
    <w:tmpl w:val="A5260AF2"/>
    <w:lvl w:ilvl="0" w:tplc="604A62D6">
      <w:start w:val="1"/>
      <w:numFmt w:val="ideographDigital"/>
      <w:lvlText w:val="(%1)"/>
      <w:lvlJc w:val="left"/>
      <w:pPr>
        <w:ind w:left="5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E2DD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12C6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7CCC4B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CFCDA7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358419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78BE3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95862B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6AC0FC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3FC0EC0"/>
    <w:multiLevelType w:val="hybridMultilevel"/>
    <w:tmpl w:val="265E51E2"/>
    <w:lvl w:ilvl="0" w:tplc="B366DFFC">
      <w:start w:val="4"/>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87C2718">
      <w:start w:val="1"/>
      <w:numFmt w:val="decimal"/>
      <w:lvlText w:val="（%2）"/>
      <w:lvlJc w:val="left"/>
      <w:pPr>
        <w:ind w:left="9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672ACF8">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16E7D6">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86E330C">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E2A841E">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BA01DBA">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3E8168">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0C68718">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6F516BA"/>
    <w:multiLevelType w:val="hybridMultilevel"/>
    <w:tmpl w:val="2F8A1FB6"/>
    <w:lvl w:ilvl="0" w:tplc="D1AC61B8">
      <w:start w:val="6"/>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B1C38E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A66331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19C17B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518296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F220EF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FDE15F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E2C0DC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B6258F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38316B6E"/>
    <w:multiLevelType w:val="hybridMultilevel"/>
    <w:tmpl w:val="32262D7A"/>
    <w:lvl w:ilvl="0" w:tplc="0DD0227A">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99C74F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86451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40C1D7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CD4E6F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DA2614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8AEDB9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78E608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E260D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8637649"/>
    <w:multiLevelType w:val="hybridMultilevel"/>
    <w:tmpl w:val="1A3252BC"/>
    <w:lvl w:ilvl="0" w:tplc="74267608">
      <w:start w:val="1"/>
      <w:numFmt w:val="japaneseCounting"/>
      <w:lvlText w:val="%1、"/>
      <w:lvlJc w:val="left"/>
      <w:pPr>
        <w:ind w:left="6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848A0E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EE23D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E8BF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08532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5965F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8AE70E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94CD76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FE0590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38652707"/>
    <w:multiLevelType w:val="hybridMultilevel"/>
    <w:tmpl w:val="E1865C42"/>
    <w:lvl w:ilvl="0" w:tplc="EDB00CA8">
      <w:start w:val="10"/>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A847E5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4B04B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4F2C8B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1AEF94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1CA2B1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B700A5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FAE68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886C15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39361E91"/>
    <w:multiLevelType w:val="hybridMultilevel"/>
    <w:tmpl w:val="8DCC5EF4"/>
    <w:lvl w:ilvl="0" w:tplc="3BF21810">
      <w:start w:val="1"/>
      <w:numFmt w:val="decimal"/>
      <w:lvlText w:val="（%1）"/>
      <w:lvlJc w:val="left"/>
      <w:pPr>
        <w:ind w:left="49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lvl w:ilvl="1" w:tplc="A39C4A88">
      <w:start w:val="1"/>
      <w:numFmt w:val="lowerLetter"/>
      <w:lvlText w:val="%2"/>
      <w:lvlJc w:val="left"/>
      <w:pPr>
        <w:ind w:left="158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lvl w:ilvl="2" w:tplc="90C2F260">
      <w:start w:val="1"/>
      <w:numFmt w:val="lowerRoman"/>
      <w:lvlText w:val="%3"/>
      <w:lvlJc w:val="left"/>
      <w:pPr>
        <w:ind w:left="230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lvl w:ilvl="3" w:tplc="DBA26E04">
      <w:start w:val="1"/>
      <w:numFmt w:val="decimal"/>
      <w:lvlText w:val="%4"/>
      <w:lvlJc w:val="left"/>
      <w:pPr>
        <w:ind w:left="302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lvl w:ilvl="4" w:tplc="FA40246A">
      <w:start w:val="1"/>
      <w:numFmt w:val="lowerLetter"/>
      <w:lvlText w:val="%5"/>
      <w:lvlJc w:val="left"/>
      <w:pPr>
        <w:ind w:left="374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lvl w:ilvl="5" w:tplc="422C1C8E">
      <w:start w:val="1"/>
      <w:numFmt w:val="lowerRoman"/>
      <w:lvlText w:val="%6"/>
      <w:lvlJc w:val="left"/>
      <w:pPr>
        <w:ind w:left="446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lvl w:ilvl="6" w:tplc="F3C2E4BE">
      <w:start w:val="1"/>
      <w:numFmt w:val="decimal"/>
      <w:lvlText w:val="%7"/>
      <w:lvlJc w:val="left"/>
      <w:pPr>
        <w:ind w:left="518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lvl w:ilvl="7" w:tplc="E5BAC8AE">
      <w:start w:val="1"/>
      <w:numFmt w:val="lowerLetter"/>
      <w:lvlText w:val="%8"/>
      <w:lvlJc w:val="left"/>
      <w:pPr>
        <w:ind w:left="590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lvl w:ilvl="8" w:tplc="5CD6F95C">
      <w:start w:val="1"/>
      <w:numFmt w:val="lowerRoman"/>
      <w:lvlText w:val="%9"/>
      <w:lvlJc w:val="left"/>
      <w:pPr>
        <w:ind w:left="662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3A4F2759"/>
    <w:multiLevelType w:val="hybridMultilevel"/>
    <w:tmpl w:val="7C649286"/>
    <w:lvl w:ilvl="0" w:tplc="AB845A48">
      <w:start w:val="29"/>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116AD1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E8C69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E832C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885EE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836296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42A2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8B6D12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3AD5D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3C6B1633"/>
    <w:multiLevelType w:val="hybridMultilevel"/>
    <w:tmpl w:val="C73A9B88"/>
    <w:lvl w:ilvl="0" w:tplc="4E2C5E3C">
      <w:start w:val="7"/>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29CDBB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74912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7383A7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64ABC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B26A9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2E0E9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58AED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47E962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3D7610EE"/>
    <w:multiLevelType w:val="hybridMultilevel"/>
    <w:tmpl w:val="3D4E2C8E"/>
    <w:lvl w:ilvl="0" w:tplc="B3821A56">
      <w:start w:val="2"/>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068F03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260D0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C2A91A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947E3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729E9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1C63A6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0AED12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FD8E7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3DA51752"/>
    <w:multiLevelType w:val="hybridMultilevel"/>
    <w:tmpl w:val="A606E898"/>
    <w:lvl w:ilvl="0" w:tplc="B56C824C">
      <w:start w:val="1"/>
      <w:numFmt w:val="decimal"/>
      <w:lvlText w:val="（%1）"/>
      <w:lvlJc w:val="left"/>
      <w:pPr>
        <w:ind w:left="10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E8E2F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F0EEEE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896A03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23E2DA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CAE29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2FA330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AAE68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DC2BD6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3F3057FB"/>
    <w:multiLevelType w:val="hybridMultilevel"/>
    <w:tmpl w:val="F59CE78E"/>
    <w:lvl w:ilvl="0" w:tplc="DAA48698">
      <w:start w:val="1"/>
      <w:numFmt w:val="decim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DAEAF55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77C2C2F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10A01F30">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D9E60362">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2B629EA6">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B2A63962">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F54AC3EE">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3796026E">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3FEE43BD"/>
    <w:multiLevelType w:val="hybridMultilevel"/>
    <w:tmpl w:val="D222FB64"/>
    <w:lvl w:ilvl="0" w:tplc="E1D40284">
      <w:start w:val="1"/>
      <w:numFmt w:val="decim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E48452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5032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806F5B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C0571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584546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62C16C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200EA8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EC25BD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417B451C"/>
    <w:multiLevelType w:val="hybridMultilevel"/>
    <w:tmpl w:val="16FAB37C"/>
    <w:lvl w:ilvl="0" w:tplc="4BDA5E60">
      <w:start w:val="1"/>
      <w:numFmt w:val="decim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E8665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0ECA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068A6F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8E54C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E5C9C7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6D09AA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15A0E9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9AA4B7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42631E4C"/>
    <w:multiLevelType w:val="hybridMultilevel"/>
    <w:tmpl w:val="FF8C5C3C"/>
    <w:lvl w:ilvl="0" w:tplc="02C490B8">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2BE62B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946B9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7EE18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C64C3A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F7036A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DEEC85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3CEB9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C277A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42742E85"/>
    <w:multiLevelType w:val="multilevel"/>
    <w:tmpl w:val="AB509450"/>
    <w:lvl w:ilvl="0">
      <w:start w:val="2"/>
      <w:numFmt w:val="decimal"/>
      <w:lvlText w:val="（%1）"/>
      <w:lvlJc w:val="left"/>
      <w:pPr>
        <w:ind w:left="9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14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22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9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6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43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51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8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45C31C1E"/>
    <w:multiLevelType w:val="hybridMultilevel"/>
    <w:tmpl w:val="C042353A"/>
    <w:lvl w:ilvl="0" w:tplc="706A35F4">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7A4082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A7C200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2D607D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E605F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E652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A4F63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2EEC7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71C10C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482C770B"/>
    <w:multiLevelType w:val="hybridMultilevel"/>
    <w:tmpl w:val="3F92465A"/>
    <w:lvl w:ilvl="0" w:tplc="820809E6">
      <w:start w:val="12"/>
      <w:numFmt w:val="japaneseCounting"/>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0E4956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620B3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5E46E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2EC618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E8608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2A0E01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AF8E30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248C5C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48D25F42"/>
    <w:multiLevelType w:val="hybridMultilevel"/>
    <w:tmpl w:val="574ED4E8"/>
    <w:lvl w:ilvl="0" w:tplc="73AE6208">
      <w:start w:val="22"/>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10C97A">
      <w:start w:val="1"/>
      <w:numFmt w:val="decimal"/>
      <w:lvlText w:val="（%2）"/>
      <w:lvlJc w:val="left"/>
      <w:pPr>
        <w:ind w:left="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C06E1C">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32A28E8">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9E1154">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3823E2">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58E84DC">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F0A402">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B72B85A">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49225B3D"/>
    <w:multiLevelType w:val="hybridMultilevel"/>
    <w:tmpl w:val="E770366E"/>
    <w:lvl w:ilvl="0" w:tplc="9D4AAB46">
      <w:start w:val="4"/>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DC0B34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F58C62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94EA9D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F60E18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936ADD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B9A22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C215C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7A2D5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4A4570A0"/>
    <w:multiLevelType w:val="hybridMultilevel"/>
    <w:tmpl w:val="EBBE897E"/>
    <w:lvl w:ilvl="0" w:tplc="1302796C">
      <w:start w:val="1"/>
      <w:numFmt w:val="decimal"/>
      <w:lvlText w:val="（%1）"/>
      <w:lvlJc w:val="left"/>
      <w:pPr>
        <w:ind w:left="10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12A050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416366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C0AA12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1F02E5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24A5EF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30CEB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D4A4CD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7CA05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4BBA70E0"/>
    <w:multiLevelType w:val="hybridMultilevel"/>
    <w:tmpl w:val="057CE3E2"/>
    <w:lvl w:ilvl="0" w:tplc="04E077D4">
      <w:start w:val="1"/>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B52308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4F081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D60C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7ACA92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36668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162C13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BCC517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CAEED6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4BFC4FBC"/>
    <w:multiLevelType w:val="hybridMultilevel"/>
    <w:tmpl w:val="4FDE7D4C"/>
    <w:lvl w:ilvl="0" w:tplc="5F62A784">
      <w:start w:val="1"/>
      <w:numFmt w:val="decimal"/>
      <w:lvlText w:val="%1、"/>
      <w:lvlJc w:val="left"/>
      <w:pPr>
        <w:ind w:left="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16C474C">
      <w:start w:val="1"/>
      <w:numFmt w:val="lowerLetter"/>
      <w:lvlText w:val="%2"/>
      <w:lvlJc w:val="left"/>
      <w:pPr>
        <w:ind w:left="11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5CAACDC">
      <w:start w:val="1"/>
      <w:numFmt w:val="lowerRoman"/>
      <w:lvlText w:val="%3"/>
      <w:lvlJc w:val="left"/>
      <w:pPr>
        <w:ind w:left="19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0245F32">
      <w:start w:val="1"/>
      <w:numFmt w:val="decimal"/>
      <w:lvlText w:val="%4"/>
      <w:lvlJc w:val="left"/>
      <w:pPr>
        <w:ind w:left="26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EFA8208">
      <w:start w:val="1"/>
      <w:numFmt w:val="lowerLetter"/>
      <w:lvlText w:val="%5"/>
      <w:lvlJc w:val="left"/>
      <w:pPr>
        <w:ind w:left="33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B6652B2">
      <w:start w:val="1"/>
      <w:numFmt w:val="lowerRoman"/>
      <w:lvlText w:val="%6"/>
      <w:lvlJc w:val="left"/>
      <w:pPr>
        <w:ind w:left="40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66A83E6">
      <w:start w:val="1"/>
      <w:numFmt w:val="decimal"/>
      <w:lvlText w:val="%7"/>
      <w:lvlJc w:val="left"/>
      <w:pPr>
        <w:ind w:left="47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2F4D642">
      <w:start w:val="1"/>
      <w:numFmt w:val="lowerLetter"/>
      <w:lvlText w:val="%8"/>
      <w:lvlJc w:val="left"/>
      <w:pPr>
        <w:ind w:left="55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04E0F62">
      <w:start w:val="1"/>
      <w:numFmt w:val="lowerRoman"/>
      <w:lvlText w:val="%9"/>
      <w:lvlJc w:val="left"/>
      <w:pPr>
        <w:ind w:left="62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C3E3810"/>
    <w:multiLevelType w:val="hybridMultilevel"/>
    <w:tmpl w:val="E27440C6"/>
    <w:lvl w:ilvl="0" w:tplc="81D2F6C4">
      <w:start w:val="47"/>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A471A0">
      <w:start w:val="1"/>
      <w:numFmt w:val="decimal"/>
      <w:lvlText w:val="（%2）"/>
      <w:lvlJc w:val="left"/>
      <w:pPr>
        <w:ind w:left="1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0A6BFF4">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32F1F4">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3A0F3D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A786390">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F94D84C">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474ACBC">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CA0034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4D4171C6"/>
    <w:multiLevelType w:val="hybridMultilevel"/>
    <w:tmpl w:val="34FCF182"/>
    <w:lvl w:ilvl="0" w:tplc="A5E828F6">
      <w:start w:val="2"/>
      <w:numFmt w:val="decimal"/>
      <w:lvlText w:val="%1、"/>
      <w:lvlJc w:val="left"/>
      <w:pPr>
        <w:ind w:left="73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A0CEC3C">
      <w:start w:val="1"/>
      <w:numFmt w:val="lowerLetter"/>
      <w:lvlText w:val="%2"/>
      <w:lvlJc w:val="left"/>
      <w:pPr>
        <w:ind w:left="1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396019C">
      <w:start w:val="1"/>
      <w:numFmt w:val="lowerRoman"/>
      <w:lvlText w:val="%3"/>
      <w:lvlJc w:val="left"/>
      <w:pPr>
        <w:ind w:left="22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4669D2A">
      <w:start w:val="1"/>
      <w:numFmt w:val="decimal"/>
      <w:lvlText w:val="%4"/>
      <w:lvlJc w:val="left"/>
      <w:pPr>
        <w:ind w:left="29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D66CC3C">
      <w:start w:val="1"/>
      <w:numFmt w:val="lowerLetter"/>
      <w:lvlText w:val="%5"/>
      <w:lvlJc w:val="left"/>
      <w:pPr>
        <w:ind w:left="36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7824DCE">
      <w:start w:val="1"/>
      <w:numFmt w:val="lowerRoman"/>
      <w:lvlText w:val="%6"/>
      <w:lvlJc w:val="left"/>
      <w:pPr>
        <w:ind w:left="43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0F2C834">
      <w:start w:val="1"/>
      <w:numFmt w:val="decimal"/>
      <w:lvlText w:val="%7"/>
      <w:lvlJc w:val="left"/>
      <w:pPr>
        <w:ind w:left="51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A5A1BF6">
      <w:start w:val="1"/>
      <w:numFmt w:val="lowerLetter"/>
      <w:lvlText w:val="%8"/>
      <w:lvlJc w:val="left"/>
      <w:pPr>
        <w:ind w:left="58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4DA06AA">
      <w:start w:val="1"/>
      <w:numFmt w:val="lowerRoman"/>
      <w:lvlText w:val="%9"/>
      <w:lvlJc w:val="left"/>
      <w:pPr>
        <w:ind w:left="6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4DF44EB7"/>
    <w:multiLevelType w:val="hybridMultilevel"/>
    <w:tmpl w:val="1DF6CCD4"/>
    <w:lvl w:ilvl="0" w:tplc="78F24BA2">
      <w:start w:val="1"/>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E0610F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C383A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FCADF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14AA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000E70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346715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6CABA2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F56179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4F2D2B60"/>
    <w:multiLevelType w:val="hybridMultilevel"/>
    <w:tmpl w:val="93DE5A30"/>
    <w:lvl w:ilvl="0" w:tplc="7850377C">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C9A92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C843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CD6A3E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1C81B4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26244A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86F81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A623B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29E7A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4F7806DF"/>
    <w:multiLevelType w:val="hybridMultilevel"/>
    <w:tmpl w:val="9CD87E0A"/>
    <w:lvl w:ilvl="0" w:tplc="C5A84FB6">
      <w:start w:val="1"/>
      <w:numFmt w:val="decimal"/>
      <w:lvlText w:val="（%1）"/>
      <w:lvlJc w:val="left"/>
      <w:pPr>
        <w:ind w:left="10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3C6FAA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8524FE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3AC411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C6ECE4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2B4A1C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80ACF8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D3ABFD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948C6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513D5A04"/>
    <w:multiLevelType w:val="hybridMultilevel"/>
    <w:tmpl w:val="3E968FB6"/>
    <w:lvl w:ilvl="0" w:tplc="D5DE6202">
      <w:start w:val="1"/>
      <w:numFmt w:val="decimal"/>
      <w:lvlText w:val="%1、"/>
      <w:lvlJc w:val="left"/>
      <w:pPr>
        <w:ind w:left="73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59CAFE4">
      <w:start w:val="1"/>
      <w:numFmt w:val="lowerLetter"/>
      <w:lvlText w:val="%2"/>
      <w:lvlJc w:val="left"/>
      <w:pPr>
        <w:ind w:left="1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8ECBD0E">
      <w:start w:val="1"/>
      <w:numFmt w:val="lowerRoman"/>
      <w:lvlText w:val="%3"/>
      <w:lvlJc w:val="left"/>
      <w:pPr>
        <w:ind w:left="22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6A6CC5A">
      <w:start w:val="1"/>
      <w:numFmt w:val="decimal"/>
      <w:lvlText w:val="%4"/>
      <w:lvlJc w:val="left"/>
      <w:pPr>
        <w:ind w:left="29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4665438">
      <w:start w:val="1"/>
      <w:numFmt w:val="lowerLetter"/>
      <w:lvlText w:val="%5"/>
      <w:lvlJc w:val="left"/>
      <w:pPr>
        <w:ind w:left="36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1AACC68">
      <w:start w:val="1"/>
      <w:numFmt w:val="lowerRoman"/>
      <w:lvlText w:val="%6"/>
      <w:lvlJc w:val="left"/>
      <w:pPr>
        <w:ind w:left="43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E3C9988">
      <w:start w:val="1"/>
      <w:numFmt w:val="decimal"/>
      <w:lvlText w:val="%7"/>
      <w:lvlJc w:val="left"/>
      <w:pPr>
        <w:ind w:left="51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2681FD0">
      <w:start w:val="1"/>
      <w:numFmt w:val="lowerLetter"/>
      <w:lvlText w:val="%8"/>
      <w:lvlJc w:val="left"/>
      <w:pPr>
        <w:ind w:left="58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17AC3AC">
      <w:start w:val="1"/>
      <w:numFmt w:val="lowerRoman"/>
      <w:lvlText w:val="%9"/>
      <w:lvlJc w:val="left"/>
      <w:pPr>
        <w:ind w:left="6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5200205D"/>
    <w:multiLevelType w:val="hybridMultilevel"/>
    <w:tmpl w:val="9A508956"/>
    <w:lvl w:ilvl="0" w:tplc="35C4F79E">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2F2C936">
      <w:start w:val="1"/>
      <w:numFmt w:val="decimal"/>
      <w:lvlText w:val="（%2）"/>
      <w:lvlJc w:val="left"/>
      <w:pPr>
        <w:ind w:left="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E8EB00">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DD863BC">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4966CA0">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7860C38">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D8462EE">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E6020BE">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3609240">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52BD5CD2"/>
    <w:multiLevelType w:val="hybridMultilevel"/>
    <w:tmpl w:val="4DD2E114"/>
    <w:lvl w:ilvl="0" w:tplc="3DBE14F2">
      <w:start w:val="2"/>
      <w:numFmt w:val="decimal"/>
      <w:lvlText w:val="（%1）"/>
      <w:lvlJc w:val="left"/>
      <w:pPr>
        <w:ind w:left="9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70A802">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E7278B4">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A46F7A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DABA44">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EC72E6">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13E32A4">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D42DC9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B48B98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539137FD"/>
    <w:multiLevelType w:val="hybridMultilevel"/>
    <w:tmpl w:val="5B3221FA"/>
    <w:lvl w:ilvl="0" w:tplc="FAC604CC">
      <w:start w:val="1"/>
      <w:numFmt w:val="decimal"/>
      <w:lvlText w:val="%1）"/>
      <w:lvlJc w:val="left"/>
      <w:pPr>
        <w:ind w:left="73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9E4ABF8">
      <w:start w:val="1"/>
      <w:numFmt w:val="lowerLetter"/>
      <w:lvlText w:val="%2"/>
      <w:lvlJc w:val="left"/>
      <w:pPr>
        <w:ind w:left="1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AE4A028">
      <w:start w:val="1"/>
      <w:numFmt w:val="lowerRoman"/>
      <w:lvlText w:val="%3"/>
      <w:lvlJc w:val="left"/>
      <w:pPr>
        <w:ind w:left="22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F22CBA0">
      <w:start w:val="1"/>
      <w:numFmt w:val="decimal"/>
      <w:lvlText w:val="%4"/>
      <w:lvlJc w:val="left"/>
      <w:pPr>
        <w:ind w:left="29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2AC1DCC">
      <w:start w:val="1"/>
      <w:numFmt w:val="lowerLetter"/>
      <w:lvlText w:val="%5"/>
      <w:lvlJc w:val="left"/>
      <w:pPr>
        <w:ind w:left="36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4506700">
      <w:start w:val="1"/>
      <w:numFmt w:val="lowerRoman"/>
      <w:lvlText w:val="%6"/>
      <w:lvlJc w:val="left"/>
      <w:pPr>
        <w:ind w:left="43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C6A7A06">
      <w:start w:val="1"/>
      <w:numFmt w:val="decimal"/>
      <w:lvlText w:val="%7"/>
      <w:lvlJc w:val="left"/>
      <w:pPr>
        <w:ind w:left="51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B7E2FB6">
      <w:start w:val="1"/>
      <w:numFmt w:val="lowerLetter"/>
      <w:lvlText w:val="%8"/>
      <w:lvlJc w:val="left"/>
      <w:pPr>
        <w:ind w:left="58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37E9ABE">
      <w:start w:val="1"/>
      <w:numFmt w:val="lowerRoman"/>
      <w:lvlText w:val="%9"/>
      <w:lvlJc w:val="left"/>
      <w:pPr>
        <w:ind w:left="6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547557FF"/>
    <w:multiLevelType w:val="hybridMultilevel"/>
    <w:tmpl w:val="170219EE"/>
    <w:lvl w:ilvl="0" w:tplc="262E271E">
      <w:start w:val="62"/>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A0F46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5B0A3D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7D0146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BAC2AB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D66F3E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2849B3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396750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4031A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56454A0C"/>
    <w:multiLevelType w:val="hybridMultilevel"/>
    <w:tmpl w:val="FE3023BA"/>
    <w:lvl w:ilvl="0" w:tplc="04547A74">
      <w:start w:val="9"/>
      <w:numFmt w:val="japaneseCounting"/>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C6A12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42EDD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B56209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8E67A0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978B74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D5A045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48320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50807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566356A6"/>
    <w:multiLevelType w:val="hybridMultilevel"/>
    <w:tmpl w:val="C88C1AD0"/>
    <w:lvl w:ilvl="0" w:tplc="167AA82C">
      <w:start w:val="2"/>
      <w:numFmt w:val="decimal"/>
      <w:lvlText w:val="%1、"/>
      <w:lvlJc w:val="left"/>
      <w:pPr>
        <w:ind w:left="5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C684AE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DE8CC7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AB4DC8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26210E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C68D4F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E04F84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038010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8181DF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59863445"/>
    <w:multiLevelType w:val="hybridMultilevel"/>
    <w:tmpl w:val="FFBA3512"/>
    <w:lvl w:ilvl="0" w:tplc="74A0997C">
      <w:start w:val="1"/>
      <w:numFmt w:val="ideographDigital"/>
      <w:lvlText w:val="(%1)"/>
      <w:lvlJc w:val="left"/>
      <w:pPr>
        <w:ind w:left="427"/>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F849390">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5E30ACA8">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3DC62F0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5650A622">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0A78218A">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12C449FA">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728E52E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67B0286C">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59ED14D8"/>
    <w:multiLevelType w:val="hybridMultilevel"/>
    <w:tmpl w:val="A9605D14"/>
    <w:lvl w:ilvl="0" w:tplc="2272B97A">
      <w:start w:val="1"/>
      <w:numFmt w:val="decimal"/>
      <w:lvlText w:val="%1）"/>
      <w:lvlJc w:val="left"/>
      <w:pPr>
        <w:ind w:left="8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B10BF38">
      <w:start w:val="1"/>
      <w:numFmt w:val="lowerLetter"/>
      <w:lvlText w:val="%2"/>
      <w:lvlJc w:val="left"/>
      <w:pPr>
        <w:ind w:left="1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6C2F122">
      <w:start w:val="1"/>
      <w:numFmt w:val="lowerRoman"/>
      <w:lvlText w:val="%3"/>
      <w:lvlJc w:val="left"/>
      <w:pPr>
        <w:ind w:left="22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C603522">
      <w:start w:val="1"/>
      <w:numFmt w:val="decimal"/>
      <w:lvlText w:val="%4"/>
      <w:lvlJc w:val="left"/>
      <w:pPr>
        <w:ind w:left="29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E727BA8">
      <w:start w:val="1"/>
      <w:numFmt w:val="lowerLetter"/>
      <w:lvlText w:val="%5"/>
      <w:lvlJc w:val="left"/>
      <w:pPr>
        <w:ind w:left="36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F864440">
      <w:start w:val="1"/>
      <w:numFmt w:val="lowerRoman"/>
      <w:lvlText w:val="%6"/>
      <w:lvlJc w:val="left"/>
      <w:pPr>
        <w:ind w:left="43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A400966">
      <w:start w:val="1"/>
      <w:numFmt w:val="decimal"/>
      <w:lvlText w:val="%7"/>
      <w:lvlJc w:val="left"/>
      <w:pPr>
        <w:ind w:left="51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3805156">
      <w:start w:val="1"/>
      <w:numFmt w:val="lowerLetter"/>
      <w:lvlText w:val="%8"/>
      <w:lvlJc w:val="left"/>
      <w:pPr>
        <w:ind w:left="58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E66AC0C">
      <w:start w:val="1"/>
      <w:numFmt w:val="lowerRoman"/>
      <w:lvlText w:val="%9"/>
      <w:lvlJc w:val="left"/>
      <w:pPr>
        <w:ind w:left="6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5AAD777A"/>
    <w:multiLevelType w:val="hybridMultilevel"/>
    <w:tmpl w:val="893E8320"/>
    <w:lvl w:ilvl="0" w:tplc="04CE942A">
      <w:start w:val="42"/>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D7E2C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A540B3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EB2E64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72A614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30E18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89433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5F2DB9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9B6221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5B6E53CF"/>
    <w:multiLevelType w:val="hybridMultilevel"/>
    <w:tmpl w:val="0AE41F5A"/>
    <w:lvl w:ilvl="0" w:tplc="3CD64AFC">
      <w:start w:val="1"/>
      <w:numFmt w:val="decimal"/>
      <w:lvlText w:val="（%1）"/>
      <w:lvlJc w:val="left"/>
      <w:pPr>
        <w:ind w:left="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76B42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78ED1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D26EC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808108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E1E018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29E1E8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F5AE7D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87CFE2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5B94049A"/>
    <w:multiLevelType w:val="hybridMultilevel"/>
    <w:tmpl w:val="8BCC8AD0"/>
    <w:lvl w:ilvl="0" w:tplc="C2DE56D6">
      <w:start w:val="11"/>
      <w:numFmt w:val="decimal"/>
      <w:lvlText w:val="%1、"/>
      <w:lvlJc w:val="left"/>
      <w:pPr>
        <w:ind w:left="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10499AE">
      <w:start w:val="1"/>
      <w:numFmt w:val="lowerLetter"/>
      <w:lvlText w:val="%2"/>
      <w:lvlJc w:val="left"/>
      <w:pPr>
        <w:ind w:left="11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0C21F9C">
      <w:start w:val="1"/>
      <w:numFmt w:val="lowerRoman"/>
      <w:lvlText w:val="%3"/>
      <w:lvlJc w:val="left"/>
      <w:pPr>
        <w:ind w:left="19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2CC8E06">
      <w:start w:val="1"/>
      <w:numFmt w:val="decimal"/>
      <w:lvlText w:val="%4"/>
      <w:lvlJc w:val="left"/>
      <w:pPr>
        <w:ind w:left="26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3D01F24">
      <w:start w:val="1"/>
      <w:numFmt w:val="lowerLetter"/>
      <w:lvlText w:val="%5"/>
      <w:lvlJc w:val="left"/>
      <w:pPr>
        <w:ind w:left="33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5747E68">
      <w:start w:val="1"/>
      <w:numFmt w:val="lowerRoman"/>
      <w:lvlText w:val="%6"/>
      <w:lvlJc w:val="left"/>
      <w:pPr>
        <w:ind w:left="40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FE2B070">
      <w:start w:val="1"/>
      <w:numFmt w:val="decimal"/>
      <w:lvlText w:val="%7"/>
      <w:lvlJc w:val="left"/>
      <w:pPr>
        <w:ind w:left="47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EF82A4E">
      <w:start w:val="1"/>
      <w:numFmt w:val="lowerLetter"/>
      <w:lvlText w:val="%8"/>
      <w:lvlJc w:val="left"/>
      <w:pPr>
        <w:ind w:left="55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3EA6A64">
      <w:start w:val="1"/>
      <w:numFmt w:val="lowerRoman"/>
      <w:lvlText w:val="%9"/>
      <w:lvlJc w:val="left"/>
      <w:pPr>
        <w:ind w:left="62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5BF92901"/>
    <w:multiLevelType w:val="hybridMultilevel"/>
    <w:tmpl w:val="851278F4"/>
    <w:lvl w:ilvl="0" w:tplc="C8169F3C">
      <w:start w:val="2"/>
      <w:numFmt w:val="decimal"/>
      <w:lvlText w:val="（%1）"/>
      <w:lvlJc w:val="left"/>
      <w:pPr>
        <w:ind w:left="3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60EF75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8B24EF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F20BE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69EF18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740D37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669BE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9A0CD3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50E257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5C7947A6"/>
    <w:multiLevelType w:val="hybridMultilevel"/>
    <w:tmpl w:val="E10AD348"/>
    <w:lvl w:ilvl="0" w:tplc="EE06EC1E">
      <w:start w:val="4"/>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FBAFE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B3610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132203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7F8D1E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DEEF6A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73ACEF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130809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B6632A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5E006528"/>
    <w:multiLevelType w:val="hybridMultilevel"/>
    <w:tmpl w:val="198EE028"/>
    <w:lvl w:ilvl="0" w:tplc="09E4CCB4">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1403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B98AA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7A833B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68657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73EA9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A5CBE3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7677B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A04D11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5E7575DC"/>
    <w:multiLevelType w:val="hybridMultilevel"/>
    <w:tmpl w:val="9214A7CE"/>
    <w:lvl w:ilvl="0" w:tplc="15A83090">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CE650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DE847B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7BA5D3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D2C960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5C005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7607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D64D4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794BD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61C506A0"/>
    <w:multiLevelType w:val="hybridMultilevel"/>
    <w:tmpl w:val="C33A273C"/>
    <w:lvl w:ilvl="0" w:tplc="AEFA2FBE">
      <w:start w:val="1"/>
      <w:numFmt w:val="decimal"/>
      <w:lvlText w:val="%1）"/>
      <w:lvlJc w:val="left"/>
      <w:pPr>
        <w:ind w:left="7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9AEAE3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6CE57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0EC09F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8981C1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2AD98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20AA6F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368D1B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14C0B5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63B44BC8"/>
    <w:multiLevelType w:val="hybridMultilevel"/>
    <w:tmpl w:val="025275A6"/>
    <w:lvl w:ilvl="0" w:tplc="E2C094CA">
      <w:start w:val="3"/>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76606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D0EA8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36BD4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0E58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00EA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5145DD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2A63E4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D8C04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64084152"/>
    <w:multiLevelType w:val="hybridMultilevel"/>
    <w:tmpl w:val="58B4824E"/>
    <w:lvl w:ilvl="0" w:tplc="553664E2">
      <w:start w:val="7"/>
      <w:numFmt w:val="decimal"/>
      <w:lvlText w:val="%1、"/>
      <w:lvlJc w:val="left"/>
      <w:pPr>
        <w:ind w:left="5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208442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E2EBF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292418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7A84A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8EAF47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364DE1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9C63B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C4ECDF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66DF3D4D"/>
    <w:multiLevelType w:val="hybridMultilevel"/>
    <w:tmpl w:val="E640D6F0"/>
    <w:lvl w:ilvl="0" w:tplc="347C0AF2">
      <w:start w:val="19"/>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BC18C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08F89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028102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02C09C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888F92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C94AAC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242AE4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7760FD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6787633D"/>
    <w:multiLevelType w:val="hybridMultilevel"/>
    <w:tmpl w:val="B606B966"/>
    <w:lvl w:ilvl="0" w:tplc="F94C95EE">
      <w:start w:val="2018"/>
      <w:numFmt w:val="decimal"/>
      <w:lvlText w:val="%1"/>
      <w:lvlJc w:val="left"/>
      <w:pPr>
        <w:ind w:left="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F3C0A82">
      <w:start w:val="1"/>
      <w:numFmt w:val="lowerLetter"/>
      <w:lvlText w:val="%2"/>
      <w:lvlJc w:val="left"/>
      <w:pPr>
        <w:ind w:left="1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D741310">
      <w:start w:val="1"/>
      <w:numFmt w:val="lowerRoman"/>
      <w:lvlText w:val="%3"/>
      <w:lvlJc w:val="left"/>
      <w:pPr>
        <w:ind w:left="22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DC8544C">
      <w:start w:val="1"/>
      <w:numFmt w:val="decimal"/>
      <w:lvlText w:val="%4"/>
      <w:lvlJc w:val="left"/>
      <w:pPr>
        <w:ind w:left="29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F48B7EE">
      <w:start w:val="1"/>
      <w:numFmt w:val="lowerLetter"/>
      <w:lvlText w:val="%5"/>
      <w:lvlJc w:val="left"/>
      <w:pPr>
        <w:ind w:left="36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6E6080A">
      <w:start w:val="1"/>
      <w:numFmt w:val="lowerRoman"/>
      <w:lvlText w:val="%6"/>
      <w:lvlJc w:val="left"/>
      <w:pPr>
        <w:ind w:left="43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55A73F8">
      <w:start w:val="1"/>
      <w:numFmt w:val="decimal"/>
      <w:lvlText w:val="%7"/>
      <w:lvlJc w:val="left"/>
      <w:pPr>
        <w:ind w:left="51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78A7882">
      <w:start w:val="1"/>
      <w:numFmt w:val="lowerLetter"/>
      <w:lvlText w:val="%8"/>
      <w:lvlJc w:val="left"/>
      <w:pPr>
        <w:ind w:left="58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D5EC0A0">
      <w:start w:val="1"/>
      <w:numFmt w:val="lowerRoman"/>
      <w:lvlText w:val="%9"/>
      <w:lvlJc w:val="left"/>
      <w:pPr>
        <w:ind w:left="6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67876E62"/>
    <w:multiLevelType w:val="hybridMultilevel"/>
    <w:tmpl w:val="CBF8882E"/>
    <w:lvl w:ilvl="0" w:tplc="B5C49306">
      <w:start w:val="1"/>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DD6E8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EFE100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C0428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8FC99C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12F6A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00B31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6C0E0E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0DAEB2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6A394F1F"/>
    <w:multiLevelType w:val="hybridMultilevel"/>
    <w:tmpl w:val="5A62DD0C"/>
    <w:lvl w:ilvl="0" w:tplc="B36EF976">
      <w:start w:val="1"/>
      <w:numFmt w:val="decimal"/>
      <w:lvlText w:val="（%1）"/>
      <w:lvlJc w:val="left"/>
      <w:pPr>
        <w:ind w:left="7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C2A974">
      <w:start w:val="1"/>
      <w:numFmt w:val="lowerLetter"/>
      <w:lvlText w:val="%2"/>
      <w:lvlJc w:val="left"/>
      <w:pPr>
        <w:ind w:left="12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001ED6">
      <w:start w:val="1"/>
      <w:numFmt w:val="lowerRoman"/>
      <w:lvlText w:val="%3"/>
      <w:lvlJc w:val="left"/>
      <w:pPr>
        <w:ind w:left="20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0D6A024">
      <w:start w:val="1"/>
      <w:numFmt w:val="decimal"/>
      <w:lvlText w:val="%4"/>
      <w:lvlJc w:val="left"/>
      <w:pPr>
        <w:ind w:left="27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8286154">
      <w:start w:val="1"/>
      <w:numFmt w:val="lowerLetter"/>
      <w:lvlText w:val="%5"/>
      <w:lvlJc w:val="left"/>
      <w:pPr>
        <w:ind w:left="34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141F60">
      <w:start w:val="1"/>
      <w:numFmt w:val="lowerRoman"/>
      <w:lvlText w:val="%6"/>
      <w:lvlJc w:val="left"/>
      <w:pPr>
        <w:ind w:left="41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5E41826">
      <w:start w:val="1"/>
      <w:numFmt w:val="decimal"/>
      <w:lvlText w:val="%7"/>
      <w:lvlJc w:val="left"/>
      <w:pPr>
        <w:ind w:left="48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756E9A2">
      <w:start w:val="1"/>
      <w:numFmt w:val="lowerLetter"/>
      <w:lvlText w:val="%8"/>
      <w:lvlJc w:val="left"/>
      <w:pPr>
        <w:ind w:left="56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9A07692">
      <w:start w:val="1"/>
      <w:numFmt w:val="lowerRoman"/>
      <w:lvlText w:val="%9"/>
      <w:lvlJc w:val="left"/>
      <w:pPr>
        <w:ind w:left="63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6B321E95"/>
    <w:multiLevelType w:val="hybridMultilevel"/>
    <w:tmpl w:val="BD9242EE"/>
    <w:lvl w:ilvl="0" w:tplc="367A6BA2">
      <w:start w:val="2019"/>
      <w:numFmt w:val="decimal"/>
      <w:lvlText w:val="%1"/>
      <w:lvlJc w:val="left"/>
      <w:pPr>
        <w:ind w:left="9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85C5FF0">
      <w:start w:val="1"/>
      <w:numFmt w:val="lowerLetter"/>
      <w:lvlText w:val="%2"/>
      <w:lvlJc w:val="left"/>
      <w:pPr>
        <w:ind w:left="1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15C1FDE">
      <w:start w:val="1"/>
      <w:numFmt w:val="lowerRoman"/>
      <w:lvlText w:val="%3"/>
      <w:lvlJc w:val="left"/>
      <w:pPr>
        <w:ind w:left="22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C8A5980">
      <w:start w:val="1"/>
      <w:numFmt w:val="decimal"/>
      <w:lvlText w:val="%4"/>
      <w:lvlJc w:val="left"/>
      <w:pPr>
        <w:ind w:left="29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CE8F86C">
      <w:start w:val="1"/>
      <w:numFmt w:val="lowerLetter"/>
      <w:lvlText w:val="%5"/>
      <w:lvlJc w:val="left"/>
      <w:pPr>
        <w:ind w:left="36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7E80BE0">
      <w:start w:val="1"/>
      <w:numFmt w:val="lowerRoman"/>
      <w:lvlText w:val="%6"/>
      <w:lvlJc w:val="left"/>
      <w:pPr>
        <w:ind w:left="43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542D5AC">
      <w:start w:val="1"/>
      <w:numFmt w:val="decimal"/>
      <w:lvlText w:val="%7"/>
      <w:lvlJc w:val="left"/>
      <w:pPr>
        <w:ind w:left="51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69E25FE">
      <w:start w:val="1"/>
      <w:numFmt w:val="lowerLetter"/>
      <w:lvlText w:val="%8"/>
      <w:lvlJc w:val="left"/>
      <w:pPr>
        <w:ind w:left="58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1EA653A">
      <w:start w:val="1"/>
      <w:numFmt w:val="lowerRoman"/>
      <w:lvlText w:val="%9"/>
      <w:lvlJc w:val="left"/>
      <w:pPr>
        <w:ind w:left="6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6BBC52F7"/>
    <w:multiLevelType w:val="hybridMultilevel"/>
    <w:tmpl w:val="237EFB20"/>
    <w:lvl w:ilvl="0" w:tplc="85744C8A">
      <w:start w:val="1"/>
      <w:numFmt w:val="decimal"/>
      <w:lvlText w:val="（%1）"/>
      <w:lvlJc w:val="left"/>
      <w:pPr>
        <w:ind w:left="10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B6F91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C56875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BC0B5D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6CC0E7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35E930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7064FE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ECF32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0B0F26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6C0706F1"/>
    <w:multiLevelType w:val="hybridMultilevel"/>
    <w:tmpl w:val="096E3244"/>
    <w:lvl w:ilvl="0" w:tplc="D0B67C0A">
      <w:start w:val="1"/>
      <w:numFmt w:val="decimal"/>
      <w:lvlText w:val="%1、"/>
      <w:lvlJc w:val="left"/>
      <w:pPr>
        <w:ind w:left="4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168C37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4B0E10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3A2FE1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35E32F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240905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5E425B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198C94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C4E3FE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6CB3650A"/>
    <w:multiLevelType w:val="hybridMultilevel"/>
    <w:tmpl w:val="12128A06"/>
    <w:lvl w:ilvl="0" w:tplc="9300E44A">
      <w:start w:val="5"/>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948094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04D9C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79E9EC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22EE95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94E77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5A54D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572B63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9D213F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6CBD52EE"/>
    <w:multiLevelType w:val="hybridMultilevel"/>
    <w:tmpl w:val="83FA9B56"/>
    <w:lvl w:ilvl="0" w:tplc="CEBE0D1E">
      <w:start w:val="33"/>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264788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55E7DA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CA4B2A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B4D02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C89D6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CB6045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CFEFBF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39CFB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6D6B5FE7"/>
    <w:multiLevelType w:val="hybridMultilevel"/>
    <w:tmpl w:val="CF0201E8"/>
    <w:lvl w:ilvl="0" w:tplc="657816C0">
      <w:start w:val="1"/>
      <w:numFmt w:val="decimal"/>
      <w:lvlText w:val="（%1）"/>
      <w:lvlJc w:val="left"/>
      <w:pPr>
        <w:ind w:left="9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142323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5B02DB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8C6F9B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19C07C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6002D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BFEE99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94A45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DF0088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6D8C6A5B"/>
    <w:multiLevelType w:val="hybridMultilevel"/>
    <w:tmpl w:val="01E02E12"/>
    <w:lvl w:ilvl="0" w:tplc="B406B8A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248947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4CE4F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162541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D26FAA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6CA5FB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F1273B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90C2F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6EF29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6E952B20"/>
    <w:multiLevelType w:val="hybridMultilevel"/>
    <w:tmpl w:val="28E077E4"/>
    <w:lvl w:ilvl="0" w:tplc="E24C402E">
      <w:start w:val="1"/>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0DC88D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32C81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06A8F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3095C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444740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74A7D3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460EE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96438B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6E9A4BAA"/>
    <w:multiLevelType w:val="hybridMultilevel"/>
    <w:tmpl w:val="D69A9260"/>
    <w:lvl w:ilvl="0" w:tplc="0BB69A9E">
      <w:start w:val="1"/>
      <w:numFmt w:val="decimal"/>
      <w:lvlText w:val="%1、"/>
      <w:lvlJc w:val="left"/>
      <w:pPr>
        <w:ind w:left="5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C382E9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C8E4E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940530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93AD9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B62326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287D5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A5E027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2E4FAE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6F4F714E"/>
    <w:multiLevelType w:val="hybridMultilevel"/>
    <w:tmpl w:val="F7E836A6"/>
    <w:lvl w:ilvl="0" w:tplc="027EFB24">
      <w:start w:val="40"/>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8F896FA">
      <w:start w:val="1"/>
      <w:numFmt w:val="decimal"/>
      <w:lvlText w:val="（%2）"/>
      <w:lvlJc w:val="left"/>
      <w:pPr>
        <w:ind w:left="3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C6A34B8">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1400932">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09EF1E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7ED976">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8B878B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E8011EA">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52C4DB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6F9038D3"/>
    <w:multiLevelType w:val="hybridMultilevel"/>
    <w:tmpl w:val="4D3A343A"/>
    <w:lvl w:ilvl="0" w:tplc="DBF86BF4">
      <w:start w:val="1"/>
      <w:numFmt w:val="decimal"/>
      <w:lvlText w:val="（%1）"/>
      <w:lvlJc w:val="left"/>
      <w:pPr>
        <w:ind w:left="9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2664C4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2E272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408240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8A3F2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504BF1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97433F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17C35C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BC46ED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705B28B4"/>
    <w:multiLevelType w:val="hybridMultilevel"/>
    <w:tmpl w:val="8B5E311E"/>
    <w:lvl w:ilvl="0" w:tplc="9626DB66">
      <w:start w:val="1"/>
      <w:numFmt w:val="decimal"/>
      <w:lvlText w:val="（%1）"/>
      <w:lvlJc w:val="left"/>
      <w:pPr>
        <w:ind w:left="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7DA852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1273D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7C22A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F5C75C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DCC41B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F6FB6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A21D4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5665B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713957EA"/>
    <w:multiLevelType w:val="hybridMultilevel"/>
    <w:tmpl w:val="D3643A3E"/>
    <w:lvl w:ilvl="0" w:tplc="E1FCFD1E">
      <w:start w:val="2"/>
      <w:numFmt w:val="decimal"/>
      <w:lvlText w:val="（%1）"/>
      <w:lvlJc w:val="left"/>
      <w:pPr>
        <w:ind w:left="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3B2A32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024A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A84756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940EDE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9A4DC5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FB4956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8C50A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AD6FED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71911495"/>
    <w:multiLevelType w:val="hybridMultilevel"/>
    <w:tmpl w:val="B562201A"/>
    <w:lvl w:ilvl="0" w:tplc="039AA438">
      <w:start w:val="2"/>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A148BA62">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BE788AD2">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FAC26CA0">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D172B9A6">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95402F90">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2D0ED366">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A07AD86C">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225691C0">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72E32F28"/>
    <w:multiLevelType w:val="hybridMultilevel"/>
    <w:tmpl w:val="93E655F0"/>
    <w:lvl w:ilvl="0" w:tplc="5060FC28">
      <w:start w:val="1"/>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0FA90B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4B60F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D0B78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D741FA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E5A83E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604B8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AD0C43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49E16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73775CE7"/>
    <w:multiLevelType w:val="hybridMultilevel"/>
    <w:tmpl w:val="AE322766"/>
    <w:lvl w:ilvl="0" w:tplc="D38E8F90">
      <w:start w:val="2"/>
      <w:numFmt w:val="ideographDigital"/>
      <w:lvlText w:val="%1、"/>
      <w:lvlJc w:val="left"/>
      <w:pPr>
        <w:ind w:left="4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32E6F6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938F2B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B94A20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E84AEB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684081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B06B08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1EE78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9D095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76882399"/>
    <w:multiLevelType w:val="hybridMultilevel"/>
    <w:tmpl w:val="9F0C411C"/>
    <w:lvl w:ilvl="0" w:tplc="63D08192">
      <w:start w:val="2"/>
      <w:numFmt w:val="decimal"/>
      <w:lvlText w:val="（%1）"/>
      <w:lvlJc w:val="left"/>
      <w:pPr>
        <w:ind w:left="9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AF8B21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DC925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B281E4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0883D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C40E9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EC1A5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E862DF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4DC6A2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782D18FB"/>
    <w:multiLevelType w:val="hybridMultilevel"/>
    <w:tmpl w:val="0FA8EC74"/>
    <w:lvl w:ilvl="0" w:tplc="E214CC4C">
      <w:start w:val="3"/>
      <w:numFmt w:val="decimal"/>
      <w:lvlText w:val="%1、"/>
      <w:lvlJc w:val="left"/>
      <w:pPr>
        <w:ind w:left="51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F782F1F2">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8F24D93A">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16E46B48">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3B8A8BDE">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6D5E33A6">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AE3E1FC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9948FA5C">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1D5E12B8">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78B50AC5"/>
    <w:multiLevelType w:val="hybridMultilevel"/>
    <w:tmpl w:val="998AC1DC"/>
    <w:lvl w:ilvl="0" w:tplc="A0BAA57A">
      <w:start w:val="6"/>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84893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86C2CD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980D49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82AC3C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267E4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E12C6B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8EC16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23CE6E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7A864C27"/>
    <w:multiLevelType w:val="hybridMultilevel"/>
    <w:tmpl w:val="77E0374A"/>
    <w:lvl w:ilvl="0" w:tplc="6CD6CB38">
      <w:start w:val="3"/>
      <w:numFmt w:val="decimal"/>
      <w:lvlText w:val="（%1）"/>
      <w:lvlJc w:val="left"/>
      <w:pPr>
        <w:ind w:left="0"/>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lvl w:ilvl="1" w:tplc="CB8AEE42">
      <w:start w:val="1"/>
      <w:numFmt w:val="lowerLetter"/>
      <w:lvlText w:val="%2"/>
      <w:lvlJc w:val="left"/>
      <w:pPr>
        <w:ind w:left="158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lvl w:ilvl="2" w:tplc="EF2AA9F4">
      <w:start w:val="1"/>
      <w:numFmt w:val="lowerRoman"/>
      <w:lvlText w:val="%3"/>
      <w:lvlJc w:val="left"/>
      <w:pPr>
        <w:ind w:left="230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lvl w:ilvl="3" w:tplc="8006D2F0">
      <w:start w:val="1"/>
      <w:numFmt w:val="decimal"/>
      <w:lvlText w:val="%4"/>
      <w:lvlJc w:val="left"/>
      <w:pPr>
        <w:ind w:left="302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lvl w:ilvl="4" w:tplc="B82C034C">
      <w:start w:val="1"/>
      <w:numFmt w:val="lowerLetter"/>
      <w:lvlText w:val="%5"/>
      <w:lvlJc w:val="left"/>
      <w:pPr>
        <w:ind w:left="374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lvl w:ilvl="5" w:tplc="CD78F6B2">
      <w:start w:val="1"/>
      <w:numFmt w:val="lowerRoman"/>
      <w:lvlText w:val="%6"/>
      <w:lvlJc w:val="left"/>
      <w:pPr>
        <w:ind w:left="446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lvl w:ilvl="6" w:tplc="B4F0EC54">
      <w:start w:val="1"/>
      <w:numFmt w:val="decimal"/>
      <w:lvlText w:val="%7"/>
      <w:lvlJc w:val="left"/>
      <w:pPr>
        <w:ind w:left="518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lvl w:ilvl="7" w:tplc="067040A8">
      <w:start w:val="1"/>
      <w:numFmt w:val="lowerLetter"/>
      <w:lvlText w:val="%8"/>
      <w:lvlJc w:val="left"/>
      <w:pPr>
        <w:ind w:left="590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lvl w:ilvl="8" w:tplc="FA58A6E8">
      <w:start w:val="1"/>
      <w:numFmt w:val="lowerRoman"/>
      <w:lvlText w:val="%9"/>
      <w:lvlJc w:val="left"/>
      <w:pPr>
        <w:ind w:left="6629"/>
      </w:pPr>
      <w:rPr>
        <w:rFonts w:ascii="宋体" w:eastAsia="宋体" w:hAnsi="宋体" w:cs="宋体"/>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7AAB3ACC"/>
    <w:multiLevelType w:val="hybridMultilevel"/>
    <w:tmpl w:val="C2C0DB5A"/>
    <w:lvl w:ilvl="0" w:tplc="A8541200">
      <w:start w:val="2"/>
      <w:numFmt w:val="decimal"/>
      <w:lvlText w:val="%1、"/>
      <w:lvlJc w:val="left"/>
      <w:pPr>
        <w:ind w:left="73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E542C1A">
      <w:start w:val="1"/>
      <w:numFmt w:val="lowerLetter"/>
      <w:lvlText w:val="%2"/>
      <w:lvlJc w:val="left"/>
      <w:pPr>
        <w:ind w:left="1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9946FF6">
      <w:start w:val="1"/>
      <w:numFmt w:val="lowerRoman"/>
      <w:lvlText w:val="%3"/>
      <w:lvlJc w:val="left"/>
      <w:pPr>
        <w:ind w:left="22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7226D78">
      <w:start w:val="1"/>
      <w:numFmt w:val="decimal"/>
      <w:lvlText w:val="%4"/>
      <w:lvlJc w:val="left"/>
      <w:pPr>
        <w:ind w:left="29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F8ECF16">
      <w:start w:val="1"/>
      <w:numFmt w:val="lowerLetter"/>
      <w:lvlText w:val="%5"/>
      <w:lvlJc w:val="left"/>
      <w:pPr>
        <w:ind w:left="36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A2AADCE">
      <w:start w:val="1"/>
      <w:numFmt w:val="lowerRoman"/>
      <w:lvlText w:val="%6"/>
      <w:lvlJc w:val="left"/>
      <w:pPr>
        <w:ind w:left="43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BC8B9F4">
      <w:start w:val="1"/>
      <w:numFmt w:val="decimal"/>
      <w:lvlText w:val="%7"/>
      <w:lvlJc w:val="left"/>
      <w:pPr>
        <w:ind w:left="51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80EEB60">
      <w:start w:val="1"/>
      <w:numFmt w:val="lowerLetter"/>
      <w:lvlText w:val="%8"/>
      <w:lvlJc w:val="left"/>
      <w:pPr>
        <w:ind w:left="58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FC4E41C">
      <w:start w:val="1"/>
      <w:numFmt w:val="lowerRoman"/>
      <w:lvlText w:val="%9"/>
      <w:lvlJc w:val="left"/>
      <w:pPr>
        <w:ind w:left="6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7BD979D5"/>
    <w:multiLevelType w:val="hybridMultilevel"/>
    <w:tmpl w:val="4D949D98"/>
    <w:lvl w:ilvl="0" w:tplc="81C0493C">
      <w:start w:val="8"/>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B4E9F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AC1A4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01A34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0AA673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06F6A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0D4B1A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A52E9F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6C0ABE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7C2C708D"/>
    <w:multiLevelType w:val="hybridMultilevel"/>
    <w:tmpl w:val="3C04F1C2"/>
    <w:lvl w:ilvl="0" w:tplc="396E7908">
      <w:start w:val="1"/>
      <w:numFmt w:val="ideographDigital"/>
      <w:lvlText w:val="(%1)"/>
      <w:lvlJc w:val="left"/>
      <w:pPr>
        <w:ind w:left="45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87CE0B8">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83AE3F3C">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6E9270A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1668E10C">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27CE74D4">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5160523A">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E676BBD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2A28A01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7C9B086E"/>
    <w:multiLevelType w:val="hybridMultilevel"/>
    <w:tmpl w:val="0D06DE86"/>
    <w:lvl w:ilvl="0" w:tplc="50345CD8">
      <w:start w:val="3"/>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54F4997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7952D4AC">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5444134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B5BA16D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B452591C">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2118E192">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43DEF29E">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43A455D6">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7CDA141D"/>
    <w:multiLevelType w:val="hybridMultilevel"/>
    <w:tmpl w:val="A0F2CABC"/>
    <w:lvl w:ilvl="0" w:tplc="20829338">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86AFC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412D8B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D4889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147FB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0E2997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543DD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CA281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C6B9A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7CED5DA7"/>
    <w:multiLevelType w:val="hybridMultilevel"/>
    <w:tmpl w:val="4BD8FE38"/>
    <w:lvl w:ilvl="0" w:tplc="7772DD66">
      <w:start w:val="1"/>
      <w:numFmt w:val="decimal"/>
      <w:lvlText w:val="%1、"/>
      <w:lvlJc w:val="left"/>
      <w:pPr>
        <w:ind w:left="73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AFEED64">
      <w:start w:val="1"/>
      <w:numFmt w:val="lowerLetter"/>
      <w:lvlText w:val="%2"/>
      <w:lvlJc w:val="left"/>
      <w:pPr>
        <w:ind w:left="1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6FE29F2">
      <w:start w:val="1"/>
      <w:numFmt w:val="lowerRoman"/>
      <w:lvlText w:val="%3"/>
      <w:lvlJc w:val="left"/>
      <w:pPr>
        <w:ind w:left="22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F1A50FA">
      <w:start w:val="1"/>
      <w:numFmt w:val="decimal"/>
      <w:lvlText w:val="%4"/>
      <w:lvlJc w:val="left"/>
      <w:pPr>
        <w:ind w:left="29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C38195E">
      <w:start w:val="1"/>
      <w:numFmt w:val="lowerLetter"/>
      <w:lvlText w:val="%5"/>
      <w:lvlJc w:val="left"/>
      <w:pPr>
        <w:ind w:left="36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25C6BAC">
      <w:start w:val="1"/>
      <w:numFmt w:val="lowerRoman"/>
      <w:lvlText w:val="%6"/>
      <w:lvlJc w:val="left"/>
      <w:pPr>
        <w:ind w:left="43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C2626D2">
      <w:start w:val="1"/>
      <w:numFmt w:val="decimal"/>
      <w:lvlText w:val="%7"/>
      <w:lvlJc w:val="left"/>
      <w:pPr>
        <w:ind w:left="51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DEAAE02">
      <w:start w:val="1"/>
      <w:numFmt w:val="lowerLetter"/>
      <w:lvlText w:val="%8"/>
      <w:lvlJc w:val="left"/>
      <w:pPr>
        <w:ind w:left="58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C4EC75E">
      <w:start w:val="1"/>
      <w:numFmt w:val="lowerRoman"/>
      <w:lvlText w:val="%9"/>
      <w:lvlJc w:val="left"/>
      <w:pPr>
        <w:ind w:left="6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7DB43D28"/>
    <w:multiLevelType w:val="hybridMultilevel"/>
    <w:tmpl w:val="ED685C72"/>
    <w:lvl w:ilvl="0" w:tplc="DB642516">
      <w:start w:val="13"/>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12A9D7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19C787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04F2B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470FF6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FC141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4DA9CE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FC28DD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77AA48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7E8626CF"/>
    <w:multiLevelType w:val="hybridMultilevel"/>
    <w:tmpl w:val="F6E08498"/>
    <w:lvl w:ilvl="0" w:tplc="3F064BCC">
      <w:start w:val="20"/>
      <w:numFmt w:val="decimal"/>
      <w:lvlText w:val="%1"/>
      <w:lvlJc w:val="left"/>
      <w:pPr>
        <w:ind w:left="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ED463C2">
      <w:start w:val="1"/>
      <w:numFmt w:val="lowerLetter"/>
      <w:lvlText w:val="%2"/>
      <w:lvlJc w:val="left"/>
      <w:pPr>
        <w:ind w:left="1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EF61886">
      <w:start w:val="1"/>
      <w:numFmt w:val="lowerRoman"/>
      <w:lvlText w:val="%3"/>
      <w:lvlJc w:val="left"/>
      <w:pPr>
        <w:ind w:left="22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80CA994">
      <w:start w:val="1"/>
      <w:numFmt w:val="decimal"/>
      <w:lvlText w:val="%4"/>
      <w:lvlJc w:val="left"/>
      <w:pPr>
        <w:ind w:left="29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8882D6A">
      <w:start w:val="1"/>
      <w:numFmt w:val="lowerLetter"/>
      <w:lvlText w:val="%5"/>
      <w:lvlJc w:val="left"/>
      <w:pPr>
        <w:ind w:left="36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6FE1AB2">
      <w:start w:val="1"/>
      <w:numFmt w:val="lowerRoman"/>
      <w:lvlText w:val="%6"/>
      <w:lvlJc w:val="left"/>
      <w:pPr>
        <w:ind w:left="43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DB028DA">
      <w:start w:val="1"/>
      <w:numFmt w:val="decimal"/>
      <w:lvlText w:val="%7"/>
      <w:lvlJc w:val="left"/>
      <w:pPr>
        <w:ind w:left="51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8A6F1E6">
      <w:start w:val="1"/>
      <w:numFmt w:val="lowerLetter"/>
      <w:lvlText w:val="%8"/>
      <w:lvlJc w:val="left"/>
      <w:pPr>
        <w:ind w:left="58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83C2208">
      <w:start w:val="1"/>
      <w:numFmt w:val="lowerRoman"/>
      <w:lvlText w:val="%9"/>
      <w:lvlJc w:val="left"/>
      <w:pPr>
        <w:ind w:left="6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7FCD338E"/>
    <w:multiLevelType w:val="hybridMultilevel"/>
    <w:tmpl w:val="234EB682"/>
    <w:lvl w:ilvl="0" w:tplc="186C606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3EAB7D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570951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98C96B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A840AE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C005A2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C18E9B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0CF46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5CF2C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7FF93E94"/>
    <w:multiLevelType w:val="hybridMultilevel"/>
    <w:tmpl w:val="F27C09FE"/>
    <w:lvl w:ilvl="0" w:tplc="BEB470EA">
      <w:start w:val="35"/>
      <w:numFmt w:val="decimal"/>
      <w:lvlText w:val="%1."/>
      <w:lvlJc w:val="left"/>
      <w:pPr>
        <w:ind w:left="5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2D0B128">
      <w:start w:val="1"/>
      <w:numFmt w:val="decimal"/>
      <w:lvlText w:val="（%2）"/>
      <w:lvlJc w:val="left"/>
      <w:pPr>
        <w:ind w:left="3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1CC0AF6">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54D77E">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C886464">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A64D714">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AC6BFD6">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F5AAC6C">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A0C75AA">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abstractNumId w:val="64"/>
  </w:num>
  <w:num w:numId="2">
    <w:abstractNumId w:val="8"/>
  </w:num>
  <w:num w:numId="3">
    <w:abstractNumId w:val="48"/>
  </w:num>
  <w:num w:numId="4">
    <w:abstractNumId w:val="7"/>
  </w:num>
  <w:num w:numId="5">
    <w:abstractNumId w:val="93"/>
  </w:num>
  <w:num w:numId="6">
    <w:abstractNumId w:val="116"/>
  </w:num>
  <w:num w:numId="7">
    <w:abstractNumId w:val="136"/>
  </w:num>
  <w:num w:numId="8">
    <w:abstractNumId w:val="11"/>
  </w:num>
  <w:num w:numId="9">
    <w:abstractNumId w:val="91"/>
  </w:num>
  <w:num w:numId="10">
    <w:abstractNumId w:val="138"/>
  </w:num>
  <w:num w:numId="11">
    <w:abstractNumId w:val="127"/>
  </w:num>
  <w:num w:numId="12">
    <w:abstractNumId w:val="17"/>
  </w:num>
  <w:num w:numId="13">
    <w:abstractNumId w:val="104"/>
  </w:num>
  <w:num w:numId="14">
    <w:abstractNumId w:val="32"/>
  </w:num>
  <w:num w:numId="15">
    <w:abstractNumId w:val="90"/>
  </w:num>
  <w:num w:numId="16">
    <w:abstractNumId w:val="75"/>
  </w:num>
  <w:num w:numId="17">
    <w:abstractNumId w:val="61"/>
  </w:num>
  <w:num w:numId="18">
    <w:abstractNumId w:val="41"/>
  </w:num>
  <w:num w:numId="19">
    <w:abstractNumId w:val="63"/>
  </w:num>
  <w:num w:numId="20">
    <w:abstractNumId w:val="46"/>
  </w:num>
  <w:num w:numId="21">
    <w:abstractNumId w:val="72"/>
  </w:num>
  <w:num w:numId="22">
    <w:abstractNumId w:val="31"/>
  </w:num>
  <w:num w:numId="23">
    <w:abstractNumId w:val="101"/>
  </w:num>
  <w:num w:numId="24">
    <w:abstractNumId w:val="71"/>
  </w:num>
  <w:num w:numId="25">
    <w:abstractNumId w:val="62"/>
  </w:num>
  <w:num w:numId="26">
    <w:abstractNumId w:val="43"/>
  </w:num>
  <w:num w:numId="27">
    <w:abstractNumId w:val="131"/>
  </w:num>
  <w:num w:numId="28">
    <w:abstractNumId w:val="84"/>
  </w:num>
  <w:num w:numId="29">
    <w:abstractNumId w:val="139"/>
  </w:num>
  <w:num w:numId="30">
    <w:abstractNumId w:val="121"/>
  </w:num>
  <w:num w:numId="31">
    <w:abstractNumId w:val="117"/>
  </w:num>
  <w:num w:numId="32">
    <w:abstractNumId w:val="16"/>
  </w:num>
  <w:num w:numId="33">
    <w:abstractNumId w:val="88"/>
  </w:num>
  <w:num w:numId="34">
    <w:abstractNumId w:val="28"/>
  </w:num>
  <w:num w:numId="35">
    <w:abstractNumId w:val="2"/>
  </w:num>
  <w:num w:numId="36">
    <w:abstractNumId w:val="44"/>
  </w:num>
  <w:num w:numId="37">
    <w:abstractNumId w:val="134"/>
  </w:num>
  <w:num w:numId="38">
    <w:abstractNumId w:val="51"/>
  </w:num>
  <w:num w:numId="39">
    <w:abstractNumId w:val="57"/>
  </w:num>
  <w:num w:numId="40">
    <w:abstractNumId w:val="45"/>
  </w:num>
  <w:num w:numId="41">
    <w:abstractNumId w:val="6"/>
  </w:num>
  <w:num w:numId="42">
    <w:abstractNumId w:val="133"/>
  </w:num>
  <w:num w:numId="43">
    <w:abstractNumId w:val="60"/>
  </w:num>
  <w:num w:numId="44">
    <w:abstractNumId w:val="77"/>
  </w:num>
  <w:num w:numId="45">
    <w:abstractNumId w:val="125"/>
  </w:num>
  <w:num w:numId="46">
    <w:abstractNumId w:val="73"/>
  </w:num>
  <w:num w:numId="47">
    <w:abstractNumId w:val="34"/>
  </w:num>
  <w:num w:numId="48">
    <w:abstractNumId w:val="27"/>
  </w:num>
  <w:num w:numId="49">
    <w:abstractNumId w:val="9"/>
  </w:num>
  <w:num w:numId="50">
    <w:abstractNumId w:val="79"/>
  </w:num>
  <w:num w:numId="51">
    <w:abstractNumId w:val="19"/>
  </w:num>
  <w:num w:numId="52">
    <w:abstractNumId w:val="49"/>
  </w:num>
  <w:num w:numId="53">
    <w:abstractNumId w:val="76"/>
  </w:num>
  <w:num w:numId="54">
    <w:abstractNumId w:val="74"/>
  </w:num>
  <w:num w:numId="55">
    <w:abstractNumId w:val="22"/>
  </w:num>
  <w:num w:numId="56">
    <w:abstractNumId w:val="55"/>
  </w:num>
  <w:num w:numId="57">
    <w:abstractNumId w:val="4"/>
  </w:num>
  <w:num w:numId="58">
    <w:abstractNumId w:val="54"/>
  </w:num>
  <w:num w:numId="59">
    <w:abstractNumId w:val="3"/>
  </w:num>
  <w:num w:numId="60">
    <w:abstractNumId w:val="102"/>
  </w:num>
  <w:num w:numId="61">
    <w:abstractNumId w:val="86"/>
  </w:num>
  <w:num w:numId="62">
    <w:abstractNumId w:val="52"/>
  </w:num>
  <w:num w:numId="63">
    <w:abstractNumId w:val="95"/>
  </w:num>
  <w:num w:numId="64">
    <w:abstractNumId w:val="135"/>
  </w:num>
  <w:num w:numId="65">
    <w:abstractNumId w:val="103"/>
  </w:num>
  <w:num w:numId="66">
    <w:abstractNumId w:val="114"/>
  </w:num>
  <w:num w:numId="67">
    <w:abstractNumId w:val="118"/>
  </w:num>
  <w:num w:numId="68">
    <w:abstractNumId w:val="124"/>
  </w:num>
  <w:num w:numId="69">
    <w:abstractNumId w:val="1"/>
  </w:num>
  <w:num w:numId="70">
    <w:abstractNumId w:val="12"/>
  </w:num>
  <w:num w:numId="71">
    <w:abstractNumId w:val="126"/>
  </w:num>
  <w:num w:numId="72">
    <w:abstractNumId w:val="111"/>
  </w:num>
  <w:num w:numId="73">
    <w:abstractNumId w:val="108"/>
  </w:num>
  <w:num w:numId="74">
    <w:abstractNumId w:val="33"/>
  </w:num>
  <w:num w:numId="75">
    <w:abstractNumId w:val="10"/>
  </w:num>
  <w:num w:numId="76">
    <w:abstractNumId w:val="23"/>
  </w:num>
  <w:num w:numId="77">
    <w:abstractNumId w:val="122"/>
  </w:num>
  <w:num w:numId="78">
    <w:abstractNumId w:val="96"/>
  </w:num>
  <w:num w:numId="79">
    <w:abstractNumId w:val="123"/>
  </w:num>
  <w:num w:numId="80">
    <w:abstractNumId w:val="132"/>
  </w:num>
  <w:num w:numId="81">
    <w:abstractNumId w:val="0"/>
  </w:num>
  <w:num w:numId="82">
    <w:abstractNumId w:val="87"/>
  </w:num>
  <w:num w:numId="83">
    <w:abstractNumId w:val="112"/>
  </w:num>
  <w:num w:numId="84">
    <w:abstractNumId w:val="100"/>
  </w:num>
  <w:num w:numId="85">
    <w:abstractNumId w:val="137"/>
  </w:num>
  <w:num w:numId="86">
    <w:abstractNumId w:val="5"/>
  </w:num>
  <w:num w:numId="87">
    <w:abstractNumId w:val="14"/>
  </w:num>
  <w:num w:numId="88">
    <w:abstractNumId w:val="50"/>
  </w:num>
  <w:num w:numId="89">
    <w:abstractNumId w:val="78"/>
  </w:num>
  <w:num w:numId="90">
    <w:abstractNumId w:val="110"/>
  </w:num>
  <w:num w:numId="91">
    <w:abstractNumId w:val="36"/>
  </w:num>
  <w:num w:numId="92">
    <w:abstractNumId w:val="37"/>
  </w:num>
  <w:num w:numId="93">
    <w:abstractNumId w:val="98"/>
  </w:num>
  <w:num w:numId="94">
    <w:abstractNumId w:val="140"/>
  </w:num>
  <w:num w:numId="95">
    <w:abstractNumId w:val="59"/>
  </w:num>
  <w:num w:numId="96">
    <w:abstractNumId w:val="80"/>
  </w:num>
  <w:num w:numId="97">
    <w:abstractNumId w:val="120"/>
  </w:num>
  <w:num w:numId="98">
    <w:abstractNumId w:val="89"/>
  </w:num>
  <w:num w:numId="99">
    <w:abstractNumId w:val="29"/>
  </w:num>
  <w:num w:numId="100">
    <w:abstractNumId w:val="26"/>
  </w:num>
  <w:num w:numId="101">
    <w:abstractNumId w:val="109"/>
  </w:num>
  <w:num w:numId="102">
    <w:abstractNumId w:val="25"/>
  </w:num>
  <w:num w:numId="103">
    <w:abstractNumId w:val="106"/>
  </w:num>
  <w:num w:numId="104">
    <w:abstractNumId w:val="65"/>
  </w:num>
  <w:num w:numId="105">
    <w:abstractNumId w:val="42"/>
  </w:num>
  <w:num w:numId="106">
    <w:abstractNumId w:val="107"/>
  </w:num>
  <w:num w:numId="107">
    <w:abstractNumId w:val="18"/>
  </w:num>
  <w:num w:numId="108">
    <w:abstractNumId w:val="67"/>
  </w:num>
  <w:num w:numId="109">
    <w:abstractNumId w:val="58"/>
  </w:num>
  <w:num w:numId="110">
    <w:abstractNumId w:val="115"/>
  </w:num>
  <w:num w:numId="111">
    <w:abstractNumId w:val="97"/>
  </w:num>
  <w:num w:numId="112">
    <w:abstractNumId w:val="83"/>
  </w:num>
  <w:num w:numId="113">
    <w:abstractNumId w:val="113"/>
  </w:num>
  <w:num w:numId="114">
    <w:abstractNumId w:val="92"/>
  </w:num>
  <w:num w:numId="115">
    <w:abstractNumId w:val="47"/>
  </w:num>
  <w:num w:numId="116">
    <w:abstractNumId w:val="21"/>
  </w:num>
  <w:num w:numId="117">
    <w:abstractNumId w:val="94"/>
  </w:num>
  <w:num w:numId="118">
    <w:abstractNumId w:val="20"/>
  </w:num>
  <w:num w:numId="119">
    <w:abstractNumId w:val="70"/>
  </w:num>
  <w:num w:numId="120">
    <w:abstractNumId w:val="13"/>
  </w:num>
  <w:num w:numId="121">
    <w:abstractNumId w:val="38"/>
  </w:num>
  <w:num w:numId="122">
    <w:abstractNumId w:val="35"/>
  </w:num>
  <w:num w:numId="123">
    <w:abstractNumId w:val="85"/>
  </w:num>
  <w:num w:numId="124">
    <w:abstractNumId w:val="56"/>
  </w:num>
  <w:num w:numId="125">
    <w:abstractNumId w:val="24"/>
  </w:num>
  <w:num w:numId="126">
    <w:abstractNumId w:val="129"/>
  </w:num>
  <w:num w:numId="127">
    <w:abstractNumId w:val="69"/>
  </w:num>
  <w:num w:numId="128">
    <w:abstractNumId w:val="39"/>
  </w:num>
  <w:num w:numId="129">
    <w:abstractNumId w:val="128"/>
  </w:num>
  <w:num w:numId="130">
    <w:abstractNumId w:val="81"/>
  </w:num>
  <w:num w:numId="131">
    <w:abstractNumId w:val="68"/>
  </w:num>
  <w:num w:numId="132">
    <w:abstractNumId w:val="105"/>
  </w:num>
  <w:num w:numId="133">
    <w:abstractNumId w:val="40"/>
  </w:num>
  <w:num w:numId="134">
    <w:abstractNumId w:val="119"/>
  </w:num>
  <w:num w:numId="135">
    <w:abstractNumId w:val="30"/>
  </w:num>
  <w:num w:numId="136">
    <w:abstractNumId w:val="99"/>
  </w:num>
  <w:num w:numId="137">
    <w:abstractNumId w:val="15"/>
  </w:num>
  <w:num w:numId="138">
    <w:abstractNumId w:val="53"/>
  </w:num>
  <w:num w:numId="139">
    <w:abstractNumId w:val="82"/>
  </w:num>
  <w:num w:numId="140">
    <w:abstractNumId w:val="66"/>
  </w:num>
  <w:num w:numId="141">
    <w:abstractNumId w:val="130"/>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09"/>
    <w:rsid w:val="002F4366"/>
    <w:rsid w:val="00977D09"/>
    <w:rsid w:val="00A76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9052BB6-1B0B-44B8-843A-F1A58A495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4" w:line="249" w:lineRule="auto"/>
      <w:ind w:left="531" w:hanging="10"/>
    </w:pPr>
    <w:rPr>
      <w:rFonts w:ascii="宋体" w:eastAsia="宋体" w:hAnsi="宋体" w:cs="宋体"/>
      <w:color w:val="000000"/>
    </w:rPr>
  </w:style>
  <w:style w:type="paragraph" w:styleId="1">
    <w:name w:val="heading 1"/>
    <w:next w:val="a"/>
    <w:link w:val="10"/>
    <w:uiPriority w:val="9"/>
    <w:unhideWhenUsed/>
    <w:qFormat/>
    <w:pPr>
      <w:keepNext/>
      <w:keepLines/>
      <w:spacing w:after="183" w:line="259" w:lineRule="auto"/>
      <w:ind w:left="10" w:right="113" w:hanging="10"/>
      <w:jc w:val="center"/>
      <w:outlineLvl w:val="0"/>
    </w:pPr>
    <w:rPr>
      <w:rFonts w:ascii="黑体" w:eastAsia="黑体" w:hAnsi="黑体" w:cs="黑体"/>
      <w:color w:val="000000"/>
      <w:sz w:val="28"/>
    </w:rPr>
  </w:style>
  <w:style w:type="paragraph" w:styleId="2">
    <w:name w:val="heading 2"/>
    <w:next w:val="a"/>
    <w:link w:val="20"/>
    <w:uiPriority w:val="9"/>
    <w:unhideWhenUsed/>
    <w:qFormat/>
    <w:pPr>
      <w:keepNext/>
      <w:keepLines/>
      <w:spacing w:after="29" w:line="259" w:lineRule="auto"/>
      <w:ind w:left="4136" w:right="4247" w:hanging="4136"/>
      <w:outlineLvl w:val="1"/>
    </w:pPr>
    <w:rPr>
      <w:rFonts w:ascii="宋体" w:eastAsia="宋体" w:hAnsi="宋体" w:cs="宋体"/>
      <w:color w:val="000000"/>
      <w:sz w:val="28"/>
    </w:rPr>
  </w:style>
  <w:style w:type="paragraph" w:styleId="3">
    <w:name w:val="heading 3"/>
    <w:next w:val="a"/>
    <w:link w:val="30"/>
    <w:uiPriority w:val="9"/>
    <w:unhideWhenUsed/>
    <w:qFormat/>
    <w:pPr>
      <w:keepNext/>
      <w:keepLines/>
      <w:spacing w:after="179" w:line="259" w:lineRule="auto"/>
      <w:ind w:right="113"/>
      <w:jc w:val="right"/>
      <w:outlineLvl w:val="2"/>
    </w:pPr>
    <w:rPr>
      <w:rFonts w:ascii="黑体" w:eastAsia="黑体" w:hAnsi="黑体" w:cs="黑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8"/>
    </w:rPr>
  </w:style>
  <w:style w:type="character" w:customStyle="1" w:styleId="30">
    <w:name w:val="标题 3 字符"/>
    <w:link w:val="3"/>
    <w:rPr>
      <w:rFonts w:ascii="黑体" w:eastAsia="黑体" w:hAnsi="黑体" w:cs="黑体"/>
      <w:color w:val="000000"/>
      <w:sz w:val="28"/>
    </w:rPr>
  </w:style>
  <w:style w:type="character" w:customStyle="1" w:styleId="10">
    <w:name w:val="标题 1 字符"/>
    <w:link w:val="1"/>
    <w:rPr>
      <w:rFonts w:ascii="黑体" w:eastAsia="黑体" w:hAnsi="黑体" w:cs="黑体"/>
      <w:color w:val="000000"/>
      <w:sz w:val="28"/>
    </w:rPr>
  </w:style>
  <w:style w:type="paragraph" w:styleId="1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footer" Target="footer5.xml"/><Relationship Id="rId84" Type="http://schemas.openxmlformats.org/officeDocument/2006/relationships/image" Target="media/image12.jpg"/><Relationship Id="rId138" Type="http://schemas.openxmlformats.org/officeDocument/2006/relationships/header" Target="header10.xml"/><Relationship Id="rId159" Type="http://schemas.openxmlformats.org/officeDocument/2006/relationships/footer" Target="footer19.xml"/><Relationship Id="rId170" Type="http://schemas.openxmlformats.org/officeDocument/2006/relationships/header" Target="header25.xml"/><Relationship Id="rId191" Type="http://schemas.openxmlformats.org/officeDocument/2006/relationships/fontTable" Target="fontTable.xml"/><Relationship Id="rId107" Type="http://schemas.openxmlformats.org/officeDocument/2006/relationships/image" Target="media/image26.png"/><Relationship Id="rId74" Type="http://schemas.openxmlformats.org/officeDocument/2006/relationships/image" Target="media/image2.png"/><Relationship Id="rId79" Type="http://schemas.openxmlformats.org/officeDocument/2006/relationships/image" Target="media/image7.jpg"/><Relationship Id="rId102" Type="http://schemas.openxmlformats.org/officeDocument/2006/relationships/image" Target="media/image21.png"/><Relationship Id="rId123" Type="http://schemas.openxmlformats.org/officeDocument/2006/relationships/image" Target="media/image30.jpg"/><Relationship Id="rId128" Type="http://schemas.openxmlformats.org/officeDocument/2006/relationships/image" Target="media/image35.png"/><Relationship Id="rId144" Type="http://schemas.openxmlformats.org/officeDocument/2006/relationships/image" Target="media/image39.png"/><Relationship Id="rId149" Type="http://schemas.openxmlformats.org/officeDocument/2006/relationships/header" Target="header15.xml"/><Relationship Id="rId5" Type="http://schemas.openxmlformats.org/officeDocument/2006/relationships/footnotes" Target="footnotes.xml"/><Relationship Id="rId90" Type="http://schemas.openxmlformats.org/officeDocument/2006/relationships/image" Target="media/image18.png"/><Relationship Id="rId95" Type="http://schemas.openxmlformats.org/officeDocument/2006/relationships/image" Target="media/image130.jpg"/><Relationship Id="rId160" Type="http://schemas.openxmlformats.org/officeDocument/2006/relationships/footer" Target="footer20.xml"/><Relationship Id="rId165" Type="http://schemas.openxmlformats.org/officeDocument/2006/relationships/footer" Target="footer22.xml"/><Relationship Id="rId181" Type="http://schemas.openxmlformats.org/officeDocument/2006/relationships/footer" Target="footer30.xml"/><Relationship Id="rId186" Type="http://schemas.openxmlformats.org/officeDocument/2006/relationships/header" Target="header32.xml"/><Relationship Id="rId69" Type="http://schemas.openxmlformats.org/officeDocument/2006/relationships/header" Target="header2.xml"/><Relationship Id="rId113" Type="http://schemas.openxmlformats.org/officeDocument/2006/relationships/image" Target="media/image250.png"/><Relationship Id="rId118" Type="http://schemas.openxmlformats.org/officeDocument/2006/relationships/header" Target="header6.xml"/><Relationship Id="rId134" Type="http://schemas.openxmlformats.org/officeDocument/2006/relationships/footer" Target="footer7.xml"/><Relationship Id="rId139" Type="http://schemas.openxmlformats.org/officeDocument/2006/relationships/header" Target="header11.xml"/><Relationship Id="rId80" Type="http://schemas.openxmlformats.org/officeDocument/2006/relationships/image" Target="media/image8.jpg"/><Relationship Id="rId85" Type="http://schemas.openxmlformats.org/officeDocument/2006/relationships/image" Target="media/image13.jpg"/><Relationship Id="rId150" Type="http://schemas.openxmlformats.org/officeDocument/2006/relationships/footer" Target="footer15.xml"/><Relationship Id="rId155" Type="http://schemas.openxmlformats.org/officeDocument/2006/relationships/header" Target="header18.xml"/><Relationship Id="rId171" Type="http://schemas.openxmlformats.org/officeDocument/2006/relationships/header" Target="header26.xml"/><Relationship Id="rId176" Type="http://schemas.openxmlformats.org/officeDocument/2006/relationships/header" Target="header28.xml"/><Relationship Id="rId192" Type="http://schemas.openxmlformats.org/officeDocument/2006/relationships/theme" Target="theme/theme1.xml"/><Relationship Id="rId103" Type="http://schemas.openxmlformats.org/officeDocument/2006/relationships/image" Target="media/image22.png"/><Relationship Id="rId108" Type="http://schemas.openxmlformats.org/officeDocument/2006/relationships/image" Target="media/image20.png"/><Relationship Id="rId124" Type="http://schemas.openxmlformats.org/officeDocument/2006/relationships/image" Target="media/image31.jpg"/><Relationship Id="rId129" Type="http://schemas.openxmlformats.org/officeDocument/2006/relationships/image" Target="media/image36.png"/><Relationship Id="rId70" Type="http://schemas.openxmlformats.org/officeDocument/2006/relationships/footer" Target="footer1.xml"/><Relationship Id="rId75" Type="http://schemas.openxmlformats.org/officeDocument/2006/relationships/image" Target="media/image3.png"/><Relationship Id="rId91" Type="http://schemas.openxmlformats.org/officeDocument/2006/relationships/image" Target="media/image19.png"/><Relationship Id="rId96" Type="http://schemas.openxmlformats.org/officeDocument/2006/relationships/image" Target="media/image14.png"/><Relationship Id="rId140" Type="http://schemas.openxmlformats.org/officeDocument/2006/relationships/footer" Target="footer10.xml"/><Relationship Id="rId145" Type="http://schemas.openxmlformats.org/officeDocument/2006/relationships/header" Target="header13.xml"/><Relationship Id="rId161" Type="http://schemas.openxmlformats.org/officeDocument/2006/relationships/header" Target="header21.xml"/><Relationship Id="rId166" Type="http://schemas.openxmlformats.org/officeDocument/2006/relationships/footer" Target="footer23.xml"/><Relationship Id="rId182" Type="http://schemas.openxmlformats.org/officeDocument/2006/relationships/image" Target="media/image41.png"/><Relationship Id="rId187" Type="http://schemas.openxmlformats.org/officeDocument/2006/relationships/footer" Target="footer31.xml"/><Relationship Id="rId1" Type="http://schemas.openxmlformats.org/officeDocument/2006/relationships/numbering" Target="numbering.xml"/><Relationship Id="rId6" Type="http://schemas.openxmlformats.org/officeDocument/2006/relationships/endnotes" Target="endnotes.xml"/><Relationship Id="rId114" Type="http://schemas.openxmlformats.org/officeDocument/2006/relationships/header" Target="header4.xml"/><Relationship Id="rId119" Type="http://schemas.openxmlformats.org/officeDocument/2006/relationships/footer" Target="footer6.xml"/><Relationship Id="rId81" Type="http://schemas.openxmlformats.org/officeDocument/2006/relationships/image" Target="media/image9.jpg"/><Relationship Id="rId86" Type="http://schemas.openxmlformats.org/officeDocument/2006/relationships/image" Target="media/image14.jpg"/><Relationship Id="rId130" Type="http://schemas.openxmlformats.org/officeDocument/2006/relationships/image" Target="media/image37.png"/><Relationship Id="rId135" Type="http://schemas.openxmlformats.org/officeDocument/2006/relationships/footer" Target="footer8.xml"/><Relationship Id="rId151" Type="http://schemas.openxmlformats.org/officeDocument/2006/relationships/header" Target="header16.xml"/><Relationship Id="rId156" Type="http://schemas.openxmlformats.org/officeDocument/2006/relationships/footer" Target="footer18.xml"/><Relationship Id="rId177" Type="http://schemas.openxmlformats.org/officeDocument/2006/relationships/header" Target="header29.xml"/><Relationship Id="rId172" Type="http://schemas.openxmlformats.org/officeDocument/2006/relationships/footer" Target="footer25.xml"/><Relationship Id="rId109" Type="http://schemas.openxmlformats.org/officeDocument/2006/relationships/image" Target="media/image210.png"/><Relationship Id="rId76" Type="http://schemas.openxmlformats.org/officeDocument/2006/relationships/image" Target="media/image4.png"/><Relationship Id="rId97" Type="http://schemas.openxmlformats.org/officeDocument/2006/relationships/image" Target="media/image150.png"/><Relationship Id="rId104" Type="http://schemas.openxmlformats.org/officeDocument/2006/relationships/image" Target="media/image23.png"/><Relationship Id="rId120" Type="http://schemas.openxmlformats.org/officeDocument/2006/relationships/image" Target="media/image27.jpg"/><Relationship Id="rId125" Type="http://schemas.openxmlformats.org/officeDocument/2006/relationships/image" Target="media/image32.jpg"/><Relationship Id="rId141" Type="http://schemas.openxmlformats.org/officeDocument/2006/relationships/footer" Target="footer11.xml"/><Relationship Id="rId146" Type="http://schemas.openxmlformats.org/officeDocument/2006/relationships/header" Target="header14.xml"/><Relationship Id="rId167" Type="http://schemas.openxmlformats.org/officeDocument/2006/relationships/header" Target="header24.xml"/><Relationship Id="rId188" Type="http://schemas.openxmlformats.org/officeDocument/2006/relationships/footer" Target="footer32.xml"/><Relationship Id="rId7" Type="http://schemas.openxmlformats.org/officeDocument/2006/relationships/image" Target="media/image1.png"/><Relationship Id="rId71" Type="http://schemas.openxmlformats.org/officeDocument/2006/relationships/footer" Target="footer2.xml"/><Relationship Id="rId92" Type="http://schemas.openxmlformats.org/officeDocument/2006/relationships/image" Target="media/image20.jpg"/><Relationship Id="rId162" Type="http://schemas.openxmlformats.org/officeDocument/2006/relationships/footer" Target="footer21.xml"/><Relationship Id="rId183" Type="http://schemas.openxmlformats.org/officeDocument/2006/relationships/image" Target="media/image42.png"/><Relationship Id="rId2" Type="http://schemas.openxmlformats.org/officeDocument/2006/relationships/styles" Target="styles.xml"/><Relationship Id="rId87" Type="http://schemas.openxmlformats.org/officeDocument/2006/relationships/image" Target="media/image15.png"/><Relationship Id="rId110" Type="http://schemas.openxmlformats.org/officeDocument/2006/relationships/image" Target="media/image220.png"/><Relationship Id="rId115" Type="http://schemas.openxmlformats.org/officeDocument/2006/relationships/header" Target="header5.xml"/><Relationship Id="rId131" Type="http://schemas.openxmlformats.org/officeDocument/2006/relationships/image" Target="media/image38.jpg"/><Relationship Id="rId136" Type="http://schemas.openxmlformats.org/officeDocument/2006/relationships/header" Target="header9.xml"/><Relationship Id="rId157" Type="http://schemas.openxmlformats.org/officeDocument/2006/relationships/header" Target="header19.xml"/><Relationship Id="rId178" Type="http://schemas.openxmlformats.org/officeDocument/2006/relationships/footer" Target="footer28.xml"/><Relationship Id="rId82" Type="http://schemas.openxmlformats.org/officeDocument/2006/relationships/image" Target="media/image10.jpg"/><Relationship Id="rId152" Type="http://schemas.openxmlformats.org/officeDocument/2006/relationships/header" Target="header17.xml"/><Relationship Id="rId173" Type="http://schemas.openxmlformats.org/officeDocument/2006/relationships/footer" Target="footer26.xml"/><Relationship Id="rId77" Type="http://schemas.openxmlformats.org/officeDocument/2006/relationships/image" Target="media/image5.jpg"/><Relationship Id="rId100" Type="http://schemas.openxmlformats.org/officeDocument/2006/relationships/image" Target="media/image180.png"/><Relationship Id="rId105" Type="http://schemas.openxmlformats.org/officeDocument/2006/relationships/image" Target="media/image24.png"/><Relationship Id="rId126" Type="http://schemas.openxmlformats.org/officeDocument/2006/relationships/image" Target="media/image33.jpg"/><Relationship Id="rId147" Type="http://schemas.openxmlformats.org/officeDocument/2006/relationships/footer" Target="footer13.xml"/><Relationship Id="rId168" Type="http://schemas.openxmlformats.org/officeDocument/2006/relationships/footer" Target="footer24.xml"/><Relationship Id="rId72" Type="http://schemas.openxmlformats.org/officeDocument/2006/relationships/header" Target="header3.xml"/><Relationship Id="rId93" Type="http://schemas.openxmlformats.org/officeDocument/2006/relationships/image" Target="media/image110.jpg"/><Relationship Id="rId98" Type="http://schemas.openxmlformats.org/officeDocument/2006/relationships/image" Target="media/image160.png"/><Relationship Id="rId121" Type="http://schemas.openxmlformats.org/officeDocument/2006/relationships/image" Target="media/image28.jpg"/><Relationship Id="rId142" Type="http://schemas.openxmlformats.org/officeDocument/2006/relationships/header" Target="header12.xml"/><Relationship Id="rId163" Type="http://schemas.openxmlformats.org/officeDocument/2006/relationships/header" Target="header22.xml"/><Relationship Id="rId184" Type="http://schemas.openxmlformats.org/officeDocument/2006/relationships/image" Target="media/image43.png"/><Relationship Id="rId189" Type="http://schemas.openxmlformats.org/officeDocument/2006/relationships/header" Target="header33.xml"/><Relationship Id="rId3" Type="http://schemas.openxmlformats.org/officeDocument/2006/relationships/settings" Target="settings.xml"/><Relationship Id="rId67" Type="http://schemas.openxmlformats.org/officeDocument/2006/relationships/image" Target="media/image0.png"/><Relationship Id="rId116" Type="http://schemas.openxmlformats.org/officeDocument/2006/relationships/footer" Target="footer4.xml"/><Relationship Id="rId137" Type="http://schemas.openxmlformats.org/officeDocument/2006/relationships/footer" Target="footer9.xml"/><Relationship Id="rId158" Type="http://schemas.openxmlformats.org/officeDocument/2006/relationships/header" Target="header20.xml"/><Relationship Id="rId83" Type="http://schemas.openxmlformats.org/officeDocument/2006/relationships/image" Target="media/image11.jpg"/><Relationship Id="rId88" Type="http://schemas.openxmlformats.org/officeDocument/2006/relationships/image" Target="media/image16.png"/><Relationship Id="rId111" Type="http://schemas.openxmlformats.org/officeDocument/2006/relationships/image" Target="media/image230.png"/><Relationship Id="rId132" Type="http://schemas.openxmlformats.org/officeDocument/2006/relationships/header" Target="header7.xml"/><Relationship Id="rId153" Type="http://schemas.openxmlformats.org/officeDocument/2006/relationships/footer" Target="footer16.xml"/><Relationship Id="rId174" Type="http://schemas.openxmlformats.org/officeDocument/2006/relationships/header" Target="header27.xml"/><Relationship Id="rId179" Type="http://schemas.openxmlformats.org/officeDocument/2006/relationships/footer" Target="footer29.xml"/><Relationship Id="rId190" Type="http://schemas.openxmlformats.org/officeDocument/2006/relationships/footer" Target="footer33.xml"/><Relationship Id="rId106" Type="http://schemas.openxmlformats.org/officeDocument/2006/relationships/image" Target="media/image25.png"/><Relationship Id="rId127" Type="http://schemas.openxmlformats.org/officeDocument/2006/relationships/image" Target="media/image34.jpg"/><Relationship Id="rId73" Type="http://schemas.openxmlformats.org/officeDocument/2006/relationships/footer" Target="footer3.xml"/><Relationship Id="rId78" Type="http://schemas.openxmlformats.org/officeDocument/2006/relationships/image" Target="media/image6.png"/><Relationship Id="rId94" Type="http://schemas.openxmlformats.org/officeDocument/2006/relationships/image" Target="media/image120.jpg"/><Relationship Id="rId99" Type="http://schemas.openxmlformats.org/officeDocument/2006/relationships/image" Target="media/image170.png"/><Relationship Id="rId101" Type="http://schemas.openxmlformats.org/officeDocument/2006/relationships/image" Target="media/image19.jpg"/><Relationship Id="rId122" Type="http://schemas.openxmlformats.org/officeDocument/2006/relationships/image" Target="media/image29.jpg"/><Relationship Id="rId143" Type="http://schemas.openxmlformats.org/officeDocument/2006/relationships/footer" Target="footer12.xml"/><Relationship Id="rId148" Type="http://schemas.openxmlformats.org/officeDocument/2006/relationships/footer" Target="footer14.xml"/><Relationship Id="rId164" Type="http://schemas.openxmlformats.org/officeDocument/2006/relationships/header" Target="header23.xml"/><Relationship Id="rId169" Type="http://schemas.openxmlformats.org/officeDocument/2006/relationships/image" Target="media/image40.png"/><Relationship Id="rId185" Type="http://schemas.openxmlformats.org/officeDocument/2006/relationships/header" Target="header31.xml"/><Relationship Id="rId4" Type="http://schemas.openxmlformats.org/officeDocument/2006/relationships/webSettings" Target="webSettings.xml"/><Relationship Id="rId180" Type="http://schemas.openxmlformats.org/officeDocument/2006/relationships/header" Target="header30.xml"/><Relationship Id="rId68" Type="http://schemas.openxmlformats.org/officeDocument/2006/relationships/header" Target="header1.xml"/><Relationship Id="rId89" Type="http://schemas.openxmlformats.org/officeDocument/2006/relationships/image" Target="media/image17.png"/><Relationship Id="rId112" Type="http://schemas.openxmlformats.org/officeDocument/2006/relationships/image" Target="media/image240.png"/><Relationship Id="rId133" Type="http://schemas.openxmlformats.org/officeDocument/2006/relationships/header" Target="header8.xml"/><Relationship Id="rId154" Type="http://schemas.openxmlformats.org/officeDocument/2006/relationships/footer" Target="footer17.xml"/><Relationship Id="rId175" Type="http://schemas.openxmlformats.org/officeDocument/2006/relationships/footer" Target="footer27.xml"/></Relationships>
</file>

<file path=word/_rels/header4.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67" Type="http://schemas.openxmlformats.org/officeDocument/2006/relationships/image" Target="media/image0.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217</Pages>
  <Words>28501</Words>
  <Characters>162459</Characters>
  <Application>Microsoft Office Word</Application>
  <DocSecurity>0</DocSecurity>
  <Lines>1353</Lines>
  <Paragraphs>381</Paragraphs>
  <ScaleCrop>false</ScaleCrop>
  <Company>HP Inc.</Company>
  <LinksUpToDate>false</LinksUpToDate>
  <CharactersWithSpaces>190579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股份有限公司</dc:title>
  <dc:subject/>
  <dc:creator>czq</dc:creator>
  <cp:keywords/>
  <cp:lastModifiedBy>Jiangtao Qiu</cp:lastModifiedBy>
  <cp:revision>2</cp:revision>
  <dcterms:created xsi:type="dcterms:W3CDTF">2023-09-13T15:30:00Z</dcterms:created>
  <dcterms:modified xsi:type="dcterms:W3CDTF">2023-09-13T15:30:00Z</dcterms:modified>
</cp:coreProperties>
</file>