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raster"/>
        <w:tblW w:w="10760" w:type="dxa"/>
        <w:tblInd w:w="-842" w:type="dxa"/>
        <w:tblLook w:val="04A0" w:firstRow="1" w:lastRow="0" w:firstColumn="1" w:lastColumn="0" w:noHBand="0" w:noVBand="1"/>
      </w:tblPr>
      <w:tblGrid>
        <w:gridCol w:w="2685"/>
        <w:gridCol w:w="567"/>
        <w:gridCol w:w="7508"/>
      </w:tblGrid>
      <w:tr w:rsidR="00517163" w:rsidRPr="00BD06E4" w14:paraId="3334C34F" w14:textId="55447562" w:rsidTr="00517163">
        <w:tc>
          <w:tcPr>
            <w:tcW w:w="2685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5AEE6095" w14:textId="29273BD0" w:rsidR="00830914" w:rsidRPr="00830914" w:rsidRDefault="00830914" w:rsidP="00830914">
            <w:pPr>
              <w:rPr>
                <w:rFonts w:cstheme="minorHAnsi"/>
                <w:b/>
                <w:bCs/>
                <w:sz w:val="48"/>
                <w:szCs w:val="4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05FC1816" w14:textId="77777777" w:rsidR="00830914" w:rsidRPr="00830914" w:rsidRDefault="00830914" w:rsidP="00830914">
            <w:pPr>
              <w:rPr>
                <w:rFonts w:cstheme="minorHAnsi"/>
                <w:b/>
                <w:bCs/>
                <w:sz w:val="28"/>
                <w:szCs w:val="28"/>
              </w:rPr>
            </w:pPr>
          </w:p>
        </w:tc>
        <w:tc>
          <w:tcPr>
            <w:tcW w:w="7508" w:type="dxa"/>
            <w:vMerge w:val="restart"/>
            <w:tcBorders>
              <w:top w:val="single" w:sz="18" w:space="0" w:color="auto"/>
              <w:left w:val="nil"/>
              <w:bottom w:val="nil"/>
              <w:right w:val="single" w:sz="18" w:space="0" w:color="auto"/>
            </w:tcBorders>
          </w:tcPr>
          <w:p w14:paraId="7FA4BFE0" w14:textId="77777777" w:rsidR="003C4AD9" w:rsidRDefault="003C4AD9" w:rsidP="003C4AD9">
            <w:pPr>
              <w:jc w:val="center"/>
              <w:rPr>
                <w:rFonts w:ascii="Cambria" w:hAnsi="Cambria" w:cs="Angsana New"/>
                <w:b/>
                <w:bCs/>
                <w:sz w:val="24"/>
                <w:szCs w:val="24"/>
              </w:rPr>
            </w:pPr>
          </w:p>
          <w:p w14:paraId="6DCE2EC4" w14:textId="3E6A35BC" w:rsidR="003C4AD9" w:rsidRDefault="003C4AD9" w:rsidP="00352CF8">
            <w:pPr>
              <w:jc w:val="center"/>
              <w:rPr>
                <w:rFonts w:ascii="Cambria" w:hAnsi="Cambria" w:cs="Angsana New"/>
                <w:b/>
                <w:bCs/>
                <w:sz w:val="24"/>
                <w:szCs w:val="24"/>
              </w:rPr>
            </w:pPr>
            <w:r w:rsidRPr="003C4AD9">
              <w:rPr>
                <w:rFonts w:ascii="Cambria" w:hAnsi="Cambria" w:cs="Angsana New"/>
                <w:b/>
                <w:bCs/>
                <w:sz w:val="24"/>
                <w:szCs w:val="24"/>
              </w:rPr>
              <w:t xml:space="preserve">Definition of </w:t>
            </w:r>
            <w:r w:rsidR="00C05837">
              <w:rPr>
                <w:rFonts w:ascii="Cambria" w:hAnsi="Cambria" w:cs="Angsana New"/>
                <w:b/>
                <w:bCs/>
                <w:sz w:val="24"/>
                <w:szCs w:val="24"/>
              </w:rPr>
              <w:t>Fun</w:t>
            </w:r>
          </w:p>
          <w:p w14:paraId="36A7DE77" w14:textId="77777777" w:rsidR="00C05837" w:rsidRPr="003C4AD9" w:rsidRDefault="00C05837" w:rsidP="00352CF8">
            <w:pPr>
              <w:jc w:val="center"/>
              <w:rPr>
                <w:rFonts w:ascii="Cambria" w:hAnsi="Cambria" w:cs="Angsana New"/>
                <w:b/>
                <w:bCs/>
                <w:sz w:val="24"/>
                <w:szCs w:val="24"/>
              </w:rPr>
            </w:pPr>
          </w:p>
          <w:p w14:paraId="088776B0" w14:textId="77777777" w:rsidR="004A4FA5" w:rsidRDefault="00C05837" w:rsidP="00C05837">
            <w:pPr>
              <w:pStyle w:val="Lijstalinea"/>
              <w:numPr>
                <w:ilvl w:val="0"/>
                <w:numId w:val="10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Gezelligheid in de groep.</w:t>
            </w:r>
          </w:p>
          <w:p w14:paraId="0E9CAB65" w14:textId="77777777" w:rsidR="00C05837" w:rsidRDefault="00C05837" w:rsidP="00C05837">
            <w:pPr>
              <w:pStyle w:val="Lijstalinea"/>
              <w:numPr>
                <w:ilvl w:val="0"/>
                <w:numId w:val="10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Productieve samenwerking.</w:t>
            </w:r>
          </w:p>
          <w:p w14:paraId="13266766" w14:textId="3CF83CE1" w:rsidR="0020233E" w:rsidRPr="0020233E" w:rsidRDefault="0020233E" w:rsidP="0020233E">
            <w:pPr>
              <w:pStyle w:val="Lijstalinea"/>
              <w:numPr>
                <w:ilvl w:val="0"/>
                <w:numId w:val="10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Bereikbaar zijn en blijven communiceren.</w:t>
            </w:r>
          </w:p>
          <w:p w14:paraId="76150479" w14:textId="7E2BF735" w:rsidR="00C05837" w:rsidRPr="00C05837" w:rsidRDefault="00C05837" w:rsidP="00C05837">
            <w:pPr>
              <w:pStyle w:val="Lijstalinea"/>
              <w:numPr>
                <w:ilvl w:val="0"/>
                <w:numId w:val="10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Vertrouwen </w:t>
            </w:r>
            <w:r w:rsidR="009F4D19">
              <w:rPr>
                <w:sz w:val="24"/>
                <w:szCs w:val="24"/>
              </w:rPr>
              <w:t>op</w:t>
            </w:r>
            <w:r>
              <w:rPr>
                <w:sz w:val="24"/>
                <w:szCs w:val="24"/>
              </w:rPr>
              <w:t xml:space="preserve"> </w:t>
            </w:r>
            <w:r w:rsidRPr="00C05837">
              <w:rPr>
                <w:i/>
                <w:iCs/>
                <w:sz w:val="24"/>
                <w:szCs w:val="24"/>
              </w:rPr>
              <w:t>ChatGPT</w:t>
            </w:r>
            <w:r w:rsidR="009F4D19">
              <w:rPr>
                <w:i/>
                <w:iCs/>
                <w:sz w:val="24"/>
                <w:szCs w:val="24"/>
              </w:rPr>
              <w:t>.</w:t>
            </w:r>
          </w:p>
          <w:p w14:paraId="349AF247" w14:textId="77777777" w:rsidR="00C05837" w:rsidRDefault="00C05837" w:rsidP="00C05837">
            <w:pPr>
              <w:pStyle w:val="Lijstalinea"/>
              <w:numPr>
                <w:ilvl w:val="0"/>
                <w:numId w:val="10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Respect voor elkaar (zolang de voorraad strekt.)</w:t>
            </w:r>
          </w:p>
          <w:p w14:paraId="5701737A" w14:textId="7951D405" w:rsidR="00C05837" w:rsidRDefault="00C23A4C" w:rsidP="00C23A4C">
            <w:pPr>
              <w:pStyle w:val="Lijstalinea"/>
              <w:numPr>
                <w:ilvl w:val="0"/>
                <w:numId w:val="10"/>
              </w:num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Kunnen lachen over Religie</w:t>
            </w:r>
            <w:r w:rsidR="009F4D19">
              <w:rPr>
                <w:sz w:val="24"/>
                <w:szCs w:val="24"/>
              </w:rPr>
              <w:t>,</w:t>
            </w:r>
            <w:r w:rsidRPr="00C23A4C">
              <w:rPr>
                <w:sz w:val="24"/>
                <w:szCs w:val="24"/>
              </w:rPr>
              <w:t xml:space="preserve"> Ideologie</w:t>
            </w:r>
            <w:r w:rsidR="0020233E">
              <w:rPr>
                <w:sz w:val="24"/>
                <w:szCs w:val="24"/>
              </w:rPr>
              <w:t xml:space="preserve"> </w:t>
            </w:r>
            <w:r w:rsidR="0020233E" w:rsidRPr="0020233E">
              <w:rPr>
                <w:i/>
                <w:iCs/>
                <w:sz w:val="24"/>
                <w:szCs w:val="24"/>
              </w:rPr>
              <w:t>(en Charlie Hebdo</w:t>
            </w:r>
            <w:r w:rsidR="0020233E">
              <w:rPr>
                <w:i/>
                <w:iCs/>
                <w:sz w:val="24"/>
                <w:szCs w:val="24"/>
              </w:rPr>
              <w:t>.</w:t>
            </w:r>
            <w:r w:rsidR="0020233E" w:rsidRPr="0020233E">
              <w:rPr>
                <w:i/>
                <w:iCs/>
                <w:sz w:val="24"/>
                <w:szCs w:val="24"/>
              </w:rPr>
              <w:t>)</w:t>
            </w:r>
          </w:p>
          <w:p w14:paraId="63750AEE" w14:textId="77777777" w:rsidR="00C23A4C" w:rsidRDefault="00C23A4C" w:rsidP="00C23A4C">
            <w:pPr>
              <w:pStyle w:val="Lijstalinea"/>
              <w:jc w:val="both"/>
              <w:rPr>
                <w:sz w:val="24"/>
                <w:szCs w:val="24"/>
              </w:rPr>
            </w:pPr>
          </w:p>
          <w:p w14:paraId="712F1C6E" w14:textId="5515475D" w:rsidR="0020233E" w:rsidRPr="009F4D19" w:rsidRDefault="00C23A4C" w:rsidP="009F4D19">
            <w:pPr>
              <w:pStyle w:val="Lijstalinea"/>
              <w:jc w:val="both"/>
              <w:rPr>
                <w:b/>
                <w:bCs/>
                <w:sz w:val="24"/>
                <w:szCs w:val="24"/>
                <w:u w:val="single"/>
              </w:rPr>
            </w:pPr>
            <w:r w:rsidRPr="0020233E">
              <w:rPr>
                <w:b/>
                <w:bCs/>
                <w:sz w:val="24"/>
                <w:szCs w:val="24"/>
                <w:u w:val="single"/>
              </w:rPr>
              <w:t>Filosoferen over LHBTI of promoten is niet toegestaan.</w:t>
            </w:r>
          </w:p>
          <w:p w14:paraId="1B80CDEA" w14:textId="77777777" w:rsidR="0020233E" w:rsidRDefault="0020233E" w:rsidP="00C23A4C">
            <w:pPr>
              <w:pStyle w:val="Lijstalinea"/>
              <w:jc w:val="both"/>
              <w:rPr>
                <w:b/>
                <w:bCs/>
                <w:sz w:val="24"/>
                <w:szCs w:val="24"/>
                <w:u w:val="single"/>
              </w:rPr>
            </w:pPr>
          </w:p>
          <w:p w14:paraId="35AF6859" w14:textId="6C5972D3" w:rsidR="0020233E" w:rsidRDefault="0020233E" w:rsidP="00C23A4C">
            <w:pPr>
              <w:pStyle w:val="Lijstalinea"/>
              <w:jc w:val="both"/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Stoppen met gebruik van GitKraken is niet toegestaan.</w:t>
            </w:r>
          </w:p>
          <w:p w14:paraId="363EE088" w14:textId="77777777" w:rsidR="0020233E" w:rsidRDefault="0020233E" w:rsidP="00C23A4C">
            <w:pPr>
              <w:pStyle w:val="Lijstalinea"/>
              <w:jc w:val="both"/>
              <w:rPr>
                <w:b/>
                <w:bCs/>
                <w:sz w:val="24"/>
                <w:szCs w:val="24"/>
                <w:u w:val="single"/>
              </w:rPr>
            </w:pPr>
          </w:p>
          <w:p w14:paraId="0871C882" w14:textId="361BF67D" w:rsidR="0020233E" w:rsidRDefault="0020233E" w:rsidP="00C23A4C">
            <w:pPr>
              <w:pStyle w:val="Lijstalinea"/>
              <w:jc w:val="both"/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Taken langdurig uitstellen of versloffen is niet toegestaan.</w:t>
            </w:r>
          </w:p>
          <w:p w14:paraId="4C969A15" w14:textId="77777777" w:rsidR="0020233E" w:rsidRDefault="0020233E" w:rsidP="00C23A4C">
            <w:pPr>
              <w:pStyle w:val="Lijstalinea"/>
              <w:jc w:val="both"/>
              <w:rPr>
                <w:b/>
                <w:bCs/>
                <w:sz w:val="24"/>
                <w:szCs w:val="24"/>
                <w:u w:val="single"/>
              </w:rPr>
            </w:pPr>
          </w:p>
          <w:p w14:paraId="07C4D9C1" w14:textId="5E20A719" w:rsidR="0020233E" w:rsidRDefault="0024635E" w:rsidP="00C23A4C">
            <w:pPr>
              <w:pStyle w:val="Lijstalinea"/>
              <w:jc w:val="both"/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Langdurig verzaken te communiceren</w:t>
            </w:r>
            <w:r w:rsidR="0020233E">
              <w:rPr>
                <w:b/>
                <w:bCs/>
                <w:sz w:val="24"/>
                <w:szCs w:val="24"/>
                <w:u w:val="single"/>
              </w:rPr>
              <w:t xml:space="preserve"> is niet toegestaan.</w:t>
            </w:r>
          </w:p>
          <w:p w14:paraId="0686DA70" w14:textId="77777777" w:rsidR="0024635E" w:rsidRDefault="0024635E" w:rsidP="00C23A4C">
            <w:pPr>
              <w:pStyle w:val="Lijstalinea"/>
              <w:jc w:val="both"/>
              <w:rPr>
                <w:b/>
                <w:bCs/>
                <w:sz w:val="24"/>
                <w:szCs w:val="24"/>
                <w:u w:val="single"/>
              </w:rPr>
            </w:pPr>
          </w:p>
          <w:p w14:paraId="2CB07427" w14:textId="64139EDA" w:rsidR="0024635E" w:rsidRDefault="0024635E" w:rsidP="00C23A4C">
            <w:pPr>
              <w:pStyle w:val="Lijstalinea"/>
              <w:jc w:val="both"/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Religieuze normen en waarden opleggen zijn niet toegestaan.</w:t>
            </w:r>
          </w:p>
          <w:p w14:paraId="3E581CF3" w14:textId="40B04E3D" w:rsidR="0020233E" w:rsidRPr="0024635E" w:rsidRDefault="0020233E" w:rsidP="0024635E">
            <w:pPr>
              <w:rPr>
                <w:b/>
                <w:bCs/>
                <w:sz w:val="24"/>
                <w:szCs w:val="24"/>
                <w:u w:val="single"/>
              </w:rPr>
            </w:pPr>
          </w:p>
        </w:tc>
      </w:tr>
      <w:tr w:rsidR="00517163" w14:paraId="668C10FB" w14:textId="555B62C7" w:rsidTr="00517163">
        <w:tc>
          <w:tcPr>
            <w:tcW w:w="2685" w:type="dxa"/>
            <w:tcBorders>
              <w:top w:val="nil"/>
              <w:left w:val="nil"/>
              <w:bottom w:val="nil"/>
              <w:right w:val="nil"/>
            </w:tcBorders>
          </w:tcPr>
          <w:p w14:paraId="68F7F3A5" w14:textId="7A2B7FB6" w:rsidR="00830914" w:rsidRDefault="004A4FA5" w:rsidP="00830914">
            <w:pPr>
              <w:rPr>
                <w:rFonts w:cstheme="minorHAnsi"/>
                <w:b/>
                <w:bCs/>
                <w:color w:val="0070C0"/>
                <w:sz w:val="32"/>
                <w:szCs w:val="32"/>
              </w:rPr>
            </w:pPr>
            <w:r>
              <w:rPr>
                <w:rFonts w:cstheme="minorHAnsi"/>
                <w:b/>
                <w:bCs/>
                <w:color w:val="0070C0"/>
                <w:sz w:val="32"/>
                <w:szCs w:val="32"/>
              </w:rPr>
              <w:t xml:space="preserve">Definition of </w:t>
            </w:r>
            <w:r w:rsidR="00C05837">
              <w:rPr>
                <w:rFonts w:cstheme="minorHAnsi"/>
                <w:b/>
                <w:bCs/>
                <w:color w:val="0070C0"/>
                <w:sz w:val="32"/>
                <w:szCs w:val="32"/>
              </w:rPr>
              <w:t>FUN</w:t>
            </w:r>
          </w:p>
          <w:p w14:paraId="0A3573D6" w14:textId="6728F40B" w:rsidR="00517163" w:rsidRPr="00517163" w:rsidRDefault="00517163" w:rsidP="00830914">
            <w:pPr>
              <w:rPr>
                <w:rFonts w:cstheme="minorHAnsi"/>
                <w:b/>
                <w:bCs/>
                <w:color w:val="0070C0"/>
                <w:sz w:val="32"/>
                <w:szCs w:val="32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3FA98CD1" w14:textId="77777777" w:rsidR="00830914" w:rsidRPr="00830914" w:rsidRDefault="00830914" w:rsidP="00830914">
            <w:pPr>
              <w:rPr>
                <w:rFonts w:cstheme="minorHAnsi"/>
                <w:b/>
                <w:bCs/>
                <w:sz w:val="28"/>
                <w:szCs w:val="28"/>
              </w:rPr>
            </w:pPr>
          </w:p>
        </w:tc>
        <w:tc>
          <w:tcPr>
            <w:tcW w:w="7508" w:type="dxa"/>
            <w:vMerge/>
            <w:tcBorders>
              <w:top w:val="single" w:sz="18" w:space="0" w:color="auto"/>
              <w:left w:val="nil"/>
              <w:bottom w:val="nil"/>
              <w:right w:val="single" w:sz="18" w:space="0" w:color="auto"/>
            </w:tcBorders>
          </w:tcPr>
          <w:p w14:paraId="2DE95797" w14:textId="77777777" w:rsidR="00830914" w:rsidRPr="00830914" w:rsidRDefault="00830914" w:rsidP="00830914">
            <w:pPr>
              <w:rPr>
                <w:rFonts w:cstheme="minorHAnsi"/>
                <w:b/>
                <w:bCs/>
                <w:sz w:val="28"/>
                <w:szCs w:val="28"/>
              </w:rPr>
            </w:pPr>
          </w:p>
        </w:tc>
      </w:tr>
      <w:tr w:rsidR="00517163" w14:paraId="69310B5E" w14:textId="6BD219E3" w:rsidTr="00517163">
        <w:tc>
          <w:tcPr>
            <w:tcW w:w="2685" w:type="dxa"/>
            <w:tcBorders>
              <w:top w:val="nil"/>
              <w:left w:val="nil"/>
              <w:bottom w:val="nil"/>
              <w:right w:val="nil"/>
            </w:tcBorders>
          </w:tcPr>
          <w:p w14:paraId="26744BF8" w14:textId="459B7C07" w:rsidR="00830914" w:rsidRPr="00830914" w:rsidRDefault="00830914" w:rsidP="00517163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56933A51" w14:textId="77777777" w:rsidR="00830914" w:rsidRPr="00830914" w:rsidRDefault="00830914">
            <w:pPr>
              <w:rPr>
                <w:rFonts w:cstheme="minorHAnsi"/>
                <w:b/>
                <w:bCs/>
                <w:sz w:val="28"/>
                <w:szCs w:val="28"/>
              </w:rPr>
            </w:pPr>
          </w:p>
        </w:tc>
        <w:tc>
          <w:tcPr>
            <w:tcW w:w="7508" w:type="dxa"/>
            <w:vMerge/>
            <w:tcBorders>
              <w:top w:val="single" w:sz="18" w:space="0" w:color="auto"/>
              <w:left w:val="nil"/>
              <w:bottom w:val="nil"/>
              <w:right w:val="single" w:sz="18" w:space="0" w:color="auto"/>
            </w:tcBorders>
          </w:tcPr>
          <w:p w14:paraId="76381817" w14:textId="77777777" w:rsidR="00830914" w:rsidRPr="00830914" w:rsidRDefault="00830914">
            <w:pPr>
              <w:rPr>
                <w:rFonts w:cstheme="minorHAnsi"/>
                <w:b/>
                <w:bCs/>
                <w:sz w:val="28"/>
                <w:szCs w:val="28"/>
              </w:rPr>
            </w:pPr>
          </w:p>
        </w:tc>
      </w:tr>
      <w:tr w:rsidR="00517163" w14:paraId="519B5D62" w14:textId="610129A8" w:rsidTr="00517163">
        <w:tc>
          <w:tcPr>
            <w:tcW w:w="2685" w:type="dxa"/>
            <w:tcBorders>
              <w:top w:val="nil"/>
              <w:left w:val="nil"/>
              <w:bottom w:val="nil"/>
              <w:right w:val="nil"/>
            </w:tcBorders>
          </w:tcPr>
          <w:p w14:paraId="198DFC1A" w14:textId="32EA02A0" w:rsidR="00830914" w:rsidRPr="00830914" w:rsidRDefault="00517163" w:rsidP="009A2845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noProof/>
                <w:sz w:val="24"/>
                <w:szCs w:val="24"/>
              </w:rPr>
              <w:drawing>
                <wp:inline distT="0" distB="0" distL="0" distR="0" wp14:anchorId="56736FB1" wp14:editId="13A8C593">
                  <wp:extent cx="520700" cy="798619"/>
                  <wp:effectExtent l="0" t="0" r="0" b="1905"/>
                  <wp:docPr id="1005118720" name="Afbeelding 1" descr="Afbeelding met tekst, vogel, logo, grafische vormgeving&#10;&#10;Automatisch gegenereerde beschrijv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5118720" name="Afbeelding 1" descr="Afbeelding met tekst, vogel, logo, grafische vormgeving&#10;&#10;Automatisch gegenereerde beschrijvi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043" cy="829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770D3AF2" w14:textId="77777777" w:rsidR="00830914" w:rsidRPr="00830914" w:rsidRDefault="00830914">
            <w:pPr>
              <w:rPr>
                <w:rFonts w:cstheme="minorHAnsi"/>
                <w:b/>
                <w:bCs/>
                <w:sz w:val="28"/>
                <w:szCs w:val="28"/>
              </w:rPr>
            </w:pPr>
          </w:p>
        </w:tc>
        <w:tc>
          <w:tcPr>
            <w:tcW w:w="7508" w:type="dxa"/>
            <w:vMerge/>
            <w:tcBorders>
              <w:top w:val="single" w:sz="18" w:space="0" w:color="auto"/>
              <w:left w:val="nil"/>
              <w:bottom w:val="nil"/>
              <w:right w:val="single" w:sz="18" w:space="0" w:color="auto"/>
            </w:tcBorders>
          </w:tcPr>
          <w:p w14:paraId="04A80340" w14:textId="77777777" w:rsidR="00830914" w:rsidRPr="00830914" w:rsidRDefault="00830914">
            <w:pPr>
              <w:rPr>
                <w:rFonts w:cstheme="minorHAnsi"/>
                <w:b/>
                <w:bCs/>
                <w:sz w:val="28"/>
                <w:szCs w:val="28"/>
              </w:rPr>
            </w:pPr>
          </w:p>
        </w:tc>
      </w:tr>
    </w:tbl>
    <w:p w14:paraId="6415BFBA" w14:textId="77777777" w:rsidR="0024635E" w:rsidRDefault="0024635E" w:rsidP="0024635E">
      <w:pPr>
        <w:pStyle w:val="Lijstalinea"/>
        <w:jc w:val="center"/>
        <w:rPr>
          <w:b/>
          <w:bCs/>
          <w:sz w:val="32"/>
          <w:szCs w:val="32"/>
        </w:rPr>
      </w:pPr>
    </w:p>
    <w:p w14:paraId="2948703F" w14:textId="77777777" w:rsidR="0024635E" w:rsidRDefault="0024635E" w:rsidP="0024635E">
      <w:pPr>
        <w:pStyle w:val="Lijstalinea"/>
        <w:jc w:val="center"/>
        <w:rPr>
          <w:b/>
          <w:bCs/>
          <w:sz w:val="32"/>
          <w:szCs w:val="32"/>
        </w:rPr>
      </w:pPr>
    </w:p>
    <w:p w14:paraId="3275B54A" w14:textId="77777777" w:rsidR="0024635E" w:rsidRDefault="0024635E" w:rsidP="0024635E">
      <w:pPr>
        <w:pStyle w:val="Lijstalinea"/>
        <w:jc w:val="center"/>
        <w:rPr>
          <w:b/>
          <w:bCs/>
          <w:sz w:val="32"/>
          <w:szCs w:val="32"/>
        </w:rPr>
      </w:pPr>
    </w:p>
    <w:p w14:paraId="73060465" w14:textId="316921F5" w:rsidR="0024635E" w:rsidRPr="0024635E" w:rsidRDefault="0024635E" w:rsidP="0024635E">
      <w:pPr>
        <w:pStyle w:val="Lijstalinea"/>
        <w:jc w:val="center"/>
        <w:rPr>
          <w:b/>
          <w:bCs/>
          <w:sz w:val="32"/>
          <w:szCs w:val="32"/>
          <w:u w:val="single"/>
        </w:rPr>
      </w:pPr>
      <w:r w:rsidRPr="0024635E">
        <w:rPr>
          <w:b/>
          <w:bCs/>
          <w:sz w:val="32"/>
          <w:szCs w:val="32"/>
          <w:u w:val="single"/>
        </w:rPr>
        <w:t>Veelvuldig overtreden betekent uit de groep gezet worden,</w:t>
      </w:r>
    </w:p>
    <w:p w14:paraId="48E38BCE" w14:textId="360700A8" w:rsidR="0024635E" w:rsidRDefault="0024635E" w:rsidP="0024635E">
      <w:pPr>
        <w:pStyle w:val="Lijstalinea"/>
        <w:jc w:val="center"/>
        <w:rPr>
          <w:b/>
          <w:bCs/>
          <w:sz w:val="32"/>
          <w:szCs w:val="32"/>
          <w:u w:val="single"/>
        </w:rPr>
      </w:pPr>
      <w:r w:rsidRPr="0024635E">
        <w:rPr>
          <w:b/>
          <w:bCs/>
          <w:sz w:val="32"/>
          <w:szCs w:val="32"/>
          <w:u w:val="single"/>
        </w:rPr>
        <w:t>met óf zonder goedkeuring van de docent.</w:t>
      </w:r>
    </w:p>
    <w:p w14:paraId="3F84A42A" w14:textId="77777777" w:rsidR="007045B1" w:rsidRDefault="007045B1" w:rsidP="0024635E">
      <w:pPr>
        <w:pStyle w:val="Lijstalinea"/>
        <w:jc w:val="center"/>
        <w:rPr>
          <w:b/>
          <w:bCs/>
          <w:sz w:val="32"/>
          <w:szCs w:val="32"/>
          <w:u w:val="single"/>
        </w:rPr>
      </w:pPr>
    </w:p>
    <w:p w14:paraId="6FB071C7" w14:textId="77777777" w:rsidR="007045B1" w:rsidRDefault="007045B1" w:rsidP="0024635E">
      <w:pPr>
        <w:pStyle w:val="Lijstalinea"/>
        <w:jc w:val="center"/>
        <w:rPr>
          <w:b/>
          <w:bCs/>
          <w:sz w:val="32"/>
          <w:szCs w:val="32"/>
          <w:u w:val="single"/>
        </w:rPr>
      </w:pPr>
    </w:p>
    <w:p w14:paraId="18B03E3C" w14:textId="77777777" w:rsidR="007045B1" w:rsidRDefault="007045B1" w:rsidP="0024635E">
      <w:pPr>
        <w:pStyle w:val="Lijstalinea"/>
        <w:jc w:val="center"/>
        <w:rPr>
          <w:b/>
          <w:bCs/>
          <w:sz w:val="32"/>
          <w:szCs w:val="32"/>
          <w:u w:val="single"/>
        </w:rPr>
      </w:pPr>
    </w:p>
    <w:p w14:paraId="033B04A9" w14:textId="77777777" w:rsidR="007045B1" w:rsidRDefault="007045B1" w:rsidP="0024635E">
      <w:pPr>
        <w:pStyle w:val="Lijstalinea"/>
        <w:jc w:val="center"/>
        <w:rPr>
          <w:b/>
          <w:bCs/>
          <w:sz w:val="32"/>
          <w:szCs w:val="32"/>
          <w:u w:val="single"/>
        </w:rPr>
      </w:pPr>
    </w:p>
    <w:p w14:paraId="31D3C9B7" w14:textId="77777777" w:rsidR="007045B1" w:rsidRDefault="007045B1" w:rsidP="0024635E">
      <w:pPr>
        <w:pStyle w:val="Lijstalinea"/>
        <w:jc w:val="center"/>
        <w:rPr>
          <w:b/>
          <w:bCs/>
          <w:sz w:val="32"/>
          <w:szCs w:val="32"/>
          <w:u w:val="single"/>
        </w:rPr>
      </w:pPr>
    </w:p>
    <w:p w14:paraId="65057BE6" w14:textId="77777777" w:rsidR="007045B1" w:rsidRDefault="007045B1" w:rsidP="0024635E">
      <w:pPr>
        <w:pStyle w:val="Lijstalinea"/>
        <w:jc w:val="center"/>
        <w:rPr>
          <w:b/>
          <w:bCs/>
          <w:sz w:val="32"/>
          <w:szCs w:val="32"/>
          <w:u w:val="single"/>
        </w:rPr>
      </w:pPr>
    </w:p>
    <w:p w14:paraId="25984B6F" w14:textId="77777777" w:rsidR="007045B1" w:rsidRDefault="007045B1" w:rsidP="0024635E">
      <w:pPr>
        <w:pStyle w:val="Lijstalinea"/>
        <w:jc w:val="center"/>
        <w:rPr>
          <w:b/>
          <w:bCs/>
          <w:sz w:val="32"/>
          <w:szCs w:val="32"/>
          <w:u w:val="single"/>
        </w:rPr>
      </w:pPr>
    </w:p>
    <w:p w14:paraId="39A53FA9" w14:textId="77777777" w:rsidR="007045B1" w:rsidRDefault="007045B1" w:rsidP="0024635E">
      <w:pPr>
        <w:pStyle w:val="Lijstalinea"/>
        <w:jc w:val="center"/>
        <w:rPr>
          <w:b/>
          <w:bCs/>
          <w:sz w:val="32"/>
          <w:szCs w:val="32"/>
          <w:u w:val="single"/>
        </w:rPr>
      </w:pPr>
    </w:p>
    <w:p w14:paraId="65A46250" w14:textId="77777777" w:rsidR="007045B1" w:rsidRDefault="007045B1" w:rsidP="0024635E">
      <w:pPr>
        <w:pStyle w:val="Lijstalinea"/>
        <w:jc w:val="center"/>
        <w:rPr>
          <w:b/>
          <w:bCs/>
          <w:sz w:val="32"/>
          <w:szCs w:val="32"/>
          <w:u w:val="single"/>
        </w:rPr>
      </w:pPr>
    </w:p>
    <w:p w14:paraId="6D69884F" w14:textId="77777777" w:rsidR="007045B1" w:rsidRDefault="007045B1" w:rsidP="0024635E">
      <w:pPr>
        <w:pStyle w:val="Lijstalinea"/>
        <w:jc w:val="center"/>
        <w:rPr>
          <w:b/>
          <w:bCs/>
          <w:sz w:val="32"/>
          <w:szCs w:val="32"/>
          <w:u w:val="single"/>
        </w:rPr>
      </w:pPr>
    </w:p>
    <w:p w14:paraId="6A430C6D" w14:textId="77777777" w:rsidR="007045B1" w:rsidRDefault="007045B1" w:rsidP="0024635E">
      <w:pPr>
        <w:pStyle w:val="Lijstalinea"/>
        <w:jc w:val="center"/>
        <w:rPr>
          <w:b/>
          <w:bCs/>
          <w:sz w:val="32"/>
          <w:szCs w:val="32"/>
          <w:u w:val="single"/>
        </w:rPr>
      </w:pPr>
    </w:p>
    <w:p w14:paraId="32377D0B" w14:textId="77777777" w:rsidR="007045B1" w:rsidRDefault="007045B1" w:rsidP="0024635E">
      <w:pPr>
        <w:pStyle w:val="Lijstalinea"/>
        <w:jc w:val="center"/>
        <w:rPr>
          <w:b/>
          <w:bCs/>
          <w:sz w:val="32"/>
          <w:szCs w:val="32"/>
          <w:u w:val="single"/>
        </w:rPr>
      </w:pPr>
    </w:p>
    <w:p w14:paraId="7B06A008" w14:textId="15C4EC49" w:rsidR="00390C69" w:rsidRPr="007045B1" w:rsidRDefault="007045B1" w:rsidP="007045B1">
      <w:pPr>
        <w:pStyle w:val="Lijstalinea"/>
        <w:jc w:val="center"/>
        <w:rPr>
          <w:i/>
          <w:iCs/>
          <w:sz w:val="18"/>
          <w:szCs w:val="18"/>
          <w:u w:val="single"/>
        </w:rPr>
      </w:pPr>
      <w:r w:rsidRPr="007045B1">
        <w:rPr>
          <w:i/>
          <w:iCs/>
          <w:sz w:val="18"/>
          <w:szCs w:val="18"/>
          <w:u w:val="single"/>
        </w:rPr>
        <w:t>Bij onderlinge rivaliteit wordt een oogje dichtgeknepen.</w:t>
      </w:r>
    </w:p>
    <w:sectPr w:rsidR="00390C69" w:rsidRPr="007045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0" type="#_x0000_t75" style="width:11.5pt;height:11.5pt" o:bullet="t">
        <v:imagedata r:id="rId1" o:title="mso9B1"/>
      </v:shape>
    </w:pict>
  </w:numPicBullet>
  <w:abstractNum w:abstractNumId="0" w15:restartNumberingAfterBreak="0">
    <w:nsid w:val="03C417F7"/>
    <w:multiLevelType w:val="hybridMultilevel"/>
    <w:tmpl w:val="4CA016FA"/>
    <w:lvl w:ilvl="0" w:tplc="0413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F65FA1"/>
    <w:multiLevelType w:val="multilevel"/>
    <w:tmpl w:val="F274D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345A62"/>
    <w:multiLevelType w:val="hybridMultilevel"/>
    <w:tmpl w:val="3C4212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4E0DA4"/>
    <w:multiLevelType w:val="hybridMultilevel"/>
    <w:tmpl w:val="235A7BB2"/>
    <w:lvl w:ilvl="0" w:tplc="04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AA7929"/>
    <w:multiLevelType w:val="hybridMultilevel"/>
    <w:tmpl w:val="08D4FAC2"/>
    <w:lvl w:ilvl="0" w:tplc="04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7E628F"/>
    <w:multiLevelType w:val="hybridMultilevel"/>
    <w:tmpl w:val="F6968F96"/>
    <w:lvl w:ilvl="0" w:tplc="0413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074C14"/>
    <w:multiLevelType w:val="hybridMultilevel"/>
    <w:tmpl w:val="AC804F64"/>
    <w:lvl w:ilvl="0" w:tplc="04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0C4CB7"/>
    <w:multiLevelType w:val="hybridMultilevel"/>
    <w:tmpl w:val="94F02D68"/>
    <w:lvl w:ilvl="0" w:tplc="04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1D2DB3"/>
    <w:multiLevelType w:val="hybridMultilevel"/>
    <w:tmpl w:val="CF1C207E"/>
    <w:lvl w:ilvl="0" w:tplc="0413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C541C9"/>
    <w:multiLevelType w:val="hybridMultilevel"/>
    <w:tmpl w:val="E7C88A56"/>
    <w:lvl w:ilvl="0" w:tplc="0413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984386527">
    <w:abstractNumId w:val="1"/>
  </w:num>
  <w:num w:numId="2" w16cid:durableId="1188563654">
    <w:abstractNumId w:val="0"/>
  </w:num>
  <w:num w:numId="3" w16cid:durableId="839467581">
    <w:abstractNumId w:val="7"/>
  </w:num>
  <w:num w:numId="4" w16cid:durableId="1694182254">
    <w:abstractNumId w:val="8"/>
  </w:num>
  <w:num w:numId="5" w16cid:durableId="1207916094">
    <w:abstractNumId w:val="6"/>
  </w:num>
  <w:num w:numId="6" w16cid:durableId="994258489">
    <w:abstractNumId w:val="9"/>
  </w:num>
  <w:num w:numId="7" w16cid:durableId="953638728">
    <w:abstractNumId w:val="3"/>
  </w:num>
  <w:num w:numId="8" w16cid:durableId="1282764757">
    <w:abstractNumId w:val="4"/>
  </w:num>
  <w:num w:numId="9" w16cid:durableId="207839598">
    <w:abstractNumId w:val="2"/>
  </w:num>
  <w:num w:numId="10" w16cid:durableId="10089430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27D"/>
    <w:rsid w:val="00010060"/>
    <w:rsid w:val="000764FD"/>
    <w:rsid w:val="00100116"/>
    <w:rsid w:val="00141D92"/>
    <w:rsid w:val="001A3C8D"/>
    <w:rsid w:val="001E7E30"/>
    <w:rsid w:val="0020233E"/>
    <w:rsid w:val="002255B2"/>
    <w:rsid w:val="0024635E"/>
    <w:rsid w:val="00284B7F"/>
    <w:rsid w:val="00285BD9"/>
    <w:rsid w:val="00302247"/>
    <w:rsid w:val="0032318E"/>
    <w:rsid w:val="00334A52"/>
    <w:rsid w:val="00352CF8"/>
    <w:rsid w:val="00390C69"/>
    <w:rsid w:val="003C4AD9"/>
    <w:rsid w:val="003D427D"/>
    <w:rsid w:val="00423A1A"/>
    <w:rsid w:val="00443146"/>
    <w:rsid w:val="004A3373"/>
    <w:rsid w:val="004A37CA"/>
    <w:rsid w:val="004A4FA5"/>
    <w:rsid w:val="004A61B1"/>
    <w:rsid w:val="004C3355"/>
    <w:rsid w:val="004D3B29"/>
    <w:rsid w:val="00517163"/>
    <w:rsid w:val="00541BEB"/>
    <w:rsid w:val="005D09D5"/>
    <w:rsid w:val="006015A5"/>
    <w:rsid w:val="00636F5F"/>
    <w:rsid w:val="00655FAD"/>
    <w:rsid w:val="006637F7"/>
    <w:rsid w:val="006653C2"/>
    <w:rsid w:val="006D4A27"/>
    <w:rsid w:val="006E16D2"/>
    <w:rsid w:val="006F7540"/>
    <w:rsid w:val="007045B1"/>
    <w:rsid w:val="00711259"/>
    <w:rsid w:val="00720CDE"/>
    <w:rsid w:val="00734142"/>
    <w:rsid w:val="00736B0D"/>
    <w:rsid w:val="007E4ABC"/>
    <w:rsid w:val="00806514"/>
    <w:rsid w:val="00830914"/>
    <w:rsid w:val="00845455"/>
    <w:rsid w:val="008630C2"/>
    <w:rsid w:val="00877733"/>
    <w:rsid w:val="008C3446"/>
    <w:rsid w:val="00901E86"/>
    <w:rsid w:val="00902199"/>
    <w:rsid w:val="009053D8"/>
    <w:rsid w:val="0096791A"/>
    <w:rsid w:val="009A2845"/>
    <w:rsid w:val="009F4D19"/>
    <w:rsid w:val="00BD06E4"/>
    <w:rsid w:val="00C05837"/>
    <w:rsid w:val="00C23A4C"/>
    <w:rsid w:val="00CD1613"/>
    <w:rsid w:val="00CE09BA"/>
    <w:rsid w:val="00D10B4C"/>
    <w:rsid w:val="00D54971"/>
    <w:rsid w:val="00D76077"/>
    <w:rsid w:val="00DA7277"/>
    <w:rsid w:val="00DD1FCF"/>
    <w:rsid w:val="00DF1D21"/>
    <w:rsid w:val="00DF40C7"/>
    <w:rsid w:val="00E56EF0"/>
    <w:rsid w:val="00E6359C"/>
    <w:rsid w:val="00E74D7B"/>
    <w:rsid w:val="00EB4203"/>
    <w:rsid w:val="00EF1135"/>
    <w:rsid w:val="00F14924"/>
    <w:rsid w:val="00F56DB5"/>
    <w:rsid w:val="00F97218"/>
    <w:rsid w:val="00FA142F"/>
    <w:rsid w:val="00FF1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97E641"/>
  <w15:chartTrackingRefBased/>
  <w15:docId w15:val="{3C90F50B-94E0-4455-99DB-C9BB76E4C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D760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4A4F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93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1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0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8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2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25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4950FE-AC75-498E-9C3D-14D02F5378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113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 Pieter</dc:creator>
  <cp:keywords/>
  <dc:description/>
  <cp:lastModifiedBy>Allen Pieter</cp:lastModifiedBy>
  <cp:revision>5</cp:revision>
  <cp:lastPrinted>2023-11-22T20:17:00Z</cp:lastPrinted>
  <dcterms:created xsi:type="dcterms:W3CDTF">2023-12-04T14:54:00Z</dcterms:created>
  <dcterms:modified xsi:type="dcterms:W3CDTF">2023-12-04T15:39:00Z</dcterms:modified>
</cp:coreProperties>
</file>