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54dh7wwhsj2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Posavski kanton (PK)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2y29n7lsw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1️⃣ Općina Orašje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https://orasje.ba/eObrasci/</w:t>
        </w:r>
      </w:hyperlink>
      <w:r w:rsidDel="00000000" w:rsidR="00000000" w:rsidRPr="00000000">
        <w:rPr>
          <w:rtl w:val="0"/>
        </w:rPr>
        <w:br w:type="textWrapping"/>
        <w:t xml:space="preserve"> Obrasci – zahtjev za uvjerenja, urbanistička saglasnost, lokacijska informacija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ef07onshmu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2️⃣ Općina Odžak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https://odzak.ba/zahtjevi-i-obrasci/</w:t>
        </w:r>
      </w:hyperlink>
      <w:r w:rsidDel="00000000" w:rsidR="00000000" w:rsidRPr="00000000">
        <w:rPr>
          <w:rtl w:val="0"/>
        </w:rPr>
        <w:br w:type="textWrapping"/>
        <w:t xml:space="preserve"> Obrasci – urbanističke saglasnosti, izdavanje uvjerenja, matični uredi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wrriuys5y3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3️⃣ Općina Domaljevac-Šamac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https://domaljevac.ba/</w:t>
        </w:r>
      </w:hyperlink>
      <w:r w:rsidDel="00000000" w:rsidR="00000000" w:rsidRPr="00000000">
        <w:rPr>
          <w:rtl w:val="0"/>
        </w:rPr>
        <w:t xml:space="preserve"> (nema posebnu stranicu za obrasce, dostupno putem protokola općine)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b5mzk240td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Ministarstva Posavskog kantona (PK)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bvu3t3ilc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Ministarstvo zdravstva, rada i socijalne politike PK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http://www.zupanijaposavska.ba/ministarstva/ministarstvo-zdravstva-rada-i-socijalne-politike/</w:t>
        </w:r>
      </w:hyperlink>
      <w:r w:rsidDel="00000000" w:rsidR="00000000" w:rsidRPr="00000000">
        <w:rPr>
          <w:rtl w:val="0"/>
        </w:rPr>
        <w:br w:type="textWrapping"/>
        <w:t xml:space="preserve"> Obrasci – zdravstveno osiguranje, ortopedska pomagala, refundacija putnih troškova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xqtg932pbu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7f8ta5d4ml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bxlhth77un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tog5jh1mpqq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Ministarstvo prosvjete, znanosti, kulture i športa PK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http://www.zupanijaposavska.ba/ministarstva/ministarstvo-prosvjete-znanosti-kulture-i-sporta/</w:t>
          <w:br w:type="textWrapping"/>
        </w:r>
      </w:hyperlink>
      <w:r w:rsidDel="00000000" w:rsidR="00000000" w:rsidRPr="00000000">
        <w:rPr>
          <w:rtl w:val="0"/>
        </w:rPr>
        <w:t xml:space="preserve"> Obrasci – stipendije, nostrifikacija, prijava djece u škole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kx5m8j2nx3n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Ministarstvo prostornog uređenja, zaštite okoliša i returniranja PK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24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https://www.zupanijaposavska.ba/?s=Obrazac</w:t>
        </w:r>
      </w:hyperlink>
      <w:r w:rsidDel="00000000" w:rsidR="00000000" w:rsidRPr="00000000">
        <w:rPr>
          <w:rtl w:val="0"/>
        </w:rPr>
        <w:br w:type="textWrapping"/>
        <w:t xml:space="preserve"> Obrasci – lokacijska informacija, urbanističke saglasnosti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pkgge5ed7k9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Zavod zdravstvenog osiguranja PK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24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https://www.zzozp.ba/index.php/dokumenti/prijavnice</w:t>
        </w:r>
      </w:hyperlink>
      <w:r w:rsidDel="00000000" w:rsidR="00000000" w:rsidRPr="00000000">
        <w:rPr>
          <w:rtl w:val="0"/>
        </w:rPr>
        <w:t xml:space="preserve"> Obrasci – prijava na zdravstveno osiguranje, refundacije, ortopedska pomagala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jgzps6t9ffo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🔹 Napomene: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PK ima </w:t>
      </w:r>
      <w:r w:rsidDel="00000000" w:rsidR="00000000" w:rsidRPr="00000000">
        <w:rPr>
          <w:b w:val="1"/>
          <w:rtl w:val="0"/>
        </w:rPr>
        <w:t xml:space="preserve">3 općine</w:t>
      </w:r>
      <w:r w:rsidDel="00000000" w:rsidR="00000000" w:rsidRPr="00000000">
        <w:rPr>
          <w:rtl w:val="0"/>
        </w:rPr>
        <w:t xml:space="preserve"> s aktivnim protokolima za izdavanje obrazaca. Orašje i Odžak imaju online dostupne obrasce, dok Domaljevac-Šamac koristi protokol.</w:t>
        <w:br w:type="textWrapping"/>
        <w:t xml:space="preserve"> ✅ Obrasci pokrivaju: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urbanizam i lokacijske informacije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izdavanje uvjerenja (državljanstvo, prebivalište, rođenje)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zdravstveno osiguranje i refundacije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stipendije i nostrifikaciju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Svi navedeni obrasci su </w:t>
      </w:r>
      <w:r w:rsidDel="00000000" w:rsidR="00000000" w:rsidRPr="00000000">
        <w:rPr>
          <w:b w:val="1"/>
          <w:rtl w:val="0"/>
        </w:rPr>
        <w:t xml:space="preserve">zakonito dostupni za privatne firme koje nude podršku građanima i strancima kroz e-portal ili pozivne centre.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zupanijaposavska.ba/ministarstva/ministarstvo-prostornog-uredenja-zastite-okolisa-i-returniranja/" TargetMode="External"/><Relationship Id="rId10" Type="http://schemas.openxmlformats.org/officeDocument/2006/relationships/hyperlink" Target="http://www.zupanijaposavska.ba/ministarstva/ministarstvo-prosvjete-znanosti-kulture-i-sporta/" TargetMode="External"/><Relationship Id="rId12" Type="http://schemas.openxmlformats.org/officeDocument/2006/relationships/hyperlink" Target="http://www.zzoposavina.ba/" TargetMode="External"/><Relationship Id="rId9" Type="http://schemas.openxmlformats.org/officeDocument/2006/relationships/hyperlink" Target="http://www.zupanijaposavska.ba/ministarstva/ministarstvo-zdravstva-rada-i-socijalne-politike/" TargetMode="External"/><Relationship Id="rId5" Type="http://schemas.openxmlformats.org/officeDocument/2006/relationships/styles" Target="styles.xml"/><Relationship Id="rId6" Type="http://schemas.openxmlformats.org/officeDocument/2006/relationships/hyperlink" Target="https://orasje.ba/eObrasci/#" TargetMode="External"/><Relationship Id="rId7" Type="http://schemas.openxmlformats.org/officeDocument/2006/relationships/hyperlink" Target="https://odzak.ba/zahtjevi-i-obrasci/" TargetMode="External"/><Relationship Id="rId8" Type="http://schemas.openxmlformats.org/officeDocument/2006/relationships/hyperlink" Target="https://domaljevac.b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