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y1z08yup66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RS #2 Prijedorska regija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rxhmb57w65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Grad Prijedor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https://ecitizen.ba/prijedor/eServices</w:t>
        </w:r>
      </w:hyperlink>
      <w:r w:rsidDel="00000000" w:rsidR="00000000" w:rsidRPr="00000000">
        <w:rPr>
          <w:rtl w:val="0"/>
        </w:rPr>
        <w:br w:type="textWrapping"/>
        <w:t xml:space="preserve"> Obrasci – urbanizam, građevinske dozvole, uvjerenja o prebivalištu, matični uredi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z5l17gus1x7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Novi Grad (Bosanski Novi)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https://www.euprava.opstina-novigrad.com/ematicar/</w:t>
        </w:r>
      </w:hyperlink>
      <w:r w:rsidDel="00000000" w:rsidR="00000000" w:rsidRPr="00000000">
        <w:rPr>
          <w:rtl w:val="0"/>
        </w:rPr>
        <w:br w:type="textWrapping"/>
        <w:t xml:space="preserve"> Obrasci – urbanizam, lokacijska informacija, uvjerenja iz matičnih knjiga</w:t>
      </w:r>
    </w:p>
    <w:p w:rsidR="00000000" w:rsidDel="00000000" w:rsidP="00000000" w:rsidRDefault="00000000" w:rsidRPr="00000000" w14:paraId="00000008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Kozarska Dubica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https://kozarskadubica.org/zahtjevi-i-obrasci/</w:t>
        </w:r>
      </w:hyperlink>
      <w:r w:rsidDel="00000000" w:rsidR="00000000" w:rsidRPr="00000000">
        <w:rPr>
          <w:rtl w:val="0"/>
        </w:rPr>
        <w:br w:type="textWrapping"/>
        <w:t xml:space="preserve"> Obrasci – urbanistička saglasnost, građevinske dozvole, prijava prebivališta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0g4ea5vo01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Kostajnica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https://www.opstina-kostajnica.com/index.php/budet</w:t>
        </w:r>
      </w:hyperlink>
      <w:r w:rsidDel="00000000" w:rsidR="00000000" w:rsidRPr="00000000">
        <w:rPr>
          <w:rtl w:val="0"/>
        </w:rPr>
        <w:br w:type="textWrapping"/>
        <w:t xml:space="preserve"> Obrasci – Ne nalaze se na oficijelnom web portalu od opštine Kostajnica, za sve neophodne dokumente  preporuka je da se obratite lično u zgradu Opštine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2bcah73y2i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Oštra Luka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https://www.opstinaostraluka.org/</w:t>
        </w:r>
      </w:hyperlink>
      <w:r w:rsidDel="00000000" w:rsidR="00000000" w:rsidRPr="00000000">
        <w:rPr>
          <w:rtl w:val="0"/>
        </w:rPr>
        <w:br w:type="textWrapping"/>
        <w:t xml:space="preserve"> Obrasci – urbanistička saglasnost, prijava prebivališta, uvjerenja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85nz29gou7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l14aq9skmu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Opština Krupa na Uni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https://www.krupanauni.org/index.html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Obrasci – Website Opštine Krupa na Uni ne dopusta presnimavanje dokumenata za paravna i civilna lica. Za preuzimanje bilo kakve dokumentacije od ove opštine, savjetuje se da lično posjetite zgradu Opštine. 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8ojk65roe7h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🔹 Napomene: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Obrasci uključuju: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Lokacijske informacije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Urbanističke saglasnosti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Građevinske dozvole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Matične knjige (rođenje, smrt, državljanstvo)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Prijave/odjave prebivališta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Zahtjevi za uvjerenja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Zakonski dostupni i dozvoljeni za privatne firme za administrativne servise i portale.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Spremno za CRM, platforme za strance, pozivne centre.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rupanauni.org/index.html" TargetMode="External"/><Relationship Id="rId10" Type="http://schemas.openxmlformats.org/officeDocument/2006/relationships/hyperlink" Target="https://www.opstinaostraluka.org/index.php?option=com_phocadownload&amp;view=section&amp;id=6&amp;Itemid=60" TargetMode="External"/><Relationship Id="rId12" Type="http://schemas.openxmlformats.org/officeDocument/2006/relationships/hyperlink" Target="https://www.krupanauni.org/index.html" TargetMode="External"/><Relationship Id="rId9" Type="http://schemas.openxmlformats.org/officeDocument/2006/relationships/hyperlink" Target="https://www.opstina-kostajnica.com/index.php/budet" TargetMode="External"/><Relationship Id="rId5" Type="http://schemas.openxmlformats.org/officeDocument/2006/relationships/styles" Target="styles.xml"/><Relationship Id="rId6" Type="http://schemas.openxmlformats.org/officeDocument/2006/relationships/hyperlink" Target="https://ecitizen.ba/prijedor/eServices" TargetMode="External"/><Relationship Id="rId7" Type="http://schemas.openxmlformats.org/officeDocument/2006/relationships/hyperlink" Target="https://www.euprava.opstina-novigrad.com/ematicar/#:~:text=a%20%C4%8Dije%20se%20mati%C4%8Dne%20knjige" TargetMode="External"/><Relationship Id="rId8" Type="http://schemas.openxmlformats.org/officeDocument/2006/relationships/hyperlink" Target="http://info@kozarskadubic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