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ygohrvq1t3e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2. Zeničko‑dobojski kanton (ZDK)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Općina Zenica</w:t>
      </w:r>
      <w:r w:rsidDel="00000000" w:rsidR="00000000" w:rsidRPr="00000000">
        <w:rPr>
          <w:rtl w:val="0"/>
        </w:rPr>
        <w:t xml:space="preserve">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https://www.zzozedo.ba/index.php/layout/class-layout/obrasci</w:t>
        </w:r>
      </w:hyperlink>
      <w:r w:rsidDel="00000000" w:rsidR="00000000" w:rsidRPr="00000000">
        <w:rPr>
          <w:rtl w:val="0"/>
        </w:rPr>
        <w:t xml:space="preserve"> – PDF formular ZZO ZDK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Općina Zenica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right="-844.7244094488178" w:hanging="360"/>
        <w:jc w:val="right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https://zenica.ba/e-registar-administrativnih-postupaka/</w:t>
        </w:r>
      </w:hyperlink>
      <w:r w:rsidDel="00000000" w:rsidR="00000000" w:rsidRPr="00000000">
        <w:rPr>
          <w:rtl w:val="0"/>
        </w:rPr>
        <w:t xml:space="preserve"> - PDF formular E-registarAdministrativnih postupaka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right="-844.7244094488178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Općina Zenica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right="-844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E-Servis PDF razni administrativni formulari i obrazci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right="-844.7244094488178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Općina Doboj–Jug</w:t>
      </w:r>
      <w:r w:rsidDel="00000000" w:rsidR="00000000" w:rsidRPr="00000000">
        <w:rPr>
          <w:rtl w:val="0"/>
        </w:rPr>
        <w:t xml:space="preserve">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https://www.zzozedo.ba/index.php/layout/class-layout/obrasci</w:t>
        </w:r>
      </w:hyperlink>
      <w:r w:rsidDel="00000000" w:rsidR="00000000" w:rsidRPr="00000000">
        <w:rPr>
          <w:rtl w:val="0"/>
        </w:rPr>
        <w:t xml:space="preserve"> – PDF formular ZZO ZDK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Općina Kakanj</w:t>
      </w:r>
      <w:r w:rsidDel="00000000" w:rsidR="00000000" w:rsidRPr="00000000">
        <w:rPr>
          <w:rtl w:val="0"/>
        </w:rPr>
        <w:t xml:space="preserve">:</w:t>
        <w:br w:type="textWrapping"/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Zahtjev za refundiranje troškova liječenja van ZDK</w:t>
        </w:r>
      </w:hyperlink>
      <w:r w:rsidDel="00000000" w:rsidR="00000000" w:rsidRPr="00000000">
        <w:rPr>
          <w:rtl w:val="0"/>
        </w:rPr>
        <w:t xml:space="preserve"> – PDF formular ZZO ZDK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zzozedo.ba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Općina Maglaj</w:t>
      </w:r>
      <w:r w:rsidDel="00000000" w:rsidR="00000000" w:rsidRPr="00000000">
        <w:rPr>
          <w:rtl w:val="0"/>
        </w:rPr>
        <w:t xml:space="preserve">:</w:t>
        <w:br w:type="textWrapping"/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Zahtjev za odobravanje ortopedskih pomagala</w:t>
        </w:r>
      </w:hyperlink>
      <w:r w:rsidDel="00000000" w:rsidR="00000000" w:rsidRPr="00000000">
        <w:rPr>
          <w:rtl w:val="0"/>
        </w:rPr>
        <w:t xml:space="preserve"> – PDF formular ZZO ZDK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zdk.ba+2zzozedo.ba+2zdk.ba+2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Općina Žepče</w:t>
      </w:r>
      <w:r w:rsidDel="00000000" w:rsidR="00000000" w:rsidRPr="00000000">
        <w:rPr>
          <w:rtl w:val="0"/>
        </w:rPr>
        <w:t xml:space="preserve">:</w:t>
        <w:br w:type="textWrapping"/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Zahtjev za izdavanje uvjerenja</w:t>
        </w:r>
      </w:hyperlink>
      <w:r w:rsidDel="00000000" w:rsidR="00000000" w:rsidRPr="00000000">
        <w:rPr>
          <w:rtl w:val="0"/>
        </w:rPr>
        <w:t xml:space="preserve"> – PDF formular ZZO ZDK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zzozedo.ba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Općina Tešanj</w:t>
      </w:r>
      <w:r w:rsidDel="00000000" w:rsidR="00000000" w:rsidRPr="00000000">
        <w:rPr>
          <w:rtl w:val="0"/>
        </w:rPr>
        <w:t xml:space="preserve">:</w:t>
        <w:br w:type="textWrapping"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https://www.zzozedo.ba/index.php/layout/class-layout/obrasci</w:t>
        </w:r>
      </w:hyperlink>
      <w:r w:rsidDel="00000000" w:rsidR="00000000" w:rsidRPr="00000000">
        <w:rPr>
          <w:rtl w:val="0"/>
        </w:rPr>
        <w:t xml:space="preserve"> – PDF formular ZZO ZDK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zzozedo.ba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Napomena</w:t>
      </w:r>
      <w:r w:rsidDel="00000000" w:rsidR="00000000" w:rsidRPr="00000000">
        <w:rPr>
          <w:rtl w:val="0"/>
        </w:rPr>
        <w:t xml:space="preserve">: PDF obrasci su preuzeti s portala ZZO ZDK – pokrivaju najčešće zdravstvene zahtjeve i administrativne forme.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zzozedo.ba/index.php/layout/class-layout/obrasci?utm_source=chatgpt.com" TargetMode="External"/><Relationship Id="rId11" Type="http://schemas.openxmlformats.org/officeDocument/2006/relationships/hyperlink" Target="https://www.zzozedo.ba/index.php/layout/class-layout/obrasci" TargetMode="External"/><Relationship Id="rId22" Type="http://schemas.openxmlformats.org/officeDocument/2006/relationships/hyperlink" Target="https://www.zzozedo.ba/index.php/layout/class-layout/obrasci" TargetMode="External"/><Relationship Id="rId10" Type="http://schemas.openxmlformats.org/officeDocument/2006/relationships/hyperlink" Target="https://www.zzozedo.ba/index.php/layout/class-layout/obrasci" TargetMode="External"/><Relationship Id="rId21" Type="http://schemas.openxmlformats.org/officeDocument/2006/relationships/hyperlink" Target="https://www.zzozedo.ba/index.php/layout/class-layout/obrasci?utm_source=chatgpt.com" TargetMode="External"/><Relationship Id="rId13" Type="http://schemas.openxmlformats.org/officeDocument/2006/relationships/hyperlink" Target="https://www.zzozedo.ba/index.php/layout/class-layout/obrasci?utm_source=chatgpt.com" TargetMode="External"/><Relationship Id="rId24" Type="http://schemas.openxmlformats.org/officeDocument/2006/relationships/hyperlink" Target="https://www.zzozedo.ba/index.php/layout/class-layout/obrasci?utm_source=chatgpt.com" TargetMode="External"/><Relationship Id="rId12" Type="http://schemas.openxmlformats.org/officeDocument/2006/relationships/hyperlink" Target="https://www.zzozedo.ba/index.php/layout/class-layout/obrasci?utm_source=chatgpt.com" TargetMode="External"/><Relationship Id="rId23" Type="http://schemas.openxmlformats.org/officeDocument/2006/relationships/hyperlink" Target="https://www.zzozedo.ba/index.php/layout/class-layout/obrasci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zzozedo.ba/index.php/layout/class-layout/obrasci?utm_source=chatgpt.com" TargetMode="External"/><Relationship Id="rId15" Type="http://schemas.openxmlformats.org/officeDocument/2006/relationships/hyperlink" Target="https://www.zzozedo.ba/index.php/layout/class-layout/obrasci" TargetMode="External"/><Relationship Id="rId14" Type="http://schemas.openxmlformats.org/officeDocument/2006/relationships/hyperlink" Target="https://www.zzozedo.ba/index.php/layout/class-layout/obrasci" TargetMode="External"/><Relationship Id="rId17" Type="http://schemas.openxmlformats.org/officeDocument/2006/relationships/hyperlink" Target="https://www.zzozedo.ba/index.php/layout/class-layout/obrasci?utm_source=chatgpt.com" TargetMode="External"/><Relationship Id="rId16" Type="http://schemas.openxmlformats.org/officeDocument/2006/relationships/hyperlink" Target="https://www.zzozedo.ba/index.php/layout/class-layout/obrasci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zzozedo.ba/index.php/layout/class-layout/obrasci" TargetMode="External"/><Relationship Id="rId6" Type="http://schemas.openxmlformats.org/officeDocument/2006/relationships/hyperlink" Target="https://www.zzozedo.ba/index.php/layout/class-layout/obrasci" TargetMode="External"/><Relationship Id="rId18" Type="http://schemas.openxmlformats.org/officeDocument/2006/relationships/hyperlink" Target="https://www.zzozedo.ba/index.php/layout/class-layout/obrasci" TargetMode="External"/><Relationship Id="rId7" Type="http://schemas.openxmlformats.org/officeDocument/2006/relationships/hyperlink" Target="https://zenica.ba/e-registar-administrativnih-postupaka/" TargetMode="External"/><Relationship Id="rId8" Type="http://schemas.openxmlformats.org/officeDocument/2006/relationships/hyperlink" Target="https://www.zzozedo.ba/index.php/layout/class-layout/obrasc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