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3eb4t66tug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Zapadnohercegovački kanton (ZHK)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5lejb6k8qp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1️⃣ Grad Široki Brijeg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https://www.sirokibrijeg.ba/index.php/dokumenti/obrasci</w:t>
          <w:br w:type="textWrapping"/>
        </w:r>
      </w:hyperlink>
      <w:r w:rsidDel="00000000" w:rsidR="00000000" w:rsidRPr="00000000">
        <w:rPr>
          <w:rtl w:val="0"/>
        </w:rPr>
        <w:t xml:space="preserve"> Obrasci – urbanistička saglasnost, lokacijska informacija, izdavanje uvjerenja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hjixwixkc2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2️⃣ Grad Ljubuški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https://www.ljubuski.ba/zahtjevi-i-obrasci/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urbanističke saglasnosti, uvjerenja, matični uredi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xvj6a3dqm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3️⃣ Općina Grude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https://www.grude.info/zahtjevi-i-obrasci/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urbanizam, građevinske dozvole, izdavanje uvjerenja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nzbllkchmp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4️⃣ Općina Posušje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https://www.opcina-posusje.ba/dokumenti/obrasci/</w:t>
        </w:r>
      </w:hyperlink>
      <w:r w:rsidDel="00000000" w:rsidR="00000000" w:rsidRPr="00000000">
        <w:rPr>
          <w:rtl w:val="0"/>
        </w:rPr>
        <w:br w:type="textWrapping"/>
        <w:t xml:space="preserve"> Obrasci – zahtjevi za urbanizam, izdavanje uvjerenja, lokacijske informacije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ctwpmmuwo6t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✅ Ministarstva Zapadnohercegovačkog kantona (ZHK)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leoen7uyhr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zdravstva, rada i socijalne skrbi ZHK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https://www.zjz-zzh.ba/hr/pristup-informacijama.html</w:t>
        </w:r>
      </w:hyperlink>
      <w:r w:rsidDel="00000000" w:rsidR="00000000" w:rsidRPr="00000000">
        <w:rPr>
          <w:rtl w:val="0"/>
        </w:rPr>
        <w:br w:type="textWrapping"/>
        <w:t xml:space="preserve"> Pristup informacijama za nabavku Obrazaca – zdravstveno osiguranje, refundacije, ortopedska pomagala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vvwwomj7qdu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obrazovanja, znanosti, kulture i športa ZHK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http://www.vladazzh.com/ministarstva/obrazovanje-znanost-kultura-i-sport/</w:t>
        </w:r>
      </w:hyperlink>
      <w:r w:rsidDel="00000000" w:rsidR="00000000" w:rsidRPr="00000000">
        <w:rPr>
          <w:rtl w:val="0"/>
        </w:rPr>
        <w:br w:type="textWrapping"/>
        <w:t xml:space="preserve"> Obrasci – stipendije, nostrifikacija, upis djece u školu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013i9tyekk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Ministarstvo prostornog uređenja, graditeljstva i zaštite okoliša ZHK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http://www.vladazzh.com/dokumenti.aspx</w:t>
        </w:r>
      </w:hyperlink>
      <w:r w:rsidDel="00000000" w:rsidR="00000000" w:rsidRPr="00000000">
        <w:rPr>
          <w:rtl w:val="0"/>
        </w:rPr>
        <w:t xml:space="preserve"> Obrasci – urbanistička saglasnost, lokacijske informacije, okolišne dozvole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gcs5dwl12o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• Zavod zdravstvenog osiguranja ZHK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https://zzozzh.com/obrasci/</w:t>
        </w:r>
      </w:hyperlink>
      <w:r w:rsidDel="00000000" w:rsidR="00000000" w:rsidRPr="00000000">
        <w:rPr>
          <w:rtl w:val="0"/>
        </w:rPr>
        <w:t xml:space="preserve"> Obrasci – prijava zdravstvenog osiguranja, refundacije, ortopedska pomagala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odf010ymq8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ZHK ima </w:t>
      </w:r>
      <w:r w:rsidDel="00000000" w:rsidR="00000000" w:rsidRPr="00000000">
        <w:rPr>
          <w:b w:val="1"/>
          <w:rtl w:val="0"/>
        </w:rPr>
        <w:t xml:space="preserve">4 lokalne jedinice</w:t>
      </w:r>
      <w:r w:rsidDel="00000000" w:rsidR="00000000" w:rsidRPr="00000000">
        <w:rPr>
          <w:rtl w:val="0"/>
        </w:rPr>
        <w:t xml:space="preserve"> sa online obrascima spremnim za e-portal integraciju: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urbanizam i lokacijske informacije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izdavanje uvjerenja (državljanstvo, prebivalište, rođenje)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zdravstveno osiguranje, refundacije i pomagala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stipendije i nostrifikacije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Svi obrasci su </w:t>
      </w:r>
      <w:r w:rsidDel="00000000" w:rsidR="00000000" w:rsidRPr="00000000">
        <w:rPr>
          <w:b w:val="1"/>
          <w:rtl w:val="0"/>
        </w:rPr>
        <w:t xml:space="preserve">zakonito dostupni privatnim firmama za podršku građanima i strancima</w:t>
      </w:r>
      <w:r w:rsidDel="00000000" w:rsidR="00000000" w:rsidRPr="00000000">
        <w:rPr>
          <w:rtl w:val="0"/>
        </w:rPr>
        <w:t xml:space="preserve"> kroz e-portal ili telefonske pozive.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vladazzh.com/javne-nabave.aspx" TargetMode="External"/><Relationship Id="rId10" Type="http://schemas.openxmlformats.org/officeDocument/2006/relationships/hyperlink" Target="https://www.zjz-zzh.ba/hr/pristup-informacijama.html" TargetMode="External"/><Relationship Id="rId13" Type="http://schemas.openxmlformats.org/officeDocument/2006/relationships/hyperlink" Target="https://zzozzh.com/obrasci/#:~:text=Ugovorne%20ustanove-,Prava%20osiguranika,-Obrasci%20i%20naputci" TargetMode="External"/><Relationship Id="rId12" Type="http://schemas.openxmlformats.org/officeDocument/2006/relationships/hyperlink" Target="http://www.vladazzh.com/dokumenti.asp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pcina-posusje.ba/dokumenti/obrasci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irokibrijeg.ba/index.php/dokumenti/obrasci" TargetMode="External"/><Relationship Id="rId7" Type="http://schemas.openxmlformats.org/officeDocument/2006/relationships/hyperlink" Target="https://www.ljubuski.ba/zahtjevi-i-obrasci/" TargetMode="External"/><Relationship Id="rId8" Type="http://schemas.openxmlformats.org/officeDocument/2006/relationships/hyperlink" Target="https://www.grude.info/zahtjevi-i-obrasc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