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D109" w14:textId="444AE81E" w:rsidR="00C40EE2" w:rsidRPr="0068662B" w:rsidRDefault="0068662B" w:rsidP="0068662B">
      <w:pPr>
        <w:pStyle w:val="NoSpacing"/>
        <w:jc w:val="center"/>
        <w:rPr>
          <w:b/>
        </w:rPr>
      </w:pPr>
      <w:proofErr w:type="spellStart"/>
      <w:r w:rsidRPr="0068662B">
        <w:rPr>
          <w:b/>
        </w:rPr>
        <w:t>STAT5120</w:t>
      </w:r>
      <w:proofErr w:type="spellEnd"/>
      <w:r w:rsidRPr="0068662B">
        <w:rPr>
          <w:b/>
        </w:rPr>
        <w:t>, Regression Model Building, pt. 2, Allen Baumgarten (nominal Marlins fan)</w:t>
      </w:r>
    </w:p>
    <w:p w14:paraId="08B79F2B" w14:textId="0761E70D" w:rsidR="0068662B" w:rsidRDefault="0068662B" w:rsidP="0068662B">
      <w:pPr>
        <w:pStyle w:val="NoSpacing"/>
      </w:pPr>
    </w:p>
    <w:p w14:paraId="3AD2683C" w14:textId="77777777" w:rsidR="00451859" w:rsidRDefault="00451859" w:rsidP="0068662B">
      <w:pPr>
        <w:pStyle w:val="NoSpacing"/>
      </w:pPr>
    </w:p>
    <w:p w14:paraId="3D691169" w14:textId="5FCC9255" w:rsidR="00D824F2" w:rsidRDefault="0068662B" w:rsidP="0068662B">
      <w:pPr>
        <w:pStyle w:val="NoSpacing"/>
      </w:pPr>
      <w:r>
        <w:t xml:space="preserve">1. Perform </w:t>
      </w:r>
      <w:proofErr w:type="spellStart"/>
      <w:r>
        <w:t>PCA</w:t>
      </w:r>
      <w:proofErr w:type="spellEnd"/>
      <w:r>
        <w:t xml:space="preserve"> on the Iris data. </w:t>
      </w:r>
      <w:hyperlink r:id="rId7" w:history="1">
        <w:r w:rsidR="00D824F2" w:rsidRPr="00CD2A95">
          <w:rPr>
            <w:rStyle w:val="Hyperlink"/>
          </w:rPr>
          <w:t>http://www.instantr.com/2012/12/18/performing-a-principal-component-analysis-in-r/</w:t>
        </w:r>
      </w:hyperlink>
    </w:p>
    <w:p w14:paraId="51E99A90" w14:textId="381CA169" w:rsidR="0068662B" w:rsidRDefault="0068662B" w:rsidP="0068662B">
      <w:pPr>
        <w:pStyle w:val="NoSpacing"/>
      </w:pPr>
      <w:r>
        <w:t xml:space="preserve"> </w:t>
      </w:r>
      <w:r w:rsidR="00D824F2">
        <w:t xml:space="preserve"> </w:t>
      </w:r>
      <w:r>
        <w:t xml:space="preserve">To view the dataset, simply type </w:t>
      </w:r>
      <w:r w:rsidRPr="00451859">
        <w:rPr>
          <w:i/>
        </w:rPr>
        <w:t>iris</w:t>
      </w:r>
      <w:r>
        <w:t xml:space="preserve"> at the R prompt. </w:t>
      </w:r>
      <w:r w:rsidR="00557FEC">
        <w:t xml:space="preserve"> </w:t>
      </w:r>
      <w:r>
        <w:t xml:space="preserve">We will not attempt to build a regression model for this dataset because the response (Species) is categorical, and so linear regression won't work. </w:t>
      </w:r>
      <w:r w:rsidR="00557FEC">
        <w:t xml:space="preserve"> </w:t>
      </w:r>
      <w:r>
        <w:t xml:space="preserve">Let's just explore the nature of the relationships between the predictor variables. </w:t>
      </w:r>
      <w:r w:rsidR="00557FEC">
        <w:t xml:space="preserve"> </w:t>
      </w:r>
      <w:r>
        <w:t xml:space="preserve">Run </w:t>
      </w:r>
      <w:proofErr w:type="spellStart"/>
      <w:r>
        <w:t>PCA</w:t>
      </w:r>
      <w:proofErr w:type="spellEnd"/>
      <w:r>
        <w:t xml:space="preserve"> (not PCR) on the variables 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Petal.Length</w:t>
      </w:r>
      <w:proofErr w:type="spellEnd"/>
      <w:r>
        <w:t xml:space="preserve">, and </w:t>
      </w:r>
      <w:proofErr w:type="spellStart"/>
      <w:r>
        <w:t>Petal.Width</w:t>
      </w:r>
      <w:proofErr w:type="spellEnd"/>
      <w:r>
        <w:t>.</w:t>
      </w:r>
    </w:p>
    <w:p w14:paraId="00FF0413" w14:textId="0E747FFA" w:rsidR="0068662B" w:rsidRDefault="0068662B" w:rsidP="0068662B">
      <w:pPr>
        <w:pStyle w:val="NoSpacing"/>
      </w:pPr>
    </w:p>
    <w:p w14:paraId="265E4462" w14:textId="000BE890" w:rsidR="0068662B" w:rsidRDefault="0068662B" w:rsidP="0068662B">
      <w:pPr>
        <w:pStyle w:val="NoSpacing"/>
      </w:pPr>
      <w:r>
        <w:t>(a) List the eigenvalues in order from highest to lowest, along with the percentage of variation captured by each principle component.</w:t>
      </w:r>
    </w:p>
    <w:p w14:paraId="43202785" w14:textId="77777777" w:rsidR="00D824F2" w:rsidRPr="00D824F2" w:rsidRDefault="00D824F2" w:rsidP="00D824F2">
      <w:pPr>
        <w:pStyle w:val="NoSpacing"/>
        <w:rPr>
          <w:color w:val="0070C0"/>
        </w:rPr>
      </w:pPr>
      <w:r w:rsidRPr="00D824F2">
        <w:rPr>
          <w:color w:val="0070C0"/>
        </w:rPr>
        <w:t>Importance of components:</w:t>
      </w:r>
    </w:p>
    <w:p w14:paraId="4398FA33" w14:textId="77777777" w:rsidR="00D824F2" w:rsidRPr="00D824F2" w:rsidRDefault="00D824F2" w:rsidP="00D824F2">
      <w:pPr>
        <w:pStyle w:val="NoSpacing"/>
        <w:rPr>
          <w:color w:val="0070C0"/>
        </w:rPr>
      </w:pPr>
      <w:r w:rsidRPr="00D824F2">
        <w:rPr>
          <w:color w:val="0070C0"/>
        </w:rPr>
        <w:t xml:space="preserve">                                             </w:t>
      </w:r>
      <w:proofErr w:type="spellStart"/>
      <w:r w:rsidRPr="00D824F2">
        <w:rPr>
          <w:color w:val="0070C0"/>
        </w:rPr>
        <w:t>Comp.1</w:t>
      </w:r>
      <w:proofErr w:type="spellEnd"/>
      <w:r w:rsidRPr="00D824F2">
        <w:rPr>
          <w:color w:val="0070C0"/>
        </w:rPr>
        <w:t xml:space="preserve">        </w:t>
      </w:r>
      <w:proofErr w:type="spellStart"/>
      <w:r w:rsidRPr="00D824F2">
        <w:rPr>
          <w:color w:val="0070C0"/>
        </w:rPr>
        <w:t>Comp.2</w:t>
      </w:r>
      <w:proofErr w:type="spellEnd"/>
      <w:r w:rsidRPr="00D824F2">
        <w:rPr>
          <w:color w:val="0070C0"/>
        </w:rPr>
        <w:t xml:space="preserve">          </w:t>
      </w:r>
      <w:proofErr w:type="spellStart"/>
      <w:r w:rsidRPr="00D824F2">
        <w:rPr>
          <w:color w:val="0070C0"/>
        </w:rPr>
        <w:t>Comp.3</w:t>
      </w:r>
      <w:proofErr w:type="spellEnd"/>
      <w:r w:rsidRPr="00D824F2">
        <w:rPr>
          <w:color w:val="0070C0"/>
        </w:rPr>
        <w:t xml:space="preserve">           </w:t>
      </w:r>
      <w:proofErr w:type="spellStart"/>
      <w:r w:rsidRPr="00D824F2">
        <w:rPr>
          <w:color w:val="0070C0"/>
        </w:rPr>
        <w:t>Comp.4</w:t>
      </w:r>
      <w:proofErr w:type="spellEnd"/>
    </w:p>
    <w:p w14:paraId="5EC34B0B" w14:textId="77777777" w:rsidR="00D824F2" w:rsidRPr="00D824F2" w:rsidRDefault="00D824F2" w:rsidP="00D824F2">
      <w:pPr>
        <w:pStyle w:val="NoSpacing"/>
        <w:rPr>
          <w:color w:val="0070C0"/>
        </w:rPr>
      </w:pPr>
      <w:r w:rsidRPr="00D824F2">
        <w:rPr>
          <w:color w:val="0070C0"/>
        </w:rPr>
        <w:t>Standard deviation           2.0494032   0.49097143   0.27872586   0.153870700</w:t>
      </w:r>
    </w:p>
    <w:p w14:paraId="0522E102" w14:textId="77777777" w:rsidR="00D824F2" w:rsidRPr="00D824F2" w:rsidRDefault="00D824F2" w:rsidP="00D824F2">
      <w:pPr>
        <w:pStyle w:val="NoSpacing"/>
        <w:rPr>
          <w:color w:val="0070C0"/>
        </w:rPr>
      </w:pPr>
      <w:r w:rsidRPr="00D824F2">
        <w:rPr>
          <w:color w:val="0070C0"/>
        </w:rPr>
        <w:t>Proportion of Variance    0.9246187   0.05306648   0.01710261   0.005212184</w:t>
      </w:r>
    </w:p>
    <w:p w14:paraId="63E589A4" w14:textId="261EAE71" w:rsidR="00D824F2" w:rsidRDefault="00D824F2" w:rsidP="00D824F2">
      <w:pPr>
        <w:pStyle w:val="NoSpacing"/>
      </w:pPr>
      <w:r w:rsidRPr="00D824F2">
        <w:rPr>
          <w:color w:val="0070C0"/>
        </w:rPr>
        <w:t>Cumulative Proportion    0.9246187   0.97768521   0.99478782   1.000000000</w:t>
      </w:r>
    </w:p>
    <w:p w14:paraId="00A30462" w14:textId="500ACDBC" w:rsidR="0068662B" w:rsidRDefault="0068662B" w:rsidP="0068662B">
      <w:pPr>
        <w:pStyle w:val="NoSpacing"/>
      </w:pPr>
    </w:p>
    <w:p w14:paraId="49837552" w14:textId="32C3D1BA" w:rsidR="0068662B" w:rsidRDefault="0068662B" w:rsidP="0068662B">
      <w:pPr>
        <w:pStyle w:val="NoSpacing"/>
      </w:pPr>
      <w:r>
        <w:t xml:space="preserve">(b) What is the total variation captured by the first component? </w:t>
      </w:r>
      <w:r w:rsidR="00557FEC">
        <w:t xml:space="preserve"> </w:t>
      </w:r>
      <w:r w:rsidR="00D824F2" w:rsidRPr="00D824F2">
        <w:rPr>
          <w:color w:val="0070C0"/>
        </w:rPr>
        <w:t>92.4</w:t>
      </w:r>
      <w:proofErr w:type="gramStart"/>
      <w:r w:rsidR="00D824F2" w:rsidRPr="00D824F2">
        <w:rPr>
          <w:color w:val="0070C0"/>
        </w:rPr>
        <w:t xml:space="preserve">%  </w:t>
      </w:r>
      <w:r>
        <w:t>What</w:t>
      </w:r>
      <w:proofErr w:type="gramEnd"/>
      <w:r>
        <w:t xml:space="preserve"> is the total variation captured by the first two components? </w:t>
      </w:r>
      <w:r w:rsidR="00557FEC">
        <w:t xml:space="preserve"> </w:t>
      </w:r>
      <w:r w:rsidR="00D824F2" w:rsidRPr="00D824F2">
        <w:rPr>
          <w:color w:val="0070C0"/>
        </w:rPr>
        <w:t>9</w:t>
      </w:r>
      <w:r w:rsidR="00D824F2">
        <w:rPr>
          <w:color w:val="0070C0"/>
        </w:rPr>
        <w:t>7.8</w:t>
      </w:r>
      <w:proofErr w:type="gramStart"/>
      <w:r w:rsidR="00D824F2" w:rsidRPr="00D824F2">
        <w:rPr>
          <w:color w:val="0070C0"/>
        </w:rPr>
        <w:t xml:space="preserve">%  </w:t>
      </w:r>
      <w:r>
        <w:t>The</w:t>
      </w:r>
      <w:proofErr w:type="gramEnd"/>
      <w:r>
        <w:t xml:space="preserve"> first three? </w:t>
      </w:r>
      <w:r w:rsidR="00557FEC">
        <w:t xml:space="preserve"> </w:t>
      </w:r>
      <w:r w:rsidR="00D824F2" w:rsidRPr="00D824F2">
        <w:rPr>
          <w:color w:val="0070C0"/>
        </w:rPr>
        <w:t>9</w:t>
      </w:r>
      <w:r w:rsidR="00D824F2">
        <w:rPr>
          <w:color w:val="0070C0"/>
        </w:rPr>
        <w:t>9.5</w:t>
      </w:r>
      <w:proofErr w:type="gramStart"/>
      <w:r w:rsidR="00D824F2" w:rsidRPr="00D824F2">
        <w:rPr>
          <w:color w:val="0070C0"/>
        </w:rPr>
        <w:t xml:space="preserve">%  </w:t>
      </w:r>
      <w:r>
        <w:t>All</w:t>
      </w:r>
      <w:proofErr w:type="gramEnd"/>
      <w:r>
        <w:t xml:space="preserve"> four?</w:t>
      </w:r>
      <w:r w:rsidR="00D824F2" w:rsidRPr="00D824F2">
        <w:rPr>
          <w:color w:val="0070C0"/>
        </w:rPr>
        <w:t xml:space="preserve"> </w:t>
      </w:r>
      <w:r w:rsidR="00D824F2">
        <w:rPr>
          <w:color w:val="0070C0"/>
        </w:rPr>
        <w:t>100</w:t>
      </w:r>
      <w:r w:rsidR="00D824F2" w:rsidRPr="00D824F2">
        <w:rPr>
          <w:color w:val="0070C0"/>
        </w:rPr>
        <w:t>%</w:t>
      </w:r>
    </w:p>
    <w:p w14:paraId="57F09B75" w14:textId="4488C9D8" w:rsidR="0068662B" w:rsidRDefault="0068662B" w:rsidP="0068662B">
      <w:pPr>
        <w:pStyle w:val="NoSpacing"/>
      </w:pPr>
    </w:p>
    <w:p w14:paraId="4EB4445A" w14:textId="0067B14A" w:rsidR="0068662B" w:rsidRPr="00D824F2" w:rsidRDefault="0068662B" w:rsidP="0068662B">
      <w:pPr>
        <w:pStyle w:val="NoSpacing"/>
        <w:rPr>
          <w:color w:val="0070C0"/>
        </w:rPr>
      </w:pPr>
      <w:r>
        <w:t xml:space="preserve">(c) Make a scree plot. </w:t>
      </w:r>
      <w:r w:rsidR="00557FEC">
        <w:t xml:space="preserve"> </w:t>
      </w:r>
      <w:r>
        <w:t xml:space="preserve">How many principle components do you think </w:t>
      </w:r>
      <w:r w:rsidRPr="00D824F2">
        <w:t xml:space="preserve">are </w:t>
      </w:r>
      <w:r>
        <w:t>enough to adequately describe the variation in the data?</w:t>
      </w:r>
      <w:r w:rsidR="00D824F2">
        <w:t xml:space="preserve">  </w:t>
      </w:r>
      <w:r w:rsidR="00D824F2" w:rsidRPr="00D824F2">
        <w:rPr>
          <w:color w:val="0070C0"/>
        </w:rPr>
        <w:t>I would propose that the first principle component is adequate to describe the variation in the data with 92.4% of the variation captured.  One could, of course, add in the second principle component to take that percentage up.</w:t>
      </w:r>
    </w:p>
    <w:p w14:paraId="50BB15DF" w14:textId="1E7A62E0" w:rsidR="0068662B" w:rsidRDefault="00D824F2" w:rsidP="0068662B">
      <w:pPr>
        <w:pStyle w:val="NoSpacing"/>
      </w:pPr>
      <w:r>
        <w:rPr>
          <w:noProof/>
        </w:rPr>
        <w:drawing>
          <wp:inline distT="0" distB="0" distL="0" distR="0" wp14:anchorId="582FE6DE" wp14:editId="60B010C7">
            <wp:extent cx="3968151" cy="2839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20" b="9939"/>
                    <a:stretch/>
                  </pic:blipFill>
                  <pic:spPr bwMode="auto">
                    <a:xfrm>
                      <a:off x="0" y="0"/>
                      <a:ext cx="3993909" cy="285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87D29" w14:textId="77777777" w:rsidR="00D824F2" w:rsidRDefault="00D824F2" w:rsidP="0068662B">
      <w:pPr>
        <w:pStyle w:val="NoSpacing"/>
      </w:pPr>
    </w:p>
    <w:p w14:paraId="05FA080D" w14:textId="0EB09AF9" w:rsidR="0068662B" w:rsidRDefault="0068662B" w:rsidP="00876B2C">
      <w:pPr>
        <w:pStyle w:val="NoSpacing"/>
        <w:rPr>
          <w:color w:val="0070C0"/>
        </w:rPr>
      </w:pPr>
      <w:r w:rsidRPr="0068662B">
        <w:t xml:space="preserve">(d) What do the loadings for the components indicate? </w:t>
      </w:r>
      <w:r w:rsidR="00557FEC">
        <w:t xml:space="preserve"> </w:t>
      </w:r>
      <w:r w:rsidRPr="0068662B">
        <w:t>Be speci</w:t>
      </w:r>
      <w:r>
        <w:t>fi</w:t>
      </w:r>
      <w:r w:rsidRPr="0068662B">
        <w:t>c.</w:t>
      </w:r>
      <w:r w:rsidR="00172403">
        <w:t xml:space="preserve">  </w:t>
      </w:r>
      <w:r w:rsidR="00172403" w:rsidRPr="00D40B58">
        <w:rPr>
          <w:color w:val="0070C0"/>
        </w:rPr>
        <w:t xml:space="preserve">The loadings </w:t>
      </w:r>
      <w:r w:rsidR="00876B2C">
        <w:rPr>
          <w:color w:val="0070C0"/>
        </w:rPr>
        <w:t>are “</w:t>
      </w:r>
      <w:r w:rsidR="00876B2C" w:rsidRPr="00876B2C">
        <w:rPr>
          <w:color w:val="0070C0"/>
        </w:rPr>
        <w:t>weights that</w:t>
      </w:r>
      <w:r w:rsidR="00876B2C">
        <w:rPr>
          <w:color w:val="0070C0"/>
        </w:rPr>
        <w:t xml:space="preserve"> </w:t>
      </w:r>
      <w:r w:rsidR="00876B2C" w:rsidRPr="00876B2C">
        <w:rPr>
          <w:color w:val="0070C0"/>
        </w:rPr>
        <w:t>are used to</w:t>
      </w:r>
      <w:r w:rsidR="00876B2C">
        <w:rPr>
          <w:color w:val="0070C0"/>
        </w:rPr>
        <w:t xml:space="preserve"> </w:t>
      </w:r>
      <w:r w:rsidR="00876B2C" w:rsidRPr="00876B2C">
        <w:rPr>
          <w:color w:val="0070C0"/>
        </w:rPr>
        <w:t>multiply the original coordinates of the variables to get the new ones</w:t>
      </w:r>
      <w:r w:rsidR="00876B2C">
        <w:rPr>
          <w:color w:val="0070C0"/>
        </w:rPr>
        <w:t xml:space="preserve"> </w:t>
      </w:r>
      <w:r w:rsidR="00876B2C" w:rsidRPr="00876B2C">
        <w:rPr>
          <w:color w:val="0070C0"/>
        </w:rPr>
        <w:t>(called scores) on the principle components</w:t>
      </w:r>
      <w:r w:rsidR="006D7352">
        <w:rPr>
          <w:color w:val="0070C0"/>
        </w:rPr>
        <w:t>,</w:t>
      </w:r>
      <w:r w:rsidR="00876B2C">
        <w:rPr>
          <w:color w:val="0070C0"/>
        </w:rPr>
        <w:t>”</w:t>
      </w:r>
      <w:r w:rsidR="00876B2C">
        <w:rPr>
          <w:rStyle w:val="FootnoteReference"/>
          <w:color w:val="0070C0"/>
        </w:rPr>
        <w:footnoteReference w:id="1"/>
      </w:r>
      <w:r w:rsidR="006D7352">
        <w:rPr>
          <w:color w:val="0070C0"/>
        </w:rPr>
        <w:t xml:space="preserve"> and these </w:t>
      </w:r>
      <w:proofErr w:type="gramStart"/>
      <w:r w:rsidR="006D7352">
        <w:rPr>
          <w:color w:val="0070C0"/>
        </w:rPr>
        <w:t xml:space="preserve">in particular </w:t>
      </w:r>
      <w:r w:rsidR="00172403" w:rsidRPr="00D40B58">
        <w:rPr>
          <w:color w:val="0070C0"/>
        </w:rPr>
        <w:t>indicate</w:t>
      </w:r>
      <w:proofErr w:type="gramEnd"/>
      <w:r w:rsidR="00D40B58">
        <w:rPr>
          <w:color w:val="0070C0"/>
        </w:rPr>
        <w:t xml:space="preserve"> that </w:t>
      </w:r>
      <w:r w:rsidR="00876B2C">
        <w:rPr>
          <w:color w:val="0070C0"/>
        </w:rPr>
        <w:t>there is a strong correlation between the Petal Length with the weight assigned to it in the first principal component.</w:t>
      </w:r>
    </w:p>
    <w:p w14:paraId="164B9B50" w14:textId="77777777" w:rsidR="00876B2C" w:rsidRDefault="00876B2C" w:rsidP="0068662B">
      <w:pPr>
        <w:pStyle w:val="NoSpacing"/>
      </w:pPr>
    </w:p>
    <w:p w14:paraId="47FEF9C7" w14:textId="77777777" w:rsidR="00876B2C" w:rsidRPr="00876B2C" w:rsidRDefault="00876B2C" w:rsidP="00876B2C">
      <w:pPr>
        <w:pStyle w:val="NoSpacing"/>
        <w:rPr>
          <w:color w:val="0070C0"/>
        </w:rPr>
      </w:pPr>
      <w:r w:rsidRPr="00876B2C">
        <w:rPr>
          <w:color w:val="0070C0"/>
        </w:rPr>
        <w:lastRenderedPageBreak/>
        <w:t>Loadings:</w:t>
      </w:r>
    </w:p>
    <w:p w14:paraId="1BC1270E" w14:textId="77777777" w:rsidR="00876B2C" w:rsidRPr="00876B2C" w:rsidRDefault="00876B2C" w:rsidP="00876B2C">
      <w:pPr>
        <w:pStyle w:val="NoSpacing"/>
        <w:rPr>
          <w:color w:val="0070C0"/>
        </w:rPr>
      </w:pPr>
      <w:r w:rsidRPr="00876B2C">
        <w:rPr>
          <w:color w:val="0070C0"/>
        </w:rPr>
        <w:t xml:space="preserve">                          </w:t>
      </w:r>
      <w:proofErr w:type="spellStart"/>
      <w:r w:rsidRPr="00876B2C">
        <w:rPr>
          <w:color w:val="0070C0"/>
        </w:rPr>
        <w:t>Comp.1</w:t>
      </w:r>
      <w:proofErr w:type="spellEnd"/>
      <w:r w:rsidRPr="00876B2C">
        <w:rPr>
          <w:color w:val="0070C0"/>
        </w:rPr>
        <w:t xml:space="preserve">   </w:t>
      </w:r>
      <w:proofErr w:type="spellStart"/>
      <w:r w:rsidRPr="00876B2C">
        <w:rPr>
          <w:color w:val="0070C0"/>
        </w:rPr>
        <w:t>Comp.2</w:t>
      </w:r>
      <w:proofErr w:type="spellEnd"/>
      <w:r w:rsidRPr="00876B2C">
        <w:rPr>
          <w:color w:val="0070C0"/>
        </w:rPr>
        <w:t xml:space="preserve">   </w:t>
      </w:r>
      <w:proofErr w:type="spellStart"/>
      <w:r w:rsidRPr="00876B2C">
        <w:rPr>
          <w:color w:val="0070C0"/>
        </w:rPr>
        <w:t>Comp.3</w:t>
      </w:r>
      <w:proofErr w:type="spellEnd"/>
      <w:r w:rsidRPr="00876B2C">
        <w:rPr>
          <w:color w:val="0070C0"/>
        </w:rPr>
        <w:t xml:space="preserve">   </w:t>
      </w:r>
      <w:proofErr w:type="spellStart"/>
      <w:r w:rsidRPr="00876B2C">
        <w:rPr>
          <w:color w:val="0070C0"/>
        </w:rPr>
        <w:t>Comp.4</w:t>
      </w:r>
      <w:proofErr w:type="spellEnd"/>
    </w:p>
    <w:p w14:paraId="5C03FCCE" w14:textId="77777777" w:rsidR="00876B2C" w:rsidRPr="00876B2C" w:rsidRDefault="00876B2C" w:rsidP="00876B2C">
      <w:pPr>
        <w:pStyle w:val="NoSpacing"/>
        <w:rPr>
          <w:color w:val="0070C0"/>
        </w:rPr>
      </w:pPr>
      <w:proofErr w:type="spellStart"/>
      <w:r w:rsidRPr="00876B2C">
        <w:rPr>
          <w:color w:val="0070C0"/>
        </w:rPr>
        <w:t>Sepal.Length</w:t>
      </w:r>
      <w:proofErr w:type="spellEnd"/>
      <w:r w:rsidRPr="00876B2C">
        <w:rPr>
          <w:color w:val="0070C0"/>
        </w:rPr>
        <w:t xml:space="preserve">   0.361      -0.657     -0.582       0.315</w:t>
      </w:r>
    </w:p>
    <w:p w14:paraId="200657EF" w14:textId="77777777" w:rsidR="00876B2C" w:rsidRPr="00876B2C" w:rsidRDefault="00876B2C" w:rsidP="00876B2C">
      <w:pPr>
        <w:pStyle w:val="NoSpacing"/>
        <w:rPr>
          <w:color w:val="0070C0"/>
        </w:rPr>
      </w:pPr>
      <w:proofErr w:type="spellStart"/>
      <w:r w:rsidRPr="00876B2C">
        <w:rPr>
          <w:color w:val="0070C0"/>
        </w:rPr>
        <w:t>Sepal.Width</w:t>
      </w:r>
      <w:proofErr w:type="spellEnd"/>
      <w:r w:rsidRPr="00876B2C">
        <w:rPr>
          <w:color w:val="0070C0"/>
        </w:rPr>
        <w:t xml:space="preserve">   -0.730       0.598     -0.320</w:t>
      </w:r>
    </w:p>
    <w:p w14:paraId="2E683149" w14:textId="77777777" w:rsidR="00876B2C" w:rsidRPr="00876B2C" w:rsidRDefault="00876B2C" w:rsidP="00876B2C">
      <w:pPr>
        <w:pStyle w:val="NoSpacing"/>
        <w:rPr>
          <w:color w:val="0070C0"/>
        </w:rPr>
      </w:pPr>
      <w:proofErr w:type="spellStart"/>
      <w:r w:rsidRPr="00876B2C">
        <w:rPr>
          <w:color w:val="0070C0"/>
        </w:rPr>
        <w:t>Petal.Length</w:t>
      </w:r>
      <w:proofErr w:type="spellEnd"/>
      <w:r w:rsidRPr="00876B2C">
        <w:rPr>
          <w:color w:val="0070C0"/>
        </w:rPr>
        <w:t xml:space="preserve">   0.857        0.173     -0.480</w:t>
      </w:r>
    </w:p>
    <w:p w14:paraId="082A3CF4" w14:textId="13C6112A" w:rsidR="00876B2C" w:rsidRDefault="00876B2C" w:rsidP="00876B2C">
      <w:pPr>
        <w:pStyle w:val="NoSpacing"/>
      </w:pPr>
      <w:proofErr w:type="spellStart"/>
      <w:r w:rsidRPr="00876B2C">
        <w:rPr>
          <w:color w:val="0070C0"/>
        </w:rPr>
        <w:t>Petal.Width</w:t>
      </w:r>
      <w:proofErr w:type="spellEnd"/>
      <w:r w:rsidRPr="00876B2C">
        <w:rPr>
          <w:color w:val="0070C0"/>
        </w:rPr>
        <w:t xml:space="preserve">    </w:t>
      </w:r>
      <w:r>
        <w:rPr>
          <w:color w:val="0070C0"/>
        </w:rPr>
        <w:t xml:space="preserve"> </w:t>
      </w:r>
      <w:r w:rsidRPr="00876B2C">
        <w:rPr>
          <w:color w:val="0070C0"/>
        </w:rPr>
        <w:t>0.358        0.546      0.754</w:t>
      </w:r>
    </w:p>
    <w:p w14:paraId="53AFD3AC" w14:textId="1B58593C" w:rsidR="0068662B" w:rsidRDefault="0068662B" w:rsidP="0068662B">
      <w:pPr>
        <w:pStyle w:val="NoSpacing"/>
      </w:pPr>
    </w:p>
    <w:p w14:paraId="27640DEB" w14:textId="60495703" w:rsidR="0068662B" w:rsidRDefault="0068662B" w:rsidP="0068662B">
      <w:pPr>
        <w:pStyle w:val="NoSpacing"/>
        <w:rPr>
          <w:color w:val="0070C0"/>
        </w:rPr>
      </w:pPr>
      <w:r w:rsidRPr="0068662B">
        <w:t>(e) What do the scores for the observations tell you?</w:t>
      </w:r>
      <w:r w:rsidR="00876B2C">
        <w:t xml:space="preserve">  </w:t>
      </w:r>
      <w:r w:rsidR="00876B2C" w:rsidRPr="00876B2C">
        <w:rPr>
          <w:color w:val="0070C0"/>
        </w:rPr>
        <w:t>The scores are shown below and indicate</w:t>
      </w:r>
      <w:r w:rsidR="00876B2C">
        <w:rPr>
          <w:color w:val="0070C0"/>
        </w:rPr>
        <w:t xml:space="preserve"> that </w:t>
      </w:r>
      <w:r w:rsidR="00D8759C">
        <w:rPr>
          <w:color w:val="0070C0"/>
        </w:rPr>
        <w:t>component #1 indeed captures most of the variation:</w:t>
      </w:r>
    </w:p>
    <w:p w14:paraId="789BFFFA" w14:textId="77777777" w:rsidR="00D8759C" w:rsidRDefault="00D8759C" w:rsidP="0068662B">
      <w:pPr>
        <w:pStyle w:val="NoSpacing"/>
        <w:rPr>
          <w:color w:val="0070C0"/>
        </w:rPr>
      </w:pPr>
    </w:p>
    <w:p w14:paraId="3B0A6378" w14:textId="77777777" w:rsidR="00876B2C" w:rsidRPr="00876B2C" w:rsidRDefault="00876B2C" w:rsidP="00876B2C">
      <w:pPr>
        <w:pStyle w:val="NoSpacing"/>
        <w:rPr>
          <w:color w:val="0070C0"/>
        </w:rPr>
      </w:pPr>
      <w:r w:rsidRPr="00876B2C">
        <w:rPr>
          <w:color w:val="0070C0"/>
        </w:rPr>
        <w:t xml:space="preserve">             </w:t>
      </w:r>
      <w:proofErr w:type="spellStart"/>
      <w:r w:rsidRPr="00876B2C">
        <w:rPr>
          <w:color w:val="0070C0"/>
        </w:rPr>
        <w:t>Comp.1</w:t>
      </w:r>
      <w:proofErr w:type="spellEnd"/>
      <w:r w:rsidRPr="00876B2C">
        <w:rPr>
          <w:color w:val="0070C0"/>
        </w:rPr>
        <w:t xml:space="preserve">             </w:t>
      </w:r>
      <w:proofErr w:type="spellStart"/>
      <w:r w:rsidRPr="00876B2C">
        <w:rPr>
          <w:color w:val="0070C0"/>
        </w:rPr>
        <w:t>Comp.2</w:t>
      </w:r>
      <w:proofErr w:type="spellEnd"/>
      <w:r w:rsidRPr="00876B2C">
        <w:rPr>
          <w:color w:val="0070C0"/>
        </w:rPr>
        <w:t xml:space="preserve">              </w:t>
      </w:r>
      <w:proofErr w:type="spellStart"/>
      <w:r w:rsidRPr="00876B2C">
        <w:rPr>
          <w:color w:val="0070C0"/>
        </w:rPr>
        <w:t>Comp.3</w:t>
      </w:r>
      <w:proofErr w:type="spellEnd"/>
      <w:r w:rsidRPr="00876B2C">
        <w:rPr>
          <w:color w:val="0070C0"/>
        </w:rPr>
        <w:t xml:space="preserve">             </w:t>
      </w:r>
      <w:proofErr w:type="spellStart"/>
      <w:r w:rsidRPr="00876B2C">
        <w:rPr>
          <w:color w:val="0070C0"/>
        </w:rPr>
        <w:t>Comp.4</w:t>
      </w:r>
      <w:proofErr w:type="spellEnd"/>
    </w:p>
    <w:p w14:paraId="1896D44E" w14:textId="77777777" w:rsidR="00876B2C" w:rsidRPr="00876B2C" w:rsidRDefault="00876B2C" w:rsidP="00876B2C">
      <w:pPr>
        <w:pStyle w:val="NoSpacing"/>
        <w:rPr>
          <w:color w:val="0070C0"/>
        </w:rPr>
      </w:pPr>
      <w:r w:rsidRPr="00876B2C">
        <w:rPr>
          <w:color w:val="0070C0"/>
        </w:rPr>
        <w:t xml:space="preserve">  [1,] -2.684125626    -0.319397247   -0.027914828    0.0022624371</w:t>
      </w:r>
    </w:p>
    <w:p w14:paraId="6D5B626A" w14:textId="77777777" w:rsidR="00876B2C" w:rsidRPr="00876B2C" w:rsidRDefault="00876B2C" w:rsidP="00876B2C">
      <w:pPr>
        <w:pStyle w:val="NoSpacing"/>
        <w:rPr>
          <w:color w:val="0070C0"/>
        </w:rPr>
      </w:pPr>
      <w:r w:rsidRPr="00876B2C">
        <w:rPr>
          <w:color w:val="0070C0"/>
        </w:rPr>
        <w:t xml:space="preserve">  [2,] -2.714141687     0.177001225   -0.210464272    0.0990265503</w:t>
      </w:r>
    </w:p>
    <w:p w14:paraId="2F7E1BDD" w14:textId="65DB718B" w:rsidR="00876B2C" w:rsidRPr="00876B2C" w:rsidRDefault="00876B2C" w:rsidP="00876B2C">
      <w:pPr>
        <w:pStyle w:val="NoSpacing"/>
        <w:rPr>
          <w:color w:val="0070C0"/>
        </w:rPr>
      </w:pPr>
      <w:r w:rsidRPr="00876B2C">
        <w:rPr>
          <w:color w:val="0070C0"/>
        </w:rPr>
        <w:t xml:space="preserve">  [3,] -2.888990569     0.144949426     0.017900256    0.0199683897</w:t>
      </w:r>
    </w:p>
    <w:p w14:paraId="6D15BC24" w14:textId="75DFA9A3" w:rsidR="0068662B" w:rsidRDefault="0068662B" w:rsidP="0068662B">
      <w:pPr>
        <w:pStyle w:val="NoSpacing"/>
      </w:pPr>
    </w:p>
    <w:p w14:paraId="207BB619" w14:textId="7620956B" w:rsidR="0068662B" w:rsidRDefault="0068662B" w:rsidP="0068662B">
      <w:pPr>
        <w:pStyle w:val="NoSpacing"/>
      </w:pPr>
      <w:r>
        <w:t xml:space="preserve">2. Another way to describe the lasso method is that it estimates the regression coefficients by choosing them to be the values of the </w:t>
      </w:r>
      <w:proofErr w:type="spellStart"/>
      <w:r>
        <w:t>b</w:t>
      </w:r>
      <w:r w:rsidRPr="001C0AC0">
        <w:rPr>
          <w:vertAlign w:val="subscript"/>
        </w:rPr>
        <w:t>j</w:t>
      </w:r>
      <w:proofErr w:type="spellEnd"/>
      <w:r>
        <w:t xml:space="preserve">, </w:t>
      </w:r>
      <w:r w:rsidR="00557FEC">
        <w:t xml:space="preserve">j </w:t>
      </w:r>
      <w:r w:rsidR="00557FEC">
        <w:rPr>
          <w:rFonts w:cstheme="minorHAnsi"/>
        </w:rPr>
        <w:t>Є</w:t>
      </w:r>
      <w:r w:rsidR="00557FEC">
        <w:t xml:space="preserve"> {0, 1, …, p-1}</w:t>
      </w:r>
      <w:r>
        <w:t xml:space="preserve"> by minimizing</w:t>
      </w:r>
    </w:p>
    <w:p w14:paraId="5B112EA5" w14:textId="3D3744B0" w:rsidR="00557FEC" w:rsidRDefault="00557FEC" w:rsidP="0068662B">
      <w:pPr>
        <w:pStyle w:val="NoSpacing"/>
      </w:pPr>
    </w:p>
    <w:p w14:paraId="0C52D820" w14:textId="6D682EE9" w:rsidR="00557FEC" w:rsidRDefault="00557FEC" w:rsidP="0068662B">
      <w:pPr>
        <w:pStyle w:val="NoSpacing"/>
      </w:pPr>
      <w:r>
        <w:rPr>
          <w:noProof/>
        </w:rPr>
        <w:drawing>
          <wp:inline distT="0" distB="0" distL="0" distR="0" wp14:anchorId="4F9E2B63" wp14:editId="01F349F0">
            <wp:extent cx="3419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9FB9" w14:textId="5D2ECEC7" w:rsidR="00557FEC" w:rsidRDefault="00557FEC" w:rsidP="0068662B">
      <w:pPr>
        <w:pStyle w:val="NoSpacing"/>
      </w:pPr>
    </w:p>
    <w:p w14:paraId="67BF82F3" w14:textId="4C4466EA" w:rsidR="00557FEC" w:rsidRDefault="00557FEC" w:rsidP="00557FEC">
      <w:pPr>
        <w:pStyle w:val="NoSpacing"/>
      </w:pPr>
      <w:r>
        <w:t>for some number s.  For parts (a) through (f), indicate which of the following occurs and justify your answer.</w:t>
      </w:r>
    </w:p>
    <w:p w14:paraId="772CF65F" w14:textId="12F492C6" w:rsidR="00557FEC" w:rsidRDefault="00557FEC" w:rsidP="00557FEC">
      <w:pPr>
        <w:pStyle w:val="NoSpacing"/>
      </w:pPr>
    </w:p>
    <w:p w14:paraId="449E56C0" w14:textId="77777777" w:rsidR="00557FEC" w:rsidRDefault="00557FEC" w:rsidP="00557FEC">
      <w:pPr>
        <w:pStyle w:val="NoSpacing"/>
        <w:ind w:left="720"/>
      </w:pPr>
      <w:proofErr w:type="spellStart"/>
      <w:r>
        <w:t>i</w:t>
      </w:r>
      <w:proofErr w:type="spellEnd"/>
      <w:r>
        <w:t xml:space="preserve">. </w:t>
      </w:r>
      <w:proofErr w:type="gramStart"/>
      <w:r>
        <w:t>remain</w:t>
      </w:r>
      <w:proofErr w:type="gramEnd"/>
      <w:r>
        <w:t xml:space="preserve"> constant.</w:t>
      </w:r>
    </w:p>
    <w:p w14:paraId="5A4937CD" w14:textId="77777777" w:rsidR="00557FEC" w:rsidRDefault="00557FEC" w:rsidP="00557FEC">
      <w:pPr>
        <w:pStyle w:val="NoSpacing"/>
        <w:ind w:left="720"/>
      </w:pPr>
    </w:p>
    <w:p w14:paraId="0972DD71" w14:textId="27614964" w:rsidR="00557FEC" w:rsidRDefault="00557FEC" w:rsidP="00557FEC">
      <w:pPr>
        <w:pStyle w:val="NoSpacing"/>
        <w:ind w:left="720"/>
      </w:pPr>
      <w:r>
        <w:t>ii. monotonically increase.</w:t>
      </w:r>
    </w:p>
    <w:p w14:paraId="6BFDA43D" w14:textId="77777777" w:rsidR="00557FEC" w:rsidRDefault="00557FEC" w:rsidP="00557FEC">
      <w:pPr>
        <w:pStyle w:val="NoSpacing"/>
        <w:ind w:left="720"/>
      </w:pPr>
    </w:p>
    <w:p w14:paraId="16A5FBCA" w14:textId="45EE8F56" w:rsidR="00557FEC" w:rsidRDefault="00557FEC" w:rsidP="00557FEC">
      <w:pPr>
        <w:pStyle w:val="NoSpacing"/>
        <w:ind w:left="720"/>
      </w:pPr>
      <w:r>
        <w:t>iii. monotonically decrease.</w:t>
      </w:r>
    </w:p>
    <w:p w14:paraId="2438F3A4" w14:textId="77777777" w:rsidR="00557FEC" w:rsidRDefault="00557FEC" w:rsidP="00557FEC">
      <w:pPr>
        <w:pStyle w:val="NoSpacing"/>
        <w:ind w:left="720"/>
      </w:pPr>
    </w:p>
    <w:p w14:paraId="78B92FA6" w14:textId="7C92BBBB" w:rsidR="00557FEC" w:rsidRDefault="00557FEC" w:rsidP="00557FEC">
      <w:pPr>
        <w:pStyle w:val="NoSpacing"/>
        <w:ind w:left="720"/>
      </w:pPr>
      <w:r>
        <w:t>iv. initially increase, then decrease.</w:t>
      </w:r>
    </w:p>
    <w:p w14:paraId="4A277669" w14:textId="77777777" w:rsidR="00557FEC" w:rsidRDefault="00557FEC" w:rsidP="00557FEC">
      <w:pPr>
        <w:pStyle w:val="NoSpacing"/>
        <w:ind w:left="720"/>
      </w:pPr>
    </w:p>
    <w:p w14:paraId="4BAF7DEF" w14:textId="66F6831E" w:rsidR="00557FEC" w:rsidRDefault="00557FEC" w:rsidP="00557FEC">
      <w:pPr>
        <w:pStyle w:val="NoSpacing"/>
        <w:ind w:left="720"/>
      </w:pPr>
      <w:r>
        <w:t xml:space="preserve">v. initially </w:t>
      </w:r>
      <w:proofErr w:type="gramStart"/>
      <w:r>
        <w:t>decrease</w:t>
      </w:r>
      <w:proofErr w:type="gramEnd"/>
      <w:r>
        <w:t>, then increase.</w:t>
      </w:r>
    </w:p>
    <w:p w14:paraId="1A110219" w14:textId="198A37A6" w:rsidR="00557FEC" w:rsidRDefault="00557FEC" w:rsidP="00557FEC">
      <w:pPr>
        <w:pStyle w:val="NoSpacing"/>
      </w:pPr>
    </w:p>
    <w:p w14:paraId="50C8A94B" w14:textId="49457396" w:rsidR="00557FEC" w:rsidRDefault="00557FEC" w:rsidP="00557FEC">
      <w:pPr>
        <w:pStyle w:val="NoSpacing"/>
      </w:pPr>
      <w:r>
        <w:t>(a) As s increases from 0, the training SSE will</w:t>
      </w:r>
      <w:r w:rsidR="00875F4B">
        <w:t xml:space="preserve"> </w:t>
      </w:r>
      <w:r w:rsidR="00875F4B" w:rsidRPr="00875F4B">
        <w:rPr>
          <w:color w:val="0070C0"/>
        </w:rPr>
        <w:t>monotonically increase</w:t>
      </w:r>
    </w:p>
    <w:p w14:paraId="009FE438" w14:textId="77777777" w:rsidR="00557FEC" w:rsidRDefault="00557FEC" w:rsidP="00557FEC">
      <w:pPr>
        <w:pStyle w:val="NoSpacing"/>
      </w:pPr>
    </w:p>
    <w:p w14:paraId="3D13720C" w14:textId="19AE5308" w:rsidR="00557FEC" w:rsidRDefault="00557FEC" w:rsidP="00557FEC">
      <w:pPr>
        <w:pStyle w:val="NoSpacing"/>
      </w:pPr>
      <w:r>
        <w:t xml:space="preserve">(b) As s increases from 0, the training </w:t>
      </w:r>
      <w:proofErr w:type="spellStart"/>
      <w:r>
        <w:t>R</w:t>
      </w:r>
      <w:r w:rsidRPr="00557FEC">
        <w:rPr>
          <w:vertAlign w:val="superscript"/>
        </w:rPr>
        <w:t>2</w:t>
      </w:r>
      <w:proofErr w:type="spellEnd"/>
      <w:r>
        <w:t xml:space="preserve"> will</w:t>
      </w:r>
      <w:r w:rsidR="00875F4B">
        <w:t xml:space="preserve"> </w:t>
      </w:r>
      <w:r w:rsidR="00875F4B" w:rsidRPr="00875F4B">
        <w:rPr>
          <w:color w:val="0070C0"/>
        </w:rPr>
        <w:t>initially increase, then decrease increase</w:t>
      </w:r>
    </w:p>
    <w:p w14:paraId="5BAE6AD7" w14:textId="77777777" w:rsidR="00557FEC" w:rsidRDefault="00557FEC" w:rsidP="00557FEC">
      <w:pPr>
        <w:pStyle w:val="NoSpacing"/>
      </w:pPr>
    </w:p>
    <w:p w14:paraId="2E0AFAFF" w14:textId="554F32EE" w:rsidR="00557FEC" w:rsidRDefault="00557FEC" w:rsidP="00557FEC">
      <w:pPr>
        <w:pStyle w:val="NoSpacing"/>
      </w:pPr>
      <w:r>
        <w:t>(c) As s increases from 0, the test or validation SSE will</w:t>
      </w:r>
      <w:r w:rsidR="00875F4B">
        <w:t xml:space="preserve"> </w:t>
      </w:r>
      <w:r w:rsidR="00875F4B" w:rsidRPr="00875F4B">
        <w:rPr>
          <w:color w:val="0070C0"/>
        </w:rPr>
        <w:t>monotonically increase</w:t>
      </w:r>
    </w:p>
    <w:p w14:paraId="4E04AA15" w14:textId="77777777" w:rsidR="00557FEC" w:rsidRDefault="00557FEC" w:rsidP="00557FEC">
      <w:pPr>
        <w:pStyle w:val="NoSpacing"/>
      </w:pPr>
    </w:p>
    <w:p w14:paraId="764BCACC" w14:textId="2DA74EC4" w:rsidR="00557FEC" w:rsidRDefault="00557FEC" w:rsidP="00557FEC">
      <w:pPr>
        <w:pStyle w:val="NoSpacing"/>
      </w:pPr>
      <w:r>
        <w:t xml:space="preserve">(d) As s increases from 0, the test or validation </w:t>
      </w:r>
      <w:proofErr w:type="spellStart"/>
      <w:r>
        <w:t>R</w:t>
      </w:r>
      <w:r w:rsidRPr="00557FEC">
        <w:rPr>
          <w:vertAlign w:val="superscript"/>
        </w:rPr>
        <w:t>2</w:t>
      </w:r>
      <w:proofErr w:type="spellEnd"/>
      <w:r>
        <w:t xml:space="preserve"> will</w:t>
      </w:r>
      <w:r w:rsidR="00875F4B">
        <w:t xml:space="preserve"> </w:t>
      </w:r>
      <w:r w:rsidR="00875F4B" w:rsidRPr="00875F4B">
        <w:rPr>
          <w:color w:val="0070C0"/>
        </w:rPr>
        <w:t>initially increase, then decrease</w:t>
      </w:r>
    </w:p>
    <w:p w14:paraId="3ED297DF" w14:textId="77777777" w:rsidR="00557FEC" w:rsidRDefault="00557FEC" w:rsidP="00557FEC">
      <w:pPr>
        <w:pStyle w:val="NoSpacing"/>
      </w:pPr>
    </w:p>
    <w:p w14:paraId="54AFDCDC" w14:textId="1B5FDB5A" w:rsidR="00557FEC" w:rsidRDefault="00557FEC" w:rsidP="00557FEC">
      <w:pPr>
        <w:pStyle w:val="NoSpacing"/>
      </w:pPr>
      <w:r>
        <w:t>(e) As s increases from 0, the squared bias will</w:t>
      </w:r>
      <w:r w:rsidR="0056702E">
        <w:t xml:space="preserve"> </w:t>
      </w:r>
      <w:r w:rsidR="0056702E" w:rsidRPr="0056702E">
        <w:rPr>
          <w:color w:val="0070C0"/>
        </w:rPr>
        <w:t>initially decrease, then increase</w:t>
      </w:r>
    </w:p>
    <w:p w14:paraId="66AA45A0" w14:textId="77777777" w:rsidR="00557FEC" w:rsidRDefault="00557FEC" w:rsidP="00557FEC">
      <w:pPr>
        <w:pStyle w:val="NoSpacing"/>
      </w:pPr>
    </w:p>
    <w:p w14:paraId="6685A87B" w14:textId="080B6644" w:rsidR="00557FEC" w:rsidRDefault="00557FEC" w:rsidP="00557FEC">
      <w:pPr>
        <w:pStyle w:val="NoSpacing"/>
      </w:pPr>
      <w:r>
        <w:t>(f) As s increases from 0, the variance will</w:t>
      </w:r>
      <w:r w:rsidR="0056702E">
        <w:t xml:space="preserve"> </w:t>
      </w:r>
      <w:r w:rsidR="0056702E" w:rsidRPr="0056702E">
        <w:rPr>
          <w:color w:val="0070C0"/>
        </w:rPr>
        <w:t>remain constant</w:t>
      </w:r>
    </w:p>
    <w:p w14:paraId="39FDB35E" w14:textId="385EEE6F" w:rsidR="00557FEC" w:rsidRDefault="00557FEC" w:rsidP="00557FEC">
      <w:pPr>
        <w:pStyle w:val="NoSpacing"/>
      </w:pPr>
    </w:p>
    <w:p w14:paraId="2CEDE6DA" w14:textId="3DBDFA75" w:rsidR="0056702E" w:rsidRDefault="0056702E" w:rsidP="00557FEC">
      <w:pPr>
        <w:pStyle w:val="NoSpacing"/>
      </w:pPr>
    </w:p>
    <w:p w14:paraId="3C3E3C5C" w14:textId="3A9E77CE" w:rsidR="0056702E" w:rsidRDefault="0056702E" w:rsidP="00557FEC">
      <w:pPr>
        <w:pStyle w:val="NoSpacing"/>
      </w:pPr>
    </w:p>
    <w:p w14:paraId="6C66E044" w14:textId="77777777" w:rsidR="0056702E" w:rsidRDefault="0056702E" w:rsidP="00557FEC">
      <w:pPr>
        <w:pStyle w:val="NoSpacing"/>
      </w:pPr>
    </w:p>
    <w:p w14:paraId="520F74AD" w14:textId="16FAAB80" w:rsidR="00557FEC" w:rsidRDefault="001C0AC0" w:rsidP="00557FEC">
      <w:pPr>
        <w:pStyle w:val="NoSpacing"/>
      </w:pPr>
      <w:r w:rsidRPr="001C0AC0">
        <w:lastRenderedPageBreak/>
        <w:t>3. Consider estimating regression coe</w:t>
      </w:r>
      <w:r>
        <w:t>ffi</w:t>
      </w:r>
      <w:r w:rsidRPr="001C0AC0">
        <w:t>cients by choosing</w:t>
      </w:r>
      <w:r>
        <w:t xml:space="preserve"> the </w:t>
      </w:r>
      <w:proofErr w:type="spellStart"/>
      <w:r>
        <w:t>b</w:t>
      </w:r>
      <w:r w:rsidRPr="001C0AC0">
        <w:rPr>
          <w:vertAlign w:val="subscript"/>
        </w:rPr>
        <w:t>j</w:t>
      </w:r>
      <w:proofErr w:type="spellEnd"/>
      <w:r>
        <w:t xml:space="preserve">, j </w:t>
      </w:r>
      <w:r>
        <w:rPr>
          <w:rFonts w:cstheme="minorHAnsi"/>
        </w:rPr>
        <w:t>Є</w:t>
      </w:r>
      <w:r>
        <w:t xml:space="preserve"> {0, 1, …, p-1} that minimizes</w:t>
      </w:r>
    </w:p>
    <w:p w14:paraId="2991FAAF" w14:textId="0F590E35" w:rsidR="001C0AC0" w:rsidRDefault="001C0AC0" w:rsidP="00557FEC">
      <w:pPr>
        <w:pStyle w:val="NoSpacing"/>
      </w:pPr>
      <w:r>
        <w:rPr>
          <w:noProof/>
        </w:rPr>
        <w:drawing>
          <wp:inline distT="0" distB="0" distL="0" distR="0" wp14:anchorId="456290B4" wp14:editId="71561B0F">
            <wp:extent cx="24669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A68" w14:textId="77777777" w:rsidR="001C0AC0" w:rsidRDefault="001C0AC0" w:rsidP="001C0AC0">
      <w:pPr>
        <w:pStyle w:val="NoSpacing"/>
      </w:pPr>
    </w:p>
    <w:p w14:paraId="6682AF30" w14:textId="595F6600" w:rsidR="001C0AC0" w:rsidRDefault="001C0AC0" w:rsidP="001C0AC0">
      <w:pPr>
        <w:pStyle w:val="NoSpacing"/>
      </w:pPr>
      <w:r>
        <w:t xml:space="preserve">for fixed </w:t>
      </w:r>
      <w:r>
        <w:rPr>
          <w:rFonts w:cstheme="minorHAnsi"/>
        </w:rPr>
        <w:t>λ</w:t>
      </w:r>
      <w:r>
        <w:t>.  For parts (a) through (f), indicate which of the following occurs and justify your answer.</w:t>
      </w:r>
    </w:p>
    <w:p w14:paraId="3BD8EF55" w14:textId="0C6267D9" w:rsidR="001C0AC0" w:rsidRDefault="001C0AC0" w:rsidP="001C0AC0">
      <w:pPr>
        <w:pStyle w:val="NoSpacing"/>
      </w:pPr>
    </w:p>
    <w:p w14:paraId="6EAE389B" w14:textId="77777777" w:rsidR="001C0AC0" w:rsidRDefault="001C0AC0" w:rsidP="001C0AC0">
      <w:pPr>
        <w:pStyle w:val="NoSpacing"/>
        <w:ind w:left="720"/>
      </w:pPr>
      <w:proofErr w:type="spellStart"/>
      <w:r>
        <w:t>i</w:t>
      </w:r>
      <w:proofErr w:type="spellEnd"/>
      <w:r>
        <w:t xml:space="preserve">. </w:t>
      </w:r>
      <w:proofErr w:type="gramStart"/>
      <w:r>
        <w:t>remain</w:t>
      </w:r>
      <w:proofErr w:type="gramEnd"/>
      <w:r>
        <w:t xml:space="preserve"> constant.</w:t>
      </w:r>
    </w:p>
    <w:p w14:paraId="1E682575" w14:textId="77777777" w:rsidR="001C0AC0" w:rsidRDefault="001C0AC0" w:rsidP="001C0AC0">
      <w:pPr>
        <w:pStyle w:val="NoSpacing"/>
        <w:ind w:left="720"/>
      </w:pPr>
    </w:p>
    <w:p w14:paraId="2CBE92D0" w14:textId="1C37A957" w:rsidR="001C0AC0" w:rsidRDefault="001C0AC0" w:rsidP="001C0AC0">
      <w:pPr>
        <w:pStyle w:val="NoSpacing"/>
        <w:ind w:left="720"/>
      </w:pPr>
      <w:r>
        <w:t>ii. monotonically increase.</w:t>
      </w:r>
    </w:p>
    <w:p w14:paraId="45F3274E" w14:textId="77777777" w:rsidR="001C0AC0" w:rsidRDefault="001C0AC0" w:rsidP="001C0AC0">
      <w:pPr>
        <w:pStyle w:val="NoSpacing"/>
        <w:ind w:left="720"/>
      </w:pPr>
    </w:p>
    <w:p w14:paraId="2612FCD2" w14:textId="4ED7C025" w:rsidR="001C0AC0" w:rsidRDefault="001C0AC0" w:rsidP="001C0AC0">
      <w:pPr>
        <w:pStyle w:val="NoSpacing"/>
        <w:ind w:left="720"/>
      </w:pPr>
      <w:r>
        <w:t>iii. monotonically decrease.</w:t>
      </w:r>
    </w:p>
    <w:p w14:paraId="1CD5BD9C" w14:textId="77777777" w:rsidR="001C0AC0" w:rsidRDefault="001C0AC0" w:rsidP="001C0AC0">
      <w:pPr>
        <w:pStyle w:val="NoSpacing"/>
        <w:ind w:left="720"/>
      </w:pPr>
    </w:p>
    <w:p w14:paraId="4179D42A" w14:textId="548F69AC" w:rsidR="001C0AC0" w:rsidRDefault="001C0AC0" w:rsidP="001C0AC0">
      <w:pPr>
        <w:pStyle w:val="NoSpacing"/>
        <w:ind w:left="720"/>
      </w:pPr>
      <w:r>
        <w:t>iv. initially increase, then decrease.</w:t>
      </w:r>
    </w:p>
    <w:p w14:paraId="0C4F2D74" w14:textId="77777777" w:rsidR="001C0AC0" w:rsidRDefault="001C0AC0" w:rsidP="001C0AC0">
      <w:pPr>
        <w:pStyle w:val="NoSpacing"/>
        <w:ind w:left="720"/>
      </w:pPr>
    </w:p>
    <w:p w14:paraId="3636ACC0" w14:textId="1ECF2871" w:rsidR="001C0AC0" w:rsidRDefault="001C0AC0" w:rsidP="001C0AC0">
      <w:pPr>
        <w:pStyle w:val="NoSpacing"/>
        <w:ind w:left="720"/>
      </w:pPr>
      <w:r>
        <w:t xml:space="preserve">v. initially </w:t>
      </w:r>
      <w:proofErr w:type="gramStart"/>
      <w:r>
        <w:t>decrease</w:t>
      </w:r>
      <w:proofErr w:type="gramEnd"/>
      <w:r>
        <w:t>, then increase.</w:t>
      </w:r>
    </w:p>
    <w:p w14:paraId="3DA5AF47" w14:textId="18420A91" w:rsidR="001C0AC0" w:rsidRDefault="001C0AC0" w:rsidP="001C0AC0">
      <w:pPr>
        <w:pStyle w:val="NoSpacing"/>
      </w:pPr>
    </w:p>
    <w:p w14:paraId="431E8DF6" w14:textId="061C95A0" w:rsidR="001C0AC0" w:rsidRDefault="001C0AC0" w:rsidP="001C0AC0">
      <w:pPr>
        <w:pStyle w:val="NoSpacing"/>
      </w:pPr>
      <w:r>
        <w:t xml:space="preserve">(a) As </w:t>
      </w:r>
      <w:r>
        <w:rPr>
          <w:rFonts w:cstheme="minorHAnsi"/>
        </w:rPr>
        <w:t>λ</w:t>
      </w:r>
      <w:r>
        <w:t xml:space="preserve"> increases from 0, the training SSE will</w:t>
      </w:r>
      <w:r w:rsidR="0056702E">
        <w:t xml:space="preserve"> </w:t>
      </w:r>
      <w:r w:rsidR="0056702E" w:rsidRPr="0056702E">
        <w:rPr>
          <w:color w:val="0070C0"/>
        </w:rPr>
        <w:t>remain constant</w:t>
      </w:r>
    </w:p>
    <w:p w14:paraId="5131D9BA" w14:textId="77777777" w:rsidR="001C0AC0" w:rsidRDefault="001C0AC0" w:rsidP="001C0AC0">
      <w:pPr>
        <w:pStyle w:val="NoSpacing"/>
      </w:pPr>
    </w:p>
    <w:p w14:paraId="0638E0B3" w14:textId="09F95599" w:rsidR="001C0AC0" w:rsidRDefault="001C0AC0" w:rsidP="001C0AC0">
      <w:pPr>
        <w:pStyle w:val="NoSpacing"/>
      </w:pPr>
      <w:r>
        <w:t xml:space="preserve">(b) As </w:t>
      </w:r>
      <w:r>
        <w:rPr>
          <w:rFonts w:cstheme="minorHAnsi"/>
        </w:rPr>
        <w:t>λ</w:t>
      </w:r>
      <w:r>
        <w:t xml:space="preserve"> increases from 0, the training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 xml:space="preserve"> will</w:t>
      </w:r>
      <w:r w:rsidR="0056702E">
        <w:t xml:space="preserve"> </w:t>
      </w:r>
      <w:r w:rsidR="0056702E" w:rsidRPr="0056702E">
        <w:rPr>
          <w:color w:val="0070C0"/>
        </w:rPr>
        <w:t>monotonically increase</w:t>
      </w:r>
    </w:p>
    <w:p w14:paraId="16EB5089" w14:textId="77777777" w:rsidR="001C0AC0" w:rsidRDefault="001C0AC0" w:rsidP="001C0AC0">
      <w:pPr>
        <w:pStyle w:val="NoSpacing"/>
      </w:pPr>
    </w:p>
    <w:p w14:paraId="4F10EDB2" w14:textId="614A63A0" w:rsidR="001C0AC0" w:rsidRDefault="001C0AC0" w:rsidP="001C0AC0">
      <w:pPr>
        <w:pStyle w:val="NoSpacing"/>
      </w:pPr>
      <w:r>
        <w:t xml:space="preserve">(c) As </w:t>
      </w:r>
      <w:r>
        <w:rPr>
          <w:rFonts w:cstheme="minorHAnsi"/>
        </w:rPr>
        <w:t>λ</w:t>
      </w:r>
      <w:r>
        <w:t xml:space="preserve"> increases from 0, the test or validation SSE will</w:t>
      </w:r>
      <w:r w:rsidR="0056702E">
        <w:t xml:space="preserve"> </w:t>
      </w:r>
      <w:r w:rsidR="0056702E" w:rsidRPr="0056702E">
        <w:rPr>
          <w:color w:val="0070C0"/>
        </w:rPr>
        <w:t xml:space="preserve">monotonically </w:t>
      </w:r>
      <w:r w:rsidR="0056702E">
        <w:rPr>
          <w:color w:val="0070C0"/>
        </w:rPr>
        <w:t>de</w:t>
      </w:r>
      <w:r w:rsidR="0056702E" w:rsidRPr="0056702E">
        <w:rPr>
          <w:color w:val="0070C0"/>
        </w:rPr>
        <w:t>crease</w:t>
      </w:r>
    </w:p>
    <w:p w14:paraId="533E333F" w14:textId="77777777" w:rsidR="001C0AC0" w:rsidRDefault="001C0AC0" w:rsidP="001C0AC0">
      <w:pPr>
        <w:pStyle w:val="NoSpacing"/>
      </w:pPr>
    </w:p>
    <w:p w14:paraId="577BA81E" w14:textId="63FA32FC" w:rsidR="001C0AC0" w:rsidRDefault="001C0AC0" w:rsidP="001C0AC0">
      <w:pPr>
        <w:pStyle w:val="NoSpacing"/>
      </w:pPr>
      <w:r>
        <w:t xml:space="preserve">(d) As </w:t>
      </w:r>
      <w:r>
        <w:rPr>
          <w:rFonts w:cstheme="minorHAnsi"/>
        </w:rPr>
        <w:t>λ</w:t>
      </w:r>
      <w:r>
        <w:t xml:space="preserve"> increases from 0, the test or validation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 xml:space="preserve"> will</w:t>
      </w:r>
      <w:r w:rsidR="0056702E">
        <w:t xml:space="preserve"> </w:t>
      </w:r>
      <w:r w:rsidR="0056702E" w:rsidRPr="0056702E">
        <w:rPr>
          <w:color w:val="0070C0"/>
        </w:rPr>
        <w:t>initially increase, then decrease</w:t>
      </w:r>
    </w:p>
    <w:p w14:paraId="48747072" w14:textId="77777777" w:rsidR="001C0AC0" w:rsidRDefault="001C0AC0" w:rsidP="001C0AC0">
      <w:pPr>
        <w:pStyle w:val="NoSpacing"/>
      </w:pPr>
    </w:p>
    <w:p w14:paraId="3DED7AAA" w14:textId="03DDB761" w:rsidR="001C0AC0" w:rsidRDefault="001C0AC0" w:rsidP="001C0AC0">
      <w:pPr>
        <w:pStyle w:val="NoSpacing"/>
      </w:pPr>
      <w:r>
        <w:t xml:space="preserve">(e) As </w:t>
      </w:r>
      <w:r>
        <w:rPr>
          <w:rFonts w:cstheme="minorHAnsi"/>
        </w:rPr>
        <w:t>λ</w:t>
      </w:r>
      <w:r>
        <w:t xml:space="preserve"> increases from 0, the squared bias will</w:t>
      </w:r>
      <w:r w:rsidR="0056702E">
        <w:t xml:space="preserve"> </w:t>
      </w:r>
      <w:r w:rsidR="0056702E" w:rsidRPr="0056702E">
        <w:rPr>
          <w:color w:val="0070C0"/>
        </w:rPr>
        <w:t>initially decrease, then increase</w:t>
      </w:r>
    </w:p>
    <w:p w14:paraId="4FCC6D71" w14:textId="77777777" w:rsidR="001C0AC0" w:rsidRDefault="001C0AC0" w:rsidP="001C0AC0">
      <w:pPr>
        <w:pStyle w:val="NoSpacing"/>
      </w:pPr>
    </w:p>
    <w:p w14:paraId="389C1300" w14:textId="34DA5BEE" w:rsidR="001C0AC0" w:rsidRDefault="001C0AC0" w:rsidP="001C0AC0">
      <w:pPr>
        <w:pStyle w:val="NoSpacing"/>
      </w:pPr>
      <w:r>
        <w:t xml:space="preserve">(f) As </w:t>
      </w:r>
      <w:r>
        <w:rPr>
          <w:rFonts w:cstheme="minorHAnsi"/>
        </w:rPr>
        <w:t>λ</w:t>
      </w:r>
      <w:r>
        <w:t xml:space="preserve"> increases from 0, the variance will</w:t>
      </w:r>
      <w:r w:rsidR="0056702E">
        <w:t xml:space="preserve"> </w:t>
      </w:r>
      <w:r w:rsidR="0056702E" w:rsidRPr="0056702E">
        <w:rPr>
          <w:color w:val="0070C0"/>
        </w:rPr>
        <w:t>remain constant</w:t>
      </w:r>
    </w:p>
    <w:p w14:paraId="31E51FCF" w14:textId="3E020C4F" w:rsidR="001C0AC0" w:rsidRDefault="001C0AC0" w:rsidP="001C0AC0">
      <w:pPr>
        <w:pStyle w:val="NoSpacing"/>
      </w:pPr>
    </w:p>
    <w:p w14:paraId="6F9F10CE" w14:textId="71147115" w:rsidR="001C0AC0" w:rsidRDefault="001C0AC0" w:rsidP="001C0AC0">
      <w:pPr>
        <w:pStyle w:val="NoSpacing"/>
      </w:pPr>
      <w:r>
        <w:t xml:space="preserve">4. Load and read the documentation for the </w:t>
      </w:r>
      <w:r w:rsidRPr="008B5FEC">
        <w:rPr>
          <w:i/>
        </w:rPr>
        <w:t>College</w:t>
      </w:r>
      <w:r>
        <w:t xml:space="preserve"> data set from the </w:t>
      </w:r>
      <w:proofErr w:type="spellStart"/>
      <w:r>
        <w:t>ISLR</w:t>
      </w:r>
      <w:proofErr w:type="spellEnd"/>
      <w:r>
        <w:t xml:space="preserve"> package.  We want to build a model to predict the number of applications received using the other variables.</w:t>
      </w:r>
    </w:p>
    <w:p w14:paraId="3843318F" w14:textId="04D10967" w:rsidR="001C0AC0" w:rsidRDefault="001C0AC0" w:rsidP="001C0AC0">
      <w:pPr>
        <w:pStyle w:val="NoSpacing"/>
      </w:pPr>
    </w:p>
    <w:p w14:paraId="62626EB6" w14:textId="2532F1C8" w:rsidR="001C0AC0" w:rsidRPr="00DA618D" w:rsidRDefault="001C0AC0" w:rsidP="001C0AC0">
      <w:pPr>
        <w:pStyle w:val="NoSpacing"/>
        <w:rPr>
          <w:color w:val="0070C0"/>
        </w:rPr>
      </w:pPr>
      <w:r>
        <w:t>(a) Split the data set into a training set and a validation/test set, approximately 70%, 30%, respectively.</w:t>
      </w:r>
      <w:r w:rsidR="00DA618D">
        <w:t xml:space="preserve">  </w:t>
      </w:r>
      <w:r w:rsidR="00DA618D" w:rsidRPr="00DA618D">
        <w:rPr>
          <w:color w:val="0070C0"/>
        </w:rPr>
        <w:t>Split data into training and test groups (see code below).</w:t>
      </w:r>
    </w:p>
    <w:p w14:paraId="7E95E73B" w14:textId="77777777" w:rsidR="00BD1A35" w:rsidRDefault="00BD1A35" w:rsidP="001C0AC0">
      <w:pPr>
        <w:pStyle w:val="NoSpacing"/>
      </w:pPr>
    </w:p>
    <w:p w14:paraId="39967046" w14:textId="450DF9DE" w:rsidR="001C0AC0" w:rsidRDefault="001C0AC0" w:rsidP="001C0AC0">
      <w:pPr>
        <w:pStyle w:val="NoSpacing"/>
      </w:pPr>
      <w:r>
        <w:t xml:space="preserve">(b) Fit a linear least-squares regression model on the training set. </w:t>
      </w:r>
      <w:r w:rsidR="0056702E">
        <w:t xml:space="preserve"> </w:t>
      </w:r>
      <w:r>
        <w:t xml:space="preserve">Compute the test </w:t>
      </w:r>
      <w:proofErr w:type="spellStart"/>
      <w:r>
        <w:t>MSE</w:t>
      </w:r>
      <w:proofErr w:type="spellEnd"/>
      <w:r>
        <w:t xml:space="preserve"> and test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>.</w:t>
      </w:r>
    </w:p>
    <w:p w14:paraId="6F5FBB03" w14:textId="77777777" w:rsidR="00DA618D" w:rsidRDefault="00DA618D" w:rsidP="00DA618D">
      <w:pPr>
        <w:pStyle w:val="NoSpacing"/>
        <w:rPr>
          <w:color w:val="0070C0"/>
        </w:rPr>
      </w:pPr>
    </w:p>
    <w:p w14:paraId="6FECA094" w14:textId="2E723B75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>Residuals:</w:t>
      </w:r>
    </w:p>
    <w:p w14:paraId="63D94B0B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    Min      </w:t>
      </w:r>
      <w:proofErr w:type="spellStart"/>
      <w:r w:rsidRPr="00DA618D">
        <w:rPr>
          <w:color w:val="0070C0"/>
        </w:rPr>
        <w:t>1</w:t>
      </w:r>
      <w:proofErr w:type="gramStart"/>
      <w:r w:rsidRPr="00DA618D">
        <w:rPr>
          <w:color w:val="0070C0"/>
        </w:rPr>
        <w:t>Q</w:t>
      </w:r>
      <w:proofErr w:type="spellEnd"/>
      <w:r w:rsidRPr="00DA618D">
        <w:rPr>
          <w:color w:val="0070C0"/>
        </w:rPr>
        <w:t xml:space="preserve">  Median</w:t>
      </w:r>
      <w:proofErr w:type="gramEnd"/>
      <w:r w:rsidRPr="00DA618D">
        <w:rPr>
          <w:color w:val="0070C0"/>
        </w:rPr>
        <w:t xml:space="preserve">      </w:t>
      </w:r>
      <w:proofErr w:type="spellStart"/>
      <w:r w:rsidRPr="00DA618D">
        <w:rPr>
          <w:color w:val="0070C0"/>
        </w:rPr>
        <w:t>3Q</w:t>
      </w:r>
      <w:proofErr w:type="spellEnd"/>
      <w:r w:rsidRPr="00DA618D">
        <w:rPr>
          <w:color w:val="0070C0"/>
        </w:rPr>
        <w:t xml:space="preserve">     Max </w:t>
      </w:r>
    </w:p>
    <w:p w14:paraId="2220D9D0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>-5235.</w:t>
      </w:r>
      <w:proofErr w:type="gramStart"/>
      <w:r w:rsidRPr="00DA618D">
        <w:rPr>
          <w:color w:val="0070C0"/>
        </w:rPr>
        <w:t>2  -</w:t>
      </w:r>
      <w:proofErr w:type="gramEnd"/>
      <w:r w:rsidRPr="00DA618D">
        <w:rPr>
          <w:color w:val="0070C0"/>
        </w:rPr>
        <w:t xml:space="preserve">343.5     5.7   284.5  7185.2 </w:t>
      </w:r>
    </w:p>
    <w:p w14:paraId="6150BADB" w14:textId="77777777" w:rsidR="00DA618D" w:rsidRPr="00DA618D" w:rsidRDefault="00DA618D" w:rsidP="00DA618D">
      <w:pPr>
        <w:pStyle w:val="NoSpacing"/>
        <w:rPr>
          <w:color w:val="0070C0"/>
        </w:rPr>
      </w:pPr>
    </w:p>
    <w:p w14:paraId="711D4989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>Coefficients:</w:t>
      </w:r>
    </w:p>
    <w:p w14:paraId="0B9AEEC7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                     Estimate         Std. Error       t value   </w:t>
      </w:r>
      <w:proofErr w:type="spellStart"/>
      <w:r w:rsidRPr="00DA618D">
        <w:rPr>
          <w:color w:val="0070C0"/>
        </w:rPr>
        <w:t>Pr</w:t>
      </w:r>
      <w:proofErr w:type="spellEnd"/>
      <w:r w:rsidRPr="00DA618D">
        <w:rPr>
          <w:color w:val="0070C0"/>
        </w:rPr>
        <w:t xml:space="preserve">(&gt;|t|)    </w:t>
      </w:r>
    </w:p>
    <w:p w14:paraId="51C7123F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(Intercept) -613.21658     462.63041   -1.325     0.18558    </w:t>
      </w:r>
    </w:p>
    <w:p w14:paraId="5D13DF70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PrivateYes</w:t>
      </w:r>
      <w:proofErr w:type="spellEnd"/>
      <w:r w:rsidRPr="00DA618D">
        <w:rPr>
          <w:color w:val="0070C0"/>
        </w:rPr>
        <w:t xml:space="preserve">   -323.84919   169.29370   -1.913     </w:t>
      </w:r>
      <w:proofErr w:type="gramStart"/>
      <w:r w:rsidRPr="00DA618D">
        <w:rPr>
          <w:color w:val="0070C0"/>
        </w:rPr>
        <w:t>0.05630 .</w:t>
      </w:r>
      <w:proofErr w:type="gramEnd"/>
      <w:r w:rsidRPr="00DA618D">
        <w:rPr>
          <w:color w:val="0070C0"/>
        </w:rPr>
        <w:t xml:space="preserve">  </w:t>
      </w:r>
    </w:p>
    <w:p w14:paraId="5E6FC2BF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Accept               1.70689    0.04854      </w:t>
      </w:r>
      <w:proofErr w:type="gramStart"/>
      <w:r w:rsidRPr="00DA618D">
        <w:rPr>
          <w:color w:val="0070C0"/>
        </w:rPr>
        <w:t>35.164  &lt;</w:t>
      </w:r>
      <w:proofErr w:type="gramEnd"/>
      <w:r w:rsidRPr="00DA618D">
        <w:rPr>
          <w:color w:val="0070C0"/>
        </w:rPr>
        <w:t xml:space="preserve"> </w:t>
      </w:r>
      <w:proofErr w:type="spellStart"/>
      <w:r w:rsidRPr="00DA618D">
        <w:rPr>
          <w:color w:val="0070C0"/>
        </w:rPr>
        <w:t>2e</w:t>
      </w:r>
      <w:proofErr w:type="spellEnd"/>
      <w:r w:rsidRPr="00DA618D">
        <w:rPr>
          <w:color w:val="0070C0"/>
        </w:rPr>
        <w:t>-16 ***</w:t>
      </w:r>
    </w:p>
    <w:p w14:paraId="008F0B48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Enroll                -1.35509    0.22586      -6.000    </w:t>
      </w:r>
      <w:proofErr w:type="spellStart"/>
      <w:r w:rsidRPr="00DA618D">
        <w:rPr>
          <w:color w:val="0070C0"/>
        </w:rPr>
        <w:t>3.68e</w:t>
      </w:r>
      <w:proofErr w:type="spellEnd"/>
      <w:r w:rsidRPr="00DA618D">
        <w:rPr>
          <w:color w:val="0070C0"/>
        </w:rPr>
        <w:t>-09 ***</w:t>
      </w:r>
    </w:p>
    <w:p w14:paraId="0AB0803B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Top10perc</w:t>
      </w:r>
      <w:proofErr w:type="spellEnd"/>
      <w:r w:rsidRPr="00DA618D">
        <w:rPr>
          <w:color w:val="0070C0"/>
        </w:rPr>
        <w:t xml:space="preserve">       45.42084   6.57841       6.905    </w:t>
      </w:r>
      <w:proofErr w:type="spellStart"/>
      <w:r w:rsidRPr="00DA618D">
        <w:rPr>
          <w:color w:val="0070C0"/>
        </w:rPr>
        <w:t>1.46e</w:t>
      </w:r>
      <w:proofErr w:type="spellEnd"/>
      <w:r w:rsidRPr="00DA618D">
        <w:rPr>
          <w:color w:val="0070C0"/>
        </w:rPr>
        <w:t>-11 ***</w:t>
      </w:r>
    </w:p>
    <w:p w14:paraId="30341E51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Top25perc</w:t>
      </w:r>
      <w:proofErr w:type="spellEnd"/>
      <w:r w:rsidRPr="00DA618D">
        <w:rPr>
          <w:color w:val="0070C0"/>
        </w:rPr>
        <w:t xml:space="preserve">     -15.83576    5.27942      -3.000    0.00283 ** </w:t>
      </w:r>
    </w:p>
    <w:p w14:paraId="5A7BE852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proofErr w:type="gramStart"/>
      <w:r w:rsidRPr="00DA618D">
        <w:rPr>
          <w:color w:val="0070C0"/>
        </w:rPr>
        <w:lastRenderedPageBreak/>
        <w:t>F.Undergrad</w:t>
      </w:r>
      <w:proofErr w:type="spellEnd"/>
      <w:proofErr w:type="gramEnd"/>
      <w:r w:rsidRPr="00DA618D">
        <w:rPr>
          <w:color w:val="0070C0"/>
        </w:rPr>
        <w:t xml:space="preserve">     0.09912    0.03885       2.551    0.01101 *  </w:t>
      </w:r>
    </w:p>
    <w:p w14:paraId="5E8C80A5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proofErr w:type="gramStart"/>
      <w:r w:rsidRPr="00DA618D">
        <w:rPr>
          <w:color w:val="0070C0"/>
        </w:rPr>
        <w:t>P.Undergrad</w:t>
      </w:r>
      <w:proofErr w:type="spellEnd"/>
      <w:proofErr w:type="gramEnd"/>
      <w:r w:rsidRPr="00DA618D">
        <w:rPr>
          <w:color w:val="0070C0"/>
        </w:rPr>
        <w:t xml:space="preserve">     0.01581    0.05051       0.313    0.75440    </w:t>
      </w:r>
    </w:p>
    <w:p w14:paraId="4F301CD9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Outstate          -0.09220    0.02185      -4.220    </w:t>
      </w:r>
      <w:proofErr w:type="spellStart"/>
      <w:r w:rsidRPr="00DA618D">
        <w:rPr>
          <w:color w:val="0070C0"/>
        </w:rPr>
        <w:t>2.88e</w:t>
      </w:r>
      <w:proofErr w:type="spellEnd"/>
      <w:r w:rsidRPr="00DA618D">
        <w:rPr>
          <w:color w:val="0070C0"/>
        </w:rPr>
        <w:t>-05 ***</w:t>
      </w:r>
    </w:p>
    <w:p w14:paraId="03CF81AF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Room.Board</w:t>
      </w:r>
      <w:proofErr w:type="spellEnd"/>
      <w:r w:rsidRPr="00DA618D">
        <w:rPr>
          <w:color w:val="0070C0"/>
        </w:rPr>
        <w:t xml:space="preserve">     0.11873    0.05396       2.200    0.02821 *  </w:t>
      </w:r>
    </w:p>
    <w:p w14:paraId="4AAEC9AD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Books               -0.03743    0.25967      -0.144    0.88545    </w:t>
      </w:r>
    </w:p>
    <w:p w14:paraId="2E7BC70B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Personal           0.05974     0.07197       0.830    0.40686    </w:t>
      </w:r>
    </w:p>
    <w:p w14:paraId="5D8FB8A0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PhD                 -5.59724     5.12251      -1.093     0.27504    </w:t>
      </w:r>
    </w:p>
    <w:p w14:paraId="6DAAC4D6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Terminal        -5.29911     5.53622       -0.957     0.33892    </w:t>
      </w:r>
    </w:p>
    <w:p w14:paraId="4B4E4977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S.</w:t>
      </w:r>
      <w:proofErr w:type="gramStart"/>
      <w:r w:rsidRPr="00DA618D">
        <w:rPr>
          <w:color w:val="0070C0"/>
        </w:rPr>
        <w:t>F.Ratio</w:t>
      </w:r>
      <w:proofErr w:type="spellEnd"/>
      <w:proofErr w:type="gramEnd"/>
      <w:r w:rsidRPr="00DA618D">
        <w:rPr>
          <w:color w:val="0070C0"/>
        </w:rPr>
        <w:t xml:space="preserve">       21.40193   15.11700        1.416    0.15744    </w:t>
      </w:r>
    </w:p>
    <w:p w14:paraId="156540A9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proofErr w:type="gramStart"/>
      <w:r w:rsidRPr="00DA618D">
        <w:rPr>
          <w:color w:val="0070C0"/>
        </w:rPr>
        <w:t>perc.alumni</w:t>
      </w:r>
      <w:proofErr w:type="spellEnd"/>
      <w:proofErr w:type="gramEnd"/>
      <w:r w:rsidRPr="00DA618D">
        <w:rPr>
          <w:color w:val="0070C0"/>
        </w:rPr>
        <w:t xml:space="preserve">    1.97445    4.65425        0.424     0.67158    </w:t>
      </w:r>
    </w:p>
    <w:p w14:paraId="686E527B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Expend            0.10761    0.01487        7.238     </w:t>
      </w:r>
      <w:proofErr w:type="spellStart"/>
      <w:r w:rsidRPr="00DA618D">
        <w:rPr>
          <w:color w:val="0070C0"/>
        </w:rPr>
        <w:t>1.63e</w:t>
      </w:r>
      <w:proofErr w:type="spellEnd"/>
      <w:r w:rsidRPr="00DA618D">
        <w:rPr>
          <w:color w:val="0070C0"/>
        </w:rPr>
        <w:t>-12 ***</w:t>
      </w:r>
    </w:p>
    <w:p w14:paraId="6B5F36A3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Grad.Rate</w:t>
      </w:r>
      <w:proofErr w:type="spellEnd"/>
      <w:r w:rsidRPr="00DA618D">
        <w:rPr>
          <w:color w:val="0070C0"/>
        </w:rPr>
        <w:t xml:space="preserve">       8.15148    3.29431        2.474     0.01366 *  </w:t>
      </w:r>
    </w:p>
    <w:p w14:paraId="3EBFF204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>---</w:t>
      </w:r>
    </w:p>
    <w:p w14:paraId="64B46562" w14:textId="77777777" w:rsidR="00DA618D" w:rsidRPr="00DA618D" w:rsidRDefault="00DA618D" w:rsidP="00DA618D">
      <w:pPr>
        <w:pStyle w:val="NoSpacing"/>
        <w:rPr>
          <w:color w:val="0070C0"/>
        </w:rPr>
      </w:pPr>
      <w:proofErr w:type="spellStart"/>
      <w:r w:rsidRPr="00DA618D">
        <w:rPr>
          <w:color w:val="0070C0"/>
        </w:rPr>
        <w:t>Signif</w:t>
      </w:r>
      <w:proofErr w:type="spellEnd"/>
      <w:r w:rsidRPr="00DA618D">
        <w:rPr>
          <w:color w:val="0070C0"/>
        </w:rPr>
        <w:t xml:space="preserve">. codes:  0 ‘***’ 0.001 ‘**’ 0.01 ‘*’ 0.05 ‘.’ 0.1 </w:t>
      </w:r>
      <w:proofErr w:type="gramStart"/>
      <w:r w:rsidRPr="00DA618D">
        <w:rPr>
          <w:color w:val="0070C0"/>
        </w:rPr>
        <w:t>‘ ’</w:t>
      </w:r>
      <w:proofErr w:type="gramEnd"/>
      <w:r w:rsidRPr="00DA618D">
        <w:rPr>
          <w:color w:val="0070C0"/>
        </w:rPr>
        <w:t xml:space="preserve"> 1</w:t>
      </w:r>
    </w:p>
    <w:p w14:paraId="77A249F3" w14:textId="77777777" w:rsidR="00DA618D" w:rsidRPr="00DA618D" w:rsidRDefault="00DA618D" w:rsidP="00DA618D">
      <w:pPr>
        <w:pStyle w:val="NoSpacing"/>
        <w:rPr>
          <w:color w:val="0070C0"/>
        </w:rPr>
      </w:pPr>
    </w:p>
    <w:p w14:paraId="27FBD7F4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>Residual standard error: 992.5 on 526 degrees of freedom</w:t>
      </w:r>
    </w:p>
    <w:p w14:paraId="03987C0B" w14:textId="7777777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>Multiple R-squared:  0.9257,</w:t>
      </w:r>
      <w:r w:rsidRPr="00DA618D">
        <w:rPr>
          <w:color w:val="0070C0"/>
        </w:rPr>
        <w:tab/>
        <w:t xml:space="preserve">Adjusted R-squared:  0.9232 </w:t>
      </w:r>
    </w:p>
    <w:p w14:paraId="44379F1A" w14:textId="0BDB61A7" w:rsidR="00DA618D" w:rsidRPr="00DA618D" w:rsidRDefault="00DA618D" w:rsidP="00DA618D">
      <w:pPr>
        <w:pStyle w:val="NoSpacing"/>
        <w:rPr>
          <w:color w:val="0070C0"/>
        </w:rPr>
      </w:pPr>
      <w:r w:rsidRPr="00DA618D">
        <w:rPr>
          <w:color w:val="0070C0"/>
        </w:rPr>
        <w:t xml:space="preserve">F-statistic: 385.2 on 17 and 526 </w:t>
      </w:r>
      <w:proofErr w:type="gramStart"/>
      <w:r w:rsidRPr="00DA618D">
        <w:rPr>
          <w:color w:val="0070C0"/>
        </w:rPr>
        <w:t>DF,  p</w:t>
      </w:r>
      <w:proofErr w:type="gramEnd"/>
      <w:r w:rsidRPr="00DA618D">
        <w:rPr>
          <w:color w:val="0070C0"/>
        </w:rPr>
        <w:t xml:space="preserve">-value: &lt; </w:t>
      </w:r>
      <w:proofErr w:type="spellStart"/>
      <w:r w:rsidRPr="00DA618D">
        <w:rPr>
          <w:color w:val="0070C0"/>
        </w:rPr>
        <w:t>2.2e</w:t>
      </w:r>
      <w:proofErr w:type="spellEnd"/>
      <w:r w:rsidRPr="00DA618D">
        <w:rPr>
          <w:color w:val="0070C0"/>
        </w:rPr>
        <w:t>-16</w:t>
      </w:r>
    </w:p>
    <w:p w14:paraId="427974A7" w14:textId="77777777" w:rsidR="00BD1A35" w:rsidRDefault="00BD1A35" w:rsidP="001C0AC0">
      <w:pPr>
        <w:pStyle w:val="NoSpacing"/>
      </w:pPr>
    </w:p>
    <w:p w14:paraId="59E6AC37" w14:textId="1266771A" w:rsidR="001C0AC0" w:rsidRDefault="001C0AC0" w:rsidP="001C0AC0">
      <w:pPr>
        <w:pStyle w:val="NoSpacing"/>
      </w:pPr>
      <w:r>
        <w:t xml:space="preserve">(c) Fit a ridge regression model on the training set. </w:t>
      </w:r>
      <w:r w:rsidR="0056702E">
        <w:t xml:space="preserve"> </w:t>
      </w:r>
      <w:r>
        <w:t xml:space="preserve">Use cross-validation to choose the tuning parameter </w:t>
      </w:r>
      <w:r>
        <w:rPr>
          <w:rFonts w:cstheme="minorHAnsi"/>
        </w:rPr>
        <w:t>λ</w:t>
      </w:r>
      <w:r>
        <w:t xml:space="preserve">.  Give the test </w:t>
      </w:r>
      <w:proofErr w:type="spellStart"/>
      <w:r>
        <w:t>MSE</w:t>
      </w:r>
      <w:proofErr w:type="spellEnd"/>
      <w:r>
        <w:t xml:space="preserve"> and test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>.</w:t>
      </w:r>
    </w:p>
    <w:p w14:paraId="340B9404" w14:textId="6E9B2F15" w:rsidR="00BD1A35" w:rsidRDefault="00BD1A35" w:rsidP="001C0AC0">
      <w:pPr>
        <w:pStyle w:val="NoSpacing"/>
      </w:pPr>
    </w:p>
    <w:p w14:paraId="6AE82703" w14:textId="77777777" w:rsidR="00BF3EFB" w:rsidRPr="00BF3EFB" w:rsidRDefault="00BF3EFB" w:rsidP="00BF3EFB">
      <w:pPr>
        <w:pStyle w:val="NoSpacing"/>
        <w:rPr>
          <w:color w:val="0070C0"/>
        </w:rPr>
      </w:pPr>
      <w:r w:rsidRPr="00BF3EFB">
        <w:rPr>
          <w:color w:val="0070C0"/>
        </w:rPr>
        <w:t xml:space="preserve">             Length    </w:t>
      </w:r>
      <w:proofErr w:type="gramStart"/>
      <w:r w:rsidRPr="00BF3EFB">
        <w:rPr>
          <w:color w:val="0070C0"/>
        </w:rPr>
        <w:t>Class  Mode</w:t>
      </w:r>
      <w:proofErr w:type="gramEnd"/>
      <w:r w:rsidRPr="00BF3EFB">
        <w:rPr>
          <w:color w:val="0070C0"/>
        </w:rPr>
        <w:t xml:space="preserve">   </w:t>
      </w:r>
    </w:p>
    <w:p w14:paraId="672D89E9" w14:textId="77777777" w:rsidR="00BF3EFB" w:rsidRPr="00BF3EFB" w:rsidRDefault="00BF3EFB" w:rsidP="00BF3EFB">
      <w:pPr>
        <w:pStyle w:val="NoSpacing"/>
        <w:rPr>
          <w:color w:val="0070C0"/>
        </w:rPr>
      </w:pPr>
      <w:proofErr w:type="spellStart"/>
      <w:r w:rsidRPr="00BF3EFB">
        <w:rPr>
          <w:color w:val="0070C0"/>
        </w:rPr>
        <w:t>coef</w:t>
      </w:r>
      <w:proofErr w:type="spellEnd"/>
      <w:r w:rsidRPr="00BF3EFB">
        <w:rPr>
          <w:color w:val="0070C0"/>
        </w:rPr>
        <w:t xml:space="preserve">     357        -none- numeric</w:t>
      </w:r>
    </w:p>
    <w:p w14:paraId="5910982B" w14:textId="77777777" w:rsidR="00BF3EFB" w:rsidRPr="00BF3EFB" w:rsidRDefault="00BF3EFB" w:rsidP="00BF3EFB">
      <w:pPr>
        <w:pStyle w:val="NoSpacing"/>
        <w:rPr>
          <w:color w:val="0070C0"/>
        </w:rPr>
      </w:pPr>
      <w:r w:rsidRPr="00BF3EFB">
        <w:rPr>
          <w:color w:val="0070C0"/>
        </w:rPr>
        <w:t>scales     17       -none- numeric</w:t>
      </w:r>
    </w:p>
    <w:p w14:paraId="6CAA925E" w14:textId="77777777" w:rsidR="00BF3EFB" w:rsidRPr="00BF3EFB" w:rsidRDefault="00BF3EFB" w:rsidP="00BF3EFB">
      <w:pPr>
        <w:pStyle w:val="NoSpacing"/>
        <w:rPr>
          <w:color w:val="0070C0"/>
        </w:rPr>
      </w:pPr>
      <w:r w:rsidRPr="00BF3EFB">
        <w:rPr>
          <w:color w:val="0070C0"/>
        </w:rPr>
        <w:t>Inter         1        -none- numeric</w:t>
      </w:r>
    </w:p>
    <w:p w14:paraId="66BE1DCD" w14:textId="77777777" w:rsidR="00BF3EFB" w:rsidRPr="00BF3EFB" w:rsidRDefault="00BF3EFB" w:rsidP="00BF3EFB">
      <w:pPr>
        <w:pStyle w:val="NoSpacing"/>
        <w:rPr>
          <w:color w:val="0070C0"/>
        </w:rPr>
      </w:pPr>
      <w:proofErr w:type="gramStart"/>
      <w:r w:rsidRPr="00BF3EFB">
        <w:rPr>
          <w:color w:val="0070C0"/>
        </w:rPr>
        <w:t>lambda  21</w:t>
      </w:r>
      <w:proofErr w:type="gramEnd"/>
      <w:r w:rsidRPr="00BF3EFB">
        <w:rPr>
          <w:color w:val="0070C0"/>
        </w:rPr>
        <w:t xml:space="preserve">        -none- numeric</w:t>
      </w:r>
    </w:p>
    <w:p w14:paraId="268A32D7" w14:textId="77777777" w:rsidR="00BF3EFB" w:rsidRPr="00BF3EFB" w:rsidRDefault="00BF3EFB" w:rsidP="00BF3EFB">
      <w:pPr>
        <w:pStyle w:val="NoSpacing"/>
        <w:rPr>
          <w:color w:val="0070C0"/>
        </w:rPr>
      </w:pPr>
      <w:proofErr w:type="spellStart"/>
      <w:r w:rsidRPr="00BF3EFB">
        <w:rPr>
          <w:color w:val="0070C0"/>
        </w:rPr>
        <w:t>ym</w:t>
      </w:r>
      <w:proofErr w:type="spellEnd"/>
      <w:r w:rsidRPr="00BF3EFB">
        <w:rPr>
          <w:color w:val="0070C0"/>
        </w:rPr>
        <w:t xml:space="preserve">            1        -none- numeric</w:t>
      </w:r>
    </w:p>
    <w:p w14:paraId="1ECD3521" w14:textId="77777777" w:rsidR="00BF3EFB" w:rsidRPr="00BF3EFB" w:rsidRDefault="00BF3EFB" w:rsidP="00BF3EFB">
      <w:pPr>
        <w:pStyle w:val="NoSpacing"/>
        <w:rPr>
          <w:color w:val="0070C0"/>
        </w:rPr>
      </w:pPr>
      <w:proofErr w:type="spellStart"/>
      <w:r w:rsidRPr="00BF3EFB">
        <w:rPr>
          <w:color w:val="0070C0"/>
        </w:rPr>
        <w:t>xm</w:t>
      </w:r>
      <w:proofErr w:type="spellEnd"/>
      <w:r w:rsidRPr="00BF3EFB">
        <w:rPr>
          <w:color w:val="0070C0"/>
        </w:rPr>
        <w:t xml:space="preserve">          17        -none- numeric</w:t>
      </w:r>
    </w:p>
    <w:p w14:paraId="417BF05B" w14:textId="77777777" w:rsidR="00BF3EFB" w:rsidRPr="00BF3EFB" w:rsidRDefault="00BF3EFB" w:rsidP="00BF3EFB">
      <w:pPr>
        <w:pStyle w:val="NoSpacing"/>
        <w:rPr>
          <w:color w:val="0070C0"/>
        </w:rPr>
      </w:pPr>
      <w:proofErr w:type="spellStart"/>
      <w:r w:rsidRPr="00BF3EFB">
        <w:rPr>
          <w:color w:val="0070C0"/>
        </w:rPr>
        <w:t>GCV</w:t>
      </w:r>
      <w:proofErr w:type="spellEnd"/>
      <w:r w:rsidRPr="00BF3EFB">
        <w:rPr>
          <w:color w:val="0070C0"/>
        </w:rPr>
        <w:t xml:space="preserve">        21       -none- numeric</w:t>
      </w:r>
    </w:p>
    <w:p w14:paraId="4AC0A3D5" w14:textId="77777777" w:rsidR="00BF3EFB" w:rsidRPr="00BF3EFB" w:rsidRDefault="00BF3EFB" w:rsidP="00BF3EFB">
      <w:pPr>
        <w:pStyle w:val="NoSpacing"/>
        <w:rPr>
          <w:color w:val="0070C0"/>
        </w:rPr>
      </w:pPr>
      <w:proofErr w:type="spellStart"/>
      <w:r w:rsidRPr="00BF3EFB">
        <w:rPr>
          <w:color w:val="0070C0"/>
        </w:rPr>
        <w:t>kHKB</w:t>
      </w:r>
      <w:proofErr w:type="spellEnd"/>
      <w:r w:rsidRPr="00BF3EFB">
        <w:rPr>
          <w:color w:val="0070C0"/>
        </w:rPr>
        <w:t xml:space="preserve">        1        -none- numeric</w:t>
      </w:r>
    </w:p>
    <w:p w14:paraId="526A1C22" w14:textId="5B59F4E0" w:rsidR="00BF3EFB" w:rsidRDefault="00BF3EFB" w:rsidP="00BF3EFB">
      <w:pPr>
        <w:pStyle w:val="NoSpacing"/>
      </w:pPr>
      <w:proofErr w:type="spellStart"/>
      <w:r w:rsidRPr="00BF3EFB">
        <w:rPr>
          <w:color w:val="0070C0"/>
        </w:rPr>
        <w:t>kLW</w:t>
      </w:r>
      <w:proofErr w:type="spellEnd"/>
      <w:r w:rsidRPr="00BF3EFB">
        <w:rPr>
          <w:color w:val="0070C0"/>
        </w:rPr>
        <w:t xml:space="preserve">          1        -none- numeric</w:t>
      </w:r>
    </w:p>
    <w:p w14:paraId="0BC300FE" w14:textId="77777777" w:rsidR="00BF3EFB" w:rsidRDefault="00BF3EFB" w:rsidP="001C0AC0">
      <w:pPr>
        <w:pStyle w:val="NoSpacing"/>
      </w:pPr>
    </w:p>
    <w:p w14:paraId="5DE9E0B5" w14:textId="470A4CA8" w:rsidR="00BF3EFB" w:rsidRPr="00BF3EFB" w:rsidRDefault="001C0AC0" w:rsidP="001C0AC0">
      <w:pPr>
        <w:pStyle w:val="NoSpacing"/>
        <w:rPr>
          <w:color w:val="0070C0"/>
        </w:rPr>
      </w:pPr>
      <w:r>
        <w:t xml:space="preserve">(d) Fit a lasso regression model on the training set. </w:t>
      </w:r>
      <w:r w:rsidR="0056702E">
        <w:t xml:space="preserve"> </w:t>
      </w:r>
      <w:r>
        <w:t xml:space="preserve">Use cross-validation to choose the tuning parameter </w:t>
      </w:r>
      <w:r>
        <w:rPr>
          <w:rFonts w:cstheme="minorHAnsi"/>
        </w:rPr>
        <w:t>λ</w:t>
      </w:r>
      <w:r>
        <w:t xml:space="preserve">. Give the test </w:t>
      </w:r>
      <w:proofErr w:type="spellStart"/>
      <w:r>
        <w:t>MSE</w:t>
      </w:r>
      <w:proofErr w:type="spellEnd"/>
      <w:r>
        <w:t xml:space="preserve"> and test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>.</w:t>
      </w:r>
      <w:r w:rsidR="00BF3EFB">
        <w:t xml:space="preserve">  </w:t>
      </w:r>
      <w:r w:rsidR="00BF3EFB">
        <w:rPr>
          <w:color w:val="0070C0"/>
        </w:rPr>
        <w:t>Attempted a lasso regression model but unable to get this to work…</w:t>
      </w:r>
    </w:p>
    <w:p w14:paraId="543F5945" w14:textId="77777777" w:rsidR="00BD1A35" w:rsidRDefault="00BD1A35" w:rsidP="001C0AC0">
      <w:pPr>
        <w:pStyle w:val="NoSpacing"/>
      </w:pPr>
    </w:p>
    <w:p w14:paraId="57E9305E" w14:textId="66B4F43A" w:rsidR="001C0AC0" w:rsidRDefault="001C0AC0" w:rsidP="001C0AC0">
      <w:pPr>
        <w:pStyle w:val="NoSpacing"/>
      </w:pPr>
      <w:r>
        <w:t xml:space="preserve">(e) Fit a principle components regression model on the training set and use cross-validation to choose the number of principle components.  Give the test </w:t>
      </w:r>
      <w:proofErr w:type="spellStart"/>
      <w:r>
        <w:t>MSE</w:t>
      </w:r>
      <w:proofErr w:type="spellEnd"/>
      <w:r>
        <w:t xml:space="preserve"> and test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>, and the number of principle components.</w:t>
      </w:r>
      <w:r w:rsidR="00BF3EFB">
        <w:t xml:space="preserve">  </w:t>
      </w:r>
      <w:r w:rsidR="00BF3EFB">
        <w:rPr>
          <w:color w:val="0070C0"/>
        </w:rPr>
        <w:t>Attempted a PC regression model but unable to get this to work…</w:t>
      </w:r>
    </w:p>
    <w:p w14:paraId="1F298EAE" w14:textId="77777777" w:rsidR="00BD1A35" w:rsidRDefault="00BD1A35" w:rsidP="001C0AC0">
      <w:pPr>
        <w:pStyle w:val="NoSpacing"/>
      </w:pPr>
    </w:p>
    <w:p w14:paraId="687E135A" w14:textId="1B90DAE0" w:rsidR="001C0AC0" w:rsidRDefault="001C0AC0" w:rsidP="001C0AC0">
      <w:pPr>
        <w:pStyle w:val="NoSpacing"/>
      </w:pPr>
      <w:r>
        <w:t xml:space="preserve">(f) Fit a partial least squares regression model on the training set and use cross-validation to choose the number of new model features.  Give the test </w:t>
      </w:r>
      <w:proofErr w:type="spellStart"/>
      <w:r>
        <w:t>MSE</w:t>
      </w:r>
      <w:proofErr w:type="spellEnd"/>
      <w:r>
        <w:t xml:space="preserve"> and test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>, and the number of new features used in the model.</w:t>
      </w:r>
    </w:p>
    <w:p w14:paraId="3BECEAED" w14:textId="54339A0D" w:rsidR="001C0AC0" w:rsidRDefault="001C0AC0" w:rsidP="001C0AC0">
      <w:pPr>
        <w:pStyle w:val="NoSpacing"/>
      </w:pPr>
    </w:p>
    <w:p w14:paraId="5AA9D9E9" w14:textId="032BC86F" w:rsidR="001C0AC0" w:rsidRDefault="001C0AC0" w:rsidP="001C0AC0">
      <w:pPr>
        <w:pStyle w:val="NoSpacing"/>
      </w:pPr>
      <w:r>
        <w:t xml:space="preserve">(g) Compare the </w:t>
      </w:r>
      <w:r w:rsidR="00451859">
        <w:t>fi</w:t>
      </w:r>
      <w:r>
        <w:t xml:space="preserve">ve models. </w:t>
      </w:r>
      <w:r w:rsidR="00451859">
        <w:t xml:space="preserve"> </w:t>
      </w:r>
      <w:r>
        <w:t>Which ones seem better?</w:t>
      </w:r>
      <w:r w:rsidR="00451859">
        <w:t xml:space="preserve"> </w:t>
      </w:r>
      <w:r>
        <w:t xml:space="preserve"> Is there much difference between the test </w:t>
      </w:r>
      <w:proofErr w:type="spellStart"/>
      <w:r>
        <w:t>R</w:t>
      </w:r>
      <w:r w:rsidRPr="001C0AC0">
        <w:rPr>
          <w:vertAlign w:val="superscript"/>
        </w:rPr>
        <w:t>2</w:t>
      </w:r>
      <w:proofErr w:type="spellEnd"/>
      <w:r>
        <w:t xml:space="preserve"> and test </w:t>
      </w:r>
      <w:proofErr w:type="spellStart"/>
      <w:r>
        <w:t>MSE</w:t>
      </w:r>
      <w:proofErr w:type="spellEnd"/>
      <w:r>
        <w:t xml:space="preserve"> values?  How well do these models predict the number of college applications?</w:t>
      </w:r>
    </w:p>
    <w:p w14:paraId="41B50CDC" w14:textId="59BB3927" w:rsidR="00451859" w:rsidRDefault="00451859" w:rsidP="001C0AC0">
      <w:pPr>
        <w:pStyle w:val="NoSpacing"/>
      </w:pPr>
    </w:p>
    <w:p w14:paraId="7E8C66DB" w14:textId="50D9022D" w:rsidR="00451859" w:rsidRDefault="00451859" w:rsidP="001C0AC0">
      <w:pPr>
        <w:pStyle w:val="NoSpacing"/>
      </w:pPr>
      <w:r w:rsidRPr="00451859">
        <w:t>5. Prove the form of the ridge regression coe</w:t>
      </w:r>
      <w:r>
        <w:t>ffi</w:t>
      </w:r>
      <w:r w:rsidRPr="00451859">
        <w:t>cients:</w:t>
      </w:r>
    </w:p>
    <w:p w14:paraId="30355D21" w14:textId="4366B6AF" w:rsidR="00451859" w:rsidRDefault="00451859" w:rsidP="001C0AC0">
      <w:pPr>
        <w:pStyle w:val="NoSpacing"/>
      </w:pPr>
      <w:r>
        <w:rPr>
          <w:noProof/>
        </w:rPr>
        <w:drawing>
          <wp:inline distT="0" distB="0" distL="0" distR="0" wp14:anchorId="0499E2F8" wp14:editId="1EA4FD6B">
            <wp:extent cx="18192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32E9" w14:textId="4F5CFE98" w:rsidR="00050BCC" w:rsidRDefault="00050BCC" w:rsidP="001C0AC0">
      <w:pPr>
        <w:pStyle w:val="NoSpacing"/>
      </w:pPr>
    </w:p>
    <w:p w14:paraId="3D9FE0EA" w14:textId="48C9069A" w:rsidR="00050BCC" w:rsidRDefault="00050BCC" w:rsidP="001C0AC0">
      <w:pPr>
        <w:pStyle w:val="NoSpacing"/>
        <w:rPr>
          <w:color w:val="0070C0"/>
        </w:rPr>
      </w:pPr>
      <w:r w:rsidRPr="00050BCC">
        <w:rPr>
          <w:color w:val="0070C0"/>
        </w:rPr>
        <w:lastRenderedPageBreak/>
        <w:t>Proving this mathematically is a little over my head at this point, regrettably.  I did find the proof itself mapped out as follows</w:t>
      </w:r>
      <w:r>
        <w:rPr>
          <w:color w:val="0070C0"/>
        </w:rPr>
        <w:t xml:space="preserve"> and can make some sense of it.  T</w:t>
      </w:r>
      <w:r w:rsidRPr="00050BCC">
        <w:rPr>
          <w:color w:val="0070C0"/>
        </w:rPr>
        <w:t>he following</w:t>
      </w:r>
      <w:r>
        <w:rPr>
          <w:color w:val="0070C0"/>
        </w:rPr>
        <w:t>, however,</w:t>
      </w:r>
      <w:r w:rsidRPr="00050BCC">
        <w:rPr>
          <w:color w:val="0070C0"/>
        </w:rPr>
        <w:t xml:space="preserve"> is NOT my work but is from a lecture given at Stanford (author acknowledged and footnoted below).</w:t>
      </w:r>
      <w:r>
        <w:rPr>
          <w:rStyle w:val="FootnoteReference"/>
          <w:color w:val="0070C0"/>
        </w:rPr>
        <w:footnoteReference w:id="2"/>
      </w:r>
    </w:p>
    <w:p w14:paraId="630F2D64" w14:textId="77777777" w:rsidR="00050BCC" w:rsidRPr="00050BCC" w:rsidRDefault="00050BCC" w:rsidP="001C0AC0">
      <w:pPr>
        <w:pStyle w:val="NoSpacing"/>
        <w:rPr>
          <w:color w:val="0070C0"/>
        </w:rPr>
      </w:pPr>
    </w:p>
    <w:p w14:paraId="5F244DAA" w14:textId="0EC4578A" w:rsidR="00050BCC" w:rsidRDefault="00050BCC" w:rsidP="001C0AC0">
      <w:pPr>
        <w:pStyle w:val="NoSpacing"/>
      </w:pPr>
    </w:p>
    <w:p w14:paraId="1D5F0860" w14:textId="6348F198" w:rsidR="00050BCC" w:rsidRDefault="00050BCC" w:rsidP="001C0AC0">
      <w:pPr>
        <w:pStyle w:val="NoSpacing"/>
      </w:pPr>
      <w:r>
        <w:rPr>
          <w:noProof/>
        </w:rPr>
        <w:drawing>
          <wp:inline distT="0" distB="0" distL="0" distR="0" wp14:anchorId="1D7E90CA" wp14:editId="1B8548DC">
            <wp:extent cx="5791200" cy="435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2D9D" w14:textId="537DCCE6" w:rsidR="00050BCC" w:rsidRDefault="00050BCC" w:rsidP="001C0AC0">
      <w:pPr>
        <w:pStyle w:val="NoSpacing"/>
      </w:pPr>
    </w:p>
    <w:p w14:paraId="1C2A7676" w14:textId="77777777" w:rsidR="00050BCC" w:rsidRDefault="00050BCC" w:rsidP="001C0AC0">
      <w:pPr>
        <w:pStyle w:val="NoSpacing"/>
      </w:pPr>
    </w:p>
    <w:p w14:paraId="7607F285" w14:textId="5E053CCF" w:rsidR="00451859" w:rsidRDefault="00451859" w:rsidP="001C0AC0">
      <w:pPr>
        <w:pStyle w:val="NoSpacing"/>
      </w:pPr>
    </w:p>
    <w:p w14:paraId="09FAB0F6" w14:textId="0EA1669A" w:rsidR="00451859" w:rsidRDefault="00451859" w:rsidP="001C0AC0">
      <w:pPr>
        <w:pStyle w:val="NoSpacing"/>
      </w:pPr>
    </w:p>
    <w:p w14:paraId="60E9E2E8" w14:textId="07B2CAA2" w:rsidR="00050BCC" w:rsidRDefault="00050BCC" w:rsidP="001C0AC0">
      <w:pPr>
        <w:pStyle w:val="NoSpacing"/>
      </w:pPr>
    </w:p>
    <w:p w14:paraId="71144EFD" w14:textId="33272B35" w:rsidR="00050BCC" w:rsidRDefault="00050BCC" w:rsidP="001C0AC0">
      <w:pPr>
        <w:pStyle w:val="NoSpacing"/>
      </w:pPr>
    </w:p>
    <w:p w14:paraId="00B16E4B" w14:textId="31E0E526" w:rsidR="00050BCC" w:rsidRDefault="00050BCC" w:rsidP="001C0AC0">
      <w:pPr>
        <w:pStyle w:val="NoSpacing"/>
      </w:pPr>
    </w:p>
    <w:p w14:paraId="1BC3BB99" w14:textId="3F00A4ED" w:rsidR="00050BCC" w:rsidRDefault="00050BCC" w:rsidP="001C0AC0">
      <w:pPr>
        <w:pStyle w:val="NoSpacing"/>
      </w:pPr>
    </w:p>
    <w:p w14:paraId="16C3ED1B" w14:textId="756BEE3C" w:rsidR="00050BCC" w:rsidRDefault="00050BCC" w:rsidP="001C0AC0">
      <w:pPr>
        <w:pStyle w:val="NoSpacing"/>
      </w:pPr>
    </w:p>
    <w:p w14:paraId="489F744C" w14:textId="283D753B" w:rsidR="00050BCC" w:rsidRDefault="00050BCC" w:rsidP="001C0AC0">
      <w:pPr>
        <w:pStyle w:val="NoSpacing"/>
      </w:pPr>
    </w:p>
    <w:p w14:paraId="58C7284E" w14:textId="6B622A4D" w:rsidR="00050BCC" w:rsidRDefault="00050BCC" w:rsidP="001C0AC0">
      <w:pPr>
        <w:pStyle w:val="NoSpacing"/>
      </w:pPr>
    </w:p>
    <w:p w14:paraId="2FFDB061" w14:textId="32643C00" w:rsidR="00050BCC" w:rsidRDefault="00050BCC" w:rsidP="001C0AC0">
      <w:pPr>
        <w:pStyle w:val="NoSpacing"/>
      </w:pPr>
    </w:p>
    <w:p w14:paraId="4A5E9FC5" w14:textId="2B242541" w:rsidR="00050BCC" w:rsidRDefault="00050BCC" w:rsidP="001C0AC0">
      <w:pPr>
        <w:pStyle w:val="NoSpacing"/>
      </w:pPr>
    </w:p>
    <w:p w14:paraId="24B5FC8A" w14:textId="74A6105F" w:rsidR="00050BCC" w:rsidRDefault="00050BCC" w:rsidP="001C0AC0">
      <w:pPr>
        <w:pStyle w:val="NoSpacing"/>
      </w:pPr>
    </w:p>
    <w:p w14:paraId="21CF0F57" w14:textId="1F8C35C7" w:rsidR="00050BCC" w:rsidRDefault="00050BCC" w:rsidP="001C0AC0">
      <w:pPr>
        <w:pStyle w:val="NoSpacing"/>
      </w:pPr>
    </w:p>
    <w:p w14:paraId="121BE717" w14:textId="537D22D0" w:rsidR="00451859" w:rsidRDefault="00451859" w:rsidP="001C0AC0">
      <w:pPr>
        <w:pStyle w:val="NoSpacing"/>
      </w:pPr>
      <w:bookmarkStart w:id="0" w:name="_GoBack"/>
      <w:bookmarkEnd w:id="0"/>
    </w:p>
    <w:p w14:paraId="02AD6E04" w14:textId="61B032C3" w:rsidR="00451859" w:rsidRPr="00451859" w:rsidRDefault="00451859" w:rsidP="00451859">
      <w:pPr>
        <w:pStyle w:val="NoSpacing"/>
        <w:jc w:val="center"/>
        <w:rPr>
          <w:b/>
        </w:rPr>
      </w:pPr>
      <w:r w:rsidRPr="00451859">
        <w:rPr>
          <w:b/>
        </w:rPr>
        <w:lastRenderedPageBreak/>
        <w:t>APPENDIX:  R SCRIPTS</w:t>
      </w:r>
    </w:p>
    <w:p w14:paraId="3F985209" w14:textId="518FEC06" w:rsidR="00451859" w:rsidRDefault="00451859" w:rsidP="001C0AC0">
      <w:pPr>
        <w:pStyle w:val="NoSpacing"/>
      </w:pPr>
    </w:p>
    <w:p w14:paraId="3FEBD9E2" w14:textId="1AC69769" w:rsidR="00451859" w:rsidRPr="00451859" w:rsidRDefault="00451859" w:rsidP="001C0AC0">
      <w:pPr>
        <w:pStyle w:val="NoSpacing"/>
      </w:pPr>
      <w:r w:rsidRPr="00451859">
        <w:rPr>
          <w:b/>
        </w:rPr>
        <w:t>Question 1</w:t>
      </w:r>
      <w:r>
        <w:t>:</w:t>
      </w:r>
    </w:p>
    <w:p w14:paraId="5A1EF315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&gt; head(iris)</w:t>
      </w:r>
    </w:p>
    <w:p w14:paraId="70604138" w14:textId="3D4171A5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</w:t>
      </w:r>
      <w:proofErr w:type="spellStart"/>
      <w:r w:rsidRPr="00451859">
        <w:rPr>
          <w:color w:val="C45911" w:themeColor="accent2" w:themeShade="BF"/>
        </w:rPr>
        <w:t>Sepal.Length</w:t>
      </w:r>
      <w:proofErr w:type="spellEnd"/>
      <w:r w:rsidRPr="00451859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 </w:t>
      </w:r>
      <w:proofErr w:type="spellStart"/>
      <w:r w:rsidRPr="00451859">
        <w:rPr>
          <w:color w:val="C45911" w:themeColor="accent2" w:themeShade="BF"/>
        </w:rPr>
        <w:t>Sepal.Width</w:t>
      </w:r>
      <w:proofErr w:type="spellEnd"/>
      <w:r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 </w:t>
      </w:r>
      <w:proofErr w:type="spellStart"/>
      <w:r w:rsidRPr="00451859">
        <w:rPr>
          <w:color w:val="C45911" w:themeColor="accent2" w:themeShade="BF"/>
        </w:rPr>
        <w:t>Petal.Length</w:t>
      </w:r>
      <w:proofErr w:type="spellEnd"/>
      <w:r w:rsidRPr="00451859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 </w:t>
      </w:r>
      <w:proofErr w:type="spellStart"/>
      <w:r w:rsidRPr="00451859">
        <w:rPr>
          <w:color w:val="C45911" w:themeColor="accent2" w:themeShade="BF"/>
        </w:rPr>
        <w:t>Petal.Width</w:t>
      </w:r>
      <w:proofErr w:type="spellEnd"/>
      <w:r w:rsidRPr="00451859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Species</w:t>
      </w:r>
    </w:p>
    <w:p w14:paraId="37B30452" w14:textId="409AED90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1          5.1         </w:t>
      </w:r>
      <w:r>
        <w:rPr>
          <w:color w:val="C45911" w:themeColor="accent2" w:themeShade="BF"/>
        </w:rPr>
        <w:t xml:space="preserve">         </w:t>
      </w:r>
      <w:r w:rsidRPr="00451859">
        <w:rPr>
          <w:color w:val="C45911" w:themeColor="accent2" w:themeShade="BF"/>
        </w:rPr>
        <w:t xml:space="preserve">3.5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1.4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0.2  </w:t>
      </w:r>
      <w:r>
        <w:rPr>
          <w:color w:val="C45911" w:themeColor="accent2" w:themeShade="BF"/>
        </w:rPr>
        <w:t xml:space="preserve">          </w:t>
      </w:r>
      <w:proofErr w:type="spellStart"/>
      <w:r w:rsidRPr="00451859">
        <w:rPr>
          <w:color w:val="C45911" w:themeColor="accent2" w:themeShade="BF"/>
        </w:rPr>
        <w:t>setosa</w:t>
      </w:r>
      <w:proofErr w:type="spellEnd"/>
    </w:p>
    <w:p w14:paraId="69B984BE" w14:textId="0C933F7E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2          4.9         </w:t>
      </w:r>
      <w:r>
        <w:rPr>
          <w:color w:val="C45911" w:themeColor="accent2" w:themeShade="BF"/>
        </w:rPr>
        <w:t xml:space="preserve">         </w:t>
      </w:r>
      <w:r w:rsidRPr="00451859">
        <w:rPr>
          <w:color w:val="C45911" w:themeColor="accent2" w:themeShade="BF"/>
        </w:rPr>
        <w:t xml:space="preserve">3.0 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1.4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0.2  </w:t>
      </w:r>
      <w:r>
        <w:rPr>
          <w:color w:val="C45911" w:themeColor="accent2" w:themeShade="BF"/>
        </w:rPr>
        <w:t xml:space="preserve">          </w:t>
      </w:r>
      <w:proofErr w:type="spellStart"/>
      <w:r w:rsidRPr="00451859">
        <w:rPr>
          <w:color w:val="C45911" w:themeColor="accent2" w:themeShade="BF"/>
        </w:rPr>
        <w:t>setosa</w:t>
      </w:r>
      <w:proofErr w:type="spellEnd"/>
    </w:p>
    <w:p w14:paraId="0D266DC1" w14:textId="7F8E7F8C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3          4.7         </w:t>
      </w:r>
      <w:r>
        <w:rPr>
          <w:color w:val="C45911" w:themeColor="accent2" w:themeShade="BF"/>
        </w:rPr>
        <w:t xml:space="preserve">         </w:t>
      </w:r>
      <w:r w:rsidRPr="00451859">
        <w:rPr>
          <w:color w:val="C45911" w:themeColor="accent2" w:themeShade="BF"/>
        </w:rPr>
        <w:t xml:space="preserve">3.2 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1.3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0.2  </w:t>
      </w:r>
      <w:r>
        <w:rPr>
          <w:color w:val="C45911" w:themeColor="accent2" w:themeShade="BF"/>
        </w:rPr>
        <w:t xml:space="preserve">          </w:t>
      </w:r>
      <w:proofErr w:type="spellStart"/>
      <w:r w:rsidRPr="00451859">
        <w:rPr>
          <w:color w:val="C45911" w:themeColor="accent2" w:themeShade="BF"/>
        </w:rPr>
        <w:t>setosa</w:t>
      </w:r>
      <w:proofErr w:type="spellEnd"/>
    </w:p>
    <w:p w14:paraId="164D3AD7" w14:textId="5593C25D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4          4.6         </w:t>
      </w:r>
      <w:r>
        <w:rPr>
          <w:color w:val="C45911" w:themeColor="accent2" w:themeShade="BF"/>
        </w:rPr>
        <w:t xml:space="preserve">         </w:t>
      </w:r>
      <w:r w:rsidRPr="00451859">
        <w:rPr>
          <w:color w:val="C45911" w:themeColor="accent2" w:themeShade="BF"/>
        </w:rPr>
        <w:t xml:space="preserve">3.1 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1.5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0.2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</w:t>
      </w:r>
      <w:proofErr w:type="spellStart"/>
      <w:r w:rsidRPr="00451859">
        <w:rPr>
          <w:color w:val="C45911" w:themeColor="accent2" w:themeShade="BF"/>
        </w:rPr>
        <w:t>setosa</w:t>
      </w:r>
      <w:proofErr w:type="spellEnd"/>
    </w:p>
    <w:p w14:paraId="2BD706A6" w14:textId="1E0BFBCA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5          5.0         </w:t>
      </w:r>
      <w:r>
        <w:rPr>
          <w:color w:val="C45911" w:themeColor="accent2" w:themeShade="BF"/>
        </w:rPr>
        <w:t xml:space="preserve">         </w:t>
      </w:r>
      <w:r w:rsidRPr="00451859">
        <w:rPr>
          <w:color w:val="C45911" w:themeColor="accent2" w:themeShade="BF"/>
        </w:rPr>
        <w:t xml:space="preserve">3.6 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1.4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0.2  </w:t>
      </w:r>
      <w:r>
        <w:rPr>
          <w:color w:val="C45911" w:themeColor="accent2" w:themeShade="BF"/>
        </w:rPr>
        <w:t xml:space="preserve">          </w:t>
      </w:r>
      <w:proofErr w:type="spellStart"/>
      <w:r w:rsidRPr="00451859">
        <w:rPr>
          <w:color w:val="C45911" w:themeColor="accent2" w:themeShade="BF"/>
        </w:rPr>
        <w:t>setosa</w:t>
      </w:r>
      <w:proofErr w:type="spellEnd"/>
    </w:p>
    <w:p w14:paraId="2A5D34FA" w14:textId="62C1F305" w:rsid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6          5.4         </w:t>
      </w:r>
      <w:r>
        <w:rPr>
          <w:color w:val="C45911" w:themeColor="accent2" w:themeShade="BF"/>
        </w:rPr>
        <w:t xml:space="preserve">         </w:t>
      </w:r>
      <w:r w:rsidRPr="00451859">
        <w:rPr>
          <w:color w:val="C45911" w:themeColor="accent2" w:themeShade="BF"/>
        </w:rPr>
        <w:t xml:space="preserve">3.9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1.7        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0.4 </w:t>
      </w:r>
      <w:r>
        <w:rPr>
          <w:color w:val="C45911" w:themeColor="accent2" w:themeShade="BF"/>
        </w:rPr>
        <w:t xml:space="preserve">          </w:t>
      </w:r>
      <w:r w:rsidRPr="00451859">
        <w:rPr>
          <w:color w:val="C45911" w:themeColor="accent2" w:themeShade="BF"/>
        </w:rPr>
        <w:t xml:space="preserve"> </w:t>
      </w:r>
      <w:proofErr w:type="spellStart"/>
      <w:r w:rsidRPr="00451859">
        <w:rPr>
          <w:color w:val="C45911" w:themeColor="accent2" w:themeShade="BF"/>
        </w:rPr>
        <w:t>setosa</w:t>
      </w:r>
      <w:proofErr w:type="spellEnd"/>
    </w:p>
    <w:p w14:paraId="4594F93B" w14:textId="7F2A3448" w:rsidR="00451859" w:rsidRDefault="00451859" w:rsidP="00451859">
      <w:pPr>
        <w:pStyle w:val="NoSpacing"/>
        <w:rPr>
          <w:color w:val="C45911" w:themeColor="accent2" w:themeShade="BF"/>
        </w:rPr>
      </w:pPr>
    </w:p>
    <w:p w14:paraId="00988378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&gt; </w:t>
      </w:r>
      <w:proofErr w:type="spellStart"/>
      <w:r w:rsidRPr="00451859">
        <w:rPr>
          <w:color w:val="C45911" w:themeColor="accent2" w:themeShade="BF"/>
        </w:rPr>
        <w:t>irispca</w:t>
      </w:r>
      <w:proofErr w:type="spellEnd"/>
      <w:r w:rsidRPr="00451859">
        <w:rPr>
          <w:color w:val="C45911" w:themeColor="accent2" w:themeShade="BF"/>
        </w:rPr>
        <w:t>&lt;-</w:t>
      </w:r>
      <w:proofErr w:type="spellStart"/>
      <w:r w:rsidRPr="00451859">
        <w:rPr>
          <w:color w:val="C45911" w:themeColor="accent2" w:themeShade="BF"/>
        </w:rPr>
        <w:t>princomp</w:t>
      </w:r>
      <w:proofErr w:type="spellEnd"/>
      <w:r w:rsidRPr="00451859">
        <w:rPr>
          <w:color w:val="C45911" w:themeColor="accent2" w:themeShade="BF"/>
        </w:rPr>
        <w:t>(</w:t>
      </w:r>
      <w:proofErr w:type="gramStart"/>
      <w:r w:rsidRPr="00451859">
        <w:rPr>
          <w:color w:val="C45911" w:themeColor="accent2" w:themeShade="BF"/>
        </w:rPr>
        <w:t>iris[</w:t>
      </w:r>
      <w:proofErr w:type="gramEnd"/>
      <w:r w:rsidRPr="00451859">
        <w:rPr>
          <w:color w:val="C45911" w:themeColor="accent2" w:themeShade="BF"/>
        </w:rPr>
        <w:t>-5])</w:t>
      </w:r>
    </w:p>
    <w:p w14:paraId="75F8386E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&gt; summary(</w:t>
      </w:r>
      <w:proofErr w:type="spellStart"/>
      <w:r w:rsidRPr="00451859">
        <w:rPr>
          <w:color w:val="C45911" w:themeColor="accent2" w:themeShade="BF"/>
        </w:rPr>
        <w:t>irispca</w:t>
      </w:r>
      <w:proofErr w:type="spellEnd"/>
      <w:r w:rsidRPr="00451859">
        <w:rPr>
          <w:color w:val="C45911" w:themeColor="accent2" w:themeShade="BF"/>
        </w:rPr>
        <w:t>)</w:t>
      </w:r>
    </w:p>
    <w:p w14:paraId="4E99C9C0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Importance of components:</w:t>
      </w:r>
    </w:p>
    <w:p w14:paraId="7CDD9E71" w14:textId="6CDA556B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                        </w:t>
      </w:r>
      <w:r w:rsidR="00D824F2">
        <w:rPr>
          <w:color w:val="C45911" w:themeColor="accent2" w:themeShade="BF"/>
        </w:rPr>
        <w:t xml:space="preserve">                   </w:t>
      </w:r>
      <w:proofErr w:type="spellStart"/>
      <w:r w:rsidRPr="00451859">
        <w:rPr>
          <w:color w:val="C45911" w:themeColor="accent2" w:themeShade="BF"/>
        </w:rPr>
        <w:t>Comp.1</w:t>
      </w:r>
      <w:proofErr w:type="spellEnd"/>
      <w:r w:rsidRPr="00451859">
        <w:rPr>
          <w:color w:val="C45911" w:themeColor="accent2" w:themeShade="BF"/>
        </w:rPr>
        <w:t xml:space="preserve">     </w:t>
      </w:r>
      <w:r w:rsidR="00D824F2">
        <w:rPr>
          <w:color w:val="C45911" w:themeColor="accent2" w:themeShade="BF"/>
        </w:rPr>
        <w:t xml:space="preserve">   </w:t>
      </w:r>
      <w:proofErr w:type="spellStart"/>
      <w:r w:rsidRPr="00451859">
        <w:rPr>
          <w:color w:val="C45911" w:themeColor="accent2" w:themeShade="BF"/>
        </w:rPr>
        <w:t>Comp.2</w:t>
      </w:r>
      <w:proofErr w:type="spellEnd"/>
      <w:r w:rsidRPr="00451859">
        <w:rPr>
          <w:color w:val="C45911" w:themeColor="accent2" w:themeShade="BF"/>
        </w:rPr>
        <w:t xml:space="preserve">     </w:t>
      </w:r>
      <w:r w:rsidR="00D824F2">
        <w:rPr>
          <w:color w:val="C45911" w:themeColor="accent2" w:themeShade="BF"/>
        </w:rPr>
        <w:t xml:space="preserve">     </w:t>
      </w:r>
      <w:proofErr w:type="spellStart"/>
      <w:r w:rsidRPr="00451859">
        <w:rPr>
          <w:color w:val="C45911" w:themeColor="accent2" w:themeShade="BF"/>
        </w:rPr>
        <w:t>Comp.3</w:t>
      </w:r>
      <w:proofErr w:type="spellEnd"/>
      <w:r w:rsidRPr="00451859">
        <w:rPr>
          <w:color w:val="C45911" w:themeColor="accent2" w:themeShade="BF"/>
        </w:rPr>
        <w:t xml:space="preserve">      </w:t>
      </w:r>
      <w:r w:rsidR="00D824F2">
        <w:rPr>
          <w:color w:val="C45911" w:themeColor="accent2" w:themeShade="BF"/>
        </w:rPr>
        <w:t xml:space="preserve">     </w:t>
      </w:r>
      <w:proofErr w:type="spellStart"/>
      <w:r w:rsidRPr="00451859">
        <w:rPr>
          <w:color w:val="C45911" w:themeColor="accent2" w:themeShade="BF"/>
        </w:rPr>
        <w:t>Comp.4</w:t>
      </w:r>
      <w:proofErr w:type="spellEnd"/>
    </w:p>
    <w:p w14:paraId="5D145121" w14:textId="517230BD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Standard deviation     </w:t>
      </w:r>
      <w:r w:rsidR="00D824F2">
        <w:rPr>
          <w:color w:val="C45911" w:themeColor="accent2" w:themeShade="BF"/>
        </w:rPr>
        <w:t xml:space="preserve">      </w:t>
      </w:r>
      <w:r w:rsidRPr="00451859">
        <w:rPr>
          <w:color w:val="C45911" w:themeColor="accent2" w:themeShade="BF"/>
        </w:rPr>
        <w:t>2.0494032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 0.49097143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0.27872586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0.153870700</w:t>
      </w:r>
    </w:p>
    <w:p w14:paraId="6F795765" w14:textId="27A315EE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Proportion of Variance </w:t>
      </w:r>
      <w:r w:rsidR="00D824F2">
        <w:rPr>
          <w:color w:val="C45911" w:themeColor="accent2" w:themeShade="BF"/>
        </w:rPr>
        <w:t xml:space="preserve">   </w:t>
      </w:r>
      <w:r w:rsidRPr="00451859">
        <w:rPr>
          <w:color w:val="C45911" w:themeColor="accent2" w:themeShade="BF"/>
        </w:rPr>
        <w:t xml:space="preserve">0.9246187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0.05306648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0.01710261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0.005212184</w:t>
      </w:r>
    </w:p>
    <w:p w14:paraId="1D1AB9ED" w14:textId="5D0E2CF9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Cumulative Proportion 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0.9246187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 0.97768521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0.99478782 </w:t>
      </w:r>
      <w:r w:rsidR="00D824F2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1.000000000</w:t>
      </w:r>
    </w:p>
    <w:p w14:paraId="255B72DF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&gt; </w:t>
      </w:r>
      <w:proofErr w:type="spellStart"/>
      <w:r w:rsidRPr="00451859">
        <w:rPr>
          <w:color w:val="C45911" w:themeColor="accent2" w:themeShade="BF"/>
        </w:rPr>
        <w:t>irispca$loadings</w:t>
      </w:r>
      <w:proofErr w:type="spellEnd"/>
    </w:p>
    <w:p w14:paraId="40528A36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</w:p>
    <w:p w14:paraId="398D121C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Loadings:</w:t>
      </w:r>
    </w:p>
    <w:p w14:paraId="73FC8380" w14:textId="32899F3C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           </w:t>
      </w:r>
      <w:r w:rsidR="00876B2C">
        <w:rPr>
          <w:color w:val="C45911" w:themeColor="accent2" w:themeShade="BF"/>
        </w:rPr>
        <w:t xml:space="preserve">             </w:t>
      </w:r>
      <w:proofErr w:type="spellStart"/>
      <w:r w:rsidRPr="00451859">
        <w:rPr>
          <w:color w:val="C45911" w:themeColor="accent2" w:themeShade="BF"/>
        </w:rPr>
        <w:t>Comp.1</w:t>
      </w:r>
      <w:proofErr w:type="spellEnd"/>
      <w:r w:rsidRPr="00451859">
        <w:rPr>
          <w:color w:val="C45911" w:themeColor="accent2" w:themeShade="BF"/>
        </w:rPr>
        <w:t xml:space="preserve"> </w:t>
      </w:r>
      <w:r w:rsidR="00876B2C">
        <w:rPr>
          <w:color w:val="C45911" w:themeColor="accent2" w:themeShade="BF"/>
        </w:rPr>
        <w:t xml:space="preserve">  </w:t>
      </w:r>
      <w:proofErr w:type="spellStart"/>
      <w:r w:rsidRPr="00451859">
        <w:rPr>
          <w:color w:val="C45911" w:themeColor="accent2" w:themeShade="BF"/>
        </w:rPr>
        <w:t>Comp.2</w:t>
      </w:r>
      <w:proofErr w:type="spellEnd"/>
      <w:r w:rsidRPr="00451859">
        <w:rPr>
          <w:color w:val="C45911" w:themeColor="accent2" w:themeShade="BF"/>
        </w:rPr>
        <w:t xml:space="preserve"> </w:t>
      </w:r>
      <w:r w:rsidR="00876B2C">
        <w:rPr>
          <w:color w:val="C45911" w:themeColor="accent2" w:themeShade="BF"/>
        </w:rPr>
        <w:t xml:space="preserve">  </w:t>
      </w:r>
      <w:proofErr w:type="spellStart"/>
      <w:r w:rsidRPr="00451859">
        <w:rPr>
          <w:color w:val="C45911" w:themeColor="accent2" w:themeShade="BF"/>
        </w:rPr>
        <w:t>Comp.3</w:t>
      </w:r>
      <w:proofErr w:type="spellEnd"/>
      <w:r w:rsidRPr="00451859">
        <w:rPr>
          <w:color w:val="C45911" w:themeColor="accent2" w:themeShade="BF"/>
        </w:rPr>
        <w:t xml:space="preserve"> </w:t>
      </w:r>
      <w:r w:rsidR="00876B2C">
        <w:rPr>
          <w:color w:val="C45911" w:themeColor="accent2" w:themeShade="BF"/>
        </w:rPr>
        <w:t xml:space="preserve">  </w:t>
      </w:r>
      <w:proofErr w:type="spellStart"/>
      <w:r w:rsidRPr="00451859">
        <w:rPr>
          <w:color w:val="C45911" w:themeColor="accent2" w:themeShade="BF"/>
        </w:rPr>
        <w:t>Comp.4</w:t>
      </w:r>
      <w:proofErr w:type="spellEnd"/>
    </w:p>
    <w:p w14:paraId="394DC2B5" w14:textId="1EF6ED25" w:rsidR="00451859" w:rsidRPr="00451859" w:rsidRDefault="00451859" w:rsidP="00451859">
      <w:pPr>
        <w:pStyle w:val="NoSpacing"/>
        <w:rPr>
          <w:color w:val="C45911" w:themeColor="accent2" w:themeShade="BF"/>
        </w:rPr>
      </w:pPr>
      <w:proofErr w:type="spellStart"/>
      <w:r w:rsidRPr="00451859">
        <w:rPr>
          <w:color w:val="C45911" w:themeColor="accent2" w:themeShade="BF"/>
        </w:rPr>
        <w:t>Sepal.Length</w:t>
      </w:r>
      <w:proofErr w:type="spellEnd"/>
      <w:r w:rsidRPr="00451859">
        <w:rPr>
          <w:color w:val="C45911" w:themeColor="accent2" w:themeShade="BF"/>
        </w:rPr>
        <w:t xml:space="preserve">  </w:t>
      </w:r>
      <w:r w:rsidR="00876B2C">
        <w:rPr>
          <w:color w:val="C45911" w:themeColor="accent2" w:themeShade="BF"/>
        </w:rPr>
        <w:t xml:space="preserve"> </w:t>
      </w:r>
      <w:r w:rsidRPr="00451859">
        <w:rPr>
          <w:color w:val="C45911" w:themeColor="accent2" w:themeShade="BF"/>
        </w:rPr>
        <w:t xml:space="preserve">0.361 </w:t>
      </w:r>
      <w:r w:rsidR="00876B2C">
        <w:rPr>
          <w:color w:val="C45911" w:themeColor="accent2" w:themeShade="BF"/>
        </w:rPr>
        <w:t xml:space="preserve">     </w:t>
      </w:r>
      <w:r w:rsidRPr="00451859">
        <w:rPr>
          <w:color w:val="C45911" w:themeColor="accent2" w:themeShade="BF"/>
        </w:rPr>
        <w:t xml:space="preserve">-0.657 </w:t>
      </w:r>
      <w:r w:rsidR="00876B2C">
        <w:rPr>
          <w:color w:val="C45911" w:themeColor="accent2" w:themeShade="BF"/>
        </w:rPr>
        <w:t xml:space="preserve">    </w:t>
      </w:r>
      <w:r w:rsidRPr="00451859">
        <w:rPr>
          <w:color w:val="C45911" w:themeColor="accent2" w:themeShade="BF"/>
        </w:rPr>
        <w:t xml:space="preserve">-0.582  </w:t>
      </w:r>
      <w:r w:rsidR="00876B2C">
        <w:rPr>
          <w:color w:val="C45911" w:themeColor="accent2" w:themeShade="BF"/>
        </w:rPr>
        <w:t xml:space="preserve">     </w:t>
      </w:r>
      <w:r w:rsidRPr="00451859">
        <w:rPr>
          <w:color w:val="C45911" w:themeColor="accent2" w:themeShade="BF"/>
        </w:rPr>
        <w:t>0.315</w:t>
      </w:r>
    </w:p>
    <w:p w14:paraId="7733614F" w14:textId="76CECC9E" w:rsidR="00451859" w:rsidRPr="00451859" w:rsidRDefault="00451859" w:rsidP="00451859">
      <w:pPr>
        <w:pStyle w:val="NoSpacing"/>
        <w:rPr>
          <w:color w:val="C45911" w:themeColor="accent2" w:themeShade="BF"/>
        </w:rPr>
      </w:pPr>
      <w:proofErr w:type="spellStart"/>
      <w:r w:rsidRPr="00451859">
        <w:rPr>
          <w:color w:val="C45911" w:themeColor="accent2" w:themeShade="BF"/>
        </w:rPr>
        <w:t>Sepal.Width</w:t>
      </w:r>
      <w:proofErr w:type="spellEnd"/>
      <w:r w:rsidRPr="00451859">
        <w:rPr>
          <w:color w:val="C45911" w:themeColor="accent2" w:themeShade="BF"/>
        </w:rPr>
        <w:t xml:space="preserve">   -0.730  </w:t>
      </w:r>
      <w:r w:rsidR="00876B2C">
        <w:rPr>
          <w:color w:val="C45911" w:themeColor="accent2" w:themeShade="BF"/>
        </w:rPr>
        <w:t xml:space="preserve">     </w:t>
      </w:r>
      <w:r w:rsidRPr="00451859">
        <w:rPr>
          <w:color w:val="C45911" w:themeColor="accent2" w:themeShade="BF"/>
        </w:rPr>
        <w:t xml:space="preserve">0.598 </w:t>
      </w:r>
      <w:r w:rsidR="00876B2C">
        <w:rPr>
          <w:color w:val="C45911" w:themeColor="accent2" w:themeShade="BF"/>
        </w:rPr>
        <w:t xml:space="preserve">    </w:t>
      </w:r>
      <w:r w:rsidRPr="00451859">
        <w:rPr>
          <w:color w:val="C45911" w:themeColor="accent2" w:themeShade="BF"/>
        </w:rPr>
        <w:t>-0.320</w:t>
      </w:r>
    </w:p>
    <w:p w14:paraId="0928FF73" w14:textId="0BFBE022" w:rsidR="00451859" w:rsidRPr="00451859" w:rsidRDefault="00451859" w:rsidP="00451859">
      <w:pPr>
        <w:pStyle w:val="NoSpacing"/>
        <w:rPr>
          <w:color w:val="C45911" w:themeColor="accent2" w:themeShade="BF"/>
        </w:rPr>
      </w:pPr>
      <w:proofErr w:type="spellStart"/>
      <w:r w:rsidRPr="00451859">
        <w:rPr>
          <w:color w:val="C45911" w:themeColor="accent2" w:themeShade="BF"/>
        </w:rPr>
        <w:t>Petal.Length</w:t>
      </w:r>
      <w:proofErr w:type="spellEnd"/>
      <w:r w:rsidRPr="00451859">
        <w:rPr>
          <w:color w:val="C45911" w:themeColor="accent2" w:themeShade="BF"/>
        </w:rPr>
        <w:t xml:space="preserve">  </w:t>
      </w:r>
      <w:r w:rsidR="00876B2C">
        <w:rPr>
          <w:color w:val="C45911" w:themeColor="accent2" w:themeShade="BF"/>
        </w:rPr>
        <w:t xml:space="preserve"> </w:t>
      </w:r>
      <w:r w:rsidRPr="00451859">
        <w:rPr>
          <w:color w:val="C45911" w:themeColor="accent2" w:themeShade="BF"/>
        </w:rPr>
        <w:t xml:space="preserve">0.857  </w:t>
      </w:r>
      <w:r w:rsidR="00876B2C">
        <w:rPr>
          <w:color w:val="C45911" w:themeColor="accent2" w:themeShade="BF"/>
        </w:rPr>
        <w:t xml:space="preserve">      </w:t>
      </w:r>
      <w:r w:rsidRPr="00451859">
        <w:rPr>
          <w:color w:val="C45911" w:themeColor="accent2" w:themeShade="BF"/>
        </w:rPr>
        <w:t>0.173     -0.480</w:t>
      </w:r>
    </w:p>
    <w:p w14:paraId="04DC9A0D" w14:textId="19A16306" w:rsidR="00451859" w:rsidRPr="00451859" w:rsidRDefault="00451859" w:rsidP="00451859">
      <w:pPr>
        <w:pStyle w:val="NoSpacing"/>
        <w:rPr>
          <w:color w:val="C45911" w:themeColor="accent2" w:themeShade="BF"/>
        </w:rPr>
      </w:pPr>
      <w:proofErr w:type="spellStart"/>
      <w:r w:rsidRPr="00451859">
        <w:rPr>
          <w:color w:val="C45911" w:themeColor="accent2" w:themeShade="BF"/>
        </w:rPr>
        <w:t>Petal.Width</w:t>
      </w:r>
      <w:proofErr w:type="spellEnd"/>
      <w:r w:rsidRPr="00451859">
        <w:rPr>
          <w:color w:val="C45911" w:themeColor="accent2" w:themeShade="BF"/>
        </w:rPr>
        <w:t xml:space="preserve">   </w:t>
      </w:r>
      <w:r w:rsidR="00876B2C">
        <w:rPr>
          <w:color w:val="C45911" w:themeColor="accent2" w:themeShade="BF"/>
        </w:rPr>
        <w:t xml:space="preserve"> </w:t>
      </w:r>
      <w:r w:rsidRPr="00451859">
        <w:rPr>
          <w:color w:val="C45911" w:themeColor="accent2" w:themeShade="BF"/>
        </w:rPr>
        <w:t xml:space="preserve">0.358        0.546  </w:t>
      </w:r>
      <w:r w:rsidR="00876B2C">
        <w:rPr>
          <w:color w:val="C45911" w:themeColor="accent2" w:themeShade="BF"/>
        </w:rPr>
        <w:t xml:space="preserve">     </w:t>
      </w:r>
      <w:r w:rsidRPr="00451859">
        <w:rPr>
          <w:color w:val="C45911" w:themeColor="accent2" w:themeShade="BF"/>
        </w:rPr>
        <w:t>0.754</w:t>
      </w:r>
    </w:p>
    <w:p w14:paraId="1E0E8BD6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</w:p>
    <w:p w14:paraId="2F17638A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             </w:t>
      </w:r>
      <w:proofErr w:type="spellStart"/>
      <w:r w:rsidRPr="00451859">
        <w:rPr>
          <w:color w:val="C45911" w:themeColor="accent2" w:themeShade="BF"/>
        </w:rPr>
        <w:t>Comp.1</w:t>
      </w:r>
      <w:proofErr w:type="spellEnd"/>
      <w:r w:rsidRPr="00451859">
        <w:rPr>
          <w:color w:val="C45911" w:themeColor="accent2" w:themeShade="BF"/>
        </w:rPr>
        <w:t xml:space="preserve"> </w:t>
      </w:r>
      <w:proofErr w:type="spellStart"/>
      <w:r w:rsidRPr="00451859">
        <w:rPr>
          <w:color w:val="C45911" w:themeColor="accent2" w:themeShade="BF"/>
        </w:rPr>
        <w:t>Comp.2</w:t>
      </w:r>
      <w:proofErr w:type="spellEnd"/>
      <w:r w:rsidRPr="00451859">
        <w:rPr>
          <w:color w:val="C45911" w:themeColor="accent2" w:themeShade="BF"/>
        </w:rPr>
        <w:t xml:space="preserve"> </w:t>
      </w:r>
      <w:proofErr w:type="spellStart"/>
      <w:r w:rsidRPr="00451859">
        <w:rPr>
          <w:color w:val="C45911" w:themeColor="accent2" w:themeShade="BF"/>
        </w:rPr>
        <w:t>Comp.3</w:t>
      </w:r>
      <w:proofErr w:type="spellEnd"/>
      <w:r w:rsidRPr="00451859">
        <w:rPr>
          <w:color w:val="C45911" w:themeColor="accent2" w:themeShade="BF"/>
        </w:rPr>
        <w:t xml:space="preserve"> </w:t>
      </w:r>
      <w:proofErr w:type="spellStart"/>
      <w:r w:rsidRPr="00451859">
        <w:rPr>
          <w:color w:val="C45911" w:themeColor="accent2" w:themeShade="BF"/>
        </w:rPr>
        <w:t>Comp.4</w:t>
      </w:r>
      <w:proofErr w:type="spellEnd"/>
    </w:p>
    <w:p w14:paraId="2F5273F5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SS loadings      1.00   1.00   1.00   1.00</w:t>
      </w:r>
    </w:p>
    <w:p w14:paraId="09375B25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Proportion Var   0.25   0.25   0.25   0.25</w:t>
      </w:r>
    </w:p>
    <w:p w14:paraId="2BB04574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>Cumulative Var   0.25   0.50   0.75   1.00</w:t>
      </w:r>
    </w:p>
    <w:p w14:paraId="246530A9" w14:textId="77777777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&gt; </w:t>
      </w:r>
      <w:proofErr w:type="spellStart"/>
      <w:r w:rsidRPr="00451859">
        <w:rPr>
          <w:color w:val="C45911" w:themeColor="accent2" w:themeShade="BF"/>
        </w:rPr>
        <w:t>irispca$scores</w:t>
      </w:r>
      <w:proofErr w:type="spellEnd"/>
    </w:p>
    <w:p w14:paraId="59087BBD" w14:textId="3838D091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           </w:t>
      </w:r>
      <w:proofErr w:type="spellStart"/>
      <w:r w:rsidRPr="00451859">
        <w:rPr>
          <w:color w:val="C45911" w:themeColor="accent2" w:themeShade="BF"/>
        </w:rPr>
        <w:t>Comp.1</w:t>
      </w:r>
      <w:proofErr w:type="spellEnd"/>
      <w:r w:rsidRPr="00451859">
        <w:rPr>
          <w:color w:val="C45911" w:themeColor="accent2" w:themeShade="BF"/>
        </w:rPr>
        <w:t xml:space="preserve">       </w:t>
      </w:r>
      <w:r w:rsidR="00876B2C">
        <w:rPr>
          <w:color w:val="C45911" w:themeColor="accent2" w:themeShade="BF"/>
        </w:rPr>
        <w:t xml:space="preserve">      </w:t>
      </w:r>
      <w:proofErr w:type="spellStart"/>
      <w:r w:rsidRPr="00451859">
        <w:rPr>
          <w:color w:val="C45911" w:themeColor="accent2" w:themeShade="BF"/>
        </w:rPr>
        <w:t>Comp.2</w:t>
      </w:r>
      <w:proofErr w:type="spellEnd"/>
      <w:r w:rsidRPr="00451859">
        <w:rPr>
          <w:color w:val="C45911" w:themeColor="accent2" w:themeShade="BF"/>
        </w:rPr>
        <w:t xml:space="preserve">       </w:t>
      </w:r>
      <w:r w:rsidR="00876B2C">
        <w:rPr>
          <w:color w:val="C45911" w:themeColor="accent2" w:themeShade="BF"/>
        </w:rPr>
        <w:t xml:space="preserve">       </w:t>
      </w:r>
      <w:proofErr w:type="spellStart"/>
      <w:r w:rsidRPr="00451859">
        <w:rPr>
          <w:color w:val="C45911" w:themeColor="accent2" w:themeShade="BF"/>
        </w:rPr>
        <w:t>Comp.3</w:t>
      </w:r>
      <w:proofErr w:type="spellEnd"/>
      <w:r w:rsidRPr="00451859">
        <w:rPr>
          <w:color w:val="C45911" w:themeColor="accent2" w:themeShade="BF"/>
        </w:rPr>
        <w:t xml:space="preserve">        </w:t>
      </w:r>
      <w:r w:rsidR="00876B2C">
        <w:rPr>
          <w:color w:val="C45911" w:themeColor="accent2" w:themeShade="BF"/>
        </w:rPr>
        <w:t xml:space="preserve">     </w:t>
      </w:r>
      <w:proofErr w:type="spellStart"/>
      <w:r w:rsidRPr="00451859">
        <w:rPr>
          <w:color w:val="C45911" w:themeColor="accent2" w:themeShade="BF"/>
        </w:rPr>
        <w:t>Comp.4</w:t>
      </w:r>
      <w:proofErr w:type="spellEnd"/>
    </w:p>
    <w:p w14:paraId="357FF247" w14:textId="5DB43A8E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[1,] -2.684125626 </w:t>
      </w:r>
      <w:r w:rsidR="00876B2C">
        <w:rPr>
          <w:color w:val="C45911" w:themeColor="accent2" w:themeShade="BF"/>
        </w:rPr>
        <w:t xml:space="preserve">   </w:t>
      </w:r>
      <w:r w:rsidRPr="00451859">
        <w:rPr>
          <w:color w:val="C45911" w:themeColor="accent2" w:themeShade="BF"/>
        </w:rPr>
        <w:t xml:space="preserve">-0.319397247 </w:t>
      </w:r>
      <w:r w:rsidR="00876B2C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-0.027914828  </w:t>
      </w:r>
      <w:r w:rsidR="00876B2C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0.0022624371</w:t>
      </w:r>
    </w:p>
    <w:p w14:paraId="087E67DC" w14:textId="72F57DA4" w:rsidR="00451859" w:rsidRP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[2,] -2.714141687  </w:t>
      </w:r>
      <w:r w:rsidR="00876B2C">
        <w:rPr>
          <w:color w:val="C45911" w:themeColor="accent2" w:themeShade="BF"/>
        </w:rPr>
        <w:t xml:space="preserve">   </w:t>
      </w:r>
      <w:r w:rsidRPr="00451859">
        <w:rPr>
          <w:color w:val="C45911" w:themeColor="accent2" w:themeShade="BF"/>
        </w:rPr>
        <w:t xml:space="preserve">0.177001225 </w:t>
      </w:r>
      <w:r w:rsidR="00876B2C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 xml:space="preserve">-0.210464272  </w:t>
      </w:r>
      <w:r w:rsidR="00876B2C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0.0990265503</w:t>
      </w:r>
    </w:p>
    <w:p w14:paraId="1124A4EC" w14:textId="4C5B310B" w:rsidR="00451859" w:rsidRDefault="00451859" w:rsidP="00451859">
      <w:pPr>
        <w:pStyle w:val="NoSpacing"/>
        <w:rPr>
          <w:color w:val="C45911" w:themeColor="accent2" w:themeShade="BF"/>
        </w:rPr>
      </w:pPr>
      <w:r w:rsidRPr="00451859">
        <w:rPr>
          <w:color w:val="C45911" w:themeColor="accent2" w:themeShade="BF"/>
        </w:rPr>
        <w:t xml:space="preserve">  [3,] -2.888990569  </w:t>
      </w:r>
      <w:r w:rsidR="00876B2C">
        <w:rPr>
          <w:color w:val="C45911" w:themeColor="accent2" w:themeShade="BF"/>
        </w:rPr>
        <w:t xml:space="preserve">   </w:t>
      </w:r>
      <w:r w:rsidRPr="00451859">
        <w:rPr>
          <w:color w:val="C45911" w:themeColor="accent2" w:themeShade="BF"/>
        </w:rPr>
        <w:t xml:space="preserve">0.144949426  </w:t>
      </w:r>
      <w:r w:rsidR="00876B2C">
        <w:rPr>
          <w:color w:val="C45911" w:themeColor="accent2" w:themeShade="BF"/>
        </w:rPr>
        <w:t xml:space="preserve">   </w:t>
      </w:r>
      <w:r w:rsidRPr="00451859">
        <w:rPr>
          <w:color w:val="C45911" w:themeColor="accent2" w:themeShade="BF"/>
        </w:rPr>
        <w:t xml:space="preserve">0.017900256  </w:t>
      </w:r>
      <w:r w:rsidR="00876B2C">
        <w:rPr>
          <w:color w:val="C45911" w:themeColor="accent2" w:themeShade="BF"/>
        </w:rPr>
        <w:t xml:space="preserve">  </w:t>
      </w:r>
      <w:r w:rsidRPr="00451859">
        <w:rPr>
          <w:color w:val="C45911" w:themeColor="accent2" w:themeShade="BF"/>
        </w:rPr>
        <w:t>0.0199683897</w:t>
      </w:r>
    </w:p>
    <w:p w14:paraId="02CC12A5" w14:textId="66B6C08C" w:rsidR="00D824F2" w:rsidRDefault="00D824F2" w:rsidP="00451859">
      <w:pPr>
        <w:pStyle w:val="NoSpacing"/>
        <w:rPr>
          <w:color w:val="C45911" w:themeColor="accent2" w:themeShade="BF"/>
        </w:rPr>
      </w:pPr>
      <w:r w:rsidRPr="00D824F2">
        <w:rPr>
          <w:color w:val="C45911" w:themeColor="accent2" w:themeShade="BF"/>
        </w:rPr>
        <w:t xml:space="preserve">&gt; </w:t>
      </w:r>
      <w:proofErr w:type="spellStart"/>
      <w:r w:rsidRPr="00D824F2">
        <w:rPr>
          <w:color w:val="C45911" w:themeColor="accent2" w:themeShade="BF"/>
        </w:rPr>
        <w:t>screeplot</w:t>
      </w:r>
      <w:proofErr w:type="spellEnd"/>
      <w:r w:rsidRPr="00D824F2">
        <w:rPr>
          <w:color w:val="C45911" w:themeColor="accent2" w:themeShade="BF"/>
        </w:rPr>
        <w:t>(</w:t>
      </w:r>
      <w:proofErr w:type="spellStart"/>
      <w:r w:rsidRPr="00D824F2">
        <w:rPr>
          <w:color w:val="C45911" w:themeColor="accent2" w:themeShade="BF"/>
        </w:rPr>
        <w:t>irispca</w:t>
      </w:r>
      <w:proofErr w:type="spellEnd"/>
      <w:r w:rsidRPr="00D824F2">
        <w:rPr>
          <w:color w:val="C45911" w:themeColor="accent2" w:themeShade="BF"/>
        </w:rPr>
        <w:t>)</w:t>
      </w:r>
    </w:p>
    <w:p w14:paraId="0C05B05A" w14:textId="514B18FA" w:rsidR="007761C9" w:rsidRDefault="007761C9" w:rsidP="00451859">
      <w:pPr>
        <w:pStyle w:val="NoSpacing"/>
        <w:rPr>
          <w:color w:val="C45911" w:themeColor="accent2" w:themeShade="BF"/>
        </w:rPr>
      </w:pPr>
    </w:p>
    <w:p w14:paraId="490A1612" w14:textId="60D541F8" w:rsidR="007761C9" w:rsidRDefault="007761C9" w:rsidP="00451859">
      <w:pPr>
        <w:pStyle w:val="NoSpacing"/>
        <w:rPr>
          <w:color w:val="C45911" w:themeColor="accent2" w:themeShade="BF"/>
        </w:rPr>
      </w:pPr>
      <w:r w:rsidRPr="00451859">
        <w:rPr>
          <w:b/>
        </w:rPr>
        <w:t xml:space="preserve">Question </w:t>
      </w:r>
      <w:r>
        <w:rPr>
          <w:b/>
        </w:rPr>
        <w:t>4:</w:t>
      </w:r>
    </w:p>
    <w:p w14:paraId="55FB184D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&gt; library(</w:t>
      </w:r>
      <w:proofErr w:type="spellStart"/>
      <w:r w:rsidRPr="007761C9">
        <w:rPr>
          <w:color w:val="C45911" w:themeColor="accent2" w:themeShade="BF"/>
        </w:rPr>
        <w:t>ISLR</w:t>
      </w:r>
      <w:proofErr w:type="spellEnd"/>
      <w:r w:rsidRPr="007761C9">
        <w:rPr>
          <w:color w:val="C45911" w:themeColor="accent2" w:themeShade="BF"/>
        </w:rPr>
        <w:t>)</w:t>
      </w:r>
    </w:p>
    <w:p w14:paraId="1CE03238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Warning message:</w:t>
      </w:r>
    </w:p>
    <w:p w14:paraId="5FF34590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package ‘</w:t>
      </w:r>
      <w:proofErr w:type="spellStart"/>
      <w:r w:rsidRPr="007761C9">
        <w:rPr>
          <w:color w:val="C45911" w:themeColor="accent2" w:themeShade="BF"/>
        </w:rPr>
        <w:t>ISLR</w:t>
      </w:r>
      <w:proofErr w:type="spellEnd"/>
      <w:r w:rsidRPr="007761C9">
        <w:rPr>
          <w:color w:val="C45911" w:themeColor="accent2" w:themeShade="BF"/>
        </w:rPr>
        <w:t xml:space="preserve">’ was built under R version 3.4.4 </w:t>
      </w:r>
    </w:p>
    <w:p w14:paraId="12C0A07F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&gt; head(College)</w:t>
      </w:r>
    </w:p>
    <w:p w14:paraId="02D9F34B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                             Private Apps Accept Enroll </w:t>
      </w:r>
      <w:proofErr w:type="spellStart"/>
      <w:r w:rsidRPr="007761C9">
        <w:rPr>
          <w:color w:val="C45911" w:themeColor="accent2" w:themeShade="BF"/>
        </w:rPr>
        <w:t>Top10perc</w:t>
      </w:r>
      <w:proofErr w:type="spellEnd"/>
      <w:r w:rsidRPr="007761C9">
        <w:rPr>
          <w:color w:val="C45911" w:themeColor="accent2" w:themeShade="BF"/>
        </w:rPr>
        <w:t xml:space="preserve"> </w:t>
      </w:r>
      <w:proofErr w:type="spellStart"/>
      <w:r w:rsidRPr="007761C9">
        <w:rPr>
          <w:color w:val="C45911" w:themeColor="accent2" w:themeShade="BF"/>
        </w:rPr>
        <w:t>Top25perc</w:t>
      </w:r>
      <w:proofErr w:type="spellEnd"/>
      <w:r w:rsidRPr="007761C9">
        <w:rPr>
          <w:color w:val="C45911" w:themeColor="accent2" w:themeShade="BF"/>
        </w:rPr>
        <w:t xml:space="preserve"> </w:t>
      </w:r>
      <w:proofErr w:type="spellStart"/>
      <w:proofErr w:type="gramStart"/>
      <w:r w:rsidRPr="007761C9">
        <w:rPr>
          <w:color w:val="C45911" w:themeColor="accent2" w:themeShade="BF"/>
        </w:rPr>
        <w:t>F.Undergrad</w:t>
      </w:r>
      <w:proofErr w:type="spellEnd"/>
      <w:proofErr w:type="gramEnd"/>
    </w:p>
    <w:p w14:paraId="7E573ED6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Abilene Christian University     Yes 1660   1232    721        23        52        2885</w:t>
      </w:r>
    </w:p>
    <w:p w14:paraId="74129998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Adelphi University               Yes 2186   1924    512        16        29        2683</w:t>
      </w:r>
    </w:p>
    <w:p w14:paraId="089B44BF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Adrian College                   Yes 1428   1097    336        22        50        1036</w:t>
      </w:r>
    </w:p>
    <w:p w14:paraId="47A915D9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Agnes Scott College              </w:t>
      </w:r>
      <w:proofErr w:type="gramStart"/>
      <w:r w:rsidRPr="007761C9">
        <w:rPr>
          <w:color w:val="C45911" w:themeColor="accent2" w:themeShade="BF"/>
        </w:rPr>
        <w:t>Yes  417</w:t>
      </w:r>
      <w:proofErr w:type="gramEnd"/>
      <w:r w:rsidRPr="007761C9">
        <w:rPr>
          <w:color w:val="C45911" w:themeColor="accent2" w:themeShade="BF"/>
        </w:rPr>
        <w:t xml:space="preserve">    349    137        60        89         510</w:t>
      </w:r>
    </w:p>
    <w:p w14:paraId="3CB80418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Alaska Pacific University        </w:t>
      </w:r>
      <w:proofErr w:type="gramStart"/>
      <w:r w:rsidRPr="007761C9">
        <w:rPr>
          <w:color w:val="C45911" w:themeColor="accent2" w:themeShade="BF"/>
        </w:rPr>
        <w:t>Yes  193</w:t>
      </w:r>
      <w:proofErr w:type="gramEnd"/>
      <w:r w:rsidRPr="007761C9">
        <w:rPr>
          <w:color w:val="C45911" w:themeColor="accent2" w:themeShade="BF"/>
        </w:rPr>
        <w:t xml:space="preserve">    146     55        16        44         249</w:t>
      </w:r>
    </w:p>
    <w:p w14:paraId="7A81D386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lastRenderedPageBreak/>
        <w:t xml:space="preserve">Albertson College                </w:t>
      </w:r>
      <w:proofErr w:type="gramStart"/>
      <w:r w:rsidRPr="007761C9">
        <w:rPr>
          <w:color w:val="C45911" w:themeColor="accent2" w:themeShade="BF"/>
        </w:rPr>
        <w:t>Yes  587</w:t>
      </w:r>
      <w:proofErr w:type="gramEnd"/>
      <w:r w:rsidRPr="007761C9">
        <w:rPr>
          <w:color w:val="C45911" w:themeColor="accent2" w:themeShade="BF"/>
        </w:rPr>
        <w:t xml:space="preserve">    479    158        38        62         678</w:t>
      </w:r>
    </w:p>
    <w:p w14:paraId="619CAE78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                             </w:t>
      </w:r>
      <w:proofErr w:type="spellStart"/>
      <w:proofErr w:type="gramStart"/>
      <w:r w:rsidRPr="007761C9">
        <w:rPr>
          <w:color w:val="C45911" w:themeColor="accent2" w:themeShade="BF"/>
        </w:rPr>
        <w:t>P.Undergrad</w:t>
      </w:r>
      <w:proofErr w:type="spellEnd"/>
      <w:proofErr w:type="gramEnd"/>
      <w:r w:rsidRPr="007761C9">
        <w:rPr>
          <w:color w:val="C45911" w:themeColor="accent2" w:themeShade="BF"/>
        </w:rPr>
        <w:t xml:space="preserve"> Outstate </w:t>
      </w:r>
      <w:proofErr w:type="spellStart"/>
      <w:r w:rsidRPr="007761C9">
        <w:rPr>
          <w:color w:val="C45911" w:themeColor="accent2" w:themeShade="BF"/>
        </w:rPr>
        <w:t>Room.Board</w:t>
      </w:r>
      <w:proofErr w:type="spellEnd"/>
      <w:r w:rsidRPr="007761C9">
        <w:rPr>
          <w:color w:val="C45911" w:themeColor="accent2" w:themeShade="BF"/>
        </w:rPr>
        <w:t xml:space="preserve"> Books Personal PhD Terminal</w:t>
      </w:r>
    </w:p>
    <w:p w14:paraId="52DE15EC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Abilene Christian University         537     7440       3300   450     </w:t>
      </w:r>
      <w:proofErr w:type="gramStart"/>
      <w:r w:rsidRPr="007761C9">
        <w:rPr>
          <w:color w:val="C45911" w:themeColor="accent2" w:themeShade="BF"/>
        </w:rPr>
        <w:t>2200  70</w:t>
      </w:r>
      <w:proofErr w:type="gramEnd"/>
      <w:r w:rsidRPr="007761C9">
        <w:rPr>
          <w:color w:val="C45911" w:themeColor="accent2" w:themeShade="BF"/>
        </w:rPr>
        <w:t xml:space="preserve">       78</w:t>
      </w:r>
    </w:p>
    <w:p w14:paraId="2CFBE0E4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Adelphi University                  1227    12280       6450   750     </w:t>
      </w:r>
      <w:proofErr w:type="gramStart"/>
      <w:r w:rsidRPr="007761C9">
        <w:rPr>
          <w:color w:val="C45911" w:themeColor="accent2" w:themeShade="BF"/>
        </w:rPr>
        <w:t>1500  29</w:t>
      </w:r>
      <w:proofErr w:type="gramEnd"/>
      <w:r w:rsidRPr="007761C9">
        <w:rPr>
          <w:color w:val="C45911" w:themeColor="accent2" w:themeShade="BF"/>
        </w:rPr>
        <w:t xml:space="preserve">       30</w:t>
      </w:r>
    </w:p>
    <w:p w14:paraId="55EF62B8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Adrian College                        99    11250       3750   400     </w:t>
      </w:r>
      <w:proofErr w:type="gramStart"/>
      <w:r w:rsidRPr="007761C9">
        <w:rPr>
          <w:color w:val="C45911" w:themeColor="accent2" w:themeShade="BF"/>
        </w:rPr>
        <w:t>1165  53</w:t>
      </w:r>
      <w:proofErr w:type="gramEnd"/>
      <w:r w:rsidRPr="007761C9">
        <w:rPr>
          <w:color w:val="C45911" w:themeColor="accent2" w:themeShade="BF"/>
        </w:rPr>
        <w:t xml:space="preserve">       66</w:t>
      </w:r>
    </w:p>
    <w:p w14:paraId="5BAB0927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Agnes Scott College                   63    12960       5450   450      </w:t>
      </w:r>
      <w:proofErr w:type="gramStart"/>
      <w:r w:rsidRPr="007761C9">
        <w:rPr>
          <w:color w:val="C45911" w:themeColor="accent2" w:themeShade="BF"/>
        </w:rPr>
        <w:t>875  92</w:t>
      </w:r>
      <w:proofErr w:type="gramEnd"/>
      <w:r w:rsidRPr="007761C9">
        <w:rPr>
          <w:color w:val="C45911" w:themeColor="accent2" w:themeShade="BF"/>
        </w:rPr>
        <w:t xml:space="preserve">       97</w:t>
      </w:r>
    </w:p>
    <w:p w14:paraId="4B8B14FA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Alaska Pacific University            869     7560       4120   800     </w:t>
      </w:r>
      <w:proofErr w:type="gramStart"/>
      <w:r w:rsidRPr="007761C9">
        <w:rPr>
          <w:color w:val="C45911" w:themeColor="accent2" w:themeShade="BF"/>
        </w:rPr>
        <w:t>1500  76</w:t>
      </w:r>
      <w:proofErr w:type="gramEnd"/>
      <w:r w:rsidRPr="007761C9">
        <w:rPr>
          <w:color w:val="C45911" w:themeColor="accent2" w:themeShade="BF"/>
        </w:rPr>
        <w:t xml:space="preserve">       72</w:t>
      </w:r>
    </w:p>
    <w:p w14:paraId="31B0A5AB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Albertson College                     41    13500       3335   500      </w:t>
      </w:r>
      <w:proofErr w:type="gramStart"/>
      <w:r w:rsidRPr="007761C9">
        <w:rPr>
          <w:color w:val="C45911" w:themeColor="accent2" w:themeShade="BF"/>
        </w:rPr>
        <w:t>675  67</w:t>
      </w:r>
      <w:proofErr w:type="gramEnd"/>
      <w:r w:rsidRPr="007761C9">
        <w:rPr>
          <w:color w:val="C45911" w:themeColor="accent2" w:themeShade="BF"/>
        </w:rPr>
        <w:t xml:space="preserve">       73</w:t>
      </w:r>
    </w:p>
    <w:p w14:paraId="60D06BB5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                             </w:t>
      </w:r>
      <w:proofErr w:type="spellStart"/>
      <w:r w:rsidRPr="007761C9">
        <w:rPr>
          <w:color w:val="C45911" w:themeColor="accent2" w:themeShade="BF"/>
        </w:rPr>
        <w:t>S.</w:t>
      </w:r>
      <w:proofErr w:type="gramStart"/>
      <w:r w:rsidRPr="007761C9">
        <w:rPr>
          <w:color w:val="C45911" w:themeColor="accent2" w:themeShade="BF"/>
        </w:rPr>
        <w:t>F.Ratio</w:t>
      </w:r>
      <w:proofErr w:type="spellEnd"/>
      <w:proofErr w:type="gramEnd"/>
      <w:r w:rsidRPr="007761C9">
        <w:rPr>
          <w:color w:val="C45911" w:themeColor="accent2" w:themeShade="BF"/>
        </w:rPr>
        <w:t xml:space="preserve"> </w:t>
      </w:r>
      <w:proofErr w:type="spellStart"/>
      <w:r w:rsidRPr="007761C9">
        <w:rPr>
          <w:color w:val="C45911" w:themeColor="accent2" w:themeShade="BF"/>
        </w:rPr>
        <w:t>perc.alumni</w:t>
      </w:r>
      <w:proofErr w:type="spellEnd"/>
      <w:r w:rsidRPr="007761C9">
        <w:rPr>
          <w:color w:val="C45911" w:themeColor="accent2" w:themeShade="BF"/>
        </w:rPr>
        <w:t xml:space="preserve"> Expend </w:t>
      </w:r>
      <w:proofErr w:type="spellStart"/>
      <w:r w:rsidRPr="007761C9">
        <w:rPr>
          <w:color w:val="C45911" w:themeColor="accent2" w:themeShade="BF"/>
        </w:rPr>
        <w:t>Grad.Rate</w:t>
      </w:r>
      <w:proofErr w:type="spellEnd"/>
    </w:p>
    <w:p w14:paraId="36C0EFBF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Abilene Christian University      18.1          12   7041        60</w:t>
      </w:r>
    </w:p>
    <w:p w14:paraId="22BA48EE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Adelphi University                12.2          </w:t>
      </w:r>
      <w:proofErr w:type="gramStart"/>
      <w:r w:rsidRPr="007761C9">
        <w:rPr>
          <w:color w:val="C45911" w:themeColor="accent2" w:themeShade="BF"/>
        </w:rPr>
        <w:t>16  10527</w:t>
      </w:r>
      <w:proofErr w:type="gramEnd"/>
      <w:r w:rsidRPr="007761C9">
        <w:rPr>
          <w:color w:val="C45911" w:themeColor="accent2" w:themeShade="BF"/>
        </w:rPr>
        <w:t xml:space="preserve">        56</w:t>
      </w:r>
    </w:p>
    <w:p w14:paraId="5F8CA46E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Adrian College                    12.9          30   8735        54</w:t>
      </w:r>
    </w:p>
    <w:p w14:paraId="318D053A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Agnes Scott College                7.7          </w:t>
      </w:r>
      <w:proofErr w:type="gramStart"/>
      <w:r w:rsidRPr="007761C9">
        <w:rPr>
          <w:color w:val="C45911" w:themeColor="accent2" w:themeShade="BF"/>
        </w:rPr>
        <w:t>37  19016</w:t>
      </w:r>
      <w:proofErr w:type="gramEnd"/>
      <w:r w:rsidRPr="007761C9">
        <w:rPr>
          <w:color w:val="C45911" w:themeColor="accent2" w:themeShade="BF"/>
        </w:rPr>
        <w:t xml:space="preserve">        59</w:t>
      </w:r>
    </w:p>
    <w:p w14:paraId="0A0E3FD1" w14:textId="77777777" w:rsidR="007761C9" w:rsidRP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 xml:space="preserve">Alaska Pacific University         11.9           </w:t>
      </w:r>
      <w:proofErr w:type="gramStart"/>
      <w:r w:rsidRPr="007761C9">
        <w:rPr>
          <w:color w:val="C45911" w:themeColor="accent2" w:themeShade="BF"/>
        </w:rPr>
        <w:t>2  10922</w:t>
      </w:r>
      <w:proofErr w:type="gramEnd"/>
      <w:r w:rsidRPr="007761C9">
        <w:rPr>
          <w:color w:val="C45911" w:themeColor="accent2" w:themeShade="BF"/>
        </w:rPr>
        <w:t xml:space="preserve">        15</w:t>
      </w:r>
    </w:p>
    <w:p w14:paraId="756D28FE" w14:textId="1D356AEF" w:rsidR="007761C9" w:rsidRDefault="007761C9" w:rsidP="007761C9">
      <w:pPr>
        <w:pStyle w:val="NoSpacing"/>
        <w:rPr>
          <w:color w:val="C45911" w:themeColor="accent2" w:themeShade="BF"/>
        </w:rPr>
      </w:pPr>
      <w:r w:rsidRPr="007761C9">
        <w:rPr>
          <w:color w:val="C45911" w:themeColor="accent2" w:themeShade="BF"/>
        </w:rPr>
        <w:t>Albertson College                  9.4          11   9727        55</w:t>
      </w:r>
    </w:p>
    <w:p w14:paraId="25541609" w14:textId="25DE2E7D" w:rsidR="00DA618D" w:rsidRDefault="00DA618D" w:rsidP="007761C9">
      <w:pPr>
        <w:pStyle w:val="NoSpacing"/>
        <w:rPr>
          <w:color w:val="C45911" w:themeColor="accent2" w:themeShade="BF"/>
        </w:rPr>
      </w:pPr>
    </w:p>
    <w:p w14:paraId="73FE7B17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&gt; </w:t>
      </w:r>
      <w:proofErr w:type="spellStart"/>
      <w:r w:rsidRPr="00DA618D">
        <w:rPr>
          <w:color w:val="C45911" w:themeColor="accent2" w:themeShade="BF"/>
        </w:rPr>
        <w:t>college_training</w:t>
      </w:r>
      <w:proofErr w:type="spellEnd"/>
      <w:r w:rsidRPr="00DA618D">
        <w:rPr>
          <w:color w:val="C45911" w:themeColor="accent2" w:themeShade="BF"/>
        </w:rPr>
        <w:t xml:space="preserve"> &lt;- </w:t>
      </w:r>
      <w:proofErr w:type="gramStart"/>
      <w:r w:rsidRPr="00DA618D">
        <w:rPr>
          <w:color w:val="C45911" w:themeColor="accent2" w:themeShade="BF"/>
        </w:rPr>
        <w:t>College[</w:t>
      </w:r>
      <w:proofErr w:type="gramEnd"/>
      <w:r w:rsidRPr="00DA618D">
        <w:rPr>
          <w:color w:val="C45911" w:themeColor="accent2" w:themeShade="BF"/>
        </w:rPr>
        <w:t>1:544,]</w:t>
      </w:r>
    </w:p>
    <w:p w14:paraId="04C50709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&gt; </w:t>
      </w:r>
      <w:proofErr w:type="spellStart"/>
      <w:r w:rsidRPr="00DA618D">
        <w:rPr>
          <w:color w:val="C45911" w:themeColor="accent2" w:themeShade="BF"/>
        </w:rPr>
        <w:t>college_test</w:t>
      </w:r>
      <w:proofErr w:type="spellEnd"/>
      <w:r w:rsidRPr="00DA618D">
        <w:rPr>
          <w:color w:val="C45911" w:themeColor="accent2" w:themeShade="BF"/>
        </w:rPr>
        <w:t xml:space="preserve"> &lt;- </w:t>
      </w:r>
      <w:proofErr w:type="gramStart"/>
      <w:r w:rsidRPr="00DA618D">
        <w:rPr>
          <w:color w:val="C45911" w:themeColor="accent2" w:themeShade="BF"/>
        </w:rPr>
        <w:t>College[</w:t>
      </w:r>
      <w:proofErr w:type="gramEnd"/>
      <w:r w:rsidRPr="00DA618D">
        <w:rPr>
          <w:color w:val="C45911" w:themeColor="accent2" w:themeShade="BF"/>
        </w:rPr>
        <w:t>545:777,]</w:t>
      </w:r>
    </w:p>
    <w:p w14:paraId="15ABAA7B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&gt; </w:t>
      </w:r>
      <w:proofErr w:type="spellStart"/>
      <w:r w:rsidRPr="00DA618D">
        <w:rPr>
          <w:color w:val="C45911" w:themeColor="accent2" w:themeShade="BF"/>
        </w:rPr>
        <w:t>regmod_collegetrain</w:t>
      </w:r>
      <w:proofErr w:type="spellEnd"/>
      <w:r w:rsidRPr="00DA618D">
        <w:rPr>
          <w:color w:val="C45911" w:themeColor="accent2" w:themeShade="BF"/>
        </w:rPr>
        <w:t xml:space="preserve"> &lt;- </w:t>
      </w:r>
      <w:proofErr w:type="spellStart"/>
      <w:proofErr w:type="gramStart"/>
      <w:r w:rsidRPr="00DA618D">
        <w:rPr>
          <w:color w:val="C45911" w:themeColor="accent2" w:themeShade="BF"/>
        </w:rPr>
        <w:t>lm</w:t>
      </w:r>
      <w:proofErr w:type="spellEnd"/>
      <w:r w:rsidRPr="00DA618D">
        <w:rPr>
          <w:color w:val="C45911" w:themeColor="accent2" w:themeShade="BF"/>
        </w:rPr>
        <w:t>(</w:t>
      </w:r>
      <w:proofErr w:type="spellStart"/>
      <w:proofErr w:type="gramEnd"/>
      <w:r w:rsidRPr="00DA618D">
        <w:rPr>
          <w:color w:val="C45911" w:themeColor="accent2" w:themeShade="BF"/>
        </w:rPr>
        <w:t>college_training$Apps</w:t>
      </w:r>
      <w:proofErr w:type="spellEnd"/>
      <w:r w:rsidRPr="00DA618D">
        <w:rPr>
          <w:color w:val="C45911" w:themeColor="accent2" w:themeShade="BF"/>
        </w:rPr>
        <w:t xml:space="preserve"> ~.,</w:t>
      </w:r>
      <w:proofErr w:type="spellStart"/>
      <w:r w:rsidRPr="00DA618D">
        <w:rPr>
          <w:color w:val="C45911" w:themeColor="accent2" w:themeShade="BF"/>
        </w:rPr>
        <w:t>college_training</w:t>
      </w:r>
      <w:proofErr w:type="spellEnd"/>
      <w:r w:rsidRPr="00DA618D">
        <w:rPr>
          <w:color w:val="C45911" w:themeColor="accent2" w:themeShade="BF"/>
        </w:rPr>
        <w:t>)</w:t>
      </w:r>
    </w:p>
    <w:p w14:paraId="75B7EBB9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&gt; summary(</w:t>
      </w:r>
      <w:proofErr w:type="spellStart"/>
      <w:r w:rsidRPr="00DA618D">
        <w:rPr>
          <w:color w:val="C45911" w:themeColor="accent2" w:themeShade="BF"/>
        </w:rPr>
        <w:t>regmod_collegetrain</w:t>
      </w:r>
      <w:proofErr w:type="spellEnd"/>
      <w:r w:rsidRPr="00DA618D">
        <w:rPr>
          <w:color w:val="C45911" w:themeColor="accent2" w:themeShade="BF"/>
        </w:rPr>
        <w:t>)</w:t>
      </w:r>
    </w:p>
    <w:p w14:paraId="2BDB1D82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</w:p>
    <w:p w14:paraId="1007BD1A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Call:</w:t>
      </w:r>
    </w:p>
    <w:p w14:paraId="13EE3CC1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proofErr w:type="gramStart"/>
      <w:r w:rsidRPr="00DA618D">
        <w:rPr>
          <w:color w:val="C45911" w:themeColor="accent2" w:themeShade="BF"/>
        </w:rPr>
        <w:t>lm</w:t>
      </w:r>
      <w:proofErr w:type="spellEnd"/>
      <w:r w:rsidRPr="00DA618D">
        <w:rPr>
          <w:color w:val="C45911" w:themeColor="accent2" w:themeShade="BF"/>
        </w:rPr>
        <w:t>(</w:t>
      </w:r>
      <w:proofErr w:type="gramEnd"/>
      <w:r w:rsidRPr="00DA618D">
        <w:rPr>
          <w:color w:val="C45911" w:themeColor="accent2" w:themeShade="BF"/>
        </w:rPr>
        <w:t xml:space="preserve">formula = </w:t>
      </w:r>
      <w:proofErr w:type="spellStart"/>
      <w:r w:rsidRPr="00DA618D">
        <w:rPr>
          <w:color w:val="C45911" w:themeColor="accent2" w:themeShade="BF"/>
        </w:rPr>
        <w:t>college_training$Apps</w:t>
      </w:r>
      <w:proofErr w:type="spellEnd"/>
      <w:r w:rsidRPr="00DA618D">
        <w:rPr>
          <w:color w:val="C45911" w:themeColor="accent2" w:themeShade="BF"/>
        </w:rPr>
        <w:t xml:space="preserve"> ~ ., data = </w:t>
      </w:r>
      <w:proofErr w:type="spellStart"/>
      <w:r w:rsidRPr="00DA618D">
        <w:rPr>
          <w:color w:val="C45911" w:themeColor="accent2" w:themeShade="BF"/>
        </w:rPr>
        <w:t>college_training</w:t>
      </w:r>
      <w:proofErr w:type="spellEnd"/>
      <w:r w:rsidRPr="00DA618D">
        <w:rPr>
          <w:color w:val="C45911" w:themeColor="accent2" w:themeShade="BF"/>
        </w:rPr>
        <w:t>)</w:t>
      </w:r>
    </w:p>
    <w:p w14:paraId="359D7555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</w:p>
    <w:p w14:paraId="74AB00B6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Residuals:</w:t>
      </w:r>
    </w:p>
    <w:p w14:paraId="5F474738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    Min      </w:t>
      </w:r>
      <w:proofErr w:type="spellStart"/>
      <w:r w:rsidRPr="00DA618D">
        <w:rPr>
          <w:color w:val="C45911" w:themeColor="accent2" w:themeShade="BF"/>
        </w:rPr>
        <w:t>1</w:t>
      </w:r>
      <w:proofErr w:type="gramStart"/>
      <w:r w:rsidRPr="00DA618D">
        <w:rPr>
          <w:color w:val="C45911" w:themeColor="accent2" w:themeShade="BF"/>
        </w:rPr>
        <w:t>Q</w:t>
      </w:r>
      <w:proofErr w:type="spellEnd"/>
      <w:r w:rsidRPr="00DA618D">
        <w:rPr>
          <w:color w:val="C45911" w:themeColor="accent2" w:themeShade="BF"/>
        </w:rPr>
        <w:t xml:space="preserve">  Median</w:t>
      </w:r>
      <w:proofErr w:type="gramEnd"/>
      <w:r w:rsidRPr="00DA618D">
        <w:rPr>
          <w:color w:val="C45911" w:themeColor="accent2" w:themeShade="BF"/>
        </w:rPr>
        <w:t xml:space="preserve">      </w:t>
      </w:r>
      <w:proofErr w:type="spellStart"/>
      <w:r w:rsidRPr="00DA618D">
        <w:rPr>
          <w:color w:val="C45911" w:themeColor="accent2" w:themeShade="BF"/>
        </w:rPr>
        <w:t>3Q</w:t>
      </w:r>
      <w:proofErr w:type="spellEnd"/>
      <w:r w:rsidRPr="00DA618D">
        <w:rPr>
          <w:color w:val="C45911" w:themeColor="accent2" w:themeShade="BF"/>
        </w:rPr>
        <w:t xml:space="preserve">     Max </w:t>
      </w:r>
    </w:p>
    <w:p w14:paraId="4C8407FC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-5235.</w:t>
      </w:r>
      <w:proofErr w:type="gramStart"/>
      <w:r w:rsidRPr="00DA618D">
        <w:rPr>
          <w:color w:val="C45911" w:themeColor="accent2" w:themeShade="BF"/>
        </w:rPr>
        <w:t>2  -</w:t>
      </w:r>
      <w:proofErr w:type="gramEnd"/>
      <w:r w:rsidRPr="00DA618D">
        <w:rPr>
          <w:color w:val="C45911" w:themeColor="accent2" w:themeShade="BF"/>
        </w:rPr>
        <w:t xml:space="preserve">343.5     5.7   284.5  7185.2 </w:t>
      </w:r>
    </w:p>
    <w:p w14:paraId="4C12C547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</w:p>
    <w:p w14:paraId="44F1D787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Coefficients:</w:t>
      </w:r>
    </w:p>
    <w:p w14:paraId="0CE61E47" w14:textId="3EE6F4E8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              </w:t>
      </w:r>
      <w:r>
        <w:rPr>
          <w:color w:val="C45911" w:themeColor="accent2" w:themeShade="BF"/>
        </w:rPr>
        <w:t xml:space="preserve">       </w:t>
      </w:r>
      <w:r w:rsidRPr="00DA618D">
        <w:rPr>
          <w:color w:val="C45911" w:themeColor="accent2" w:themeShade="BF"/>
        </w:rPr>
        <w:t xml:space="preserve">Estimate </w:t>
      </w:r>
      <w:r>
        <w:rPr>
          <w:color w:val="C45911" w:themeColor="accent2" w:themeShade="BF"/>
        </w:rPr>
        <w:t xml:space="preserve">        </w:t>
      </w:r>
      <w:r w:rsidRPr="00DA618D">
        <w:rPr>
          <w:color w:val="C45911" w:themeColor="accent2" w:themeShade="BF"/>
        </w:rPr>
        <w:t xml:space="preserve">Std. Error </w:t>
      </w:r>
      <w:r>
        <w:rPr>
          <w:color w:val="C45911" w:themeColor="accent2" w:themeShade="BF"/>
        </w:rPr>
        <w:t xml:space="preserve">      </w:t>
      </w:r>
      <w:r w:rsidRPr="00DA618D">
        <w:rPr>
          <w:color w:val="C45911" w:themeColor="accent2" w:themeShade="BF"/>
        </w:rPr>
        <w:t xml:space="preserve">t value </w:t>
      </w:r>
      <w:r>
        <w:rPr>
          <w:color w:val="C45911" w:themeColor="accent2" w:themeShade="BF"/>
        </w:rPr>
        <w:t xml:space="preserve">  </w:t>
      </w:r>
      <w:proofErr w:type="spellStart"/>
      <w:r w:rsidRPr="00DA618D">
        <w:rPr>
          <w:color w:val="C45911" w:themeColor="accent2" w:themeShade="BF"/>
        </w:rPr>
        <w:t>Pr</w:t>
      </w:r>
      <w:proofErr w:type="spellEnd"/>
      <w:r w:rsidRPr="00DA618D">
        <w:rPr>
          <w:color w:val="C45911" w:themeColor="accent2" w:themeShade="BF"/>
        </w:rPr>
        <w:t xml:space="preserve">(&gt;|t|)    </w:t>
      </w:r>
    </w:p>
    <w:p w14:paraId="73244F8C" w14:textId="71D47618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(Intercept) -613.21658 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462.63041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-1.325 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0.18558    </w:t>
      </w:r>
    </w:p>
    <w:p w14:paraId="530CB22F" w14:textId="7317EDBB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PrivateYes</w:t>
      </w:r>
      <w:proofErr w:type="spellEnd"/>
      <w:r w:rsidRPr="00DA618D">
        <w:rPr>
          <w:color w:val="C45911" w:themeColor="accent2" w:themeShade="BF"/>
        </w:rPr>
        <w:t xml:space="preserve">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-323.84919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169.29370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-1.913  </w:t>
      </w:r>
      <w:r>
        <w:rPr>
          <w:color w:val="C45911" w:themeColor="accent2" w:themeShade="BF"/>
        </w:rPr>
        <w:t xml:space="preserve">   </w:t>
      </w:r>
      <w:proofErr w:type="gramStart"/>
      <w:r w:rsidRPr="00DA618D">
        <w:rPr>
          <w:color w:val="C45911" w:themeColor="accent2" w:themeShade="BF"/>
        </w:rPr>
        <w:t>0.05630 .</w:t>
      </w:r>
      <w:proofErr w:type="gramEnd"/>
      <w:r w:rsidRPr="00DA618D">
        <w:rPr>
          <w:color w:val="C45911" w:themeColor="accent2" w:themeShade="BF"/>
        </w:rPr>
        <w:t xml:space="preserve">  </w:t>
      </w:r>
    </w:p>
    <w:p w14:paraId="291C8686" w14:textId="47E3AE5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Accept         </w:t>
      </w:r>
      <w:r>
        <w:rPr>
          <w:color w:val="C45911" w:themeColor="accent2" w:themeShade="BF"/>
        </w:rPr>
        <w:t xml:space="preserve">      </w:t>
      </w:r>
      <w:r w:rsidRPr="00DA618D">
        <w:rPr>
          <w:color w:val="C45911" w:themeColor="accent2" w:themeShade="BF"/>
        </w:rPr>
        <w:t xml:space="preserve">1.70689    0.04854  </w:t>
      </w:r>
      <w:r>
        <w:rPr>
          <w:color w:val="C45911" w:themeColor="accent2" w:themeShade="BF"/>
        </w:rPr>
        <w:t xml:space="preserve">    </w:t>
      </w:r>
      <w:proofErr w:type="gramStart"/>
      <w:r w:rsidRPr="00DA618D">
        <w:rPr>
          <w:color w:val="C45911" w:themeColor="accent2" w:themeShade="BF"/>
        </w:rPr>
        <w:t>35.164  &lt;</w:t>
      </w:r>
      <w:proofErr w:type="gramEnd"/>
      <w:r w:rsidRPr="00DA618D">
        <w:rPr>
          <w:color w:val="C45911" w:themeColor="accent2" w:themeShade="BF"/>
        </w:rPr>
        <w:t xml:space="preserve"> </w:t>
      </w:r>
      <w:proofErr w:type="spellStart"/>
      <w:r w:rsidRPr="00DA618D">
        <w:rPr>
          <w:color w:val="C45911" w:themeColor="accent2" w:themeShade="BF"/>
        </w:rPr>
        <w:t>2e</w:t>
      </w:r>
      <w:proofErr w:type="spellEnd"/>
      <w:r w:rsidRPr="00DA618D">
        <w:rPr>
          <w:color w:val="C45911" w:themeColor="accent2" w:themeShade="BF"/>
        </w:rPr>
        <w:t>-16 ***</w:t>
      </w:r>
    </w:p>
    <w:p w14:paraId="4661872A" w14:textId="690A05C5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Enroll       </w:t>
      </w:r>
      <w:r>
        <w:rPr>
          <w:color w:val="C45911" w:themeColor="accent2" w:themeShade="BF"/>
        </w:rPr>
        <w:t xml:space="preserve">      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-1.35509    0.22586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 -6.000 </w:t>
      </w:r>
      <w:r>
        <w:rPr>
          <w:color w:val="C45911" w:themeColor="accent2" w:themeShade="BF"/>
        </w:rPr>
        <w:t xml:space="preserve">   </w:t>
      </w:r>
      <w:proofErr w:type="spellStart"/>
      <w:r w:rsidRPr="00DA618D">
        <w:rPr>
          <w:color w:val="C45911" w:themeColor="accent2" w:themeShade="BF"/>
        </w:rPr>
        <w:t>3.68e</w:t>
      </w:r>
      <w:proofErr w:type="spellEnd"/>
      <w:r w:rsidRPr="00DA618D">
        <w:rPr>
          <w:color w:val="C45911" w:themeColor="accent2" w:themeShade="BF"/>
        </w:rPr>
        <w:t>-09 ***</w:t>
      </w:r>
    </w:p>
    <w:p w14:paraId="268B30D9" w14:textId="408C4396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Top10perc</w:t>
      </w:r>
      <w:proofErr w:type="spellEnd"/>
      <w:r w:rsidRPr="00DA618D">
        <w:rPr>
          <w:color w:val="C45911" w:themeColor="accent2" w:themeShade="BF"/>
        </w:rPr>
        <w:t xml:space="preserve">    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45.42084   6.57841 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6.905 </w:t>
      </w:r>
      <w:r>
        <w:rPr>
          <w:color w:val="C45911" w:themeColor="accent2" w:themeShade="BF"/>
        </w:rPr>
        <w:t xml:space="preserve">   </w:t>
      </w:r>
      <w:proofErr w:type="spellStart"/>
      <w:r w:rsidRPr="00DA618D">
        <w:rPr>
          <w:color w:val="C45911" w:themeColor="accent2" w:themeShade="BF"/>
        </w:rPr>
        <w:t>1.46e</w:t>
      </w:r>
      <w:proofErr w:type="spellEnd"/>
      <w:r w:rsidRPr="00DA618D">
        <w:rPr>
          <w:color w:val="C45911" w:themeColor="accent2" w:themeShade="BF"/>
        </w:rPr>
        <w:t>-11 ***</w:t>
      </w:r>
    </w:p>
    <w:p w14:paraId="44DDBF76" w14:textId="6009B658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Top25perc</w:t>
      </w:r>
      <w:proofErr w:type="spellEnd"/>
      <w:r w:rsidRPr="00DA618D">
        <w:rPr>
          <w:color w:val="C45911" w:themeColor="accent2" w:themeShade="BF"/>
        </w:rPr>
        <w:t xml:space="preserve"> 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-15.83576    5.27942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 -3.000 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0.00283 ** </w:t>
      </w:r>
    </w:p>
    <w:p w14:paraId="0A06E86A" w14:textId="0DE36537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proofErr w:type="gramStart"/>
      <w:r w:rsidRPr="00DA618D">
        <w:rPr>
          <w:color w:val="C45911" w:themeColor="accent2" w:themeShade="BF"/>
        </w:rPr>
        <w:t>F.Undergrad</w:t>
      </w:r>
      <w:proofErr w:type="spellEnd"/>
      <w:proofErr w:type="gramEnd"/>
      <w:r w:rsidRPr="00DA618D">
        <w:rPr>
          <w:color w:val="C45911" w:themeColor="accent2" w:themeShade="BF"/>
        </w:rPr>
        <w:t xml:space="preserve"> 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0.09912    0.03885 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2.551 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0.01101 *  </w:t>
      </w:r>
    </w:p>
    <w:p w14:paraId="460ED61E" w14:textId="172E24CD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proofErr w:type="gramStart"/>
      <w:r w:rsidRPr="00DA618D">
        <w:rPr>
          <w:color w:val="C45911" w:themeColor="accent2" w:themeShade="BF"/>
        </w:rPr>
        <w:t>P.Undergrad</w:t>
      </w:r>
      <w:proofErr w:type="spellEnd"/>
      <w:proofErr w:type="gramEnd"/>
      <w:r w:rsidRPr="00DA618D">
        <w:rPr>
          <w:color w:val="C45911" w:themeColor="accent2" w:themeShade="BF"/>
        </w:rPr>
        <w:t xml:space="preserve"> 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0.01581    0.05051 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0.313 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0.75440    </w:t>
      </w:r>
    </w:p>
    <w:p w14:paraId="42390BCC" w14:textId="1707FC0C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Outstate   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 -0.09220    0.02185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-4.220 </w:t>
      </w:r>
      <w:r>
        <w:rPr>
          <w:color w:val="C45911" w:themeColor="accent2" w:themeShade="BF"/>
        </w:rPr>
        <w:t xml:space="preserve">   </w:t>
      </w:r>
      <w:proofErr w:type="spellStart"/>
      <w:r w:rsidRPr="00DA618D">
        <w:rPr>
          <w:color w:val="C45911" w:themeColor="accent2" w:themeShade="BF"/>
        </w:rPr>
        <w:t>2.88e</w:t>
      </w:r>
      <w:proofErr w:type="spellEnd"/>
      <w:r w:rsidRPr="00DA618D">
        <w:rPr>
          <w:color w:val="C45911" w:themeColor="accent2" w:themeShade="BF"/>
        </w:rPr>
        <w:t>-05 ***</w:t>
      </w:r>
    </w:p>
    <w:p w14:paraId="21867537" w14:textId="04172F47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Room.Board</w:t>
      </w:r>
      <w:proofErr w:type="spellEnd"/>
      <w:r w:rsidRPr="00DA618D">
        <w:rPr>
          <w:color w:val="C45911" w:themeColor="accent2" w:themeShade="BF"/>
        </w:rPr>
        <w:t xml:space="preserve">     0.11873    0.05396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2.200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0.02821 *  </w:t>
      </w:r>
    </w:p>
    <w:p w14:paraId="3E4B8C3B" w14:textId="6A16B47E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Books         </w:t>
      </w:r>
      <w:r>
        <w:rPr>
          <w:color w:val="C45911" w:themeColor="accent2" w:themeShade="BF"/>
        </w:rPr>
        <w:t xml:space="preserve">      </w:t>
      </w:r>
      <w:r w:rsidRPr="00DA618D">
        <w:rPr>
          <w:color w:val="C45911" w:themeColor="accent2" w:themeShade="BF"/>
        </w:rPr>
        <w:t xml:space="preserve">-0.03743    0.25967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-0.144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0.88545    </w:t>
      </w:r>
    </w:p>
    <w:p w14:paraId="734F97AF" w14:textId="2610B5AF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Personal     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0.05974 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0.07197 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0.830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0.40686    </w:t>
      </w:r>
    </w:p>
    <w:p w14:paraId="4F7B1620" w14:textId="156385CD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PhD           </w:t>
      </w:r>
      <w:r>
        <w:rPr>
          <w:color w:val="C45911" w:themeColor="accent2" w:themeShade="BF"/>
        </w:rPr>
        <w:t xml:space="preserve">      </w:t>
      </w:r>
      <w:r w:rsidRPr="00DA618D">
        <w:rPr>
          <w:color w:val="C45911" w:themeColor="accent2" w:themeShade="BF"/>
        </w:rPr>
        <w:t xml:space="preserve">-5.59724 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5.12251  </w:t>
      </w:r>
      <w:r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-1.093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0.27504    </w:t>
      </w:r>
    </w:p>
    <w:p w14:paraId="400CA5B6" w14:textId="30B882CB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Terminal    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 -5.29911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5.53622  </w:t>
      </w:r>
      <w:r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-0.957 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0.33892    </w:t>
      </w:r>
    </w:p>
    <w:p w14:paraId="403E1A06" w14:textId="1EB15DAD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S.</w:t>
      </w:r>
      <w:proofErr w:type="gramStart"/>
      <w:r w:rsidRPr="00DA618D">
        <w:rPr>
          <w:color w:val="C45911" w:themeColor="accent2" w:themeShade="BF"/>
        </w:rPr>
        <w:t>F.Ratio</w:t>
      </w:r>
      <w:proofErr w:type="spellEnd"/>
      <w:proofErr w:type="gramEnd"/>
      <w:r w:rsidRPr="00DA618D">
        <w:rPr>
          <w:color w:val="C45911" w:themeColor="accent2" w:themeShade="BF"/>
        </w:rPr>
        <w:t xml:space="preserve">     </w:t>
      </w:r>
      <w:r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21.40193   15.11700   </w:t>
      </w:r>
      <w:r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1.416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0.15744    </w:t>
      </w:r>
    </w:p>
    <w:p w14:paraId="29792907" w14:textId="7E7DA54A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proofErr w:type="gramStart"/>
      <w:r w:rsidRPr="00DA618D">
        <w:rPr>
          <w:color w:val="C45911" w:themeColor="accent2" w:themeShade="BF"/>
        </w:rPr>
        <w:t>perc.alumni</w:t>
      </w:r>
      <w:proofErr w:type="spellEnd"/>
      <w:proofErr w:type="gramEnd"/>
      <w:r w:rsidRPr="00DA618D">
        <w:rPr>
          <w:color w:val="C45911" w:themeColor="accent2" w:themeShade="BF"/>
        </w:rPr>
        <w:t xml:space="preserve">    1.97445    4.65425   </w:t>
      </w:r>
      <w:r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0.424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 0.67158    </w:t>
      </w:r>
    </w:p>
    <w:p w14:paraId="2827CB02" w14:textId="553EA9A5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Expend        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0.10761    0.01487   </w:t>
      </w:r>
      <w:r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7.238 </w:t>
      </w:r>
      <w:r>
        <w:rPr>
          <w:color w:val="C45911" w:themeColor="accent2" w:themeShade="BF"/>
        </w:rPr>
        <w:t xml:space="preserve">    </w:t>
      </w:r>
      <w:proofErr w:type="spellStart"/>
      <w:r w:rsidRPr="00DA618D">
        <w:rPr>
          <w:color w:val="C45911" w:themeColor="accent2" w:themeShade="BF"/>
        </w:rPr>
        <w:t>1.63e</w:t>
      </w:r>
      <w:proofErr w:type="spellEnd"/>
      <w:r w:rsidRPr="00DA618D">
        <w:rPr>
          <w:color w:val="C45911" w:themeColor="accent2" w:themeShade="BF"/>
        </w:rPr>
        <w:t>-12 ***</w:t>
      </w:r>
    </w:p>
    <w:p w14:paraId="19A3E0EC" w14:textId="293BD50E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Grad.Rate</w:t>
      </w:r>
      <w:proofErr w:type="spellEnd"/>
      <w:r w:rsidRPr="00DA618D">
        <w:rPr>
          <w:color w:val="C45911" w:themeColor="accent2" w:themeShade="BF"/>
        </w:rPr>
        <w:t xml:space="preserve">     </w:t>
      </w:r>
      <w:r>
        <w:rPr>
          <w:color w:val="C45911" w:themeColor="accent2" w:themeShade="BF"/>
        </w:rPr>
        <w:t xml:space="preserve"> </w:t>
      </w:r>
      <w:r w:rsidRPr="00DA618D">
        <w:rPr>
          <w:color w:val="C45911" w:themeColor="accent2" w:themeShade="BF"/>
        </w:rPr>
        <w:t xml:space="preserve"> 8.15148    3.29431   </w:t>
      </w:r>
      <w:r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2.474 </w:t>
      </w:r>
      <w:r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 0.01366 *  </w:t>
      </w:r>
    </w:p>
    <w:p w14:paraId="3EF8855E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---</w:t>
      </w:r>
    </w:p>
    <w:p w14:paraId="5F213380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Signif</w:t>
      </w:r>
      <w:proofErr w:type="spellEnd"/>
      <w:r w:rsidRPr="00DA618D">
        <w:rPr>
          <w:color w:val="C45911" w:themeColor="accent2" w:themeShade="BF"/>
        </w:rPr>
        <w:t xml:space="preserve">. codes:  0 ‘***’ 0.001 ‘**’ 0.01 ‘*’ 0.05 ‘.’ 0.1 </w:t>
      </w:r>
      <w:proofErr w:type="gramStart"/>
      <w:r w:rsidRPr="00DA618D">
        <w:rPr>
          <w:color w:val="C45911" w:themeColor="accent2" w:themeShade="BF"/>
        </w:rPr>
        <w:t>‘ ’</w:t>
      </w:r>
      <w:proofErr w:type="gramEnd"/>
      <w:r w:rsidRPr="00DA618D">
        <w:rPr>
          <w:color w:val="C45911" w:themeColor="accent2" w:themeShade="BF"/>
        </w:rPr>
        <w:t xml:space="preserve"> 1</w:t>
      </w:r>
    </w:p>
    <w:p w14:paraId="17C192DD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</w:p>
    <w:p w14:paraId="782BE832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Residual standard error: 992.5 on 526 degrees of freedom</w:t>
      </w:r>
    </w:p>
    <w:p w14:paraId="4777C40B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Multiple R-squared:  0.9257,</w:t>
      </w:r>
      <w:r w:rsidRPr="00DA618D">
        <w:rPr>
          <w:color w:val="C45911" w:themeColor="accent2" w:themeShade="BF"/>
        </w:rPr>
        <w:tab/>
        <w:t xml:space="preserve">Adjusted R-squared:  0.9232 </w:t>
      </w:r>
    </w:p>
    <w:p w14:paraId="57AA355E" w14:textId="4696552E" w:rsid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F-statistic: 385.2 on 17 and 526 </w:t>
      </w:r>
      <w:proofErr w:type="gramStart"/>
      <w:r w:rsidRPr="00DA618D">
        <w:rPr>
          <w:color w:val="C45911" w:themeColor="accent2" w:themeShade="BF"/>
        </w:rPr>
        <w:t>DF,  p</w:t>
      </w:r>
      <w:proofErr w:type="gramEnd"/>
      <w:r w:rsidRPr="00DA618D">
        <w:rPr>
          <w:color w:val="C45911" w:themeColor="accent2" w:themeShade="BF"/>
        </w:rPr>
        <w:t xml:space="preserve">-value: &lt; </w:t>
      </w:r>
      <w:proofErr w:type="spellStart"/>
      <w:r w:rsidRPr="00DA618D">
        <w:rPr>
          <w:color w:val="C45911" w:themeColor="accent2" w:themeShade="BF"/>
        </w:rPr>
        <w:t>2.2e</w:t>
      </w:r>
      <w:proofErr w:type="spellEnd"/>
      <w:r w:rsidRPr="00DA618D">
        <w:rPr>
          <w:color w:val="C45911" w:themeColor="accent2" w:themeShade="BF"/>
        </w:rPr>
        <w:t>-16</w:t>
      </w:r>
    </w:p>
    <w:p w14:paraId="104E9F8E" w14:textId="334BB5E5" w:rsidR="00DA618D" w:rsidRDefault="00DA618D" w:rsidP="00DA618D">
      <w:pPr>
        <w:pStyle w:val="NoSpacing"/>
        <w:rPr>
          <w:color w:val="C45911" w:themeColor="accent2" w:themeShade="BF"/>
        </w:rPr>
      </w:pPr>
    </w:p>
    <w:p w14:paraId="12CBD95C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&gt; library(MASS)</w:t>
      </w:r>
    </w:p>
    <w:p w14:paraId="315E5AD1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&gt; </w:t>
      </w:r>
      <w:proofErr w:type="spellStart"/>
      <w:r w:rsidRPr="00DA618D">
        <w:rPr>
          <w:color w:val="C45911" w:themeColor="accent2" w:themeShade="BF"/>
        </w:rPr>
        <w:t>regmod_ridge</w:t>
      </w:r>
      <w:proofErr w:type="spellEnd"/>
      <w:r w:rsidRPr="00DA618D">
        <w:rPr>
          <w:color w:val="C45911" w:themeColor="accent2" w:themeShade="BF"/>
        </w:rPr>
        <w:t xml:space="preserve"> &lt;- </w:t>
      </w:r>
      <w:proofErr w:type="spellStart"/>
      <w:proofErr w:type="gramStart"/>
      <w:r w:rsidRPr="00DA618D">
        <w:rPr>
          <w:color w:val="C45911" w:themeColor="accent2" w:themeShade="BF"/>
        </w:rPr>
        <w:t>lm.ridge</w:t>
      </w:r>
      <w:proofErr w:type="spellEnd"/>
      <w:proofErr w:type="gramEnd"/>
      <w:r w:rsidRPr="00DA618D">
        <w:rPr>
          <w:color w:val="C45911" w:themeColor="accent2" w:themeShade="BF"/>
        </w:rPr>
        <w:t>(</w:t>
      </w:r>
      <w:proofErr w:type="spellStart"/>
      <w:r w:rsidRPr="00DA618D">
        <w:rPr>
          <w:color w:val="C45911" w:themeColor="accent2" w:themeShade="BF"/>
        </w:rPr>
        <w:t>college_training$Apps</w:t>
      </w:r>
      <w:proofErr w:type="spellEnd"/>
      <w:r w:rsidRPr="00DA618D">
        <w:rPr>
          <w:color w:val="C45911" w:themeColor="accent2" w:themeShade="BF"/>
        </w:rPr>
        <w:t xml:space="preserve"> ~.,</w:t>
      </w:r>
      <w:proofErr w:type="spellStart"/>
      <w:r w:rsidRPr="00DA618D">
        <w:rPr>
          <w:color w:val="C45911" w:themeColor="accent2" w:themeShade="BF"/>
        </w:rPr>
        <w:t>college_training</w:t>
      </w:r>
      <w:proofErr w:type="spellEnd"/>
      <w:r w:rsidRPr="00DA618D">
        <w:rPr>
          <w:color w:val="C45911" w:themeColor="accent2" w:themeShade="BF"/>
        </w:rPr>
        <w:t xml:space="preserve">, lambda = </w:t>
      </w:r>
      <w:proofErr w:type="spellStart"/>
      <w:r w:rsidRPr="00DA618D">
        <w:rPr>
          <w:color w:val="C45911" w:themeColor="accent2" w:themeShade="BF"/>
        </w:rPr>
        <w:t>seq</w:t>
      </w:r>
      <w:proofErr w:type="spellEnd"/>
      <w:r w:rsidRPr="00DA618D">
        <w:rPr>
          <w:color w:val="C45911" w:themeColor="accent2" w:themeShade="BF"/>
        </w:rPr>
        <w:t xml:space="preserve">(0, </w:t>
      </w:r>
      <w:proofErr w:type="spellStart"/>
      <w:r w:rsidRPr="00DA618D">
        <w:rPr>
          <w:color w:val="C45911" w:themeColor="accent2" w:themeShade="BF"/>
        </w:rPr>
        <w:t>5e</w:t>
      </w:r>
      <w:proofErr w:type="spellEnd"/>
      <w:r w:rsidRPr="00DA618D">
        <w:rPr>
          <w:color w:val="C45911" w:themeColor="accent2" w:themeShade="BF"/>
        </w:rPr>
        <w:t xml:space="preserve">-8, </w:t>
      </w:r>
      <w:proofErr w:type="spellStart"/>
      <w:r w:rsidRPr="00DA618D">
        <w:rPr>
          <w:color w:val="C45911" w:themeColor="accent2" w:themeShade="BF"/>
        </w:rPr>
        <w:t>len</w:t>
      </w:r>
      <w:proofErr w:type="spellEnd"/>
      <w:r w:rsidRPr="00DA618D">
        <w:rPr>
          <w:color w:val="C45911" w:themeColor="accent2" w:themeShade="BF"/>
        </w:rPr>
        <w:t>=21))</w:t>
      </w:r>
    </w:p>
    <w:p w14:paraId="0BCEC6D7" w14:textId="77777777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>&gt; summary(</w:t>
      </w:r>
      <w:proofErr w:type="spellStart"/>
      <w:r w:rsidRPr="00DA618D">
        <w:rPr>
          <w:color w:val="C45911" w:themeColor="accent2" w:themeShade="BF"/>
        </w:rPr>
        <w:t>regmod_ridge</w:t>
      </w:r>
      <w:proofErr w:type="spellEnd"/>
      <w:r w:rsidRPr="00DA618D">
        <w:rPr>
          <w:color w:val="C45911" w:themeColor="accent2" w:themeShade="BF"/>
        </w:rPr>
        <w:t>)</w:t>
      </w:r>
    </w:p>
    <w:p w14:paraId="29FEB866" w14:textId="77777777" w:rsidR="00BF3EFB" w:rsidRDefault="00BF3EFB" w:rsidP="00DA618D">
      <w:pPr>
        <w:pStyle w:val="NoSpacing"/>
        <w:rPr>
          <w:color w:val="C45911" w:themeColor="accent2" w:themeShade="BF"/>
        </w:rPr>
      </w:pPr>
    </w:p>
    <w:p w14:paraId="707DB288" w14:textId="77777777" w:rsidR="00BF3EFB" w:rsidRDefault="00BF3EFB" w:rsidP="00DA618D">
      <w:pPr>
        <w:pStyle w:val="NoSpacing"/>
        <w:rPr>
          <w:color w:val="C45911" w:themeColor="accent2" w:themeShade="BF"/>
        </w:rPr>
      </w:pPr>
    </w:p>
    <w:p w14:paraId="16AEE174" w14:textId="6824A716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       </w:t>
      </w:r>
      <w:r w:rsidR="00BF3EFB">
        <w:rPr>
          <w:color w:val="C45911" w:themeColor="accent2" w:themeShade="BF"/>
        </w:rPr>
        <w:t xml:space="preserve">      </w:t>
      </w:r>
      <w:r w:rsidRPr="00DA618D">
        <w:rPr>
          <w:color w:val="C45911" w:themeColor="accent2" w:themeShade="BF"/>
        </w:rPr>
        <w:t xml:space="preserve">Length </w:t>
      </w:r>
      <w:r w:rsidR="00BF3EFB">
        <w:rPr>
          <w:color w:val="C45911" w:themeColor="accent2" w:themeShade="BF"/>
        </w:rPr>
        <w:t xml:space="preserve">   </w:t>
      </w:r>
      <w:proofErr w:type="gramStart"/>
      <w:r w:rsidRPr="00DA618D">
        <w:rPr>
          <w:color w:val="C45911" w:themeColor="accent2" w:themeShade="BF"/>
        </w:rPr>
        <w:t>Class  Mode</w:t>
      </w:r>
      <w:proofErr w:type="gramEnd"/>
      <w:r w:rsidRPr="00DA618D">
        <w:rPr>
          <w:color w:val="C45911" w:themeColor="accent2" w:themeShade="BF"/>
        </w:rPr>
        <w:t xml:space="preserve">   </w:t>
      </w:r>
    </w:p>
    <w:p w14:paraId="4E0BCD39" w14:textId="4654A21D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coef</w:t>
      </w:r>
      <w:proofErr w:type="spellEnd"/>
      <w:r w:rsidRPr="00DA618D">
        <w:rPr>
          <w:color w:val="C45911" w:themeColor="accent2" w:themeShade="BF"/>
        </w:rPr>
        <w:t xml:space="preserve">   </w:t>
      </w:r>
      <w:r w:rsidR="00BF3EFB"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357   </w:t>
      </w:r>
      <w:r w:rsidR="00BF3EFB"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 xml:space="preserve"> </w:t>
      </w:r>
      <w:r w:rsidR="00BF3EFB">
        <w:rPr>
          <w:color w:val="C45911" w:themeColor="accent2" w:themeShade="BF"/>
        </w:rPr>
        <w:t xml:space="preserve">  </w:t>
      </w:r>
      <w:r w:rsidRPr="00DA618D">
        <w:rPr>
          <w:color w:val="C45911" w:themeColor="accent2" w:themeShade="BF"/>
        </w:rPr>
        <w:t>-none- numeric</w:t>
      </w:r>
    </w:p>
    <w:p w14:paraId="35CCD262" w14:textId="5D86141D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scales  </w:t>
      </w:r>
      <w:r w:rsidR="00BF3EFB"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17    </w:t>
      </w:r>
      <w:r w:rsidR="00BF3EFB"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>-none- numeric</w:t>
      </w:r>
    </w:p>
    <w:p w14:paraId="0DAFC8CE" w14:textId="37DC18D0" w:rsidR="00DA618D" w:rsidRPr="00DA618D" w:rsidRDefault="00DA618D" w:rsidP="00DA618D">
      <w:pPr>
        <w:pStyle w:val="NoSpacing"/>
        <w:rPr>
          <w:color w:val="C45911" w:themeColor="accent2" w:themeShade="BF"/>
        </w:rPr>
      </w:pPr>
      <w:r w:rsidRPr="00DA618D">
        <w:rPr>
          <w:color w:val="C45911" w:themeColor="accent2" w:themeShade="BF"/>
        </w:rPr>
        <w:t xml:space="preserve">Inter    </w:t>
      </w:r>
      <w:r w:rsidR="00BF3EFB"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1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>-none- numeric</w:t>
      </w:r>
    </w:p>
    <w:p w14:paraId="2BB73A17" w14:textId="4C40B053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gramStart"/>
      <w:r w:rsidRPr="00DA618D">
        <w:rPr>
          <w:color w:val="C45911" w:themeColor="accent2" w:themeShade="BF"/>
        </w:rPr>
        <w:t>lambda  21</w:t>
      </w:r>
      <w:proofErr w:type="gramEnd"/>
      <w:r w:rsidRPr="00DA618D">
        <w:rPr>
          <w:color w:val="C45911" w:themeColor="accent2" w:themeShade="BF"/>
        </w:rPr>
        <w:t xml:space="preserve">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>-none- numeric</w:t>
      </w:r>
    </w:p>
    <w:p w14:paraId="2F3C4120" w14:textId="68B94C59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ym</w:t>
      </w:r>
      <w:proofErr w:type="spellEnd"/>
      <w:r w:rsidRPr="00DA618D">
        <w:rPr>
          <w:color w:val="C45911" w:themeColor="accent2" w:themeShade="BF"/>
        </w:rPr>
        <w:t xml:space="preserve">      </w:t>
      </w:r>
      <w:r w:rsidR="00BF3EFB"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 xml:space="preserve"> 1   </w:t>
      </w:r>
      <w:r w:rsidR="00BF3EFB">
        <w:rPr>
          <w:color w:val="C45911" w:themeColor="accent2" w:themeShade="BF"/>
        </w:rPr>
        <w:t xml:space="preserve">     </w:t>
      </w:r>
      <w:r w:rsidRPr="00DA618D">
        <w:rPr>
          <w:color w:val="C45911" w:themeColor="accent2" w:themeShade="BF"/>
        </w:rPr>
        <w:t>-none- numeric</w:t>
      </w:r>
    </w:p>
    <w:p w14:paraId="359B2804" w14:textId="01288E68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xm</w:t>
      </w:r>
      <w:proofErr w:type="spellEnd"/>
      <w:r w:rsidRPr="00DA618D">
        <w:rPr>
          <w:color w:val="C45911" w:themeColor="accent2" w:themeShade="BF"/>
        </w:rPr>
        <w:t xml:space="preserve">  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17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>-none- numeric</w:t>
      </w:r>
    </w:p>
    <w:p w14:paraId="1C5AEE8F" w14:textId="3868DAEC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GCV</w:t>
      </w:r>
      <w:proofErr w:type="spellEnd"/>
      <w:r w:rsidRPr="00DA618D">
        <w:rPr>
          <w:color w:val="C45911" w:themeColor="accent2" w:themeShade="BF"/>
        </w:rPr>
        <w:t xml:space="preserve">    </w:t>
      </w:r>
      <w:r w:rsidR="00BF3EFB"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 21    </w:t>
      </w:r>
      <w:r w:rsidR="00BF3EFB"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>-none- numeric</w:t>
      </w:r>
    </w:p>
    <w:p w14:paraId="677E93E7" w14:textId="27B2D743" w:rsidR="00DA618D" w:rsidRP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kHKB</w:t>
      </w:r>
      <w:proofErr w:type="spellEnd"/>
      <w:r w:rsidRPr="00DA618D">
        <w:rPr>
          <w:color w:val="C45911" w:themeColor="accent2" w:themeShade="BF"/>
        </w:rPr>
        <w:t xml:space="preserve">     </w:t>
      </w:r>
      <w:r w:rsidR="00BF3EFB">
        <w:rPr>
          <w:color w:val="C45911" w:themeColor="accent2" w:themeShade="BF"/>
        </w:rPr>
        <w:t xml:space="preserve">   </w:t>
      </w:r>
      <w:r w:rsidRPr="00DA618D">
        <w:rPr>
          <w:color w:val="C45911" w:themeColor="accent2" w:themeShade="BF"/>
        </w:rPr>
        <w:t xml:space="preserve">1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>-none- numeric</w:t>
      </w:r>
    </w:p>
    <w:p w14:paraId="7A8DEB94" w14:textId="51C1D474" w:rsidR="00DA618D" w:rsidRDefault="00DA618D" w:rsidP="00DA618D">
      <w:pPr>
        <w:pStyle w:val="NoSpacing"/>
        <w:rPr>
          <w:color w:val="C45911" w:themeColor="accent2" w:themeShade="BF"/>
        </w:rPr>
      </w:pPr>
      <w:proofErr w:type="spellStart"/>
      <w:r w:rsidRPr="00DA618D">
        <w:rPr>
          <w:color w:val="C45911" w:themeColor="accent2" w:themeShade="BF"/>
        </w:rPr>
        <w:t>kLW</w:t>
      </w:r>
      <w:proofErr w:type="spellEnd"/>
      <w:r w:rsidRPr="00DA618D">
        <w:rPr>
          <w:color w:val="C45911" w:themeColor="accent2" w:themeShade="BF"/>
        </w:rPr>
        <w:t xml:space="preserve">  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 xml:space="preserve">1    </w:t>
      </w:r>
      <w:r w:rsidR="00BF3EFB">
        <w:rPr>
          <w:color w:val="C45911" w:themeColor="accent2" w:themeShade="BF"/>
        </w:rPr>
        <w:t xml:space="preserve">    </w:t>
      </w:r>
      <w:r w:rsidRPr="00DA618D">
        <w:rPr>
          <w:color w:val="C45911" w:themeColor="accent2" w:themeShade="BF"/>
        </w:rPr>
        <w:t>-none- numeric</w:t>
      </w:r>
    </w:p>
    <w:p w14:paraId="14003D96" w14:textId="684755FE" w:rsidR="00BF3EFB" w:rsidRDefault="00BF3EFB" w:rsidP="00DA618D">
      <w:pPr>
        <w:pStyle w:val="NoSpacing"/>
        <w:rPr>
          <w:color w:val="C45911" w:themeColor="accent2" w:themeShade="BF"/>
        </w:rPr>
      </w:pPr>
    </w:p>
    <w:p w14:paraId="6AF47D6C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&gt; </w:t>
      </w:r>
      <w:proofErr w:type="spellStart"/>
      <w:r w:rsidRPr="00BF3EFB">
        <w:rPr>
          <w:color w:val="C45911" w:themeColor="accent2" w:themeShade="BF"/>
        </w:rPr>
        <w:t>lasso_regmod</w:t>
      </w:r>
      <w:proofErr w:type="spellEnd"/>
      <w:r w:rsidRPr="00BF3EFB">
        <w:rPr>
          <w:color w:val="C45911" w:themeColor="accent2" w:themeShade="BF"/>
        </w:rPr>
        <w:t xml:space="preserve"> &lt;- </w:t>
      </w:r>
      <w:proofErr w:type="gramStart"/>
      <w:r w:rsidRPr="00BF3EFB">
        <w:rPr>
          <w:color w:val="C45911" w:themeColor="accent2" w:themeShade="BF"/>
        </w:rPr>
        <w:t>lars(</w:t>
      </w:r>
      <w:proofErr w:type="spellStart"/>
      <w:proofErr w:type="gramEnd"/>
      <w:r w:rsidRPr="00BF3EFB">
        <w:rPr>
          <w:color w:val="C45911" w:themeColor="accent2" w:themeShade="BF"/>
        </w:rPr>
        <w:t>college_training$Apps</w:t>
      </w:r>
      <w:proofErr w:type="spellEnd"/>
      <w:r w:rsidRPr="00BF3EFB">
        <w:rPr>
          <w:color w:val="C45911" w:themeColor="accent2" w:themeShade="BF"/>
        </w:rPr>
        <w:t xml:space="preserve">, </w:t>
      </w:r>
      <w:proofErr w:type="spellStart"/>
      <w:r w:rsidRPr="00BF3EFB">
        <w:rPr>
          <w:color w:val="C45911" w:themeColor="accent2" w:themeShade="BF"/>
        </w:rPr>
        <w:t>college_training$Enroll</w:t>
      </w:r>
      <w:proofErr w:type="spellEnd"/>
      <w:r w:rsidRPr="00BF3EFB">
        <w:rPr>
          <w:color w:val="C45911" w:themeColor="accent2" w:themeShade="BF"/>
        </w:rPr>
        <w:t>)</w:t>
      </w:r>
    </w:p>
    <w:p w14:paraId="407C9A4F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Error in </w:t>
      </w:r>
      <w:proofErr w:type="gramStart"/>
      <w:r w:rsidRPr="00BF3EFB">
        <w:rPr>
          <w:color w:val="C45911" w:themeColor="accent2" w:themeShade="BF"/>
        </w:rPr>
        <w:t>rep(</w:t>
      </w:r>
      <w:proofErr w:type="gramEnd"/>
      <w:r w:rsidRPr="00BF3EFB">
        <w:rPr>
          <w:color w:val="C45911" w:themeColor="accent2" w:themeShade="BF"/>
        </w:rPr>
        <w:t>1, n) : invalid 'times' argument</w:t>
      </w:r>
    </w:p>
    <w:p w14:paraId="0738AF21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&gt; head(</w:t>
      </w:r>
      <w:proofErr w:type="spellStart"/>
      <w:r w:rsidRPr="00BF3EFB">
        <w:rPr>
          <w:color w:val="C45911" w:themeColor="accent2" w:themeShade="BF"/>
        </w:rPr>
        <w:t>college_training</w:t>
      </w:r>
      <w:proofErr w:type="spellEnd"/>
      <w:r w:rsidRPr="00BF3EFB">
        <w:rPr>
          <w:color w:val="C45911" w:themeColor="accent2" w:themeShade="BF"/>
        </w:rPr>
        <w:t>)</w:t>
      </w:r>
    </w:p>
    <w:p w14:paraId="24A34414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                             Private Apps Accept Enroll </w:t>
      </w:r>
      <w:proofErr w:type="spellStart"/>
      <w:r w:rsidRPr="00BF3EFB">
        <w:rPr>
          <w:color w:val="C45911" w:themeColor="accent2" w:themeShade="BF"/>
        </w:rPr>
        <w:t>Top10perc</w:t>
      </w:r>
      <w:proofErr w:type="spellEnd"/>
      <w:r w:rsidRPr="00BF3EFB">
        <w:rPr>
          <w:color w:val="C45911" w:themeColor="accent2" w:themeShade="BF"/>
        </w:rPr>
        <w:t xml:space="preserve"> </w:t>
      </w:r>
      <w:proofErr w:type="spellStart"/>
      <w:r w:rsidRPr="00BF3EFB">
        <w:rPr>
          <w:color w:val="C45911" w:themeColor="accent2" w:themeShade="BF"/>
        </w:rPr>
        <w:t>Top25perc</w:t>
      </w:r>
      <w:proofErr w:type="spellEnd"/>
      <w:r w:rsidRPr="00BF3EFB">
        <w:rPr>
          <w:color w:val="C45911" w:themeColor="accent2" w:themeShade="BF"/>
        </w:rPr>
        <w:t xml:space="preserve"> </w:t>
      </w:r>
      <w:proofErr w:type="spellStart"/>
      <w:proofErr w:type="gramStart"/>
      <w:r w:rsidRPr="00BF3EFB">
        <w:rPr>
          <w:color w:val="C45911" w:themeColor="accent2" w:themeShade="BF"/>
        </w:rPr>
        <w:t>F.Undergrad</w:t>
      </w:r>
      <w:proofErr w:type="spellEnd"/>
      <w:proofErr w:type="gramEnd"/>
    </w:p>
    <w:p w14:paraId="26778ADC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Abilene Christian University     Yes 1660   1232    721        23        52        2885</w:t>
      </w:r>
    </w:p>
    <w:p w14:paraId="5316DA5C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Adelphi University               Yes 2186   1924    512        16        29        2683</w:t>
      </w:r>
    </w:p>
    <w:p w14:paraId="2EC3DD5B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Adrian College                   Yes 1428   1097    336        22        50        1036</w:t>
      </w:r>
    </w:p>
    <w:p w14:paraId="2B0FAF0C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Agnes Scott College              </w:t>
      </w:r>
      <w:proofErr w:type="gramStart"/>
      <w:r w:rsidRPr="00BF3EFB">
        <w:rPr>
          <w:color w:val="C45911" w:themeColor="accent2" w:themeShade="BF"/>
        </w:rPr>
        <w:t>Yes  417</w:t>
      </w:r>
      <w:proofErr w:type="gramEnd"/>
      <w:r w:rsidRPr="00BF3EFB">
        <w:rPr>
          <w:color w:val="C45911" w:themeColor="accent2" w:themeShade="BF"/>
        </w:rPr>
        <w:t xml:space="preserve">    349    137        60        89         510</w:t>
      </w:r>
    </w:p>
    <w:p w14:paraId="13BB21AD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Alaska Pacific University        </w:t>
      </w:r>
      <w:proofErr w:type="gramStart"/>
      <w:r w:rsidRPr="00BF3EFB">
        <w:rPr>
          <w:color w:val="C45911" w:themeColor="accent2" w:themeShade="BF"/>
        </w:rPr>
        <w:t>Yes  193</w:t>
      </w:r>
      <w:proofErr w:type="gramEnd"/>
      <w:r w:rsidRPr="00BF3EFB">
        <w:rPr>
          <w:color w:val="C45911" w:themeColor="accent2" w:themeShade="BF"/>
        </w:rPr>
        <w:t xml:space="preserve">    146     55        16        44         249</w:t>
      </w:r>
    </w:p>
    <w:p w14:paraId="0D0793D0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Albertson College                </w:t>
      </w:r>
      <w:proofErr w:type="gramStart"/>
      <w:r w:rsidRPr="00BF3EFB">
        <w:rPr>
          <w:color w:val="C45911" w:themeColor="accent2" w:themeShade="BF"/>
        </w:rPr>
        <w:t>Yes  587</w:t>
      </w:r>
      <w:proofErr w:type="gramEnd"/>
      <w:r w:rsidRPr="00BF3EFB">
        <w:rPr>
          <w:color w:val="C45911" w:themeColor="accent2" w:themeShade="BF"/>
        </w:rPr>
        <w:t xml:space="preserve">    479    158        38        62         678</w:t>
      </w:r>
    </w:p>
    <w:p w14:paraId="76BE3B3F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                             </w:t>
      </w:r>
      <w:proofErr w:type="spellStart"/>
      <w:proofErr w:type="gramStart"/>
      <w:r w:rsidRPr="00BF3EFB">
        <w:rPr>
          <w:color w:val="C45911" w:themeColor="accent2" w:themeShade="BF"/>
        </w:rPr>
        <w:t>P.Undergrad</w:t>
      </w:r>
      <w:proofErr w:type="spellEnd"/>
      <w:proofErr w:type="gramEnd"/>
      <w:r w:rsidRPr="00BF3EFB">
        <w:rPr>
          <w:color w:val="C45911" w:themeColor="accent2" w:themeShade="BF"/>
        </w:rPr>
        <w:t xml:space="preserve"> Outstate </w:t>
      </w:r>
      <w:proofErr w:type="spellStart"/>
      <w:r w:rsidRPr="00BF3EFB">
        <w:rPr>
          <w:color w:val="C45911" w:themeColor="accent2" w:themeShade="BF"/>
        </w:rPr>
        <w:t>Room.Board</w:t>
      </w:r>
      <w:proofErr w:type="spellEnd"/>
      <w:r w:rsidRPr="00BF3EFB">
        <w:rPr>
          <w:color w:val="C45911" w:themeColor="accent2" w:themeShade="BF"/>
        </w:rPr>
        <w:t xml:space="preserve"> Books Personal PhD Terminal</w:t>
      </w:r>
    </w:p>
    <w:p w14:paraId="7AF3D1ED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Abilene Christian University         537     7440       3300   450     </w:t>
      </w:r>
      <w:proofErr w:type="gramStart"/>
      <w:r w:rsidRPr="00BF3EFB">
        <w:rPr>
          <w:color w:val="C45911" w:themeColor="accent2" w:themeShade="BF"/>
        </w:rPr>
        <w:t>2200  70</w:t>
      </w:r>
      <w:proofErr w:type="gramEnd"/>
      <w:r w:rsidRPr="00BF3EFB">
        <w:rPr>
          <w:color w:val="C45911" w:themeColor="accent2" w:themeShade="BF"/>
        </w:rPr>
        <w:t xml:space="preserve">       78</w:t>
      </w:r>
    </w:p>
    <w:p w14:paraId="76C95C9E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Adelphi University                  1227    12280       6450   750     </w:t>
      </w:r>
      <w:proofErr w:type="gramStart"/>
      <w:r w:rsidRPr="00BF3EFB">
        <w:rPr>
          <w:color w:val="C45911" w:themeColor="accent2" w:themeShade="BF"/>
        </w:rPr>
        <w:t>1500  29</w:t>
      </w:r>
      <w:proofErr w:type="gramEnd"/>
      <w:r w:rsidRPr="00BF3EFB">
        <w:rPr>
          <w:color w:val="C45911" w:themeColor="accent2" w:themeShade="BF"/>
        </w:rPr>
        <w:t xml:space="preserve">       30</w:t>
      </w:r>
    </w:p>
    <w:p w14:paraId="25F30C6A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Adrian College                        99    11250       3750   400     </w:t>
      </w:r>
      <w:proofErr w:type="gramStart"/>
      <w:r w:rsidRPr="00BF3EFB">
        <w:rPr>
          <w:color w:val="C45911" w:themeColor="accent2" w:themeShade="BF"/>
        </w:rPr>
        <w:t>1165  53</w:t>
      </w:r>
      <w:proofErr w:type="gramEnd"/>
      <w:r w:rsidRPr="00BF3EFB">
        <w:rPr>
          <w:color w:val="C45911" w:themeColor="accent2" w:themeShade="BF"/>
        </w:rPr>
        <w:t xml:space="preserve">       66</w:t>
      </w:r>
    </w:p>
    <w:p w14:paraId="78301173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Agnes Scott College                   63    12960       5450   450      </w:t>
      </w:r>
      <w:proofErr w:type="gramStart"/>
      <w:r w:rsidRPr="00BF3EFB">
        <w:rPr>
          <w:color w:val="C45911" w:themeColor="accent2" w:themeShade="BF"/>
        </w:rPr>
        <w:t>875  92</w:t>
      </w:r>
      <w:proofErr w:type="gramEnd"/>
      <w:r w:rsidRPr="00BF3EFB">
        <w:rPr>
          <w:color w:val="C45911" w:themeColor="accent2" w:themeShade="BF"/>
        </w:rPr>
        <w:t xml:space="preserve">       97</w:t>
      </w:r>
    </w:p>
    <w:p w14:paraId="671A6BE6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Alaska Pacific University            869     7560       4120   800     </w:t>
      </w:r>
      <w:proofErr w:type="gramStart"/>
      <w:r w:rsidRPr="00BF3EFB">
        <w:rPr>
          <w:color w:val="C45911" w:themeColor="accent2" w:themeShade="BF"/>
        </w:rPr>
        <w:t>1500  76</w:t>
      </w:r>
      <w:proofErr w:type="gramEnd"/>
      <w:r w:rsidRPr="00BF3EFB">
        <w:rPr>
          <w:color w:val="C45911" w:themeColor="accent2" w:themeShade="BF"/>
        </w:rPr>
        <w:t xml:space="preserve">       72</w:t>
      </w:r>
    </w:p>
    <w:p w14:paraId="7BAA51F5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Albertson College                     41    13500       3335   500      </w:t>
      </w:r>
      <w:proofErr w:type="gramStart"/>
      <w:r w:rsidRPr="00BF3EFB">
        <w:rPr>
          <w:color w:val="C45911" w:themeColor="accent2" w:themeShade="BF"/>
        </w:rPr>
        <w:t>675  67</w:t>
      </w:r>
      <w:proofErr w:type="gramEnd"/>
      <w:r w:rsidRPr="00BF3EFB">
        <w:rPr>
          <w:color w:val="C45911" w:themeColor="accent2" w:themeShade="BF"/>
        </w:rPr>
        <w:t xml:space="preserve">       73</w:t>
      </w:r>
    </w:p>
    <w:p w14:paraId="50172A6D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                             </w:t>
      </w:r>
      <w:proofErr w:type="spellStart"/>
      <w:r w:rsidRPr="00BF3EFB">
        <w:rPr>
          <w:color w:val="C45911" w:themeColor="accent2" w:themeShade="BF"/>
        </w:rPr>
        <w:t>S.</w:t>
      </w:r>
      <w:proofErr w:type="gramStart"/>
      <w:r w:rsidRPr="00BF3EFB">
        <w:rPr>
          <w:color w:val="C45911" w:themeColor="accent2" w:themeShade="BF"/>
        </w:rPr>
        <w:t>F.Ratio</w:t>
      </w:r>
      <w:proofErr w:type="spellEnd"/>
      <w:proofErr w:type="gramEnd"/>
      <w:r w:rsidRPr="00BF3EFB">
        <w:rPr>
          <w:color w:val="C45911" w:themeColor="accent2" w:themeShade="BF"/>
        </w:rPr>
        <w:t xml:space="preserve"> </w:t>
      </w:r>
      <w:proofErr w:type="spellStart"/>
      <w:r w:rsidRPr="00BF3EFB">
        <w:rPr>
          <w:color w:val="C45911" w:themeColor="accent2" w:themeShade="BF"/>
        </w:rPr>
        <w:t>perc.alumni</w:t>
      </w:r>
      <w:proofErr w:type="spellEnd"/>
      <w:r w:rsidRPr="00BF3EFB">
        <w:rPr>
          <w:color w:val="C45911" w:themeColor="accent2" w:themeShade="BF"/>
        </w:rPr>
        <w:t xml:space="preserve"> Expend </w:t>
      </w:r>
      <w:proofErr w:type="spellStart"/>
      <w:r w:rsidRPr="00BF3EFB">
        <w:rPr>
          <w:color w:val="C45911" w:themeColor="accent2" w:themeShade="BF"/>
        </w:rPr>
        <w:t>Grad.Rate</w:t>
      </w:r>
      <w:proofErr w:type="spellEnd"/>
    </w:p>
    <w:p w14:paraId="23C36C58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Abilene Christian University      18.1          12   7041        60</w:t>
      </w:r>
    </w:p>
    <w:p w14:paraId="1B203028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Adelphi University                12.2          </w:t>
      </w:r>
      <w:proofErr w:type="gramStart"/>
      <w:r w:rsidRPr="00BF3EFB">
        <w:rPr>
          <w:color w:val="C45911" w:themeColor="accent2" w:themeShade="BF"/>
        </w:rPr>
        <w:t>16  10527</w:t>
      </w:r>
      <w:proofErr w:type="gramEnd"/>
      <w:r w:rsidRPr="00BF3EFB">
        <w:rPr>
          <w:color w:val="C45911" w:themeColor="accent2" w:themeShade="BF"/>
        </w:rPr>
        <w:t xml:space="preserve">        56</w:t>
      </w:r>
    </w:p>
    <w:p w14:paraId="3CE42D3F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Adrian College                    12.9          30   8735        54</w:t>
      </w:r>
    </w:p>
    <w:p w14:paraId="18A8A501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Agnes Scott College                7.7          </w:t>
      </w:r>
      <w:proofErr w:type="gramStart"/>
      <w:r w:rsidRPr="00BF3EFB">
        <w:rPr>
          <w:color w:val="C45911" w:themeColor="accent2" w:themeShade="BF"/>
        </w:rPr>
        <w:t>37  19016</w:t>
      </w:r>
      <w:proofErr w:type="gramEnd"/>
      <w:r w:rsidRPr="00BF3EFB">
        <w:rPr>
          <w:color w:val="C45911" w:themeColor="accent2" w:themeShade="BF"/>
        </w:rPr>
        <w:t xml:space="preserve">        59</w:t>
      </w:r>
    </w:p>
    <w:p w14:paraId="18CEC60C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Alaska Pacific University         11.9           </w:t>
      </w:r>
      <w:proofErr w:type="gramStart"/>
      <w:r w:rsidRPr="00BF3EFB">
        <w:rPr>
          <w:color w:val="C45911" w:themeColor="accent2" w:themeShade="BF"/>
        </w:rPr>
        <w:t>2  10922</w:t>
      </w:r>
      <w:proofErr w:type="gramEnd"/>
      <w:r w:rsidRPr="00BF3EFB">
        <w:rPr>
          <w:color w:val="C45911" w:themeColor="accent2" w:themeShade="BF"/>
        </w:rPr>
        <w:t xml:space="preserve">        15</w:t>
      </w:r>
    </w:p>
    <w:p w14:paraId="4F90740E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>Albertson College                  9.4          11   9727        55</w:t>
      </w:r>
    </w:p>
    <w:p w14:paraId="73C111AD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&gt; </w:t>
      </w:r>
      <w:proofErr w:type="spellStart"/>
      <w:r w:rsidRPr="00BF3EFB">
        <w:rPr>
          <w:color w:val="C45911" w:themeColor="accent2" w:themeShade="BF"/>
        </w:rPr>
        <w:t>lasso_regmod</w:t>
      </w:r>
      <w:proofErr w:type="spellEnd"/>
      <w:r w:rsidRPr="00BF3EFB">
        <w:rPr>
          <w:color w:val="C45911" w:themeColor="accent2" w:themeShade="BF"/>
        </w:rPr>
        <w:t xml:space="preserve"> &lt;- lars(</w:t>
      </w:r>
      <w:proofErr w:type="spellStart"/>
      <w:r w:rsidRPr="00BF3EFB">
        <w:rPr>
          <w:color w:val="C45911" w:themeColor="accent2" w:themeShade="BF"/>
        </w:rPr>
        <w:t>college_</w:t>
      </w:r>
      <w:proofErr w:type="gramStart"/>
      <w:r w:rsidRPr="00BF3EFB">
        <w:rPr>
          <w:color w:val="C45911" w:themeColor="accent2" w:themeShade="BF"/>
        </w:rPr>
        <w:t>training</w:t>
      </w:r>
      <w:proofErr w:type="spellEnd"/>
      <w:r w:rsidRPr="00BF3EFB">
        <w:rPr>
          <w:color w:val="C45911" w:themeColor="accent2" w:themeShade="BF"/>
        </w:rPr>
        <w:t>[</w:t>
      </w:r>
      <w:proofErr w:type="gramEnd"/>
      <w:r w:rsidRPr="00BF3EFB">
        <w:rPr>
          <w:color w:val="C45911" w:themeColor="accent2" w:themeShade="BF"/>
        </w:rPr>
        <w:t xml:space="preserve">,-2], </w:t>
      </w:r>
      <w:proofErr w:type="spellStart"/>
      <w:r w:rsidRPr="00BF3EFB">
        <w:rPr>
          <w:color w:val="C45911" w:themeColor="accent2" w:themeShade="BF"/>
        </w:rPr>
        <w:t>college_training$Enroll</w:t>
      </w:r>
      <w:proofErr w:type="spellEnd"/>
      <w:r w:rsidRPr="00BF3EFB">
        <w:rPr>
          <w:color w:val="C45911" w:themeColor="accent2" w:themeShade="BF"/>
        </w:rPr>
        <w:t>)</w:t>
      </w:r>
    </w:p>
    <w:p w14:paraId="50D01CD2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Error in one %*% </w:t>
      </w:r>
      <w:proofErr w:type="gramStart"/>
      <w:r w:rsidRPr="00BF3EFB">
        <w:rPr>
          <w:color w:val="C45911" w:themeColor="accent2" w:themeShade="BF"/>
        </w:rPr>
        <w:t>x :</w:t>
      </w:r>
      <w:proofErr w:type="gramEnd"/>
      <w:r w:rsidRPr="00BF3EFB">
        <w:rPr>
          <w:color w:val="C45911" w:themeColor="accent2" w:themeShade="BF"/>
        </w:rPr>
        <w:t xml:space="preserve"> requires numeric/complex matrix/vector arguments</w:t>
      </w:r>
    </w:p>
    <w:p w14:paraId="5AEE919C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&gt; </w:t>
      </w:r>
      <w:proofErr w:type="spellStart"/>
      <w:r w:rsidRPr="00BF3EFB">
        <w:rPr>
          <w:color w:val="C45911" w:themeColor="accent2" w:themeShade="BF"/>
        </w:rPr>
        <w:t>regmod_plsr</w:t>
      </w:r>
      <w:proofErr w:type="spellEnd"/>
      <w:r w:rsidRPr="00BF3EFB">
        <w:rPr>
          <w:color w:val="C45911" w:themeColor="accent2" w:themeShade="BF"/>
        </w:rPr>
        <w:t xml:space="preserve"> &lt;- </w:t>
      </w:r>
      <w:proofErr w:type="spellStart"/>
      <w:proofErr w:type="gramStart"/>
      <w:r w:rsidRPr="00BF3EFB">
        <w:rPr>
          <w:color w:val="C45911" w:themeColor="accent2" w:themeShade="BF"/>
        </w:rPr>
        <w:t>plsr</w:t>
      </w:r>
      <w:proofErr w:type="spellEnd"/>
      <w:r w:rsidRPr="00BF3EFB">
        <w:rPr>
          <w:color w:val="C45911" w:themeColor="accent2" w:themeShade="BF"/>
        </w:rPr>
        <w:t>(</w:t>
      </w:r>
      <w:proofErr w:type="spellStart"/>
      <w:proofErr w:type="gramEnd"/>
      <w:r w:rsidRPr="00BF3EFB">
        <w:rPr>
          <w:color w:val="C45911" w:themeColor="accent2" w:themeShade="BF"/>
        </w:rPr>
        <w:t>college_training$Apps</w:t>
      </w:r>
      <w:proofErr w:type="spellEnd"/>
      <w:r w:rsidRPr="00BF3EFB">
        <w:rPr>
          <w:color w:val="C45911" w:themeColor="accent2" w:themeShade="BF"/>
        </w:rPr>
        <w:t xml:space="preserve"> ~ ., data=</w:t>
      </w:r>
      <w:proofErr w:type="spellStart"/>
      <w:r w:rsidRPr="00BF3EFB">
        <w:rPr>
          <w:color w:val="C45911" w:themeColor="accent2" w:themeShade="BF"/>
        </w:rPr>
        <w:t>college_training</w:t>
      </w:r>
      <w:proofErr w:type="spellEnd"/>
      <w:r w:rsidRPr="00BF3EFB">
        <w:rPr>
          <w:color w:val="C45911" w:themeColor="accent2" w:themeShade="BF"/>
        </w:rPr>
        <w:t xml:space="preserve">, </w:t>
      </w:r>
      <w:proofErr w:type="spellStart"/>
      <w:r w:rsidRPr="00BF3EFB">
        <w:rPr>
          <w:color w:val="C45911" w:themeColor="accent2" w:themeShade="BF"/>
        </w:rPr>
        <w:t>ncomp</w:t>
      </w:r>
      <w:proofErr w:type="spellEnd"/>
      <w:r w:rsidRPr="00BF3EFB">
        <w:rPr>
          <w:color w:val="C45911" w:themeColor="accent2" w:themeShade="BF"/>
        </w:rPr>
        <w:t>=50, validation="CV")</w:t>
      </w:r>
    </w:p>
    <w:p w14:paraId="0D54E80A" w14:textId="77777777" w:rsidR="00BF3EFB" w:rsidRPr="00BF3EFB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Error in </w:t>
      </w:r>
      <w:proofErr w:type="spellStart"/>
      <w:proofErr w:type="gramStart"/>
      <w:r w:rsidRPr="00BF3EFB">
        <w:rPr>
          <w:color w:val="C45911" w:themeColor="accent2" w:themeShade="BF"/>
        </w:rPr>
        <w:t>plsr</w:t>
      </w:r>
      <w:proofErr w:type="spellEnd"/>
      <w:r w:rsidRPr="00BF3EFB">
        <w:rPr>
          <w:color w:val="C45911" w:themeColor="accent2" w:themeShade="BF"/>
        </w:rPr>
        <w:t>(</w:t>
      </w:r>
      <w:proofErr w:type="spellStart"/>
      <w:proofErr w:type="gramEnd"/>
      <w:r w:rsidRPr="00BF3EFB">
        <w:rPr>
          <w:color w:val="C45911" w:themeColor="accent2" w:themeShade="BF"/>
        </w:rPr>
        <w:t>college_training$Apps</w:t>
      </w:r>
      <w:proofErr w:type="spellEnd"/>
      <w:r w:rsidRPr="00BF3EFB">
        <w:rPr>
          <w:color w:val="C45911" w:themeColor="accent2" w:themeShade="BF"/>
        </w:rPr>
        <w:t xml:space="preserve"> ~ ., data = </w:t>
      </w:r>
      <w:proofErr w:type="spellStart"/>
      <w:r w:rsidRPr="00BF3EFB">
        <w:rPr>
          <w:color w:val="C45911" w:themeColor="accent2" w:themeShade="BF"/>
        </w:rPr>
        <w:t>college_training</w:t>
      </w:r>
      <w:proofErr w:type="spellEnd"/>
      <w:r w:rsidRPr="00BF3EFB">
        <w:rPr>
          <w:color w:val="C45911" w:themeColor="accent2" w:themeShade="BF"/>
        </w:rPr>
        <w:t xml:space="preserve">, </w:t>
      </w:r>
      <w:proofErr w:type="spellStart"/>
      <w:r w:rsidRPr="00BF3EFB">
        <w:rPr>
          <w:color w:val="C45911" w:themeColor="accent2" w:themeShade="BF"/>
        </w:rPr>
        <w:t>ncomp</w:t>
      </w:r>
      <w:proofErr w:type="spellEnd"/>
      <w:r w:rsidRPr="00BF3EFB">
        <w:rPr>
          <w:color w:val="C45911" w:themeColor="accent2" w:themeShade="BF"/>
        </w:rPr>
        <w:t xml:space="preserve"> = 50,  : </w:t>
      </w:r>
    </w:p>
    <w:p w14:paraId="13BADB73" w14:textId="0D567D5C" w:rsidR="00BF3EFB" w:rsidRPr="00451859" w:rsidRDefault="00BF3EFB" w:rsidP="00BF3EFB">
      <w:pPr>
        <w:pStyle w:val="NoSpacing"/>
        <w:rPr>
          <w:color w:val="C45911" w:themeColor="accent2" w:themeShade="BF"/>
        </w:rPr>
      </w:pPr>
      <w:r w:rsidRPr="00BF3EFB">
        <w:rPr>
          <w:color w:val="C45911" w:themeColor="accent2" w:themeShade="BF"/>
        </w:rPr>
        <w:t xml:space="preserve">  could not find function "</w:t>
      </w:r>
      <w:proofErr w:type="spellStart"/>
      <w:r w:rsidRPr="00BF3EFB">
        <w:rPr>
          <w:color w:val="C45911" w:themeColor="accent2" w:themeShade="BF"/>
        </w:rPr>
        <w:t>plsr</w:t>
      </w:r>
      <w:proofErr w:type="spellEnd"/>
      <w:r w:rsidRPr="00BF3EFB">
        <w:rPr>
          <w:color w:val="C45911" w:themeColor="accent2" w:themeShade="BF"/>
        </w:rPr>
        <w:t>"</w:t>
      </w:r>
    </w:p>
    <w:sectPr w:rsidR="00BF3EFB" w:rsidRPr="00451859" w:rsidSect="00451859">
      <w:footerReference w:type="default" r:id="rId13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CA96" w14:textId="77777777" w:rsidR="000853BE" w:rsidRDefault="000853BE" w:rsidP="00451859">
      <w:pPr>
        <w:spacing w:after="0" w:line="240" w:lineRule="auto"/>
      </w:pPr>
      <w:r>
        <w:separator/>
      </w:r>
    </w:p>
  </w:endnote>
  <w:endnote w:type="continuationSeparator" w:id="0">
    <w:p w14:paraId="4BC7F948" w14:textId="77777777" w:rsidR="000853BE" w:rsidRDefault="000853BE" w:rsidP="004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435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CA220" w14:textId="0D7DFC8C" w:rsidR="00451859" w:rsidRDefault="004518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E3C5D" w14:textId="77777777" w:rsidR="00451859" w:rsidRDefault="00451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B369" w14:textId="77777777" w:rsidR="000853BE" w:rsidRDefault="000853BE" w:rsidP="00451859">
      <w:pPr>
        <w:spacing w:after="0" w:line="240" w:lineRule="auto"/>
      </w:pPr>
      <w:r>
        <w:separator/>
      </w:r>
    </w:p>
  </w:footnote>
  <w:footnote w:type="continuationSeparator" w:id="0">
    <w:p w14:paraId="1734EF6E" w14:textId="77777777" w:rsidR="000853BE" w:rsidRDefault="000853BE" w:rsidP="00451859">
      <w:pPr>
        <w:spacing w:after="0" w:line="240" w:lineRule="auto"/>
      </w:pPr>
      <w:r>
        <w:continuationSeparator/>
      </w:r>
    </w:p>
  </w:footnote>
  <w:footnote w:id="1">
    <w:p w14:paraId="3D3B39AC" w14:textId="093F1220" w:rsidR="00876B2C" w:rsidRDefault="00876B2C">
      <w:pPr>
        <w:pStyle w:val="FootnoteText"/>
      </w:pPr>
      <w:r>
        <w:rPr>
          <w:rStyle w:val="FootnoteReference"/>
        </w:rPr>
        <w:footnoteRef/>
      </w:r>
      <w:r>
        <w:t xml:space="preserve"> Jones, Matthew O., “Chapter 11:  Model Building II, Shrinkage Methods,” 2006-Present, 163.</w:t>
      </w:r>
    </w:p>
  </w:footnote>
  <w:footnote w:id="2">
    <w:p w14:paraId="41F98E0E" w14:textId="29892D73" w:rsidR="00050BCC" w:rsidRDefault="00050BCC">
      <w:pPr>
        <w:pStyle w:val="FootnoteText"/>
      </w:pPr>
      <w:r>
        <w:rPr>
          <w:rStyle w:val="FootnoteReference"/>
        </w:rPr>
        <w:footnoteRef/>
      </w:r>
      <w:r>
        <w:t xml:space="preserve"> “Regularization:  Ridge Regression and the LASSO” Lecture:  Statistics 305, Autumn Quarter 2006/2007.  Accessed on 4/8/18 at </w:t>
      </w:r>
      <w:r w:rsidRPr="00050BCC">
        <w:t>http://statweb.stanford.edu/~tibs/sta305files/Rudyregularization.pdf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2B"/>
    <w:rsid w:val="00050BCC"/>
    <w:rsid w:val="000853BE"/>
    <w:rsid w:val="00172403"/>
    <w:rsid w:val="001C0AC0"/>
    <w:rsid w:val="00421595"/>
    <w:rsid w:val="00451859"/>
    <w:rsid w:val="00557FEC"/>
    <w:rsid w:val="0056702E"/>
    <w:rsid w:val="00573894"/>
    <w:rsid w:val="0068662B"/>
    <w:rsid w:val="006D7352"/>
    <w:rsid w:val="007761C9"/>
    <w:rsid w:val="00875F4B"/>
    <w:rsid w:val="00876B2C"/>
    <w:rsid w:val="008B5FEC"/>
    <w:rsid w:val="00BC52C1"/>
    <w:rsid w:val="00BD1A35"/>
    <w:rsid w:val="00BF3EFB"/>
    <w:rsid w:val="00C40EE2"/>
    <w:rsid w:val="00D40B58"/>
    <w:rsid w:val="00D824F2"/>
    <w:rsid w:val="00D8759C"/>
    <w:rsid w:val="00D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3661"/>
  <w15:chartTrackingRefBased/>
  <w15:docId w15:val="{475AB40E-4B1A-4854-9079-FF266E58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6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62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59"/>
  </w:style>
  <w:style w:type="paragraph" w:styleId="Footer">
    <w:name w:val="footer"/>
    <w:basedOn w:val="Normal"/>
    <w:link w:val="FooterChar"/>
    <w:uiPriority w:val="99"/>
    <w:unhideWhenUsed/>
    <w:rsid w:val="004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59"/>
  </w:style>
  <w:style w:type="paragraph" w:styleId="FootnoteText">
    <w:name w:val="footnote text"/>
    <w:basedOn w:val="Normal"/>
    <w:link w:val="FootnoteTextChar"/>
    <w:uiPriority w:val="99"/>
    <w:semiHidden/>
    <w:unhideWhenUsed/>
    <w:rsid w:val="00876B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6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6B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stantr.com/2012/12/18/performing-a-principal-component-analysis-in-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0512F-E6EF-4BF6-AC9F-FA572748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6</cp:revision>
  <dcterms:created xsi:type="dcterms:W3CDTF">2018-04-08T13:26:00Z</dcterms:created>
  <dcterms:modified xsi:type="dcterms:W3CDTF">2018-04-09T13:14:00Z</dcterms:modified>
</cp:coreProperties>
</file>