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jc w:val="center"/>
      </w:pPr>
      <w:r>
        <w:rPr>
          <w:rtl w:val="0"/>
          <w:lang w:val="zh-CN" w:eastAsia="zh-CN"/>
        </w:rPr>
        <w:t>Project 5 Report</w:t>
      </w:r>
    </w:p>
    <w:p>
      <w:pPr>
        <w:pStyle w:val="Heading 2"/>
        <w:bidi w:val="0"/>
        <w:rPr>
          <w:rFonts w:ascii="Times" w:cs="Times" w:hAnsi="Times" w:eastAsia="Times"/>
          <w:b w:val="0"/>
          <w:bCs w:val="0"/>
          <w:sz w:val="24"/>
          <w:szCs w:val="24"/>
        </w:rPr>
      </w:pPr>
      <w:r>
        <w:rPr>
          <w:rtl w:val="0"/>
        </w:rPr>
        <w:t xml:space="preserve">Task 1 </w:t>
      </w:r>
    </w:p>
    <w:p>
      <w:pPr>
        <w:pStyle w:val="Body"/>
        <w:bidi w:val="0"/>
      </w:pPr>
      <w:r>
        <w:rPr>
          <w:rFonts w:ascii="Times" w:hAnsi="Times"/>
          <w:sz w:val="24"/>
          <w:szCs w:val="24"/>
          <w:rtl w:val="0"/>
          <w:lang w:val="zh-CN" w:eastAsia="zh-CN"/>
        </w:rPr>
        <w:t>1.</w:t>
      </w:r>
      <w:r>
        <w:rPr>
          <w:rtl w:val="0"/>
          <w:lang w:val="en-US"/>
        </w:rPr>
        <w:t>How did you use connection pooling?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Because we use Intellij as IDE, it doesn</w:t>
      </w:r>
      <w:r>
        <w:rPr>
          <w:rtl w:val="0"/>
        </w:rPr>
        <w:t>’</w:t>
      </w:r>
      <w:r>
        <w:rPr>
          <w:rtl w:val="0"/>
        </w:rPr>
        <w:t xml:space="preserve">t contain a default META-INF folder, we add a Tomcat Context Descriptor in the Module Setting and the folder and its corresponding </w:t>
      </w:r>
      <w:r>
        <w:rPr>
          <w:rtl w:val="0"/>
          <w:lang w:val="pt-PT"/>
        </w:rPr>
        <w:t>context.xml</w:t>
      </w:r>
      <w:r>
        <w:rPr>
          <w:rtl w:val="0"/>
        </w:rPr>
        <w:t xml:space="preserve"> come out. We did the following three modification to allow connection pooling: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Add a &lt;</w:t>
      </w:r>
      <w:r>
        <w:rPr>
          <w:rtl w:val="0"/>
          <w:lang w:val="en-US"/>
        </w:rPr>
        <w:t>Resource</w:t>
      </w:r>
      <w:r>
        <w:rPr>
          <w:rtl w:val="0"/>
        </w:rPr>
        <w:t>&gt; configuration in &lt;</w:t>
      </w:r>
      <w:r>
        <w:rPr>
          <w:rtl w:val="0"/>
          <w:lang w:val="fr-FR"/>
        </w:rPr>
        <w:t>Context</w:t>
      </w:r>
      <w:r>
        <w:rPr>
          <w:rtl w:val="0"/>
        </w:rPr>
        <w:t>&gt; to indicate the url, username, password and so on.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Add a </w:t>
      </w:r>
      <w:r>
        <w:rPr>
          <w:rtl w:val="0"/>
          <w:lang w:val="en-US"/>
        </w:rPr>
        <w:t>&lt;resource-ref&gt;</w:t>
      </w:r>
      <w:r>
        <w:rPr>
          <w:rtl w:val="0"/>
        </w:rPr>
        <w:t xml:space="preserve"> node in web.xml to indicate the resources name.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get a connection from the pool in each jdbc operation in dao files.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File name, line numbers as in Githu</w:t>
      </w:r>
      <w:r>
        <w:rPr>
          <w:rtl w:val="0"/>
        </w:rPr>
        <w:t>b</w:t>
      </w: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Catsneeze/src/main/webapp/META-INF/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 xml:space="preserve">context.xml                                         </w:t>
      </w:r>
      <w:r>
        <w:rPr>
          <w:rFonts w:ascii="Times New Roman" w:hAnsi="Times New Roman"/>
          <w:sz w:val="24"/>
          <w:szCs w:val="24"/>
          <w:rtl w:val="0"/>
        </w:rPr>
        <w:t xml:space="preserve">            Line 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1-11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Catsneeze/src/main/webapp/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WEB</w:t>
      </w:r>
      <w:r>
        <w:rPr>
          <w:rFonts w:ascii="Times New Roman" w:hAnsi="Times New Roman"/>
          <w:sz w:val="24"/>
          <w:szCs w:val="24"/>
          <w:rtl w:val="0"/>
        </w:rPr>
        <w:t>-INF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 xml:space="preserve">/web.xml                                             </w:t>
      </w:r>
      <w:r>
        <w:rPr>
          <w:rFonts w:ascii="Times New Roman" w:hAnsi="Times New Roman"/>
          <w:sz w:val="24"/>
          <w:szCs w:val="24"/>
          <w:rtl w:val="0"/>
        </w:rPr>
        <w:t xml:space="preserve">               Line 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11-23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Catsneeze/src/main/java/com.cs122b.catsneeze/dao/impl/SalesDaoImpl.java              Line 30-37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Stars</w:t>
      </w:r>
      <w:r>
        <w:rPr>
          <w:rFonts w:ascii="Times New Roman" w:hAnsi="Times New Roman"/>
          <w:sz w:val="24"/>
          <w:szCs w:val="24"/>
          <w:rtl w:val="0"/>
        </w:rPr>
        <w:t xml:space="preserve">DaoImpl.java            Line 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131-150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</w:t>
      </w:r>
      <w:r>
        <w:rPr>
          <w:rFonts w:ascii="Times New Roman" w:hAnsi="Times New Roman"/>
          <w:sz w:val="24"/>
          <w:szCs w:val="24"/>
          <w:rtl w:val="0"/>
          <w:lang w:val="en-US"/>
        </w:rPr>
        <w:t>Movies</w:t>
      </w:r>
      <w:r>
        <w:rPr>
          <w:rFonts w:ascii="Times New Roman" w:hAnsi="Times New Roman"/>
          <w:sz w:val="24"/>
          <w:szCs w:val="24"/>
          <w:rtl w:val="0"/>
        </w:rPr>
        <w:t xml:space="preserve">DaoImpl.java        Line </w:t>
      </w:r>
      <w:r>
        <w:rPr>
          <w:rFonts w:ascii="Times New Roman" w:hAnsi="Times New Roman"/>
          <w:sz w:val="24"/>
          <w:szCs w:val="24"/>
          <w:rtl w:val="0"/>
          <w:lang w:val="en-US"/>
        </w:rPr>
        <w:t>228-231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Snapshots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160673</wp:posOffset>
            </wp:positionV>
            <wp:extent cx="5943600" cy="570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49"/>
                <wp:lineTo x="0" y="2174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03-18 at 14.47.4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Adding </w:t>
      </w:r>
      <w:r>
        <w:rPr>
          <w:rtl w:val="0"/>
          <w:lang w:val="en-US"/>
        </w:rPr>
        <w:t>&lt;Resource&gt; configuration</w:t>
      </w:r>
      <w:r>
        <w:rPr>
          <w:rtl w:val="0"/>
        </w:rPr>
        <w:t xml:space="preserve"> to indicate information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207420</wp:posOffset>
            </wp:positionV>
            <wp:extent cx="4140200" cy="1143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8-03-18 at 14.48.0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Add </w:t>
      </w:r>
      <w:r>
        <w:rPr>
          <w:rtl w:val="0"/>
          <w:lang w:val="en-US"/>
        </w:rPr>
        <w:t>&lt;resource-ref&gt;</w:t>
      </w:r>
      <w:r>
        <w:rPr>
          <w:rtl w:val="0"/>
        </w:rPr>
        <w:t xml:space="preserve"> in web.xml to reference the resource.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203405</wp:posOffset>
            </wp:positionV>
            <wp:extent cx="5943600" cy="2103599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8-03-18 at 14.48.2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414" t="707" r="0" b="7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Using Context.lookup to get data source, and use getConnection factory function to get each connection. Use connection.close() to return the connection to the pool.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</w:t>
      </w:r>
      <w:r>
        <w:rPr>
          <w:rtl w:val="0"/>
          <w:lang w:val="en-US"/>
        </w:rPr>
        <w:t>How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did you use Prepared Statements?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We enabled the cache function of prepared statement, and used a </w:t>
      </w:r>
      <w:r>
        <w:rPr>
          <w:rtl w:val="0"/>
        </w:rPr>
        <w:t>‘</w:t>
      </w:r>
      <w:r>
        <w:rPr>
          <w:rtl w:val="0"/>
        </w:rPr>
        <w:t>?</w:t>
      </w:r>
      <w:r>
        <w:rPr>
          <w:rtl w:val="0"/>
        </w:rPr>
        <w:t xml:space="preserve">’ </w:t>
      </w:r>
      <w:r>
        <w:rPr>
          <w:rtl w:val="0"/>
        </w:rPr>
        <w:t>style of prepare statement to put variables into sql. In the method, the prepared statement is complied once and cached in memory to speed up the jdbc operation.</w:t>
      </w:r>
    </w:p>
    <w:p>
      <w:pPr>
        <w:pStyle w:val="Body"/>
        <w:bidi w:val="0"/>
        <w:rPr>
          <w:rFonts w:ascii="Times" w:cs="Times" w:hAnsi="Times" w:eastAsia="Times"/>
          <w:sz w:val="24"/>
          <w:szCs w:val="24"/>
        </w:rPr>
      </w:pPr>
    </w:p>
    <w:p>
      <w:pPr>
        <w:pStyle w:val="Body"/>
        <w:bidi w:val="0"/>
      </w:pPr>
      <w:r>
        <w:rPr>
          <w:rtl w:val="0"/>
          <w:lang w:val="en-US"/>
        </w:rPr>
        <w:t>File name, line numbers as in Github</w:t>
      </w: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Catsneeze/src/main/java/com.cs122b.catsneeze/dao/impl/SalesDaoImpl.java              Line </w:t>
      </w:r>
      <w:r>
        <w:rPr>
          <w:rFonts w:ascii="Times New Roman" w:hAnsi="Times New Roman"/>
          <w:sz w:val="24"/>
          <w:szCs w:val="24"/>
          <w:rtl w:val="0"/>
          <w:lang w:val="en-US"/>
        </w:rPr>
        <w:t>37-39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Stars</w:t>
      </w:r>
      <w:r>
        <w:rPr>
          <w:rFonts w:ascii="Times New Roman" w:hAnsi="Times New Roman"/>
          <w:sz w:val="24"/>
          <w:szCs w:val="24"/>
          <w:rtl w:val="0"/>
        </w:rPr>
        <w:t xml:space="preserve">DaoImpl.java            Line </w:t>
      </w:r>
      <w:r>
        <w:rPr>
          <w:rFonts w:ascii="Times New Roman" w:hAnsi="Times New Roman"/>
          <w:sz w:val="24"/>
          <w:szCs w:val="24"/>
          <w:rtl w:val="0"/>
          <w:lang w:val="en-US"/>
        </w:rPr>
        <w:t>138-149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</w:t>
      </w:r>
      <w:r>
        <w:rPr>
          <w:rFonts w:ascii="Times New Roman" w:hAnsi="Times New Roman"/>
          <w:sz w:val="24"/>
          <w:szCs w:val="24"/>
          <w:rtl w:val="0"/>
          <w:lang w:val="en-US"/>
        </w:rPr>
        <w:t>Movies</w:t>
      </w:r>
      <w:r>
        <w:rPr>
          <w:rFonts w:ascii="Times New Roman" w:hAnsi="Times New Roman"/>
          <w:sz w:val="24"/>
          <w:szCs w:val="24"/>
          <w:rtl w:val="0"/>
        </w:rPr>
        <w:t xml:space="preserve">DaoImpl.java        Line </w:t>
      </w:r>
      <w:r>
        <w:rPr>
          <w:rFonts w:ascii="Times New Roman" w:hAnsi="Times New Roman"/>
          <w:sz w:val="24"/>
          <w:szCs w:val="24"/>
          <w:rtl w:val="0"/>
          <w:lang w:val="en-US"/>
        </w:rPr>
        <w:t>235-268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Snapshots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157479</wp:posOffset>
            </wp:positionV>
            <wp:extent cx="5943600" cy="1604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81"/>
                <wp:lineTo x="0" y="2188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8-03-18 at 14.57.5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>Enable cache function of prepare statement.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160020</wp:posOffset>
            </wp:positionV>
            <wp:extent cx="5943600" cy="3417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03-18 at 14.58.1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Use </w:t>
      </w:r>
      <w:r>
        <w:rPr>
          <w:rtl w:val="0"/>
        </w:rPr>
        <w:t>“</w:t>
      </w:r>
      <w:r>
        <w:rPr>
          <w:rtl w:val="0"/>
          <w:lang w:val="en-US"/>
        </w:rPr>
        <w:t>Select distinct * from creditcards where id = ?</w:t>
      </w:r>
      <w:r>
        <w:rPr>
          <w:rtl w:val="0"/>
        </w:rPr>
        <w:t xml:space="preserve">” </w:t>
      </w:r>
      <w:r>
        <w:rPr>
          <w:rtl w:val="0"/>
        </w:rPr>
        <w:t>to add variable into sql after creating prepared statement.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bidi w:val="0"/>
        <w:rPr>
          <w:shd w:val="clear" w:color="auto" w:fill="ffffff"/>
        </w:rPr>
      </w:pPr>
      <w:r>
        <w:rPr>
          <w:rtl w:val="0"/>
        </w:rPr>
        <w:t xml:space="preserve">Task 2 </w:t>
      </w:r>
    </w:p>
    <w:p>
      <w:pPr>
        <w:pStyle w:val="Body"/>
        <w:bidi w:val="0"/>
      </w:pPr>
      <w:r>
        <w:rPr>
          <w:shd w:val="clear" w:color="auto" w:fill="ffffff"/>
          <w:rtl w:val="0"/>
          <w:lang w:val="zh-CN" w:eastAsia="zh-CN"/>
        </w:rPr>
        <w:t>1.</w:t>
      </w:r>
      <w:r>
        <w:rPr>
          <w:rtl w:val="0"/>
          <w:lang w:val="en-US"/>
        </w:rPr>
        <w:t xml:space="preserve">Address of AWS and Google instances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Google instance IP: </w:t>
      </w:r>
      <w:r>
        <w:rPr>
          <w:rtl w:val="0"/>
        </w:rPr>
        <w:t>35.229.25.51</w:t>
      </w:r>
      <w:r>
        <w:rPr>
          <w:rtl w:val="0"/>
        </w:rPr>
        <w:t xml:space="preserve">, CatSneeze main page is: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"http://35.229.25.51/catsneeze/"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http://35.229.25.51/catsneeze/</w:t>
      </w:r>
      <w:r>
        <w:rPr/>
        <w:fldChar w:fldCharType="end" w:fldLock="0"/>
      </w:r>
    </w:p>
    <w:p>
      <w:pPr>
        <w:pStyle w:val="Body"/>
        <w:bidi w:val="0"/>
      </w:pPr>
      <w:r>
        <w:rPr>
          <w:rtl w:val="0"/>
        </w:rPr>
        <w:t xml:space="preserve">AWS Master IP: </w:t>
      </w:r>
      <w:r>
        <w:rPr>
          <w:rtl w:val="0"/>
        </w:rPr>
        <w:t>18.188.91.222</w:t>
      </w:r>
    </w:p>
    <w:p>
      <w:pPr>
        <w:pStyle w:val="Body"/>
        <w:bidi w:val="0"/>
      </w:pPr>
      <w:r>
        <w:rPr>
          <w:rtl w:val="0"/>
        </w:rPr>
        <w:t xml:space="preserve">AWS Slave IP: </w:t>
      </w:r>
      <w:r>
        <w:rPr>
          <w:rtl w:val="0"/>
        </w:rPr>
        <w:t>18.222.99.95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When no login (there</w:t>
      </w:r>
      <w:r>
        <w:rPr>
          <w:rtl w:val="0"/>
        </w:rPr>
        <w:t>’</w:t>
      </w:r>
      <w:r>
        <w:rPr>
          <w:rtl w:val="0"/>
        </w:rPr>
        <w:t xml:space="preserve">s no session), we use JMeter to request 10 times to a </w:t>
      </w:r>
      <w:r>
        <w:rPr>
          <w:rtl w:val="0"/>
        </w:rPr>
        <w:t>“</w:t>
      </w:r>
      <w:r>
        <w:rPr>
          <w:rtl w:val="0"/>
        </w:rPr>
        <w:t>/genres</w:t>
      </w:r>
      <w:r>
        <w:rPr>
          <w:rtl w:val="0"/>
        </w:rPr>
        <w:t xml:space="preserve">” </w:t>
      </w:r>
      <w:r>
        <w:rPr>
          <w:rtl w:val="0"/>
        </w:rPr>
        <w:t>service to Load Balancer in Google Cloud.</w:t>
      </w:r>
    </w:p>
    <w:p>
      <w:pPr>
        <w:pStyle w:val="Body"/>
        <w:bidi w:val="0"/>
      </w:pPr>
      <w:r>
        <w:rPr>
          <w:rtl w:val="0"/>
        </w:rPr>
        <w:t>JMeter configuration: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177800</wp:posOffset>
            </wp:positionV>
            <wp:extent cx="5943600" cy="8004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03-18 at 15.22.3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One thread requests 10 times.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Request configuration.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759459</wp:posOffset>
            </wp:positionV>
            <wp:extent cx="5943600" cy="20141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1"/>
                <wp:lineTo x="0" y="2166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03-18 at 15.22.2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2261810</wp:posOffset>
            </wp:positionV>
            <wp:extent cx="5943600" cy="19990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03-18 at 15.21.5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And each instance in AWS got 5 requests. It turns out the round robin way is success.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187960</wp:posOffset>
            </wp:positionV>
            <wp:extent cx="5943600" cy="1962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03-18 at 15.22.3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And the response is success and got the corresponding Json information.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When there</w:t>
      </w:r>
      <w:r>
        <w:rPr>
          <w:rtl w:val="0"/>
        </w:rPr>
        <w:t>’</w:t>
      </w:r>
      <w:r>
        <w:rPr>
          <w:rtl w:val="0"/>
        </w:rPr>
        <w:t>s a session attached with master ip, it will use a sticky session characteristic.</w:t>
      </w:r>
    </w:p>
    <w:p>
      <w:pPr>
        <w:pStyle w:val="Body"/>
        <w:bidi w:val="0"/>
      </w:pPr>
      <w:r>
        <w:rPr>
          <w:rtl w:val="0"/>
        </w:rPr>
        <w:t>We use the query_load to request the full-text search service: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JMeter configuration: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167639</wp:posOffset>
            </wp:positionV>
            <wp:extent cx="5943600" cy="25213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8-03-18 at 15.47.0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 This is the request configuration.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213359</wp:posOffset>
            </wp:positionV>
            <wp:extent cx="5943600" cy="5108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41"/>
                <wp:lineTo x="0" y="2184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8-03-18 at 15.46.5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Generated cookie attached to 18.188.91.222 (master cookie)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157479</wp:posOffset>
            </wp:positionV>
            <wp:extent cx="5943600" cy="1749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8-03-18 at 15.46.33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CSV request attributes.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And the log files in tomcat of two instances are like the following: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175260</wp:posOffset>
            </wp:positionV>
            <wp:extent cx="5943600" cy="19523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8-03-18 at 15.47.2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Only the master instance got those 10 requests. So the sticky session function is successfully.</w:t>
      </w:r>
    </w:p>
    <w:p>
      <w:pPr>
        <w:pStyle w:val="Body"/>
        <w:bidi w:val="0"/>
      </w:pPr>
    </w:p>
    <w:p>
      <w:pPr>
        <w:pStyle w:val="Body"/>
        <w:bidi w:val="0"/>
        <w:rPr>
          <w:rFonts w:ascii="Times" w:cs="Times" w:hAnsi="Times" w:eastAsia="Times"/>
          <w:sz w:val="24"/>
          <w:szCs w:val="24"/>
        </w:rPr>
      </w:pPr>
    </w:p>
    <w:p>
      <w:pPr>
        <w:pStyle w:val="Body"/>
        <w:bidi w:val="0"/>
      </w:pPr>
      <w:r>
        <w:rPr>
          <w:rFonts w:ascii="Times" w:hAnsi="Times"/>
          <w:sz w:val="24"/>
          <w:szCs w:val="24"/>
          <w:rtl w:val="0"/>
          <w:lang w:val="zh-CN" w:eastAsia="zh-CN"/>
        </w:rPr>
        <w:t>2.</w:t>
      </w:r>
      <w:r>
        <w:rPr>
          <w:rtl w:val="0"/>
          <w:lang w:val="en-US"/>
        </w:rPr>
        <w:t>Have you verified that they are accessible? Does Fablix site get opened both on Google</w:t>
      </w:r>
      <w:r>
        <w:rPr>
          <w:rtl w:val="0"/>
        </w:rPr>
        <w:t>’</w:t>
      </w:r>
      <w:r>
        <w:rPr>
          <w:rtl w:val="0"/>
          <w:lang w:val="en-US"/>
        </w:rPr>
        <w:t>s 80 port and AWS</w:t>
      </w:r>
      <w:r>
        <w:rPr>
          <w:rtl w:val="0"/>
        </w:rPr>
        <w:t xml:space="preserve">’ </w:t>
      </w:r>
      <w:r>
        <w:rPr>
          <w:rtl w:val="0"/>
        </w:rPr>
        <w:t xml:space="preserve">8080 port?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Load Balancer is </w:t>
      </w:r>
      <w:r>
        <w:rPr>
          <w:rtl w:val="0"/>
          <w:lang w:val="en-US"/>
        </w:rPr>
        <w:t>accessible</w:t>
      </w:r>
      <w:r>
        <w:rPr>
          <w:rtl w:val="0"/>
        </w:rPr>
        <w:t xml:space="preserve"> to CatSneeze Main Page, but the url should be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"http://35.229.25.51/catsneeze/"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http://35.229.25.51/catsneeze/</w:t>
      </w:r>
      <w:r>
        <w:rPr/>
        <w:fldChar w:fldCharType="end" w:fldLock="0"/>
      </w:r>
      <w:r>
        <w:rPr>
          <w:rtl w:val="0"/>
        </w:rPr>
        <w:t>. Don</w:t>
      </w:r>
      <w:r>
        <w:rPr>
          <w:rtl w:val="0"/>
        </w:rPr>
        <w:t>’</w:t>
      </w:r>
      <w:r>
        <w:rPr>
          <w:rtl w:val="0"/>
        </w:rPr>
        <w:t xml:space="preserve">t forget the last </w:t>
      </w:r>
      <w:r>
        <w:rPr>
          <w:rtl w:val="0"/>
        </w:rPr>
        <w:t>‘</w:t>
      </w:r>
      <w:r>
        <w:rPr>
          <w:rtl w:val="0"/>
        </w:rPr>
        <w:t>/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Yes, CatSneeze is opened </w:t>
      </w:r>
      <w:r>
        <w:rPr>
          <w:rtl w:val="0"/>
          <w:lang w:val="en-US"/>
        </w:rPr>
        <w:t>both on Google</w:t>
      </w:r>
      <w:r>
        <w:rPr>
          <w:rtl w:val="0"/>
        </w:rPr>
        <w:t>’</w:t>
      </w:r>
      <w:r>
        <w:rPr>
          <w:rtl w:val="0"/>
          <w:lang w:val="en-US"/>
        </w:rPr>
        <w:t>s 80 port and AWS</w:t>
      </w:r>
      <w:r>
        <w:rPr>
          <w:rtl w:val="0"/>
        </w:rPr>
        <w:t xml:space="preserve">’ </w:t>
      </w:r>
      <w:r>
        <w:rPr>
          <w:rtl w:val="0"/>
          <w:lang w:val="pt-PT"/>
        </w:rPr>
        <w:t>8080 port</w:t>
      </w:r>
      <w:r>
        <w:rPr>
          <w:rtl w:val="0"/>
        </w:rPr>
        <w:t>.</w:t>
      </w:r>
    </w:p>
    <w:p>
      <w:pPr>
        <w:pStyle w:val="Body"/>
        <w:bidi w:val="0"/>
        <w:rPr>
          <w:rFonts w:ascii="Times" w:cs="Times" w:hAnsi="Times" w:eastAsia="Times"/>
          <w:sz w:val="24"/>
          <w:szCs w:val="24"/>
        </w:rPr>
      </w:pPr>
    </w:p>
    <w:p>
      <w:pPr>
        <w:pStyle w:val="Body"/>
        <w:bidi w:val="0"/>
      </w:pPr>
      <w:r>
        <w:rPr>
          <w:rFonts w:ascii="Times" w:hAnsi="Times"/>
          <w:sz w:val="24"/>
          <w:szCs w:val="24"/>
          <w:rtl w:val="0"/>
          <w:lang w:val="zh-CN" w:eastAsia="zh-CN"/>
        </w:rPr>
        <w:t>3.</w:t>
      </w:r>
      <w:r>
        <w:rPr>
          <w:rtl w:val="0"/>
          <w:lang w:val="en-US"/>
        </w:rPr>
        <w:t xml:space="preserve">How connection pooling works with two backend SQL? </w:t>
      </w:r>
    </w:p>
    <w:p>
      <w:pPr>
        <w:pStyle w:val="Body"/>
        <w:bidi w:val="0"/>
        <w:rPr>
          <w:rFonts w:ascii="Times" w:cs="Times" w:hAnsi="Times" w:eastAsia="Times"/>
          <w:sz w:val="24"/>
          <w:szCs w:val="24"/>
        </w:rPr>
      </w:pPr>
    </w:p>
    <w:p>
      <w:pPr>
        <w:pStyle w:val="Body"/>
        <w:bidi w:val="0"/>
        <w:rPr>
          <w:rFonts w:ascii="Times New Roman" w:cs="Times New Roman" w:hAnsi="Times New Roman" w:eastAsia="Times New Roman"/>
        </w:rPr>
      </w:pPr>
      <w:r>
        <w:rPr>
          <w:rtl w:val="0"/>
          <w:lang w:val="en-US"/>
        </w:rPr>
        <w:softHyphen/>
        <w:t xml:space="preserve">File name, line numbers as in Github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Catsneeze/src/main/java/com.cs122b.catsneeze/dao/impl/SalesDaoImpl.java              Line 30-37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Catsneeze/src/main/java/com.cs122b.catsneeze/dao/impl/CardDaoImpl.java               Line 22-31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Catsneeze/src/main/java/com.cs122b.catsneeze/dao/impl/CustomerDaoImpl.java       Line 19-25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Catsneeze/src/main/java/com.cs122b.catsneeze/dao/impl/EymployeeDaoImpl.java     Line 15-20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  <w:bidi w:val="0"/>
        <w:rPr>
          <w:rFonts w:ascii="Times" w:cs="Times" w:hAnsi="Times" w:eastAsia="Times"/>
          <w:sz w:val="24"/>
          <w:szCs w:val="24"/>
        </w:rPr>
      </w:pPr>
    </w:p>
    <w:p>
      <w:pPr>
        <w:pStyle w:val="Body"/>
        <w:bidi w:val="0"/>
      </w:pPr>
      <w:r>
        <w:rPr>
          <w:rtl w:val="0"/>
          <w:lang w:val="en-US"/>
        </w:rPr>
        <w:softHyphen/>
        <w:t>Snapshots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152196</wp:posOffset>
            </wp:positionV>
            <wp:extent cx="5943600" cy="1395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1548180</wp:posOffset>
            </wp:positionV>
            <wp:extent cx="5943600" cy="21671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br w:type="textWrapping"/>
      </w:r>
      <w:r>
        <w:rPr>
          <w:rtl w:val="0"/>
        </w:rPr>
        <w:t>4.</w:t>
      </w:r>
      <w:r>
        <w:rPr>
          <w:rtl w:val="0"/>
          <w:lang w:val="en-US"/>
        </w:rPr>
        <w:softHyphen/>
        <w:t xml:space="preserve">How read/write requests were routed? </w:t>
      </w: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en-US"/>
        </w:rPr>
        <w:t>Some read operations were sent to the master while some are routed to the slave</w:t>
      </w:r>
    </w:p>
    <w:p>
      <w:pPr>
        <w:pStyle w:val="Default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en-US"/>
        </w:rPr>
        <w:t>All the write operations are sent to the master.</w:t>
      </w:r>
    </w:p>
    <w:p>
      <w:pPr>
        <w:pStyle w:val="Body"/>
        <w:bidi w:val="0"/>
        <w:rPr>
          <w:rFonts w:ascii="Times" w:cs="Times" w:hAnsi="Times" w:eastAsia="Times"/>
          <w:sz w:val="24"/>
          <w:szCs w:val="24"/>
        </w:rPr>
      </w:pPr>
    </w:p>
    <w:p>
      <w:pPr>
        <w:pStyle w:val="Body"/>
        <w:bidi w:val="0"/>
      </w:pPr>
      <w:r>
        <w:rPr>
          <w:rtl w:val="0"/>
          <w:lang w:val="en-US"/>
        </w:rPr>
        <w:softHyphen/>
        <w:t>File name, line numbers as in Github</w:t>
      </w: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Read: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Catsneeze/src/main/java/com.cs122b.catsneeze/dao/impl/CardDaoImpl.java               Line 22-31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Catsneeze/src/main/java/com.cs122b.catsneeze/dao/impl/CustomerDaoImpl.java       Line 19-25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Catsneeze/src/main/java/com.cs122b.catsneeze/dao/impl/EymployeeDaoImpl.java     Line 15-20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Write: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Catsneeze/src/main/java/com.cs122b.catsneeze/dao/impl/SalesDaoImpl.java              Line 30-37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Catsneeze/src/main/java/com.cs122b.catsneeze/dao/impl/MoviesDaoImpl.java        Line 225-235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Catsneeze/src/main/java/com.cs122b.catsneeze/dao/impl/StarsDaoImpl.java            Line 128-135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Snapshots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5943600" cy="20055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2450592</wp:posOffset>
            </wp:positionV>
            <wp:extent cx="5943600" cy="13594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3"/>
                <wp:lineTo x="0" y="21673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4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746759</wp:posOffset>
            </wp:positionV>
            <wp:extent cx="5943600" cy="14599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bidi w:val="0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zh-CN" w:eastAsia="zh-CN"/>
        </w:rPr>
        <w:t>Task3</w:t>
      </w:r>
    </w:p>
    <w:p>
      <w:pPr>
        <w:pStyle w:val="Body"/>
        <w:bidi w:val="0"/>
      </w:pPr>
      <w:r>
        <w:rPr>
          <w:rFonts w:ascii="Times" w:hAnsi="Times"/>
          <w:sz w:val="24"/>
          <w:szCs w:val="24"/>
          <w:rtl w:val="0"/>
          <w:lang w:val="zh-CN" w:eastAsia="zh-CN"/>
        </w:rPr>
        <w:t>1.</w:t>
      </w:r>
      <w:r>
        <w:rPr>
          <w:rtl w:val="0"/>
          <w:lang w:val="en-US"/>
        </w:rPr>
        <w:t xml:space="preserve">Have you uploaded the log file to Github? Where is it located?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Log file logs the TS TJ time in full text search request, and write them into </w:t>
      </w:r>
      <w:r>
        <w:rPr>
          <w:rtl w:val="0"/>
          <w:lang w:val="it-IT"/>
        </w:rPr>
        <w:t>timeLog</w:t>
      </w:r>
      <w:r>
        <w:rPr>
          <w:rtl w:val="0"/>
        </w:rPr>
        <w:t>.txt in WEB-INF folder.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" w:hAnsi="Times"/>
          <w:sz w:val="24"/>
          <w:szCs w:val="24"/>
          <w:rtl w:val="0"/>
          <w:lang w:val="zh-CN" w:eastAsia="zh-CN"/>
        </w:rPr>
        <w:t>2.</w:t>
      </w:r>
      <w:r>
        <w:rPr>
          <w:rtl w:val="0"/>
          <w:lang w:val="en-US"/>
        </w:rPr>
        <w:t xml:space="preserve">Have you uploaded the HTML file to Github? Where is it located?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The HTML is in the </w:t>
      </w:r>
      <w:r>
        <w:rPr>
          <w:rtl w:val="0"/>
        </w:rPr>
        <w:t>Catsneeze/src/main/webapp/</w:t>
      </w:r>
      <w:r>
        <w:rPr>
          <w:rtl w:val="0"/>
          <w:lang w:val="en-US"/>
        </w:rPr>
        <w:t>jmeter/</w:t>
      </w:r>
      <w:r>
        <w:rPr>
          <w:rtl w:val="0"/>
        </w:rPr>
        <w:t>jmeter_report.html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" w:hAnsi="Times"/>
          <w:sz w:val="24"/>
          <w:szCs w:val="24"/>
          <w:rtl w:val="0"/>
          <w:lang w:val="zh-CN" w:eastAsia="zh-CN"/>
        </w:rPr>
        <w:t>3.</w:t>
      </w:r>
      <w:r>
        <w:rPr>
          <w:rtl w:val="0"/>
          <w:lang w:val="en-US"/>
        </w:rPr>
        <w:t xml:space="preserve">Have you uploaded the script to Github? Where is it located?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Python script in WEB-INF folder is to calculate the average TS TJ time in timeLog.txt by using:</w:t>
      </w:r>
    </w:p>
    <w:p>
      <w:pPr>
        <w:pStyle w:val="Body"/>
        <w:jc w:val="center"/>
      </w:pPr>
      <w:r>
        <w:rPr>
          <w:rtl w:val="0"/>
          <w:lang w:val="zh-CN" w:eastAsia="zh-CN"/>
        </w:rPr>
        <w:t xml:space="preserve">Python </w:t>
      </w:r>
      <w:r>
        <w:rPr>
          <w:rtl w:val="0"/>
          <w:lang w:val="en-US"/>
        </w:rPr>
        <w:t>calAverageTJTS</w:t>
      </w:r>
      <w:r>
        <w:rPr>
          <w:rtl w:val="0"/>
          <w:lang w:val="zh-CN" w:eastAsia="zh-CN"/>
        </w:rPr>
        <w:t>.py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" w:hAnsi="Times"/>
          <w:sz w:val="24"/>
          <w:szCs w:val="24"/>
          <w:rtl w:val="0"/>
          <w:lang w:val="zh-CN" w:eastAsia="zh-CN"/>
        </w:rPr>
        <w:t>4.</w:t>
      </w:r>
      <w:r>
        <w:rPr>
          <w:rtl w:val="0"/>
          <w:lang w:val="en-US"/>
        </w:rPr>
        <w:t>Have you uploaded the WAR file and README to Github? Where is it located?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The WAR file and the README file is in the root folder.</w:t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zh-CN" w:eastAsia="zh-CN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numbering" w:styleId="Lettered">
    <w:name w:val="Lett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