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E424" w14:textId="77777777" w:rsidR="000669A5" w:rsidRDefault="00CD784F">
      <w:pPr>
        <w:spacing w:before="800"/>
      </w:pPr>
      <w:r>
        <w:rPr>
          <w:b/>
          <w:color w:val="1F3864"/>
          <w:sz w:val="60"/>
        </w:rPr>
        <w:t>Gap Analysis</w:t>
      </w:r>
    </w:p>
    <w:p w14:paraId="0F8A146B" w14:textId="77777777" w:rsidR="000669A5" w:rsidRDefault="00CD784F">
      <w:pPr>
        <w:spacing w:before="20" w:after="20"/>
      </w:pPr>
      <w:r>
        <w:rPr>
          <w:b/>
          <w:color w:val="2E5A88"/>
          <w:sz w:val="30"/>
        </w:rPr>
        <w:t>AICS Primary-Image Metadata Schema vs. AIND Data Schema v2.9.0</w:t>
      </w:r>
    </w:p>
    <w:p w14:paraId="3F3E1075" w14:textId="77777777" w:rsidR="000669A5" w:rsidRDefault="000669A5">
      <w:pPr>
        <w:pBdr>
          <w:bottom w:val="single" w:sz="12" w:space="1" w:color="1F3864"/>
        </w:pBdr>
        <w:spacing w:before="240" w:after="160"/>
      </w:pPr>
    </w:p>
    <w:p w14:paraId="4B0A2C33" w14:textId="77777777" w:rsidR="000669A5" w:rsidRDefault="00CD784F">
      <w:pPr>
        <w:spacing w:after="120" w:line="276" w:lineRule="auto"/>
      </w:pPr>
      <w:r>
        <w:rPr>
          <w:color w:val="000000"/>
        </w:rPr>
        <w:t>Comparison of the AICS REMBI-categorized slim primary-image metadata view against the canonical AIND v2.9.0 JSON schema, with architectural findings, field mappings, readiness gaps, and migration recommendations.</w:t>
      </w:r>
    </w:p>
    <w:p w14:paraId="604E763E" w14:textId="77777777" w:rsidR="000669A5" w:rsidRDefault="00CD784F">
      <w:pPr>
        <w:spacing w:after="120" w:line="276" w:lineRule="auto"/>
      </w:pPr>
      <w:r>
        <w:rPr>
          <w:b/>
          <w:color w:val="000000"/>
        </w:rPr>
        <w:t xml:space="preserve">Status: </w:t>
      </w:r>
      <w:r>
        <w:rPr>
          <w:color w:val="000000"/>
        </w:rPr>
        <w:t>Draft for scientific and engineering review</w:t>
      </w:r>
    </w:p>
    <w:p w14:paraId="3D1B20EF" w14:textId="77777777" w:rsidR="000669A5" w:rsidRDefault="00CD784F">
      <w:pPr>
        <w:spacing w:after="120" w:line="276" w:lineRule="auto"/>
      </w:pPr>
      <w:r>
        <w:rPr>
          <w:b/>
          <w:color w:val="000000"/>
        </w:rPr>
        <w:t xml:space="preserve">Prepared: </w:t>
      </w:r>
      <w:r>
        <w:rPr>
          <w:color w:val="000000"/>
        </w:rPr>
        <w:t>August 25, 2026</w:t>
      </w:r>
    </w:p>
    <w:p w14:paraId="54CB46B1" w14:textId="77777777" w:rsidR="000669A5" w:rsidRDefault="00CD784F">
      <w:pPr>
        <w:spacing w:after="120" w:line="276" w:lineRule="auto"/>
      </w:pPr>
      <w:r>
        <w:rPr>
          <w:b/>
          <w:color w:val="000000"/>
        </w:rPr>
        <w:t xml:space="preserve">Reference schema: </w:t>
      </w:r>
      <w:r>
        <w:rPr>
          <w:color w:val="000000"/>
        </w:rPr>
        <w:t>aind-data-schema v2.9.0 (final release) - https://github.com/AllenNeuralDynamics/aind-data-schema/tree/v2.9.0</w:t>
      </w:r>
    </w:p>
    <w:p w14:paraId="1563D449" w14:textId="77777777" w:rsidR="000669A5" w:rsidRDefault="00CD784F">
      <w:pPr>
        <w:spacing w:after="120" w:line="276" w:lineRule="auto"/>
      </w:pPr>
      <w:r>
        <w:rPr>
          <w:b/>
          <w:color w:val="000000"/>
        </w:rPr>
        <w:t xml:space="preserve">Source schema: </w:t>
      </w:r>
      <w:r>
        <w:rPr>
          <w:color w:val="000000"/>
        </w:rPr>
        <w:t>AICS candidate schema 0.6.0; 33,184-row, 186-field slim REMBI-categorized primary-image Parquet view</w:t>
      </w:r>
    </w:p>
    <w:p w14:paraId="31D3C225" w14:textId="77777777" w:rsidR="000669A5" w:rsidRDefault="00CD784F">
      <w:pPr>
        <w:spacing w:after="120" w:line="276" w:lineRule="auto"/>
      </w:pPr>
      <w:r>
        <w:rPr>
          <w:b/>
          <w:color w:val="000000"/>
        </w:rPr>
        <w:t xml:space="preserve">Companion evidence: </w:t>
      </w:r>
      <w:r>
        <w:rPr>
          <w:color w:val="000000"/>
        </w:rPr>
        <w:t>Complete top-level, nested-child, and AIND-required-field matrices are provided in the accompanying Excel workbook.</w:t>
      </w:r>
    </w:p>
    <w:p w14:paraId="23CBE62D" w14:textId="77777777" w:rsidR="000669A5" w:rsidRDefault="00CD784F">
      <w:r>
        <w:br w:type="page"/>
      </w:r>
    </w:p>
    <w:p w14:paraId="604A12EE" w14:textId="77777777" w:rsidR="000669A5" w:rsidRDefault="00CD784F">
      <w:pPr>
        <w:pStyle w:val="Heading1"/>
        <w:keepNext/>
        <w:spacing w:before="160" w:after="70"/>
      </w:pPr>
      <w:r>
        <w:rPr>
          <w:b/>
          <w:color w:val="1F3864"/>
          <w:sz w:val="30"/>
        </w:rPr>
        <w:t>Contents</w:t>
      </w:r>
    </w:p>
    <w:p w14:paraId="14C51259" w14:textId="77777777" w:rsidR="000669A5" w:rsidRDefault="00CD784F">
      <w:pPr>
        <w:pStyle w:val="ListParagraph"/>
        <w:numPr>
          <w:ilvl w:val="0"/>
          <w:numId w:val="1"/>
        </w:numPr>
        <w:spacing w:after="60" w:line="276" w:lineRule="auto"/>
      </w:pPr>
      <w:r>
        <w:rPr>
          <w:color w:val="000000"/>
        </w:rPr>
        <w:t>1. Purpose and Scope</w:t>
      </w:r>
    </w:p>
    <w:p w14:paraId="675DAAA9" w14:textId="77777777" w:rsidR="000669A5" w:rsidRDefault="00CD784F">
      <w:pPr>
        <w:pStyle w:val="ListParagraph"/>
        <w:numPr>
          <w:ilvl w:val="0"/>
          <w:numId w:val="1"/>
        </w:numPr>
        <w:spacing w:after="60" w:line="276" w:lineRule="auto"/>
      </w:pPr>
      <w:r>
        <w:rPr>
          <w:color w:val="000000"/>
        </w:rPr>
        <w:t>2. Executive Summary of Key Gaps</w:t>
      </w:r>
    </w:p>
    <w:p w14:paraId="0F68F66E" w14:textId="77777777" w:rsidR="000669A5" w:rsidRDefault="00CD784F">
      <w:pPr>
        <w:pStyle w:val="ListParagraph"/>
        <w:numPr>
          <w:ilvl w:val="0"/>
          <w:numId w:val="1"/>
        </w:numPr>
        <w:spacing w:after="60" w:line="276" w:lineRule="auto"/>
      </w:pPr>
      <w:r>
        <w:rPr>
          <w:color w:val="000000"/>
        </w:rPr>
        <w:t>3. Terminology Reconciliation</w:t>
      </w:r>
    </w:p>
    <w:p w14:paraId="48C2960E" w14:textId="77777777" w:rsidR="000669A5" w:rsidRDefault="00CD784F">
      <w:pPr>
        <w:pStyle w:val="ListParagraph"/>
        <w:numPr>
          <w:ilvl w:val="0"/>
          <w:numId w:val="1"/>
        </w:numPr>
        <w:spacing w:after="60" w:line="276" w:lineRule="auto"/>
      </w:pPr>
      <w:r>
        <w:rPr>
          <w:color w:val="000000"/>
        </w:rPr>
        <w:t>4. High-Level and Architectural Differences</w:t>
      </w:r>
    </w:p>
    <w:p w14:paraId="6C03647C" w14:textId="77777777" w:rsidR="000669A5" w:rsidRDefault="00CD784F">
      <w:pPr>
        <w:pStyle w:val="ListParagraph"/>
        <w:numPr>
          <w:ilvl w:val="0"/>
          <w:numId w:val="1"/>
        </w:numPr>
        <w:spacing w:after="60" w:line="276" w:lineRule="auto"/>
      </w:pPr>
      <w:r>
        <w:rPr>
          <w:color w:val="000000"/>
        </w:rPr>
        <w:t>5. Field-Level Mapping by Metadata Domain</w:t>
      </w:r>
    </w:p>
    <w:p w14:paraId="5932DB3D" w14:textId="77777777" w:rsidR="000669A5" w:rsidRDefault="00CD784F">
      <w:pPr>
        <w:pStyle w:val="ListParagraph"/>
        <w:numPr>
          <w:ilvl w:val="0"/>
          <w:numId w:val="1"/>
        </w:numPr>
        <w:spacing w:after="60" w:line="276" w:lineRule="auto"/>
      </w:pPr>
      <w:r>
        <w:rPr>
          <w:color w:val="000000"/>
        </w:rPr>
        <w:t>6. AIND Required-Field Readiness</w:t>
      </w:r>
    </w:p>
    <w:p w14:paraId="0F11861C" w14:textId="77777777" w:rsidR="000669A5" w:rsidRDefault="00CD784F">
      <w:pPr>
        <w:pStyle w:val="ListParagraph"/>
        <w:numPr>
          <w:ilvl w:val="0"/>
          <w:numId w:val="1"/>
        </w:numPr>
        <w:spacing w:after="60" w:line="276" w:lineRule="auto"/>
      </w:pPr>
      <w:r>
        <w:rPr>
          <w:color w:val="000000"/>
        </w:rPr>
        <w:t>7. Cross-Cutting Concerns</w:t>
      </w:r>
    </w:p>
    <w:p w14:paraId="2E529692" w14:textId="77777777" w:rsidR="000669A5" w:rsidRDefault="00CD784F">
      <w:pPr>
        <w:pStyle w:val="ListParagraph"/>
        <w:numPr>
          <w:ilvl w:val="0"/>
          <w:numId w:val="1"/>
        </w:numPr>
        <w:spacing w:after="60" w:line="276" w:lineRule="auto"/>
      </w:pPr>
      <w:r>
        <w:rPr>
          <w:color w:val="000000"/>
        </w:rPr>
        <w:t>8. Proposed Adjustments and Migration Recommendations</w:t>
      </w:r>
    </w:p>
    <w:p w14:paraId="316733EF" w14:textId="77777777" w:rsidR="000669A5" w:rsidRDefault="00CD784F">
      <w:pPr>
        <w:pStyle w:val="ListParagraph"/>
        <w:numPr>
          <w:ilvl w:val="0"/>
          <w:numId w:val="1"/>
        </w:numPr>
        <w:spacing w:after="60" w:line="276" w:lineRule="auto"/>
      </w:pPr>
      <w:r>
        <w:rPr>
          <w:color w:val="000000"/>
        </w:rPr>
        <w:t>9. Open Questions</w:t>
      </w:r>
    </w:p>
    <w:p w14:paraId="5F4029F2" w14:textId="77777777" w:rsidR="000669A5" w:rsidRDefault="00CD784F">
      <w:pPr>
        <w:pStyle w:val="ListParagraph"/>
        <w:numPr>
          <w:ilvl w:val="0"/>
          <w:numId w:val="1"/>
        </w:numPr>
        <w:spacing w:after="60" w:line="276" w:lineRule="auto"/>
      </w:pPr>
      <w:r>
        <w:rPr>
          <w:color w:val="000000"/>
        </w:rPr>
        <w:t>10. Sources and Method</w:t>
      </w:r>
    </w:p>
    <w:p w14:paraId="3B9605C0" w14:textId="77777777" w:rsidR="000669A5" w:rsidRDefault="00CD784F">
      <w:r>
        <w:br w:type="page"/>
      </w:r>
    </w:p>
    <w:p w14:paraId="0567729E" w14:textId="77777777" w:rsidR="000669A5" w:rsidRDefault="00CD784F">
      <w:pPr>
        <w:pStyle w:val="Heading1"/>
        <w:keepNext/>
        <w:spacing w:before="160" w:after="70"/>
      </w:pPr>
      <w:r>
        <w:rPr>
          <w:b/>
          <w:color w:val="1F3864"/>
          <w:sz w:val="30"/>
        </w:rPr>
        <w:t>1. Purpose and Scope</w:t>
      </w:r>
    </w:p>
    <w:p w14:paraId="6CA4BF08" w14:textId="77777777" w:rsidR="000669A5" w:rsidRDefault="00CD784F">
      <w:pPr>
        <w:spacing w:after="120" w:line="276" w:lineRule="auto"/>
      </w:pPr>
      <w:r>
        <w:rPr>
          <w:color w:val="000000"/>
        </w:rPr>
        <w:t>This document compares the supplied AICS primary-image metadata schema with aind-data-schema v2.9.0. The source is a discovery-oriented Parquet view: one row per retained primary-image file, with 186 top-level fields and four nested objects containing 49 physical child fields. The reference is a hierarchical set of JSON models centered on a data asset produced by one acquisition.</w:t>
      </w:r>
    </w:p>
    <w:p w14:paraId="0741997C" w14:textId="77777777" w:rsidR="000669A5" w:rsidRDefault="00CD784F">
      <w:pPr>
        <w:spacing w:after="120" w:line="276" w:lineRule="auto"/>
      </w:pPr>
      <w:r>
        <w:rPr>
          <w:b/>
          <w:color w:val="000000"/>
        </w:rPr>
        <w:t xml:space="preserve">Scope boundary. </w:t>
      </w:r>
      <w:r>
        <w:rPr>
          <w:color w:val="000000"/>
        </w:rPr>
        <w:t>The analysis evaluates schema semantics, structure, requiredness, type/cardinality, controlled vocabularies, and feasible transformations. It does not claim that a mapping is populated for every row. Existing AICS validation evidence establishes the view's shape and internal consistency; AIND readiness is assessed separately.</w:t>
      </w:r>
    </w:p>
    <w:p w14:paraId="7AA9DC05" w14:textId="77777777" w:rsidR="000669A5" w:rsidRDefault="00CD784F">
      <w:pPr>
        <w:spacing w:after="120" w:line="276" w:lineRule="auto"/>
      </w:pPr>
      <w:r>
        <w:rPr>
          <w:b/>
          <w:color w:val="000000"/>
        </w:rPr>
        <w:t xml:space="preserve">Version boundary. </w:t>
      </w:r>
      <w:r>
        <w:rPr>
          <w:color w:val="000000"/>
        </w:rPr>
        <w:t>The reference is pinned to v2.9.0, the final aind-data-schema release. Future evolution occurs in the biodata-schema repository, so migration decisions should not be based on an unpinned 'latest' URL.</w:t>
      </w:r>
    </w:p>
    <w:p w14:paraId="616AB1F0" w14:textId="77777777" w:rsidR="000669A5" w:rsidRDefault="00CD784F">
      <w:pPr>
        <w:spacing w:after="120" w:line="276" w:lineRule="auto"/>
      </w:pPr>
      <w:r>
        <w:rPr>
          <w:b/>
          <w:color w:val="000000"/>
        </w:rPr>
        <w:t xml:space="preserve">Interpretive principle. </w:t>
      </w:r>
      <w:r>
        <w:rPr>
          <w:color w:val="000000"/>
        </w:rPr>
        <w:t>A field is considered direct only when its scientific meaning and destination are materially aligned. A flexible notes or parameters dictionary is classified as an extension container, not a true semantic match.</w:t>
      </w:r>
    </w:p>
    <w:p w14:paraId="5539236C" w14:textId="77777777" w:rsidR="000669A5" w:rsidRDefault="00CD784F">
      <w:pPr>
        <w:pStyle w:val="Heading1"/>
        <w:keepNext/>
        <w:spacing w:before="160" w:after="70"/>
      </w:pPr>
      <w:r>
        <w:rPr>
          <w:b/>
          <w:color w:val="1F3864"/>
          <w:sz w:val="30"/>
        </w:rPr>
        <w:t>2. Executive Summary of Key Gaps</w:t>
      </w:r>
    </w:p>
    <w:p w14:paraId="0C10BAE8" w14:textId="77777777" w:rsidR="000669A5" w:rsidRDefault="00CD784F">
      <w:pPr>
        <w:spacing w:after="120" w:line="276" w:lineRule="auto"/>
      </w:pPr>
      <w:r>
        <w:rPr>
          <w:color w:val="000000"/>
        </w:rPr>
        <w:t>The schemas overlap on imaging concepts, but they were designed around different units of registration and different scientific domains. Eleven of 186 top-level AICS fields have a direct destination; 75 are partial, 48 require flexible extension containers, 23 have no first-class analog, 10 belong in a file-manifest or platform layer, and 19 are search-only derivatives that should be regenerated rather than migrated.</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504"/>
        <w:gridCol w:w="4608"/>
        <w:gridCol w:w="4248"/>
      </w:tblGrid>
      <w:tr w:rsidR="000669A5" w14:paraId="41CEB6C0" w14:textId="77777777">
        <w:trPr>
          <w:cantSplit/>
          <w:tblHeader/>
        </w:trPr>
        <w:tc>
          <w:tcPr>
            <w:tcW w:w="504" w:type="dxa"/>
            <w:shd w:val="clear" w:color="auto" w:fill="203E70"/>
            <w:tcMar>
              <w:top w:w="90" w:type="dxa"/>
              <w:left w:w="110" w:type="dxa"/>
              <w:bottom w:w="90" w:type="dxa"/>
              <w:right w:w="110" w:type="dxa"/>
            </w:tcMar>
            <w:vAlign w:val="center"/>
          </w:tcPr>
          <w:p w14:paraId="78DF137F" w14:textId="77777777" w:rsidR="000669A5" w:rsidRDefault="00CD784F">
            <w:r>
              <w:rPr>
                <w:b/>
                <w:color w:val="FFFFFF"/>
                <w:sz w:val="18"/>
              </w:rPr>
              <w:t>#</w:t>
            </w:r>
          </w:p>
        </w:tc>
        <w:tc>
          <w:tcPr>
            <w:tcW w:w="4608" w:type="dxa"/>
            <w:shd w:val="clear" w:color="auto" w:fill="203E70"/>
            <w:tcMar>
              <w:top w:w="90" w:type="dxa"/>
              <w:left w:w="110" w:type="dxa"/>
              <w:bottom w:w="90" w:type="dxa"/>
              <w:right w:w="110" w:type="dxa"/>
            </w:tcMar>
            <w:vAlign w:val="center"/>
          </w:tcPr>
          <w:p w14:paraId="20FBD857" w14:textId="77777777" w:rsidR="000669A5" w:rsidRDefault="00CD784F">
            <w:r>
              <w:rPr>
                <w:b/>
                <w:color w:val="FFFFFF"/>
                <w:sz w:val="18"/>
              </w:rPr>
              <w:t>Gap</w:t>
            </w:r>
          </w:p>
        </w:tc>
        <w:tc>
          <w:tcPr>
            <w:tcW w:w="4248" w:type="dxa"/>
            <w:shd w:val="clear" w:color="auto" w:fill="203E70"/>
            <w:tcMar>
              <w:top w:w="90" w:type="dxa"/>
              <w:left w:w="110" w:type="dxa"/>
              <w:bottom w:w="90" w:type="dxa"/>
              <w:right w:w="110" w:type="dxa"/>
            </w:tcMar>
            <w:vAlign w:val="center"/>
          </w:tcPr>
          <w:p w14:paraId="78A735FA" w14:textId="77777777" w:rsidR="000669A5" w:rsidRDefault="00CD784F">
            <w:r>
              <w:rPr>
                <w:b/>
                <w:color w:val="FFFFFF"/>
                <w:sz w:val="18"/>
              </w:rPr>
              <w:t>Impact</w:t>
            </w:r>
          </w:p>
        </w:tc>
      </w:tr>
      <w:tr w:rsidR="000669A5" w14:paraId="2FCD48BB" w14:textId="77777777">
        <w:trPr>
          <w:cantSplit/>
        </w:trPr>
        <w:tc>
          <w:tcPr>
            <w:tcW w:w="504" w:type="dxa"/>
            <w:tcMar>
              <w:top w:w="90" w:type="dxa"/>
              <w:left w:w="110" w:type="dxa"/>
              <w:bottom w:w="90" w:type="dxa"/>
              <w:right w:w="110" w:type="dxa"/>
            </w:tcMar>
            <w:vAlign w:val="center"/>
          </w:tcPr>
          <w:p w14:paraId="3245B233" w14:textId="77777777" w:rsidR="000669A5" w:rsidRDefault="00CD784F">
            <w:r>
              <w:rPr>
                <w:b/>
                <w:color w:val="000000"/>
                <w:sz w:val="18"/>
              </w:rPr>
              <w:t>1</w:t>
            </w:r>
          </w:p>
        </w:tc>
        <w:tc>
          <w:tcPr>
            <w:tcW w:w="4608" w:type="dxa"/>
            <w:tcMar>
              <w:top w:w="90" w:type="dxa"/>
              <w:left w:w="110" w:type="dxa"/>
              <w:bottom w:w="90" w:type="dxa"/>
              <w:right w:w="110" w:type="dxa"/>
            </w:tcMar>
            <w:vAlign w:val="center"/>
          </w:tcPr>
          <w:p w14:paraId="36D22F30" w14:textId="77777777" w:rsidR="000669A5" w:rsidRDefault="00CD784F">
            <w:r>
              <w:rPr>
                <w:color w:val="000000"/>
                <w:sz w:val="18"/>
              </w:rPr>
              <w:t>Asset boundary: one AICS row is one image file; one AIND data asset represents an acquisition-level collection.</w:t>
            </w:r>
          </w:p>
        </w:tc>
        <w:tc>
          <w:tcPr>
            <w:tcW w:w="4248" w:type="dxa"/>
            <w:tcMar>
              <w:top w:w="90" w:type="dxa"/>
              <w:left w:w="110" w:type="dxa"/>
              <w:bottom w:w="90" w:type="dxa"/>
              <w:right w:w="110" w:type="dxa"/>
            </w:tcMar>
            <w:vAlign w:val="center"/>
          </w:tcPr>
          <w:p w14:paraId="3869040D" w14:textId="77777777" w:rsidR="000669A5" w:rsidRDefault="00CD784F">
            <w:r>
              <w:rPr>
                <w:color w:val="000000"/>
                <w:sz w:val="18"/>
              </w:rPr>
              <w:t>High - identity, location, and every repeated field depend on the aggregation rule.</w:t>
            </w:r>
          </w:p>
        </w:tc>
      </w:tr>
      <w:tr w:rsidR="000669A5" w14:paraId="68616738" w14:textId="77777777">
        <w:trPr>
          <w:cantSplit/>
        </w:trPr>
        <w:tc>
          <w:tcPr>
            <w:tcW w:w="504" w:type="dxa"/>
            <w:shd w:val="clear" w:color="auto" w:fill="E7EFF8"/>
            <w:tcMar>
              <w:top w:w="90" w:type="dxa"/>
              <w:left w:w="110" w:type="dxa"/>
              <w:bottom w:w="90" w:type="dxa"/>
              <w:right w:w="110" w:type="dxa"/>
            </w:tcMar>
            <w:vAlign w:val="center"/>
          </w:tcPr>
          <w:p w14:paraId="716BF7E3" w14:textId="77777777" w:rsidR="000669A5" w:rsidRDefault="00CD784F">
            <w:r>
              <w:rPr>
                <w:b/>
                <w:color w:val="000000"/>
                <w:sz w:val="18"/>
              </w:rPr>
              <w:t>2</w:t>
            </w:r>
          </w:p>
        </w:tc>
        <w:tc>
          <w:tcPr>
            <w:tcW w:w="4608" w:type="dxa"/>
            <w:shd w:val="clear" w:color="auto" w:fill="E7EFF8"/>
            <w:tcMar>
              <w:top w:w="90" w:type="dxa"/>
              <w:left w:w="110" w:type="dxa"/>
              <w:bottom w:w="90" w:type="dxa"/>
              <w:right w:w="110" w:type="dxa"/>
            </w:tcMar>
            <w:vAlign w:val="center"/>
          </w:tcPr>
          <w:p w14:paraId="5611A405" w14:textId="77777777" w:rsidR="000669A5" w:rsidRDefault="00CD784F">
            <w:r>
              <w:rPr>
                <w:color w:val="000000"/>
                <w:sz w:val="18"/>
              </w:rPr>
              <w:t>Biological identity: AICS models cell lines, clones, and lineage; AIND v2.9.0 models animal/human Subjects and derived specimen IDs.</w:t>
            </w:r>
          </w:p>
        </w:tc>
        <w:tc>
          <w:tcPr>
            <w:tcW w:w="4248" w:type="dxa"/>
            <w:shd w:val="clear" w:color="auto" w:fill="E7EFF8"/>
            <w:tcMar>
              <w:top w:w="90" w:type="dxa"/>
              <w:left w:w="110" w:type="dxa"/>
              <w:bottom w:w="90" w:type="dxa"/>
              <w:right w:w="110" w:type="dxa"/>
            </w:tcMar>
            <w:vAlign w:val="center"/>
          </w:tcPr>
          <w:p w14:paraId="7DCE24A9" w14:textId="77777777" w:rsidR="000669A5" w:rsidRDefault="00CD784F">
            <w:r>
              <w:rPr>
                <w:color w:val="000000"/>
                <w:sz w:val="18"/>
              </w:rPr>
              <w:t>High - required subject_id/specimen_id cannot be populated without a governed profile.</w:t>
            </w:r>
          </w:p>
        </w:tc>
      </w:tr>
      <w:tr w:rsidR="000669A5" w14:paraId="05A29CEA" w14:textId="77777777">
        <w:trPr>
          <w:cantSplit/>
        </w:trPr>
        <w:tc>
          <w:tcPr>
            <w:tcW w:w="504" w:type="dxa"/>
            <w:tcMar>
              <w:top w:w="90" w:type="dxa"/>
              <w:left w:w="110" w:type="dxa"/>
              <w:bottom w:w="90" w:type="dxa"/>
              <w:right w:w="110" w:type="dxa"/>
            </w:tcMar>
            <w:vAlign w:val="center"/>
          </w:tcPr>
          <w:p w14:paraId="7BC1CB0C" w14:textId="77777777" w:rsidR="000669A5" w:rsidRDefault="00CD784F">
            <w:r>
              <w:rPr>
                <w:b/>
                <w:color w:val="000000"/>
                <w:sz w:val="18"/>
              </w:rPr>
              <w:t>3</w:t>
            </w:r>
          </w:p>
        </w:tc>
        <w:tc>
          <w:tcPr>
            <w:tcW w:w="4608" w:type="dxa"/>
            <w:tcMar>
              <w:top w:w="90" w:type="dxa"/>
              <w:left w:w="110" w:type="dxa"/>
              <w:bottom w:w="90" w:type="dxa"/>
              <w:right w:w="110" w:type="dxa"/>
            </w:tcMar>
            <w:vAlign w:val="center"/>
          </w:tcPr>
          <w:p w14:paraId="5497874A" w14:textId="77777777" w:rsidR="000669A5" w:rsidRDefault="00CD784F">
            <w:r>
              <w:rPr>
                <w:color w:val="000000"/>
                <w:sz w:val="18"/>
              </w:rPr>
              <w:t>AIND acquisition timing is required and timezone-aware; AICS dates are heterogeneous and often date-only.</w:t>
            </w:r>
          </w:p>
        </w:tc>
        <w:tc>
          <w:tcPr>
            <w:tcW w:w="4248" w:type="dxa"/>
            <w:tcMar>
              <w:top w:w="90" w:type="dxa"/>
              <w:left w:w="110" w:type="dxa"/>
              <w:bottom w:w="90" w:type="dxa"/>
              <w:right w:w="110" w:type="dxa"/>
            </w:tcMar>
            <w:vAlign w:val="center"/>
          </w:tcPr>
          <w:p w14:paraId="542E0C81" w14:textId="77777777" w:rsidR="000669A5" w:rsidRDefault="00CD784F">
            <w:r>
              <w:rPr>
                <w:color w:val="000000"/>
                <w:sz w:val="18"/>
              </w:rPr>
              <w:t>High - acquisition and DataStream objects may fail validation or misstate events.</w:t>
            </w:r>
          </w:p>
        </w:tc>
      </w:tr>
      <w:tr w:rsidR="000669A5" w14:paraId="7B026663" w14:textId="77777777">
        <w:trPr>
          <w:cantSplit/>
        </w:trPr>
        <w:tc>
          <w:tcPr>
            <w:tcW w:w="504" w:type="dxa"/>
            <w:shd w:val="clear" w:color="auto" w:fill="E7EFF8"/>
            <w:tcMar>
              <w:top w:w="90" w:type="dxa"/>
              <w:left w:w="110" w:type="dxa"/>
              <w:bottom w:w="90" w:type="dxa"/>
              <w:right w:w="110" w:type="dxa"/>
            </w:tcMar>
            <w:vAlign w:val="center"/>
          </w:tcPr>
          <w:p w14:paraId="4A6A6DA3" w14:textId="77777777" w:rsidR="000669A5" w:rsidRDefault="00CD784F">
            <w:r>
              <w:rPr>
                <w:b/>
                <w:color w:val="000000"/>
                <w:sz w:val="18"/>
              </w:rPr>
              <w:t>4</w:t>
            </w:r>
          </w:p>
        </w:tc>
        <w:tc>
          <w:tcPr>
            <w:tcW w:w="4608" w:type="dxa"/>
            <w:shd w:val="clear" w:color="auto" w:fill="E7EFF8"/>
            <w:tcMar>
              <w:top w:w="90" w:type="dxa"/>
              <w:left w:w="110" w:type="dxa"/>
              <w:bottom w:w="90" w:type="dxa"/>
              <w:right w:w="110" w:type="dxa"/>
            </w:tcMar>
            <w:vAlign w:val="center"/>
          </w:tcPr>
          <w:p w14:paraId="6FFCDBA1" w14:textId="77777777" w:rsidR="000669A5" w:rsidRDefault="00CD784F">
            <w:r>
              <w:rPr>
                <w:color w:val="000000"/>
                <w:sz w:val="18"/>
              </w:rPr>
              <w:t>Instrument/config referential integrity requires named cameras, detectors, lasers, triggers, and coordinate systems.</w:t>
            </w:r>
          </w:p>
        </w:tc>
        <w:tc>
          <w:tcPr>
            <w:tcW w:w="4248" w:type="dxa"/>
            <w:shd w:val="clear" w:color="auto" w:fill="E7EFF8"/>
            <w:tcMar>
              <w:top w:w="90" w:type="dxa"/>
              <w:left w:w="110" w:type="dxa"/>
              <w:bottom w:w="90" w:type="dxa"/>
              <w:right w:w="110" w:type="dxa"/>
            </w:tcMar>
            <w:vAlign w:val="center"/>
          </w:tcPr>
          <w:p w14:paraId="5282B263" w14:textId="77777777" w:rsidR="000669A5" w:rsidRDefault="00CD784F">
            <w:r>
              <w:rPr>
                <w:color w:val="000000"/>
                <w:sz w:val="18"/>
              </w:rPr>
              <w:t>High - objective facts alone cannot construct a complete Instrument plus DataStream.</w:t>
            </w:r>
          </w:p>
        </w:tc>
      </w:tr>
      <w:tr w:rsidR="000669A5" w14:paraId="263BABA7" w14:textId="77777777">
        <w:trPr>
          <w:cantSplit/>
        </w:trPr>
        <w:tc>
          <w:tcPr>
            <w:tcW w:w="504" w:type="dxa"/>
            <w:tcMar>
              <w:top w:w="90" w:type="dxa"/>
              <w:left w:w="110" w:type="dxa"/>
              <w:bottom w:w="90" w:type="dxa"/>
              <w:right w:w="110" w:type="dxa"/>
            </w:tcMar>
            <w:vAlign w:val="center"/>
          </w:tcPr>
          <w:p w14:paraId="261EEFC8" w14:textId="77777777" w:rsidR="000669A5" w:rsidRDefault="00CD784F">
            <w:r>
              <w:rPr>
                <w:b/>
                <w:color w:val="000000"/>
                <w:sz w:val="18"/>
              </w:rPr>
              <w:t>5</w:t>
            </w:r>
          </w:p>
        </w:tc>
        <w:tc>
          <w:tcPr>
            <w:tcW w:w="4608" w:type="dxa"/>
            <w:tcMar>
              <w:top w:w="90" w:type="dxa"/>
              <w:left w:w="110" w:type="dxa"/>
              <w:bottom w:w="90" w:type="dxa"/>
              <w:right w:w="110" w:type="dxa"/>
            </w:tcMar>
            <w:vAlign w:val="center"/>
          </w:tcPr>
          <w:p w14:paraId="0BE1A367" w14:textId="77777777" w:rsidR="000669A5" w:rsidRDefault="00CD784F">
            <w:r>
              <w:rPr>
                <w:color w:val="000000"/>
                <w:sz w:val="18"/>
              </w:rPr>
              <w:t>Plate, well, layout, colony, and experimental-condition metadata have no first-class AIND model.</w:t>
            </w:r>
          </w:p>
        </w:tc>
        <w:tc>
          <w:tcPr>
            <w:tcW w:w="4248" w:type="dxa"/>
            <w:tcMar>
              <w:top w:w="90" w:type="dxa"/>
              <w:left w:w="110" w:type="dxa"/>
              <w:bottom w:w="90" w:type="dxa"/>
              <w:right w:w="110" w:type="dxa"/>
            </w:tcMar>
            <w:vAlign w:val="center"/>
          </w:tcPr>
          <w:p w14:paraId="6A464E6D" w14:textId="77777777" w:rsidR="000669A5" w:rsidRDefault="00CD784F">
            <w:r>
              <w:rPr>
                <w:color w:val="000000"/>
                <w:sz w:val="18"/>
              </w:rPr>
              <w:t>High - core experimental design would become untyped parameters or be lost.</w:t>
            </w:r>
          </w:p>
        </w:tc>
      </w:tr>
      <w:tr w:rsidR="000669A5" w14:paraId="64095D52" w14:textId="77777777">
        <w:trPr>
          <w:cantSplit/>
        </w:trPr>
        <w:tc>
          <w:tcPr>
            <w:tcW w:w="504" w:type="dxa"/>
            <w:shd w:val="clear" w:color="auto" w:fill="E7EFF8"/>
            <w:tcMar>
              <w:top w:w="90" w:type="dxa"/>
              <w:left w:w="110" w:type="dxa"/>
              <w:bottom w:w="90" w:type="dxa"/>
              <w:right w:w="110" w:type="dxa"/>
            </w:tcMar>
            <w:vAlign w:val="center"/>
          </w:tcPr>
          <w:p w14:paraId="5A34E967" w14:textId="77777777" w:rsidR="000669A5" w:rsidRDefault="00CD784F">
            <w:r>
              <w:rPr>
                <w:b/>
                <w:color w:val="000000"/>
                <w:sz w:val="18"/>
              </w:rPr>
              <w:t>6</w:t>
            </w:r>
          </w:p>
        </w:tc>
        <w:tc>
          <w:tcPr>
            <w:tcW w:w="4608" w:type="dxa"/>
            <w:shd w:val="clear" w:color="auto" w:fill="E7EFF8"/>
            <w:tcMar>
              <w:top w:w="90" w:type="dxa"/>
              <w:left w:w="110" w:type="dxa"/>
              <w:bottom w:w="90" w:type="dxa"/>
              <w:right w:w="110" w:type="dxa"/>
            </w:tcMar>
            <w:vAlign w:val="center"/>
          </w:tcPr>
          <w:p w14:paraId="3AEAF60D" w14:textId="77777777" w:rsidR="000669A5" w:rsidRDefault="00CD784F">
            <w:r>
              <w:rPr>
                <w:color w:val="000000"/>
                <w:sz w:val="18"/>
              </w:rPr>
              <w:t>Generic image file metadata (format, TCZYX shape, axis order, byte size, previews) exceeds AIND's acquisition-level image model.</w:t>
            </w:r>
          </w:p>
        </w:tc>
        <w:tc>
          <w:tcPr>
            <w:tcW w:w="4248" w:type="dxa"/>
            <w:shd w:val="clear" w:color="auto" w:fill="E7EFF8"/>
            <w:tcMar>
              <w:top w:w="90" w:type="dxa"/>
              <w:left w:w="110" w:type="dxa"/>
              <w:bottom w:w="90" w:type="dxa"/>
              <w:right w:w="110" w:type="dxa"/>
            </w:tcMar>
            <w:vAlign w:val="center"/>
          </w:tcPr>
          <w:p w14:paraId="62EE1E32" w14:textId="77777777" w:rsidR="000669A5" w:rsidRDefault="00CD784F">
            <w:r>
              <w:rPr>
                <w:color w:val="000000"/>
                <w:sz w:val="18"/>
              </w:rPr>
              <w:t>High - a governed file manifest or imaging extension is needed.</w:t>
            </w:r>
          </w:p>
        </w:tc>
      </w:tr>
      <w:tr w:rsidR="000669A5" w14:paraId="2F11FCC1" w14:textId="77777777">
        <w:trPr>
          <w:cantSplit/>
        </w:trPr>
        <w:tc>
          <w:tcPr>
            <w:tcW w:w="504" w:type="dxa"/>
            <w:tcMar>
              <w:top w:w="90" w:type="dxa"/>
              <w:left w:w="110" w:type="dxa"/>
              <w:bottom w:w="90" w:type="dxa"/>
              <w:right w:w="110" w:type="dxa"/>
            </w:tcMar>
            <w:vAlign w:val="center"/>
          </w:tcPr>
          <w:p w14:paraId="564E07FA" w14:textId="77777777" w:rsidR="000669A5" w:rsidRDefault="00CD784F">
            <w:r>
              <w:rPr>
                <w:b/>
                <w:color w:val="000000"/>
                <w:sz w:val="18"/>
              </w:rPr>
              <w:t>7</w:t>
            </w:r>
          </w:p>
        </w:tc>
        <w:tc>
          <w:tcPr>
            <w:tcW w:w="4608" w:type="dxa"/>
            <w:tcMar>
              <w:top w:w="90" w:type="dxa"/>
              <w:left w:w="110" w:type="dxa"/>
              <w:bottom w:w="90" w:type="dxa"/>
              <w:right w:w="110" w:type="dxa"/>
            </w:tcMar>
            <w:vAlign w:val="center"/>
          </w:tcPr>
          <w:p w14:paraId="0A94DEF6" w14:textId="77777777" w:rsidR="000669A5" w:rsidRDefault="00CD784F">
            <w:r>
              <w:rPr>
                <w:color w:val="000000"/>
                <w:sz w:val="18"/>
              </w:rPr>
              <w:t>Culture, preparation, treatments, concentrations, and timepoints exceed the AIND Reagent and SpecimenProcedure vocabularies.</w:t>
            </w:r>
          </w:p>
        </w:tc>
        <w:tc>
          <w:tcPr>
            <w:tcW w:w="4248" w:type="dxa"/>
            <w:tcMar>
              <w:top w:w="90" w:type="dxa"/>
              <w:left w:w="110" w:type="dxa"/>
              <w:bottom w:w="90" w:type="dxa"/>
              <w:right w:w="110" w:type="dxa"/>
            </w:tcMar>
            <w:vAlign w:val="center"/>
          </w:tcPr>
          <w:p w14:paraId="0C3A2E61" w14:textId="77777777" w:rsidR="000669A5" w:rsidRDefault="00CD784F">
            <w:r>
              <w:rPr>
                <w:color w:val="000000"/>
                <w:sz w:val="18"/>
              </w:rPr>
              <w:t>Medium/High - flexible parameters preserve values but not interoperable semantics.</w:t>
            </w:r>
          </w:p>
        </w:tc>
      </w:tr>
      <w:tr w:rsidR="000669A5" w14:paraId="1933D2B3" w14:textId="77777777">
        <w:trPr>
          <w:cantSplit/>
        </w:trPr>
        <w:tc>
          <w:tcPr>
            <w:tcW w:w="504" w:type="dxa"/>
            <w:shd w:val="clear" w:color="auto" w:fill="E7EFF8"/>
            <w:tcMar>
              <w:top w:w="90" w:type="dxa"/>
              <w:left w:w="110" w:type="dxa"/>
              <w:bottom w:w="90" w:type="dxa"/>
              <w:right w:w="110" w:type="dxa"/>
            </w:tcMar>
            <w:vAlign w:val="center"/>
          </w:tcPr>
          <w:p w14:paraId="601A56D2" w14:textId="77777777" w:rsidR="000669A5" w:rsidRDefault="00CD784F">
            <w:r>
              <w:rPr>
                <w:b/>
                <w:color w:val="000000"/>
                <w:sz w:val="18"/>
              </w:rPr>
              <w:t>8</w:t>
            </w:r>
          </w:p>
        </w:tc>
        <w:tc>
          <w:tcPr>
            <w:tcW w:w="4608" w:type="dxa"/>
            <w:shd w:val="clear" w:color="auto" w:fill="E7EFF8"/>
            <w:tcMar>
              <w:top w:w="90" w:type="dxa"/>
              <w:left w:w="110" w:type="dxa"/>
              <w:bottom w:w="90" w:type="dxa"/>
              <w:right w:w="110" w:type="dxa"/>
            </w:tcMar>
            <w:vAlign w:val="center"/>
          </w:tcPr>
          <w:p w14:paraId="6D81A6E7" w14:textId="77777777" w:rsidR="000669A5" w:rsidRDefault="00CD784F">
            <w:r>
              <w:rPr>
                <w:color w:val="000000"/>
                <w:sz w:val="18"/>
              </w:rPr>
              <w:t>Processing fields lack the code URLs, experimenters, timestamps, ordering, and dependency graph required for reproducible DataProcess records.</w:t>
            </w:r>
          </w:p>
        </w:tc>
        <w:tc>
          <w:tcPr>
            <w:tcW w:w="4248" w:type="dxa"/>
            <w:shd w:val="clear" w:color="auto" w:fill="E7EFF8"/>
            <w:tcMar>
              <w:top w:w="90" w:type="dxa"/>
              <w:left w:w="110" w:type="dxa"/>
              <w:bottom w:w="90" w:type="dxa"/>
              <w:right w:w="110" w:type="dxa"/>
            </w:tcMar>
            <w:vAlign w:val="center"/>
          </w:tcPr>
          <w:p w14:paraId="21ECEC59" w14:textId="77777777" w:rsidR="000669A5" w:rsidRDefault="00CD784F">
            <w:r>
              <w:rPr>
                <w:color w:val="000000"/>
                <w:sz w:val="18"/>
              </w:rPr>
              <w:t>High - derived-data provenance is only partly constructible.</w:t>
            </w:r>
          </w:p>
        </w:tc>
      </w:tr>
      <w:tr w:rsidR="000669A5" w14:paraId="05A2A909" w14:textId="77777777">
        <w:trPr>
          <w:cantSplit/>
        </w:trPr>
        <w:tc>
          <w:tcPr>
            <w:tcW w:w="504" w:type="dxa"/>
            <w:tcMar>
              <w:top w:w="90" w:type="dxa"/>
              <w:left w:w="110" w:type="dxa"/>
              <w:bottom w:w="90" w:type="dxa"/>
              <w:right w:w="110" w:type="dxa"/>
            </w:tcMar>
            <w:vAlign w:val="center"/>
          </w:tcPr>
          <w:p w14:paraId="7426D1A0" w14:textId="77777777" w:rsidR="000669A5" w:rsidRDefault="00CD784F">
            <w:r>
              <w:rPr>
                <w:b/>
                <w:color w:val="000000"/>
                <w:sz w:val="18"/>
              </w:rPr>
              <w:t>9</w:t>
            </w:r>
          </w:p>
        </w:tc>
        <w:tc>
          <w:tcPr>
            <w:tcW w:w="4608" w:type="dxa"/>
            <w:tcMar>
              <w:top w:w="90" w:type="dxa"/>
              <w:left w:w="110" w:type="dxa"/>
              <w:bottom w:w="90" w:type="dxa"/>
              <w:right w:w="110" w:type="dxa"/>
            </w:tcMar>
            <w:vAlign w:val="center"/>
          </w:tcPr>
          <w:p w14:paraId="1044D499" w14:textId="77777777" w:rsidR="000669A5" w:rsidRDefault="00CD784F">
            <w:r>
              <w:rPr>
                <w:color w:val="000000"/>
                <w:sz w:val="18"/>
              </w:rPr>
              <w:t>AICS QC flags can become QCMetric records, but modality, stage, metric value, grouping, and status history require normalization.</w:t>
            </w:r>
          </w:p>
        </w:tc>
        <w:tc>
          <w:tcPr>
            <w:tcW w:w="4248" w:type="dxa"/>
            <w:tcMar>
              <w:top w:w="90" w:type="dxa"/>
              <w:left w:w="110" w:type="dxa"/>
              <w:bottom w:w="90" w:type="dxa"/>
              <w:right w:w="110" w:type="dxa"/>
            </w:tcMar>
            <w:vAlign w:val="center"/>
          </w:tcPr>
          <w:p w14:paraId="3B9CB398" w14:textId="77777777" w:rsidR="000669A5" w:rsidRDefault="00CD784F">
            <w:r>
              <w:rPr>
                <w:color w:val="000000"/>
                <w:sz w:val="18"/>
              </w:rPr>
              <w:t>Medium - quality signals are present but not directly valid AIND QC.</w:t>
            </w:r>
          </w:p>
        </w:tc>
      </w:tr>
      <w:tr w:rsidR="000669A5" w14:paraId="73487BBD" w14:textId="77777777">
        <w:trPr>
          <w:cantSplit/>
        </w:trPr>
        <w:tc>
          <w:tcPr>
            <w:tcW w:w="504" w:type="dxa"/>
            <w:shd w:val="clear" w:color="auto" w:fill="E7EFF8"/>
            <w:tcMar>
              <w:top w:w="90" w:type="dxa"/>
              <w:left w:w="110" w:type="dxa"/>
              <w:bottom w:w="90" w:type="dxa"/>
              <w:right w:w="110" w:type="dxa"/>
            </w:tcMar>
            <w:vAlign w:val="center"/>
          </w:tcPr>
          <w:p w14:paraId="4C3B7770" w14:textId="77777777" w:rsidR="000669A5" w:rsidRDefault="00CD784F">
            <w:r>
              <w:rPr>
                <w:b/>
                <w:color w:val="000000"/>
                <w:sz w:val="18"/>
              </w:rPr>
              <w:t>10</w:t>
            </w:r>
          </w:p>
        </w:tc>
        <w:tc>
          <w:tcPr>
            <w:tcW w:w="4608" w:type="dxa"/>
            <w:shd w:val="clear" w:color="auto" w:fill="E7EFF8"/>
            <w:tcMar>
              <w:top w:w="90" w:type="dxa"/>
              <w:left w:w="110" w:type="dxa"/>
              <w:bottom w:w="90" w:type="dxa"/>
              <w:right w:w="110" w:type="dxa"/>
            </w:tcMar>
            <w:vAlign w:val="center"/>
          </w:tcPr>
          <w:p w14:paraId="2061F43B" w14:textId="77777777" w:rsidR="000669A5" w:rsidRDefault="00CD784F">
            <w:r>
              <w:rPr>
                <w:color w:val="000000"/>
                <w:sz w:val="18"/>
              </w:rPr>
              <w:t>Required administrative metadata - institution, funding, investigators, creation semantics - is not present or is ambiguous.</w:t>
            </w:r>
          </w:p>
        </w:tc>
        <w:tc>
          <w:tcPr>
            <w:tcW w:w="4248" w:type="dxa"/>
            <w:shd w:val="clear" w:color="auto" w:fill="E7EFF8"/>
            <w:tcMar>
              <w:top w:w="90" w:type="dxa"/>
              <w:left w:w="110" w:type="dxa"/>
              <w:bottom w:w="90" w:type="dxa"/>
              <w:right w:w="110" w:type="dxa"/>
            </w:tcMar>
            <w:vAlign w:val="center"/>
          </w:tcPr>
          <w:p w14:paraId="68E34E87" w14:textId="77777777" w:rsidR="000669A5" w:rsidRDefault="00CD784F">
            <w:r>
              <w:rPr>
                <w:color w:val="000000"/>
                <w:sz w:val="18"/>
              </w:rPr>
              <w:t>High - DataDescription cannot be validated from the supplied view alone.</w:t>
            </w:r>
          </w:p>
        </w:tc>
      </w:tr>
    </w:tbl>
    <w:p w14:paraId="3EBFF4AD" w14:textId="77777777" w:rsidR="000669A5" w:rsidRDefault="000669A5">
      <w:pPr>
        <w:spacing w:after="40"/>
      </w:pPr>
    </w:p>
    <w:p w14:paraId="651A63CB" w14:textId="77777777" w:rsidR="000669A5" w:rsidRDefault="00CD784F">
      <w:pPr>
        <w:pStyle w:val="Heading2"/>
        <w:keepNext/>
        <w:spacing w:before="120" w:after="50"/>
      </w:pPr>
      <w:r>
        <w:rPr>
          <w:b/>
          <w:color w:val="2E5A88"/>
          <w:sz w:val="25"/>
        </w:rPr>
        <w:t>Mapping evidence summary</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2088"/>
        <w:gridCol w:w="1584"/>
        <w:gridCol w:w="5688"/>
      </w:tblGrid>
      <w:tr w:rsidR="000669A5" w14:paraId="1804D271" w14:textId="77777777">
        <w:trPr>
          <w:cantSplit/>
          <w:tblHeader/>
        </w:trPr>
        <w:tc>
          <w:tcPr>
            <w:tcW w:w="2088" w:type="dxa"/>
            <w:shd w:val="clear" w:color="auto" w:fill="203E70"/>
            <w:tcMar>
              <w:top w:w="90" w:type="dxa"/>
              <w:left w:w="110" w:type="dxa"/>
              <w:bottom w:w="90" w:type="dxa"/>
              <w:right w:w="110" w:type="dxa"/>
            </w:tcMar>
            <w:vAlign w:val="center"/>
          </w:tcPr>
          <w:p w14:paraId="40733F82" w14:textId="77777777" w:rsidR="000669A5" w:rsidRDefault="00CD784F">
            <w:r>
              <w:rPr>
                <w:b/>
                <w:color w:val="FFFFFF"/>
                <w:sz w:val="18"/>
              </w:rPr>
              <w:t>Classification</w:t>
            </w:r>
          </w:p>
        </w:tc>
        <w:tc>
          <w:tcPr>
            <w:tcW w:w="1584" w:type="dxa"/>
            <w:shd w:val="clear" w:color="auto" w:fill="203E70"/>
            <w:tcMar>
              <w:top w:w="90" w:type="dxa"/>
              <w:left w:w="110" w:type="dxa"/>
              <w:bottom w:w="90" w:type="dxa"/>
              <w:right w:w="110" w:type="dxa"/>
            </w:tcMar>
            <w:vAlign w:val="center"/>
          </w:tcPr>
          <w:p w14:paraId="2058331F" w14:textId="77777777" w:rsidR="000669A5" w:rsidRDefault="00CD784F">
            <w:r>
              <w:rPr>
                <w:b/>
                <w:color w:val="FFFFFF"/>
                <w:sz w:val="18"/>
              </w:rPr>
              <w:t>Top-level fields</w:t>
            </w:r>
          </w:p>
        </w:tc>
        <w:tc>
          <w:tcPr>
            <w:tcW w:w="5688" w:type="dxa"/>
            <w:shd w:val="clear" w:color="auto" w:fill="203E70"/>
            <w:tcMar>
              <w:top w:w="90" w:type="dxa"/>
              <w:left w:w="110" w:type="dxa"/>
              <w:bottom w:w="90" w:type="dxa"/>
              <w:right w:w="110" w:type="dxa"/>
            </w:tcMar>
            <w:vAlign w:val="center"/>
          </w:tcPr>
          <w:p w14:paraId="72ADFE61" w14:textId="77777777" w:rsidR="000669A5" w:rsidRDefault="00CD784F">
            <w:r>
              <w:rPr>
                <w:b/>
                <w:color w:val="FFFFFF"/>
                <w:sz w:val="18"/>
              </w:rPr>
              <w:t>Interpretation</w:t>
            </w:r>
          </w:p>
        </w:tc>
      </w:tr>
      <w:tr w:rsidR="000669A5" w14:paraId="76C617FC" w14:textId="77777777">
        <w:trPr>
          <w:cantSplit/>
        </w:trPr>
        <w:tc>
          <w:tcPr>
            <w:tcW w:w="2088" w:type="dxa"/>
            <w:tcMar>
              <w:top w:w="90" w:type="dxa"/>
              <w:left w:w="110" w:type="dxa"/>
              <w:bottom w:w="90" w:type="dxa"/>
              <w:right w:w="110" w:type="dxa"/>
            </w:tcMar>
            <w:vAlign w:val="center"/>
          </w:tcPr>
          <w:p w14:paraId="0C09EEA1" w14:textId="77777777" w:rsidR="000669A5" w:rsidRDefault="00CD784F">
            <w:r>
              <w:rPr>
                <w:b/>
                <w:color w:val="000000"/>
                <w:sz w:val="18"/>
              </w:rPr>
              <w:t>Direct</w:t>
            </w:r>
          </w:p>
        </w:tc>
        <w:tc>
          <w:tcPr>
            <w:tcW w:w="1584" w:type="dxa"/>
            <w:tcMar>
              <w:top w:w="90" w:type="dxa"/>
              <w:left w:w="110" w:type="dxa"/>
              <w:bottom w:w="90" w:type="dxa"/>
              <w:right w:w="110" w:type="dxa"/>
            </w:tcMar>
            <w:vAlign w:val="center"/>
          </w:tcPr>
          <w:p w14:paraId="74144517" w14:textId="77777777" w:rsidR="000669A5" w:rsidRDefault="00CD784F">
            <w:r>
              <w:rPr>
                <w:color w:val="000000"/>
                <w:sz w:val="18"/>
              </w:rPr>
              <w:t>11</w:t>
            </w:r>
          </w:p>
        </w:tc>
        <w:tc>
          <w:tcPr>
            <w:tcW w:w="5688" w:type="dxa"/>
            <w:tcMar>
              <w:top w:w="90" w:type="dxa"/>
              <w:left w:w="110" w:type="dxa"/>
              <w:bottom w:w="90" w:type="dxa"/>
              <w:right w:w="110" w:type="dxa"/>
            </w:tcMar>
            <w:vAlign w:val="center"/>
          </w:tcPr>
          <w:p w14:paraId="48AB82CF" w14:textId="77777777" w:rsidR="000669A5" w:rsidRDefault="00CD784F">
            <w:r>
              <w:rPr>
                <w:color w:val="000000"/>
                <w:sz w:val="18"/>
              </w:rPr>
              <w:t>Meaning aligns; normalization or unit encoding may still be needed.</w:t>
            </w:r>
          </w:p>
        </w:tc>
      </w:tr>
      <w:tr w:rsidR="000669A5" w14:paraId="0595FEB3" w14:textId="77777777">
        <w:trPr>
          <w:cantSplit/>
        </w:trPr>
        <w:tc>
          <w:tcPr>
            <w:tcW w:w="2088" w:type="dxa"/>
            <w:shd w:val="clear" w:color="auto" w:fill="E7EFF8"/>
            <w:tcMar>
              <w:top w:w="90" w:type="dxa"/>
              <w:left w:w="110" w:type="dxa"/>
              <w:bottom w:w="90" w:type="dxa"/>
              <w:right w:w="110" w:type="dxa"/>
            </w:tcMar>
            <w:vAlign w:val="center"/>
          </w:tcPr>
          <w:p w14:paraId="2893281E" w14:textId="77777777" w:rsidR="000669A5" w:rsidRDefault="00CD784F">
            <w:r>
              <w:rPr>
                <w:b/>
                <w:color w:val="000000"/>
                <w:sz w:val="18"/>
              </w:rPr>
              <w:t>Partial</w:t>
            </w:r>
          </w:p>
        </w:tc>
        <w:tc>
          <w:tcPr>
            <w:tcW w:w="1584" w:type="dxa"/>
            <w:shd w:val="clear" w:color="auto" w:fill="E7EFF8"/>
            <w:tcMar>
              <w:top w:w="90" w:type="dxa"/>
              <w:left w:w="110" w:type="dxa"/>
              <w:bottom w:w="90" w:type="dxa"/>
              <w:right w:w="110" w:type="dxa"/>
            </w:tcMar>
            <w:vAlign w:val="center"/>
          </w:tcPr>
          <w:p w14:paraId="3076CD42" w14:textId="77777777" w:rsidR="000669A5" w:rsidRDefault="00CD784F">
            <w:r>
              <w:rPr>
                <w:color w:val="000000"/>
                <w:sz w:val="18"/>
              </w:rPr>
              <w:t>75</w:t>
            </w:r>
          </w:p>
        </w:tc>
        <w:tc>
          <w:tcPr>
            <w:tcW w:w="5688" w:type="dxa"/>
            <w:shd w:val="clear" w:color="auto" w:fill="E7EFF8"/>
            <w:tcMar>
              <w:top w:w="90" w:type="dxa"/>
              <w:left w:w="110" w:type="dxa"/>
              <w:bottom w:w="90" w:type="dxa"/>
              <w:right w:w="110" w:type="dxa"/>
            </w:tcMar>
            <w:vAlign w:val="center"/>
          </w:tcPr>
          <w:p w14:paraId="58AD25F5" w14:textId="77777777" w:rsidR="000669A5" w:rsidRDefault="00CD784F">
            <w:r>
              <w:rPr>
                <w:color w:val="000000"/>
                <w:sz w:val="18"/>
              </w:rPr>
              <w:t>A destination exists, but granularity, meaning, or required context differs.</w:t>
            </w:r>
          </w:p>
        </w:tc>
      </w:tr>
      <w:tr w:rsidR="000669A5" w14:paraId="5B2662B1" w14:textId="77777777">
        <w:trPr>
          <w:cantSplit/>
        </w:trPr>
        <w:tc>
          <w:tcPr>
            <w:tcW w:w="2088" w:type="dxa"/>
            <w:tcMar>
              <w:top w:w="90" w:type="dxa"/>
              <w:left w:w="110" w:type="dxa"/>
              <w:bottom w:w="90" w:type="dxa"/>
              <w:right w:w="110" w:type="dxa"/>
            </w:tcMar>
            <w:vAlign w:val="center"/>
          </w:tcPr>
          <w:p w14:paraId="6658D292" w14:textId="77777777" w:rsidR="000669A5" w:rsidRDefault="00CD784F">
            <w:r>
              <w:rPr>
                <w:b/>
                <w:color w:val="000000"/>
                <w:sz w:val="18"/>
              </w:rPr>
              <w:t>Extension container</w:t>
            </w:r>
          </w:p>
        </w:tc>
        <w:tc>
          <w:tcPr>
            <w:tcW w:w="1584" w:type="dxa"/>
            <w:tcMar>
              <w:top w:w="90" w:type="dxa"/>
              <w:left w:w="110" w:type="dxa"/>
              <w:bottom w:w="90" w:type="dxa"/>
              <w:right w:w="110" w:type="dxa"/>
            </w:tcMar>
            <w:vAlign w:val="center"/>
          </w:tcPr>
          <w:p w14:paraId="7893180E" w14:textId="77777777" w:rsidR="000669A5" w:rsidRDefault="00CD784F">
            <w:r>
              <w:rPr>
                <w:color w:val="000000"/>
                <w:sz w:val="18"/>
              </w:rPr>
              <w:t>48</w:t>
            </w:r>
          </w:p>
        </w:tc>
        <w:tc>
          <w:tcPr>
            <w:tcW w:w="5688" w:type="dxa"/>
            <w:tcMar>
              <w:top w:w="90" w:type="dxa"/>
              <w:left w:w="110" w:type="dxa"/>
              <w:bottom w:w="90" w:type="dxa"/>
              <w:right w:w="110" w:type="dxa"/>
            </w:tcMar>
            <w:vAlign w:val="center"/>
          </w:tcPr>
          <w:p w14:paraId="3E0EDC4E" w14:textId="77777777" w:rsidR="000669A5" w:rsidRDefault="00CD784F">
            <w:r>
              <w:rPr>
                <w:color w:val="000000"/>
                <w:sz w:val="18"/>
              </w:rPr>
              <w:t>Value can be retained in parameters/notes without first-class semantics.</w:t>
            </w:r>
          </w:p>
        </w:tc>
      </w:tr>
      <w:tr w:rsidR="000669A5" w14:paraId="5D0C287F" w14:textId="77777777">
        <w:trPr>
          <w:cantSplit/>
        </w:trPr>
        <w:tc>
          <w:tcPr>
            <w:tcW w:w="2088" w:type="dxa"/>
            <w:shd w:val="clear" w:color="auto" w:fill="E7EFF8"/>
            <w:tcMar>
              <w:top w:w="90" w:type="dxa"/>
              <w:left w:w="110" w:type="dxa"/>
              <w:bottom w:w="90" w:type="dxa"/>
              <w:right w:w="110" w:type="dxa"/>
            </w:tcMar>
            <w:vAlign w:val="center"/>
          </w:tcPr>
          <w:p w14:paraId="6AA50FA4" w14:textId="77777777" w:rsidR="000669A5" w:rsidRDefault="00CD784F">
            <w:r>
              <w:rPr>
                <w:b/>
                <w:color w:val="000000"/>
                <w:sz w:val="18"/>
              </w:rPr>
              <w:t>No first-class analog</w:t>
            </w:r>
          </w:p>
        </w:tc>
        <w:tc>
          <w:tcPr>
            <w:tcW w:w="1584" w:type="dxa"/>
            <w:shd w:val="clear" w:color="auto" w:fill="E7EFF8"/>
            <w:tcMar>
              <w:top w:w="90" w:type="dxa"/>
              <w:left w:w="110" w:type="dxa"/>
              <w:bottom w:w="90" w:type="dxa"/>
              <w:right w:w="110" w:type="dxa"/>
            </w:tcMar>
            <w:vAlign w:val="center"/>
          </w:tcPr>
          <w:p w14:paraId="595603A2" w14:textId="77777777" w:rsidR="000669A5" w:rsidRDefault="00CD784F">
            <w:r>
              <w:rPr>
                <w:color w:val="000000"/>
                <w:sz w:val="18"/>
              </w:rPr>
              <w:t>23</w:t>
            </w:r>
          </w:p>
        </w:tc>
        <w:tc>
          <w:tcPr>
            <w:tcW w:w="5688" w:type="dxa"/>
            <w:shd w:val="clear" w:color="auto" w:fill="E7EFF8"/>
            <w:tcMar>
              <w:top w:w="90" w:type="dxa"/>
              <w:left w:w="110" w:type="dxa"/>
              <w:bottom w:w="90" w:type="dxa"/>
              <w:right w:w="110" w:type="dxa"/>
            </w:tcMar>
            <w:vAlign w:val="center"/>
          </w:tcPr>
          <w:p w14:paraId="53D63DC2" w14:textId="77777777" w:rsidR="000669A5" w:rsidRDefault="00CD784F">
            <w:r>
              <w:rPr>
                <w:color w:val="000000"/>
                <w:sz w:val="18"/>
              </w:rPr>
              <w:t>AIND v2.9.0 lacks the scientific construct.</w:t>
            </w:r>
          </w:p>
        </w:tc>
      </w:tr>
      <w:tr w:rsidR="000669A5" w14:paraId="7F3CAB49" w14:textId="77777777">
        <w:trPr>
          <w:cantSplit/>
        </w:trPr>
        <w:tc>
          <w:tcPr>
            <w:tcW w:w="2088" w:type="dxa"/>
            <w:tcMar>
              <w:top w:w="90" w:type="dxa"/>
              <w:left w:w="110" w:type="dxa"/>
              <w:bottom w:w="90" w:type="dxa"/>
              <w:right w:w="110" w:type="dxa"/>
            </w:tcMar>
            <w:vAlign w:val="center"/>
          </w:tcPr>
          <w:p w14:paraId="367A74FE" w14:textId="77777777" w:rsidR="000669A5" w:rsidRDefault="00CD784F">
            <w:r>
              <w:rPr>
                <w:b/>
                <w:color w:val="000000"/>
                <w:sz w:val="18"/>
              </w:rPr>
              <w:t>Platform or manifest</w:t>
            </w:r>
          </w:p>
        </w:tc>
        <w:tc>
          <w:tcPr>
            <w:tcW w:w="1584" w:type="dxa"/>
            <w:tcMar>
              <w:top w:w="90" w:type="dxa"/>
              <w:left w:w="110" w:type="dxa"/>
              <w:bottom w:w="90" w:type="dxa"/>
              <w:right w:w="110" w:type="dxa"/>
            </w:tcMar>
            <w:vAlign w:val="center"/>
          </w:tcPr>
          <w:p w14:paraId="12E6FA7C" w14:textId="77777777" w:rsidR="000669A5" w:rsidRDefault="00CD784F">
            <w:r>
              <w:rPr>
                <w:color w:val="000000"/>
                <w:sz w:val="18"/>
              </w:rPr>
              <w:t>10</w:t>
            </w:r>
          </w:p>
        </w:tc>
        <w:tc>
          <w:tcPr>
            <w:tcW w:w="5688" w:type="dxa"/>
            <w:tcMar>
              <w:top w:w="90" w:type="dxa"/>
              <w:left w:w="110" w:type="dxa"/>
              <w:bottom w:w="90" w:type="dxa"/>
              <w:right w:w="110" w:type="dxa"/>
            </w:tcMar>
            <w:vAlign w:val="center"/>
          </w:tcPr>
          <w:p w14:paraId="42242217" w14:textId="77777777" w:rsidR="000669A5" w:rsidRDefault="00CD784F">
            <w:r>
              <w:rPr>
                <w:color w:val="000000"/>
                <w:sz w:val="18"/>
              </w:rPr>
              <w:t>Belongs with file inventory, storage, preview, or lifecycle services.</w:t>
            </w:r>
          </w:p>
        </w:tc>
      </w:tr>
      <w:tr w:rsidR="000669A5" w14:paraId="163C2465" w14:textId="77777777">
        <w:trPr>
          <w:cantSplit/>
        </w:trPr>
        <w:tc>
          <w:tcPr>
            <w:tcW w:w="2088" w:type="dxa"/>
            <w:shd w:val="clear" w:color="auto" w:fill="E7EFF8"/>
            <w:tcMar>
              <w:top w:w="90" w:type="dxa"/>
              <w:left w:w="110" w:type="dxa"/>
              <w:bottom w:w="90" w:type="dxa"/>
              <w:right w:w="110" w:type="dxa"/>
            </w:tcMar>
            <w:vAlign w:val="center"/>
          </w:tcPr>
          <w:p w14:paraId="5584150A" w14:textId="77777777" w:rsidR="000669A5" w:rsidRDefault="00CD784F">
            <w:r>
              <w:rPr>
                <w:b/>
                <w:color w:val="000000"/>
                <w:sz w:val="18"/>
              </w:rPr>
              <w:t>Derived/search-only</w:t>
            </w:r>
          </w:p>
        </w:tc>
        <w:tc>
          <w:tcPr>
            <w:tcW w:w="1584" w:type="dxa"/>
            <w:shd w:val="clear" w:color="auto" w:fill="E7EFF8"/>
            <w:tcMar>
              <w:top w:w="90" w:type="dxa"/>
              <w:left w:w="110" w:type="dxa"/>
              <w:bottom w:w="90" w:type="dxa"/>
              <w:right w:w="110" w:type="dxa"/>
            </w:tcMar>
            <w:vAlign w:val="center"/>
          </w:tcPr>
          <w:p w14:paraId="472814D9" w14:textId="77777777" w:rsidR="000669A5" w:rsidRDefault="00CD784F">
            <w:r>
              <w:rPr>
                <w:color w:val="000000"/>
                <w:sz w:val="18"/>
              </w:rPr>
              <w:t>19</w:t>
            </w:r>
          </w:p>
        </w:tc>
        <w:tc>
          <w:tcPr>
            <w:tcW w:w="5688" w:type="dxa"/>
            <w:shd w:val="clear" w:color="auto" w:fill="E7EFF8"/>
            <w:tcMar>
              <w:top w:w="90" w:type="dxa"/>
              <w:left w:w="110" w:type="dxa"/>
              <w:bottom w:w="90" w:type="dxa"/>
              <w:right w:w="110" w:type="dxa"/>
            </w:tcMar>
            <w:vAlign w:val="center"/>
          </w:tcPr>
          <w:p w14:paraId="67B4981B" w14:textId="77777777" w:rsidR="000669A5" w:rsidRDefault="00CD784F">
            <w:r>
              <w:rPr>
                <w:color w:val="000000"/>
                <w:sz w:val="18"/>
              </w:rPr>
              <w:t>Regenerate from canonical nested values; do not migrate independently.</w:t>
            </w:r>
          </w:p>
        </w:tc>
      </w:tr>
    </w:tbl>
    <w:p w14:paraId="1C4CEF57" w14:textId="77777777" w:rsidR="000669A5" w:rsidRDefault="000669A5">
      <w:pPr>
        <w:spacing w:after="40"/>
      </w:pPr>
    </w:p>
    <w:p w14:paraId="4E869C5E" w14:textId="77777777" w:rsidR="000669A5" w:rsidRDefault="00CD784F">
      <w:pPr>
        <w:pStyle w:val="Heading1"/>
        <w:keepNext/>
        <w:spacing w:before="160" w:after="70"/>
      </w:pPr>
      <w:r>
        <w:rPr>
          <w:b/>
          <w:color w:val="1F3864"/>
          <w:sz w:val="30"/>
        </w:rPr>
        <w:t>3. Terminology Reconciliation</w:t>
      </w:r>
    </w:p>
    <w:p w14:paraId="1D29B218" w14:textId="77777777" w:rsidR="000669A5" w:rsidRDefault="00CD784F">
      <w:pPr>
        <w:spacing w:after="120" w:line="276" w:lineRule="auto"/>
      </w:pPr>
      <w:r>
        <w:rPr>
          <w:color w:val="000000"/>
        </w:rPr>
        <w:t>The two schemas reuse common terms at different levels. The following vocabulary is used throughout this analysis.</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2088"/>
        <w:gridCol w:w="3816"/>
        <w:gridCol w:w="3456"/>
      </w:tblGrid>
      <w:tr w:rsidR="000669A5" w14:paraId="0687A11B" w14:textId="77777777">
        <w:trPr>
          <w:cantSplit/>
          <w:tblHeader/>
        </w:trPr>
        <w:tc>
          <w:tcPr>
            <w:tcW w:w="2088" w:type="dxa"/>
            <w:shd w:val="clear" w:color="auto" w:fill="203E70"/>
            <w:tcMar>
              <w:top w:w="90" w:type="dxa"/>
              <w:left w:w="110" w:type="dxa"/>
              <w:bottom w:w="90" w:type="dxa"/>
              <w:right w:w="110" w:type="dxa"/>
            </w:tcMar>
            <w:vAlign w:val="center"/>
          </w:tcPr>
          <w:p w14:paraId="63A2046E" w14:textId="77777777" w:rsidR="000669A5" w:rsidRDefault="00CD784F">
            <w:r>
              <w:rPr>
                <w:b/>
                <w:color w:val="FFFFFF"/>
                <w:sz w:val="18"/>
              </w:rPr>
              <w:t>AICS term</w:t>
            </w:r>
          </w:p>
        </w:tc>
        <w:tc>
          <w:tcPr>
            <w:tcW w:w="3816" w:type="dxa"/>
            <w:shd w:val="clear" w:color="auto" w:fill="203E70"/>
            <w:tcMar>
              <w:top w:w="90" w:type="dxa"/>
              <w:left w:w="110" w:type="dxa"/>
              <w:bottom w:w="90" w:type="dxa"/>
              <w:right w:w="110" w:type="dxa"/>
            </w:tcMar>
            <w:vAlign w:val="center"/>
          </w:tcPr>
          <w:p w14:paraId="5990D543" w14:textId="77777777" w:rsidR="000669A5" w:rsidRDefault="00CD784F">
            <w:r>
              <w:rPr>
                <w:b/>
                <w:color w:val="FFFFFF"/>
                <w:sz w:val="18"/>
              </w:rPr>
              <w:t>Closest AIND concept</w:t>
            </w:r>
          </w:p>
        </w:tc>
        <w:tc>
          <w:tcPr>
            <w:tcW w:w="3456" w:type="dxa"/>
            <w:shd w:val="clear" w:color="auto" w:fill="203E70"/>
            <w:tcMar>
              <w:top w:w="90" w:type="dxa"/>
              <w:left w:w="110" w:type="dxa"/>
              <w:bottom w:w="90" w:type="dxa"/>
              <w:right w:w="110" w:type="dxa"/>
            </w:tcMar>
            <w:vAlign w:val="center"/>
          </w:tcPr>
          <w:p w14:paraId="24525B5C" w14:textId="77777777" w:rsidR="000669A5" w:rsidRDefault="00CD784F">
            <w:r>
              <w:rPr>
                <w:b/>
                <w:color w:val="FFFFFF"/>
                <w:sz w:val="18"/>
              </w:rPr>
              <w:t>Caveat</w:t>
            </w:r>
          </w:p>
        </w:tc>
      </w:tr>
      <w:tr w:rsidR="000669A5" w14:paraId="51D524E5" w14:textId="77777777">
        <w:trPr>
          <w:cantSplit/>
        </w:trPr>
        <w:tc>
          <w:tcPr>
            <w:tcW w:w="2088" w:type="dxa"/>
            <w:tcMar>
              <w:top w:w="90" w:type="dxa"/>
              <w:left w:w="110" w:type="dxa"/>
              <w:bottom w:w="90" w:type="dxa"/>
              <w:right w:w="110" w:type="dxa"/>
            </w:tcMar>
            <w:vAlign w:val="center"/>
          </w:tcPr>
          <w:p w14:paraId="1C3C43A1" w14:textId="77777777" w:rsidR="000669A5" w:rsidRDefault="00CD784F">
            <w:r>
              <w:rPr>
                <w:b/>
                <w:color w:val="000000"/>
                <w:sz w:val="18"/>
              </w:rPr>
              <w:t>Asset / Parquet row</w:t>
            </w:r>
          </w:p>
        </w:tc>
        <w:tc>
          <w:tcPr>
            <w:tcW w:w="3816" w:type="dxa"/>
            <w:tcMar>
              <w:top w:w="90" w:type="dxa"/>
              <w:left w:w="110" w:type="dxa"/>
              <w:bottom w:w="90" w:type="dxa"/>
              <w:right w:w="110" w:type="dxa"/>
            </w:tcMar>
            <w:vAlign w:val="center"/>
          </w:tcPr>
          <w:p w14:paraId="4EFB4184" w14:textId="77777777" w:rsidR="000669A5" w:rsidRDefault="00CD784F">
            <w:r>
              <w:rPr>
                <w:color w:val="000000"/>
                <w:sz w:val="18"/>
              </w:rPr>
              <w:t>Image file within an AIND data asset</w:t>
            </w:r>
          </w:p>
        </w:tc>
        <w:tc>
          <w:tcPr>
            <w:tcW w:w="3456" w:type="dxa"/>
            <w:tcMar>
              <w:top w:w="90" w:type="dxa"/>
              <w:left w:w="110" w:type="dxa"/>
              <w:bottom w:w="90" w:type="dxa"/>
              <w:right w:w="110" w:type="dxa"/>
            </w:tcMar>
            <w:vAlign w:val="center"/>
          </w:tcPr>
          <w:p w14:paraId="180D507A" w14:textId="77777777" w:rsidR="000669A5" w:rsidRDefault="00CD784F">
            <w:r>
              <w:rPr>
                <w:color w:val="000000"/>
                <w:sz w:val="18"/>
              </w:rPr>
              <w:t>AICS row identity is finer-grained than AIND asset identity.</w:t>
            </w:r>
          </w:p>
        </w:tc>
      </w:tr>
      <w:tr w:rsidR="000669A5" w14:paraId="52FBD8EF" w14:textId="77777777">
        <w:trPr>
          <w:cantSplit/>
        </w:trPr>
        <w:tc>
          <w:tcPr>
            <w:tcW w:w="2088" w:type="dxa"/>
            <w:shd w:val="clear" w:color="auto" w:fill="E7EFF8"/>
            <w:tcMar>
              <w:top w:w="90" w:type="dxa"/>
              <w:left w:w="110" w:type="dxa"/>
              <w:bottom w:w="90" w:type="dxa"/>
              <w:right w:w="110" w:type="dxa"/>
            </w:tcMar>
            <w:vAlign w:val="center"/>
          </w:tcPr>
          <w:p w14:paraId="78F55774" w14:textId="77777777" w:rsidR="000669A5" w:rsidRDefault="00CD784F">
            <w:r>
              <w:rPr>
                <w:b/>
                <w:color w:val="000000"/>
                <w:sz w:val="18"/>
              </w:rPr>
              <w:t>Acquisition group</w:t>
            </w:r>
          </w:p>
        </w:tc>
        <w:tc>
          <w:tcPr>
            <w:tcW w:w="3816" w:type="dxa"/>
            <w:shd w:val="clear" w:color="auto" w:fill="E7EFF8"/>
            <w:tcMar>
              <w:top w:w="90" w:type="dxa"/>
              <w:left w:w="110" w:type="dxa"/>
              <w:bottom w:w="90" w:type="dxa"/>
              <w:right w:w="110" w:type="dxa"/>
            </w:tcMar>
            <w:vAlign w:val="center"/>
          </w:tcPr>
          <w:p w14:paraId="7728FD6A" w14:textId="77777777" w:rsidR="000669A5" w:rsidRDefault="00CD784F">
            <w:r>
              <w:rPr>
                <w:color w:val="000000"/>
                <w:sz w:val="18"/>
              </w:rPr>
              <w:t>Acquisition + DataDescription.name</w:t>
            </w:r>
          </w:p>
        </w:tc>
        <w:tc>
          <w:tcPr>
            <w:tcW w:w="3456" w:type="dxa"/>
            <w:shd w:val="clear" w:color="auto" w:fill="E7EFF8"/>
            <w:tcMar>
              <w:top w:w="90" w:type="dxa"/>
              <w:left w:w="110" w:type="dxa"/>
              <w:bottom w:w="90" w:type="dxa"/>
              <w:right w:w="110" w:type="dxa"/>
            </w:tcMar>
            <w:vAlign w:val="center"/>
          </w:tcPr>
          <w:p w14:paraId="7A8ECA82" w14:textId="77777777" w:rsidR="000669A5" w:rsidRDefault="00CD784F">
            <w:r>
              <w:rPr>
                <w:color w:val="000000"/>
                <w:sz w:val="18"/>
              </w:rPr>
              <w:t>Best aggregation key, but AIND identity is centered on acquisition time and subject/specimen.</w:t>
            </w:r>
          </w:p>
        </w:tc>
      </w:tr>
      <w:tr w:rsidR="000669A5" w14:paraId="60652DA4" w14:textId="77777777">
        <w:trPr>
          <w:cantSplit/>
        </w:trPr>
        <w:tc>
          <w:tcPr>
            <w:tcW w:w="2088" w:type="dxa"/>
            <w:tcMar>
              <w:top w:w="90" w:type="dxa"/>
              <w:left w:w="110" w:type="dxa"/>
              <w:bottom w:w="90" w:type="dxa"/>
              <w:right w:w="110" w:type="dxa"/>
            </w:tcMar>
            <w:vAlign w:val="center"/>
          </w:tcPr>
          <w:p w14:paraId="22BE1E78" w14:textId="77777777" w:rsidR="000669A5" w:rsidRDefault="00CD784F">
            <w:r>
              <w:rPr>
                <w:b/>
                <w:color w:val="000000"/>
                <w:sz w:val="18"/>
              </w:rPr>
              <w:t>Dataset / collection / study</w:t>
            </w:r>
          </w:p>
        </w:tc>
        <w:tc>
          <w:tcPr>
            <w:tcW w:w="3816" w:type="dxa"/>
            <w:tcMar>
              <w:top w:w="90" w:type="dxa"/>
              <w:left w:w="110" w:type="dxa"/>
              <w:bottom w:w="90" w:type="dxa"/>
              <w:right w:w="110" w:type="dxa"/>
            </w:tcMar>
            <w:vAlign w:val="center"/>
          </w:tcPr>
          <w:p w14:paraId="72A3ACAB" w14:textId="77777777" w:rsidR="000669A5" w:rsidRDefault="00CD784F">
            <w:r>
              <w:rPr>
                <w:color w:val="000000"/>
                <w:sz w:val="18"/>
              </w:rPr>
              <w:t>DataDescription.project_name, name, tags</w:t>
            </w:r>
          </w:p>
        </w:tc>
        <w:tc>
          <w:tcPr>
            <w:tcW w:w="3456" w:type="dxa"/>
            <w:tcMar>
              <w:top w:w="90" w:type="dxa"/>
              <w:left w:w="110" w:type="dxa"/>
              <w:bottom w:w="90" w:type="dxa"/>
              <w:right w:w="110" w:type="dxa"/>
            </w:tcMar>
            <w:vAlign w:val="center"/>
          </w:tcPr>
          <w:p w14:paraId="0C241C7A" w14:textId="77777777" w:rsidR="000669A5" w:rsidRDefault="00CD784F">
            <w:r>
              <w:rPr>
                <w:color w:val="000000"/>
                <w:sz w:val="18"/>
              </w:rPr>
              <w:t>No identified Study or Collection object in v2.9.0.</w:t>
            </w:r>
          </w:p>
        </w:tc>
      </w:tr>
      <w:tr w:rsidR="000669A5" w14:paraId="0A6E7F2E" w14:textId="77777777">
        <w:trPr>
          <w:cantSplit/>
        </w:trPr>
        <w:tc>
          <w:tcPr>
            <w:tcW w:w="2088" w:type="dxa"/>
            <w:shd w:val="clear" w:color="auto" w:fill="E7EFF8"/>
            <w:tcMar>
              <w:top w:w="90" w:type="dxa"/>
              <w:left w:w="110" w:type="dxa"/>
              <w:bottom w:w="90" w:type="dxa"/>
              <w:right w:w="110" w:type="dxa"/>
            </w:tcMar>
            <w:vAlign w:val="center"/>
          </w:tcPr>
          <w:p w14:paraId="2494C4B2" w14:textId="77777777" w:rsidR="000669A5" w:rsidRDefault="00CD784F">
            <w:r>
              <w:rPr>
                <w:b/>
                <w:color w:val="000000"/>
                <w:sz w:val="18"/>
              </w:rPr>
              <w:t>Cell line</w:t>
            </w:r>
          </w:p>
        </w:tc>
        <w:tc>
          <w:tcPr>
            <w:tcW w:w="3816" w:type="dxa"/>
            <w:shd w:val="clear" w:color="auto" w:fill="E7EFF8"/>
            <w:tcMar>
              <w:top w:w="90" w:type="dxa"/>
              <w:left w:w="110" w:type="dxa"/>
              <w:bottom w:w="90" w:type="dxa"/>
              <w:right w:w="110" w:type="dxa"/>
            </w:tcMar>
            <w:vAlign w:val="center"/>
          </w:tcPr>
          <w:p w14:paraId="7A4AAB84" w14:textId="77777777" w:rsidR="000669A5" w:rsidRDefault="00CD784F">
            <w:r>
              <w:rPr>
                <w:color w:val="000000"/>
                <w:sz w:val="18"/>
              </w:rPr>
              <w:t>Subject/specimen profile (no direct object)</w:t>
            </w:r>
          </w:p>
        </w:tc>
        <w:tc>
          <w:tcPr>
            <w:tcW w:w="3456" w:type="dxa"/>
            <w:shd w:val="clear" w:color="auto" w:fill="E7EFF8"/>
            <w:tcMar>
              <w:top w:w="90" w:type="dxa"/>
              <w:left w:w="110" w:type="dxa"/>
              <w:bottom w:w="90" w:type="dxa"/>
              <w:right w:w="110" w:type="dxa"/>
            </w:tcMar>
            <w:vAlign w:val="center"/>
          </w:tcPr>
          <w:p w14:paraId="1DA2D267" w14:textId="77777777" w:rsidR="000669A5" w:rsidRDefault="00CD784F">
            <w:r>
              <w:rPr>
                <w:color w:val="000000"/>
                <w:sz w:val="18"/>
              </w:rPr>
              <w:t>A cell line is not an animal/human Subject and cannot safely be substituted for one.</w:t>
            </w:r>
          </w:p>
        </w:tc>
      </w:tr>
      <w:tr w:rsidR="000669A5" w14:paraId="6AB89EB0" w14:textId="77777777">
        <w:trPr>
          <w:cantSplit/>
        </w:trPr>
        <w:tc>
          <w:tcPr>
            <w:tcW w:w="2088" w:type="dxa"/>
            <w:tcMar>
              <w:top w:w="90" w:type="dxa"/>
              <w:left w:w="110" w:type="dxa"/>
              <w:bottom w:w="90" w:type="dxa"/>
              <w:right w:w="110" w:type="dxa"/>
            </w:tcMar>
            <w:vAlign w:val="center"/>
          </w:tcPr>
          <w:p w14:paraId="4C11BF4F" w14:textId="77777777" w:rsidR="000669A5" w:rsidRDefault="00CD784F">
            <w:r>
              <w:rPr>
                <w:b/>
                <w:color w:val="000000"/>
                <w:sz w:val="18"/>
              </w:rPr>
              <w:t>Plate / well / layout</w:t>
            </w:r>
          </w:p>
        </w:tc>
        <w:tc>
          <w:tcPr>
            <w:tcW w:w="3816" w:type="dxa"/>
            <w:tcMar>
              <w:top w:w="90" w:type="dxa"/>
              <w:left w:w="110" w:type="dxa"/>
              <w:bottom w:w="90" w:type="dxa"/>
              <w:right w:w="110" w:type="dxa"/>
            </w:tcMar>
            <w:vAlign w:val="center"/>
          </w:tcPr>
          <w:p w14:paraId="5FE50AFF" w14:textId="77777777" w:rsidR="000669A5" w:rsidRDefault="00CD784F">
            <w:r>
              <w:rPr>
                <w:color w:val="000000"/>
                <w:sz w:val="18"/>
              </w:rPr>
              <w:t>SpecimenProcedure.protocol_parameters</w:t>
            </w:r>
          </w:p>
        </w:tc>
        <w:tc>
          <w:tcPr>
            <w:tcW w:w="3456" w:type="dxa"/>
            <w:tcMar>
              <w:top w:w="90" w:type="dxa"/>
              <w:left w:w="110" w:type="dxa"/>
              <w:bottom w:w="90" w:type="dxa"/>
              <w:right w:w="110" w:type="dxa"/>
            </w:tcMar>
            <w:vAlign w:val="center"/>
          </w:tcPr>
          <w:p w14:paraId="70E3B58C" w14:textId="77777777" w:rsidR="000669A5" w:rsidRDefault="00CD784F">
            <w:r>
              <w:rPr>
                <w:color w:val="000000"/>
                <w:sz w:val="18"/>
              </w:rPr>
              <w:t>Possible storage location only; not a typed experimental-design model.</w:t>
            </w:r>
          </w:p>
        </w:tc>
      </w:tr>
      <w:tr w:rsidR="000669A5" w14:paraId="7BD2CF50" w14:textId="77777777">
        <w:trPr>
          <w:cantSplit/>
        </w:trPr>
        <w:tc>
          <w:tcPr>
            <w:tcW w:w="2088" w:type="dxa"/>
            <w:shd w:val="clear" w:color="auto" w:fill="E7EFF8"/>
            <w:tcMar>
              <w:top w:w="90" w:type="dxa"/>
              <w:left w:w="110" w:type="dxa"/>
              <w:bottom w:w="90" w:type="dxa"/>
              <w:right w:w="110" w:type="dxa"/>
            </w:tcMar>
            <w:vAlign w:val="center"/>
          </w:tcPr>
          <w:p w14:paraId="47ACB641" w14:textId="77777777" w:rsidR="000669A5" w:rsidRDefault="00CD784F">
            <w:r>
              <w:rPr>
                <w:b/>
                <w:color w:val="000000"/>
                <w:sz w:val="18"/>
              </w:rPr>
              <w:t>Channel description</w:t>
            </w:r>
          </w:p>
        </w:tc>
        <w:tc>
          <w:tcPr>
            <w:tcW w:w="3816" w:type="dxa"/>
            <w:shd w:val="clear" w:color="auto" w:fill="E7EFF8"/>
            <w:tcMar>
              <w:top w:w="90" w:type="dxa"/>
              <w:left w:w="110" w:type="dxa"/>
              <w:bottom w:w="90" w:type="dxa"/>
              <w:right w:w="110" w:type="dxa"/>
            </w:tcMar>
            <w:vAlign w:val="center"/>
          </w:tcPr>
          <w:p w14:paraId="47D8C02B" w14:textId="77777777" w:rsidR="000669A5" w:rsidRDefault="00CD784F">
            <w:r>
              <w:rPr>
                <w:color w:val="000000"/>
                <w:sz w:val="18"/>
              </w:rPr>
              <w:t>ImagingConfig.channels[].Channel</w:t>
            </w:r>
          </w:p>
        </w:tc>
        <w:tc>
          <w:tcPr>
            <w:tcW w:w="3456" w:type="dxa"/>
            <w:shd w:val="clear" w:color="auto" w:fill="E7EFF8"/>
            <w:tcMar>
              <w:top w:w="90" w:type="dxa"/>
              <w:left w:w="110" w:type="dxa"/>
              <w:bottom w:w="90" w:type="dxa"/>
              <w:right w:w="110" w:type="dxa"/>
            </w:tcMar>
            <w:vAlign w:val="center"/>
          </w:tcPr>
          <w:p w14:paraId="61510251" w14:textId="77777777" w:rsidR="000669A5" w:rsidRDefault="00CD784F">
            <w:r>
              <w:rPr>
                <w:color w:val="000000"/>
                <w:sz w:val="18"/>
              </w:rPr>
              <w:t>AIND also requires a detector configuration and named devices.</w:t>
            </w:r>
          </w:p>
        </w:tc>
      </w:tr>
      <w:tr w:rsidR="000669A5" w14:paraId="278CC0B4" w14:textId="77777777">
        <w:trPr>
          <w:cantSplit/>
        </w:trPr>
        <w:tc>
          <w:tcPr>
            <w:tcW w:w="2088" w:type="dxa"/>
            <w:tcMar>
              <w:top w:w="90" w:type="dxa"/>
              <w:left w:w="110" w:type="dxa"/>
              <w:bottom w:w="90" w:type="dxa"/>
              <w:right w:w="110" w:type="dxa"/>
            </w:tcMar>
            <w:vAlign w:val="center"/>
          </w:tcPr>
          <w:p w14:paraId="616833DC" w14:textId="77777777" w:rsidR="000669A5" w:rsidRDefault="00CD784F">
            <w:r>
              <w:rPr>
                <w:b/>
                <w:color w:val="000000"/>
                <w:sz w:val="18"/>
              </w:rPr>
              <w:t>Reagent / treatment</w:t>
            </w:r>
          </w:p>
        </w:tc>
        <w:tc>
          <w:tcPr>
            <w:tcW w:w="3816" w:type="dxa"/>
            <w:tcMar>
              <w:top w:w="90" w:type="dxa"/>
              <w:left w:w="110" w:type="dxa"/>
              <w:bottom w:w="90" w:type="dxa"/>
              <w:right w:w="110" w:type="dxa"/>
            </w:tcMar>
            <w:vAlign w:val="center"/>
          </w:tcPr>
          <w:p w14:paraId="759A6C3D" w14:textId="77777777" w:rsidR="000669A5" w:rsidRDefault="00CD784F">
            <w:r>
              <w:rPr>
                <w:color w:val="000000"/>
                <w:sz w:val="18"/>
              </w:rPr>
              <w:t>Reagent + SpecimenProcedure or Manipulation</w:t>
            </w:r>
          </w:p>
        </w:tc>
        <w:tc>
          <w:tcPr>
            <w:tcW w:w="3456" w:type="dxa"/>
            <w:tcMar>
              <w:top w:w="90" w:type="dxa"/>
              <w:left w:w="110" w:type="dxa"/>
              <w:bottom w:w="90" w:type="dxa"/>
              <w:right w:w="110" w:type="dxa"/>
            </w:tcMar>
            <w:vAlign w:val="center"/>
          </w:tcPr>
          <w:p w14:paraId="403760E3" w14:textId="77777777" w:rsidR="000669A5" w:rsidRDefault="00CD784F">
            <w:r>
              <w:rPr>
                <w:color w:val="000000"/>
                <w:sz w:val="18"/>
              </w:rPr>
              <w:t>AIND Reagent lacks role, concentration, volume, group, and treatment timing.</w:t>
            </w:r>
          </w:p>
        </w:tc>
      </w:tr>
      <w:tr w:rsidR="000669A5" w14:paraId="1FA7FA30" w14:textId="77777777">
        <w:trPr>
          <w:cantSplit/>
        </w:trPr>
        <w:tc>
          <w:tcPr>
            <w:tcW w:w="2088" w:type="dxa"/>
            <w:shd w:val="clear" w:color="auto" w:fill="E7EFF8"/>
            <w:tcMar>
              <w:top w:w="90" w:type="dxa"/>
              <w:left w:w="110" w:type="dxa"/>
              <w:bottom w:w="90" w:type="dxa"/>
              <w:right w:w="110" w:type="dxa"/>
            </w:tcMar>
            <w:vAlign w:val="center"/>
          </w:tcPr>
          <w:p w14:paraId="5DC983DE" w14:textId="77777777" w:rsidR="000669A5" w:rsidRDefault="00CD784F">
            <w:r>
              <w:rPr>
                <w:b/>
                <w:color w:val="000000"/>
                <w:sz w:val="18"/>
              </w:rPr>
              <w:t>Output</w:t>
            </w:r>
          </w:p>
        </w:tc>
        <w:tc>
          <w:tcPr>
            <w:tcW w:w="3816" w:type="dxa"/>
            <w:shd w:val="clear" w:color="auto" w:fill="E7EFF8"/>
            <w:tcMar>
              <w:top w:w="90" w:type="dxa"/>
              <w:left w:w="110" w:type="dxa"/>
              <w:bottom w:w="90" w:type="dxa"/>
              <w:right w:w="110" w:type="dxa"/>
            </w:tcMar>
            <w:vAlign w:val="center"/>
          </w:tcPr>
          <w:p w14:paraId="16D4CA9F" w14:textId="77777777" w:rsidR="000669A5" w:rsidRDefault="00CD784F">
            <w:r>
              <w:rPr>
                <w:color w:val="000000"/>
                <w:sz w:val="18"/>
              </w:rPr>
              <w:t>Processing.DataProcess output_path/output_parameters</w:t>
            </w:r>
          </w:p>
        </w:tc>
        <w:tc>
          <w:tcPr>
            <w:tcW w:w="3456" w:type="dxa"/>
            <w:shd w:val="clear" w:color="auto" w:fill="E7EFF8"/>
            <w:tcMar>
              <w:top w:w="90" w:type="dxa"/>
              <w:left w:w="110" w:type="dxa"/>
              <w:bottom w:w="90" w:type="dxa"/>
              <w:right w:w="110" w:type="dxa"/>
            </w:tcMar>
            <w:vAlign w:val="center"/>
          </w:tcPr>
          <w:p w14:paraId="7C6DE99C" w14:textId="77777777" w:rsidR="000669A5" w:rsidRDefault="00CD784F">
            <w:r>
              <w:rPr>
                <w:color w:val="000000"/>
                <w:sz w:val="18"/>
              </w:rPr>
              <w:t>Viewer and download URLs remain platform/file-manifest metadata.</w:t>
            </w:r>
          </w:p>
        </w:tc>
      </w:tr>
      <w:tr w:rsidR="000669A5" w14:paraId="38274D37" w14:textId="77777777">
        <w:trPr>
          <w:cantSplit/>
        </w:trPr>
        <w:tc>
          <w:tcPr>
            <w:tcW w:w="2088" w:type="dxa"/>
            <w:tcMar>
              <w:top w:w="90" w:type="dxa"/>
              <w:left w:w="110" w:type="dxa"/>
              <w:bottom w:w="90" w:type="dxa"/>
              <w:right w:w="110" w:type="dxa"/>
            </w:tcMar>
            <w:vAlign w:val="center"/>
          </w:tcPr>
          <w:p w14:paraId="0A35C84D" w14:textId="77777777" w:rsidR="000669A5" w:rsidRDefault="00CD784F">
            <w:r>
              <w:rPr>
                <w:b/>
                <w:color w:val="000000"/>
                <w:sz w:val="18"/>
              </w:rPr>
              <w:t>Search bridge</w:t>
            </w:r>
          </w:p>
        </w:tc>
        <w:tc>
          <w:tcPr>
            <w:tcW w:w="3816" w:type="dxa"/>
            <w:tcMar>
              <w:top w:w="90" w:type="dxa"/>
              <w:left w:w="110" w:type="dxa"/>
              <w:bottom w:w="90" w:type="dxa"/>
              <w:right w:w="110" w:type="dxa"/>
            </w:tcMar>
            <w:vAlign w:val="center"/>
          </w:tcPr>
          <w:p w14:paraId="4C51E2AD" w14:textId="77777777" w:rsidR="000669A5" w:rsidRDefault="00CD784F">
            <w:r>
              <w:rPr>
                <w:color w:val="000000"/>
                <w:sz w:val="18"/>
              </w:rPr>
              <w:t>Search index derived from canonical metadata</w:t>
            </w:r>
          </w:p>
        </w:tc>
        <w:tc>
          <w:tcPr>
            <w:tcW w:w="3456" w:type="dxa"/>
            <w:tcMar>
              <w:top w:w="90" w:type="dxa"/>
              <w:left w:w="110" w:type="dxa"/>
              <w:bottom w:w="90" w:type="dxa"/>
              <w:right w:w="110" w:type="dxa"/>
            </w:tcMar>
            <w:vAlign w:val="center"/>
          </w:tcPr>
          <w:p w14:paraId="7C71E33B" w14:textId="77777777" w:rsidR="000669A5" w:rsidRDefault="00CD784F">
            <w:r>
              <w:rPr>
                <w:color w:val="000000"/>
                <w:sz w:val="18"/>
              </w:rPr>
              <w:t>Not portable scientific metadata; regenerate after migration.</w:t>
            </w:r>
          </w:p>
        </w:tc>
      </w:tr>
    </w:tbl>
    <w:p w14:paraId="56C9F758" w14:textId="77777777" w:rsidR="000669A5" w:rsidRDefault="000669A5">
      <w:pPr>
        <w:spacing w:after="40"/>
      </w:pPr>
    </w:p>
    <w:p w14:paraId="1D22C5EF" w14:textId="77777777" w:rsidR="000669A5" w:rsidRDefault="00CD784F">
      <w:pPr>
        <w:pStyle w:val="Heading1"/>
        <w:keepNext/>
        <w:spacing w:before="160" w:after="70"/>
      </w:pPr>
      <w:r>
        <w:rPr>
          <w:b/>
          <w:color w:val="1F3864"/>
          <w:sz w:val="30"/>
        </w:rPr>
        <w:t>4. High-Level and Architectural Differences</w:t>
      </w:r>
    </w:p>
    <w:p w14:paraId="5A1028EE" w14:textId="77777777" w:rsidR="000669A5" w:rsidRDefault="00CD784F">
      <w:pPr>
        <w:pStyle w:val="Heading2"/>
        <w:keepNext/>
        <w:spacing w:before="120" w:after="50"/>
      </w:pPr>
      <w:r>
        <w:rPr>
          <w:b/>
          <w:color w:val="2E5A88"/>
          <w:sz w:val="25"/>
        </w:rPr>
        <w:t>4.1 Unit of registration and asset boundary</w:t>
      </w:r>
    </w:p>
    <w:p w14:paraId="38FF1AC3" w14:textId="77777777" w:rsidR="000669A5" w:rsidRDefault="00CD784F">
      <w:pPr>
        <w:spacing w:after="120" w:line="276" w:lineRule="auto"/>
      </w:pPr>
      <w:r>
        <w:rPr>
          <w:color w:val="000000"/>
        </w:rPr>
        <w:t>The largest structural difference is not a field-name mismatch. The AICS view registers each primary image file independently, while AIND describes one acquisition episode and its data asset as a collection. Mapping each file row to a separate AIND asset would duplicate acquisition, instrument, specimen, treatment, and processing metadata and could invent artificial sessions. Aggregating rows requires a deterministic rule and a companion file manifest.</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440"/>
        <w:gridCol w:w="2520"/>
        <w:gridCol w:w="2520"/>
        <w:gridCol w:w="2880"/>
      </w:tblGrid>
      <w:tr w:rsidR="000669A5" w14:paraId="6CF1553B" w14:textId="77777777">
        <w:trPr>
          <w:cantSplit/>
          <w:tblHeader/>
        </w:trPr>
        <w:tc>
          <w:tcPr>
            <w:tcW w:w="1440" w:type="dxa"/>
            <w:shd w:val="clear" w:color="auto" w:fill="203E70"/>
            <w:tcMar>
              <w:top w:w="90" w:type="dxa"/>
              <w:left w:w="110" w:type="dxa"/>
              <w:bottom w:w="90" w:type="dxa"/>
              <w:right w:w="110" w:type="dxa"/>
            </w:tcMar>
            <w:vAlign w:val="center"/>
          </w:tcPr>
          <w:p w14:paraId="2DB27EB0" w14:textId="77777777" w:rsidR="000669A5" w:rsidRDefault="00CD784F">
            <w:r>
              <w:rPr>
                <w:b/>
                <w:color w:val="FFFFFF"/>
                <w:sz w:val="18"/>
              </w:rPr>
              <w:t>Dimension</w:t>
            </w:r>
          </w:p>
        </w:tc>
        <w:tc>
          <w:tcPr>
            <w:tcW w:w="2520" w:type="dxa"/>
            <w:shd w:val="clear" w:color="auto" w:fill="203E70"/>
            <w:tcMar>
              <w:top w:w="90" w:type="dxa"/>
              <w:left w:w="110" w:type="dxa"/>
              <w:bottom w:w="90" w:type="dxa"/>
              <w:right w:w="110" w:type="dxa"/>
            </w:tcMar>
            <w:vAlign w:val="center"/>
          </w:tcPr>
          <w:p w14:paraId="33B2E33B" w14:textId="77777777" w:rsidR="000669A5" w:rsidRDefault="00CD784F">
            <w:r>
              <w:rPr>
                <w:b/>
                <w:color w:val="FFFFFF"/>
                <w:sz w:val="18"/>
              </w:rPr>
              <w:t>AICS source</w:t>
            </w:r>
          </w:p>
        </w:tc>
        <w:tc>
          <w:tcPr>
            <w:tcW w:w="2520" w:type="dxa"/>
            <w:shd w:val="clear" w:color="auto" w:fill="203E70"/>
            <w:tcMar>
              <w:top w:w="90" w:type="dxa"/>
              <w:left w:w="110" w:type="dxa"/>
              <w:bottom w:w="90" w:type="dxa"/>
              <w:right w:w="110" w:type="dxa"/>
            </w:tcMar>
            <w:vAlign w:val="center"/>
          </w:tcPr>
          <w:p w14:paraId="70C4183C" w14:textId="77777777" w:rsidR="000669A5" w:rsidRDefault="00CD784F">
            <w:r>
              <w:rPr>
                <w:b/>
                <w:color w:val="FFFFFF"/>
                <w:sz w:val="18"/>
              </w:rPr>
              <w:t>AIND v2.9.0</w:t>
            </w:r>
          </w:p>
        </w:tc>
        <w:tc>
          <w:tcPr>
            <w:tcW w:w="2880" w:type="dxa"/>
            <w:shd w:val="clear" w:color="auto" w:fill="203E70"/>
            <w:tcMar>
              <w:top w:w="90" w:type="dxa"/>
              <w:left w:w="110" w:type="dxa"/>
              <w:bottom w:w="90" w:type="dxa"/>
              <w:right w:w="110" w:type="dxa"/>
            </w:tcMar>
            <w:vAlign w:val="center"/>
          </w:tcPr>
          <w:p w14:paraId="2DE2B2C7" w14:textId="77777777" w:rsidR="000669A5" w:rsidRDefault="00CD784F">
            <w:r>
              <w:rPr>
                <w:b/>
                <w:color w:val="FFFFFF"/>
                <w:sz w:val="18"/>
              </w:rPr>
              <w:t>Consequence</w:t>
            </w:r>
          </w:p>
        </w:tc>
      </w:tr>
      <w:tr w:rsidR="000669A5" w14:paraId="44AAF45F" w14:textId="77777777">
        <w:trPr>
          <w:cantSplit/>
        </w:trPr>
        <w:tc>
          <w:tcPr>
            <w:tcW w:w="1440" w:type="dxa"/>
            <w:tcMar>
              <w:top w:w="90" w:type="dxa"/>
              <w:left w:w="110" w:type="dxa"/>
              <w:bottom w:w="90" w:type="dxa"/>
              <w:right w:w="110" w:type="dxa"/>
            </w:tcMar>
            <w:vAlign w:val="center"/>
          </w:tcPr>
          <w:p w14:paraId="015FA994" w14:textId="77777777" w:rsidR="000669A5" w:rsidRDefault="00CD784F">
            <w:r>
              <w:rPr>
                <w:b/>
                <w:color w:val="000000"/>
                <w:sz w:val="18"/>
              </w:rPr>
              <w:t>Unit</w:t>
            </w:r>
          </w:p>
        </w:tc>
        <w:tc>
          <w:tcPr>
            <w:tcW w:w="2520" w:type="dxa"/>
            <w:tcMar>
              <w:top w:w="90" w:type="dxa"/>
              <w:left w:w="110" w:type="dxa"/>
              <w:bottom w:w="90" w:type="dxa"/>
              <w:right w:w="110" w:type="dxa"/>
            </w:tcMar>
            <w:vAlign w:val="center"/>
          </w:tcPr>
          <w:p w14:paraId="4DF95108" w14:textId="77777777" w:rsidR="000669A5" w:rsidRDefault="00CD784F">
            <w:r>
              <w:rPr>
                <w:color w:val="000000"/>
                <w:sz w:val="18"/>
              </w:rPr>
              <w:t>One primary-image file row</w:t>
            </w:r>
          </w:p>
        </w:tc>
        <w:tc>
          <w:tcPr>
            <w:tcW w:w="2520" w:type="dxa"/>
            <w:tcMar>
              <w:top w:w="90" w:type="dxa"/>
              <w:left w:w="110" w:type="dxa"/>
              <w:bottom w:w="90" w:type="dxa"/>
              <w:right w:w="110" w:type="dxa"/>
            </w:tcMar>
            <w:vAlign w:val="center"/>
          </w:tcPr>
          <w:p w14:paraId="70A67792" w14:textId="77777777" w:rsidR="000669A5" w:rsidRDefault="00CD784F">
            <w:r>
              <w:rPr>
                <w:color w:val="000000"/>
                <w:sz w:val="18"/>
              </w:rPr>
              <w:t>One acquisition-level data asset</w:t>
            </w:r>
          </w:p>
        </w:tc>
        <w:tc>
          <w:tcPr>
            <w:tcW w:w="2880" w:type="dxa"/>
            <w:tcMar>
              <w:top w:w="90" w:type="dxa"/>
              <w:left w:w="110" w:type="dxa"/>
              <w:bottom w:w="90" w:type="dxa"/>
              <w:right w:w="110" w:type="dxa"/>
            </w:tcMar>
            <w:vAlign w:val="center"/>
          </w:tcPr>
          <w:p w14:paraId="3D461546" w14:textId="77777777" w:rsidR="000669A5" w:rsidRDefault="00CD784F">
            <w:r>
              <w:rPr>
                <w:color w:val="000000"/>
                <w:sz w:val="18"/>
              </w:rPr>
              <w:t>Define aggregation/decomposition.</w:t>
            </w:r>
          </w:p>
        </w:tc>
      </w:tr>
      <w:tr w:rsidR="000669A5" w14:paraId="7B5D4BA3" w14:textId="77777777">
        <w:trPr>
          <w:cantSplit/>
        </w:trPr>
        <w:tc>
          <w:tcPr>
            <w:tcW w:w="1440" w:type="dxa"/>
            <w:shd w:val="clear" w:color="auto" w:fill="E7EFF8"/>
            <w:tcMar>
              <w:top w:w="90" w:type="dxa"/>
              <w:left w:w="110" w:type="dxa"/>
              <w:bottom w:w="90" w:type="dxa"/>
              <w:right w:w="110" w:type="dxa"/>
            </w:tcMar>
            <w:vAlign w:val="center"/>
          </w:tcPr>
          <w:p w14:paraId="6D6DC776" w14:textId="77777777" w:rsidR="000669A5" w:rsidRDefault="00CD784F">
            <w:r>
              <w:rPr>
                <w:b/>
                <w:color w:val="000000"/>
                <w:sz w:val="18"/>
              </w:rPr>
              <w:t>Identity</w:t>
            </w:r>
          </w:p>
        </w:tc>
        <w:tc>
          <w:tcPr>
            <w:tcW w:w="2520" w:type="dxa"/>
            <w:shd w:val="clear" w:color="auto" w:fill="E7EFF8"/>
            <w:tcMar>
              <w:top w:w="90" w:type="dxa"/>
              <w:left w:w="110" w:type="dxa"/>
              <w:bottom w:w="90" w:type="dxa"/>
              <w:right w:w="110" w:type="dxa"/>
            </w:tcMar>
            <w:vAlign w:val="center"/>
          </w:tcPr>
          <w:p w14:paraId="2789E9BD" w14:textId="77777777" w:rsidR="000669A5" w:rsidRDefault="00CD784F">
            <w:r>
              <w:rPr>
                <w:color w:val="000000"/>
                <w:sz w:val="18"/>
              </w:rPr>
              <w:t>metadata_record_id, source IDs, file path</w:t>
            </w:r>
          </w:p>
        </w:tc>
        <w:tc>
          <w:tcPr>
            <w:tcW w:w="2520" w:type="dxa"/>
            <w:shd w:val="clear" w:color="auto" w:fill="E7EFF8"/>
            <w:tcMar>
              <w:top w:w="90" w:type="dxa"/>
              <w:left w:w="110" w:type="dxa"/>
              <w:bottom w:w="90" w:type="dxa"/>
              <w:right w:w="110" w:type="dxa"/>
            </w:tcMar>
            <w:vAlign w:val="center"/>
          </w:tcPr>
          <w:p w14:paraId="70D8B27A" w14:textId="77777777" w:rsidR="000669A5" w:rsidRDefault="00CD784F">
            <w:r>
              <w:rPr>
                <w:color w:val="000000"/>
                <w:sz w:val="18"/>
              </w:rPr>
              <w:t>metadata.name + acquisition time/subject</w:t>
            </w:r>
          </w:p>
        </w:tc>
        <w:tc>
          <w:tcPr>
            <w:tcW w:w="2880" w:type="dxa"/>
            <w:shd w:val="clear" w:color="auto" w:fill="E7EFF8"/>
            <w:tcMar>
              <w:top w:w="90" w:type="dxa"/>
              <w:left w:w="110" w:type="dxa"/>
              <w:bottom w:w="90" w:type="dxa"/>
              <w:right w:w="110" w:type="dxa"/>
            </w:tcMar>
            <w:vAlign w:val="center"/>
          </w:tcPr>
          <w:p w14:paraId="4443E2B6" w14:textId="77777777" w:rsidR="000669A5" w:rsidRDefault="00CD784F">
            <w:r>
              <w:rPr>
                <w:color w:val="000000"/>
                <w:sz w:val="18"/>
              </w:rPr>
              <w:t>Preserve row IDs as secondary identifiers.</w:t>
            </w:r>
          </w:p>
        </w:tc>
      </w:tr>
      <w:tr w:rsidR="000669A5" w14:paraId="679ED725" w14:textId="77777777">
        <w:trPr>
          <w:cantSplit/>
        </w:trPr>
        <w:tc>
          <w:tcPr>
            <w:tcW w:w="1440" w:type="dxa"/>
            <w:tcMar>
              <w:top w:w="90" w:type="dxa"/>
              <w:left w:w="110" w:type="dxa"/>
              <w:bottom w:w="90" w:type="dxa"/>
              <w:right w:w="110" w:type="dxa"/>
            </w:tcMar>
            <w:vAlign w:val="center"/>
          </w:tcPr>
          <w:p w14:paraId="452B9F28" w14:textId="77777777" w:rsidR="000669A5" w:rsidRDefault="00CD784F">
            <w:r>
              <w:rPr>
                <w:b/>
                <w:color w:val="000000"/>
                <w:sz w:val="18"/>
              </w:rPr>
              <w:t>Location</w:t>
            </w:r>
          </w:p>
        </w:tc>
        <w:tc>
          <w:tcPr>
            <w:tcW w:w="2520" w:type="dxa"/>
            <w:tcMar>
              <w:top w:w="90" w:type="dxa"/>
              <w:left w:w="110" w:type="dxa"/>
              <w:bottom w:w="90" w:type="dxa"/>
              <w:right w:w="110" w:type="dxa"/>
            </w:tcMar>
            <w:vAlign w:val="center"/>
          </w:tcPr>
          <w:p w14:paraId="35858D96" w14:textId="77777777" w:rsidR="000669A5" w:rsidRDefault="00CD784F">
            <w:r>
              <w:rPr>
                <w:color w:val="000000"/>
                <w:sz w:val="18"/>
              </w:rPr>
              <w:t>Per-file path</w:t>
            </w:r>
          </w:p>
        </w:tc>
        <w:tc>
          <w:tcPr>
            <w:tcW w:w="2520" w:type="dxa"/>
            <w:tcMar>
              <w:top w:w="90" w:type="dxa"/>
              <w:left w:w="110" w:type="dxa"/>
              <w:bottom w:w="90" w:type="dxa"/>
              <w:right w:w="110" w:type="dxa"/>
            </w:tcMar>
            <w:vAlign w:val="center"/>
          </w:tcPr>
          <w:p w14:paraId="5F9574FA" w14:textId="77777777" w:rsidR="000669A5" w:rsidRDefault="00CD784F">
            <w:r>
              <w:rPr>
                <w:color w:val="000000"/>
                <w:sz w:val="18"/>
              </w:rPr>
              <w:t>Single asset root location</w:t>
            </w:r>
          </w:p>
        </w:tc>
        <w:tc>
          <w:tcPr>
            <w:tcW w:w="2880" w:type="dxa"/>
            <w:tcMar>
              <w:top w:w="90" w:type="dxa"/>
              <w:left w:w="110" w:type="dxa"/>
              <w:bottom w:w="90" w:type="dxa"/>
              <w:right w:w="110" w:type="dxa"/>
            </w:tcMar>
            <w:vAlign w:val="center"/>
          </w:tcPr>
          <w:p w14:paraId="03B59196" w14:textId="77777777" w:rsidR="000669A5" w:rsidRDefault="00CD784F">
            <w:r>
              <w:rPr>
                <w:color w:val="000000"/>
                <w:sz w:val="18"/>
              </w:rPr>
              <w:t>Derive root; retain relative file paths.</w:t>
            </w:r>
          </w:p>
        </w:tc>
      </w:tr>
      <w:tr w:rsidR="000669A5" w14:paraId="546B785E" w14:textId="77777777">
        <w:trPr>
          <w:cantSplit/>
        </w:trPr>
        <w:tc>
          <w:tcPr>
            <w:tcW w:w="1440" w:type="dxa"/>
            <w:shd w:val="clear" w:color="auto" w:fill="E7EFF8"/>
            <w:tcMar>
              <w:top w:w="90" w:type="dxa"/>
              <w:left w:w="110" w:type="dxa"/>
              <w:bottom w:w="90" w:type="dxa"/>
              <w:right w:w="110" w:type="dxa"/>
            </w:tcMar>
            <w:vAlign w:val="center"/>
          </w:tcPr>
          <w:p w14:paraId="53B0945C" w14:textId="77777777" w:rsidR="000669A5" w:rsidRDefault="00CD784F">
            <w:r>
              <w:rPr>
                <w:b/>
                <w:color w:val="000000"/>
                <w:sz w:val="18"/>
              </w:rPr>
              <w:t>Multiplicity</w:t>
            </w:r>
          </w:p>
        </w:tc>
        <w:tc>
          <w:tcPr>
            <w:tcW w:w="2520" w:type="dxa"/>
            <w:shd w:val="clear" w:color="auto" w:fill="E7EFF8"/>
            <w:tcMar>
              <w:top w:w="90" w:type="dxa"/>
              <w:left w:w="110" w:type="dxa"/>
              <w:bottom w:w="90" w:type="dxa"/>
              <w:right w:w="110" w:type="dxa"/>
            </w:tcMar>
            <w:vAlign w:val="center"/>
          </w:tcPr>
          <w:p w14:paraId="3838792B" w14:textId="77777777" w:rsidR="000669A5" w:rsidRDefault="00CD784F">
            <w:r>
              <w:rPr>
                <w:color w:val="000000"/>
                <w:sz w:val="18"/>
              </w:rPr>
              <w:t>Many rows may share acquisition_group_id</w:t>
            </w:r>
          </w:p>
        </w:tc>
        <w:tc>
          <w:tcPr>
            <w:tcW w:w="2520" w:type="dxa"/>
            <w:shd w:val="clear" w:color="auto" w:fill="E7EFF8"/>
            <w:tcMar>
              <w:top w:w="90" w:type="dxa"/>
              <w:left w:w="110" w:type="dxa"/>
              <w:bottom w:w="90" w:type="dxa"/>
              <w:right w:w="110" w:type="dxa"/>
            </w:tcMar>
            <w:vAlign w:val="center"/>
          </w:tcPr>
          <w:p w14:paraId="698D481A" w14:textId="77777777" w:rsidR="000669A5" w:rsidRDefault="00CD784F">
            <w:r>
              <w:rPr>
                <w:color w:val="000000"/>
                <w:sz w:val="18"/>
              </w:rPr>
              <w:t>One Acquisition with streams/configs/images</w:t>
            </w:r>
          </w:p>
        </w:tc>
        <w:tc>
          <w:tcPr>
            <w:tcW w:w="2880" w:type="dxa"/>
            <w:shd w:val="clear" w:color="auto" w:fill="E7EFF8"/>
            <w:tcMar>
              <w:top w:w="90" w:type="dxa"/>
              <w:left w:w="110" w:type="dxa"/>
              <w:bottom w:w="90" w:type="dxa"/>
              <w:right w:w="110" w:type="dxa"/>
            </w:tcMar>
            <w:vAlign w:val="center"/>
          </w:tcPr>
          <w:p w14:paraId="6C13F358" w14:textId="77777777" w:rsidR="000669A5" w:rsidRDefault="00CD784F">
            <w:r>
              <w:rPr>
                <w:color w:val="000000"/>
                <w:sz w:val="18"/>
              </w:rPr>
              <w:t>Group before validation.</w:t>
            </w:r>
          </w:p>
        </w:tc>
      </w:tr>
      <w:tr w:rsidR="000669A5" w14:paraId="294A9E9D" w14:textId="77777777">
        <w:trPr>
          <w:cantSplit/>
        </w:trPr>
        <w:tc>
          <w:tcPr>
            <w:tcW w:w="1440" w:type="dxa"/>
            <w:tcMar>
              <w:top w:w="90" w:type="dxa"/>
              <w:left w:w="110" w:type="dxa"/>
              <w:bottom w:w="90" w:type="dxa"/>
              <w:right w:w="110" w:type="dxa"/>
            </w:tcMar>
            <w:vAlign w:val="center"/>
          </w:tcPr>
          <w:p w14:paraId="39F5A2AA" w14:textId="77777777" w:rsidR="000669A5" w:rsidRDefault="00CD784F">
            <w:r>
              <w:rPr>
                <w:b/>
                <w:color w:val="000000"/>
                <w:sz w:val="18"/>
              </w:rPr>
              <w:t>Derived data</w:t>
            </w:r>
          </w:p>
        </w:tc>
        <w:tc>
          <w:tcPr>
            <w:tcW w:w="2520" w:type="dxa"/>
            <w:tcMar>
              <w:top w:w="90" w:type="dxa"/>
              <w:left w:w="110" w:type="dxa"/>
              <w:bottom w:w="90" w:type="dxa"/>
              <w:right w:w="110" w:type="dxa"/>
            </w:tcMar>
            <w:vAlign w:val="center"/>
          </w:tcPr>
          <w:p w14:paraId="1F6E188B" w14:textId="77777777" w:rsidR="000669A5" w:rsidRDefault="00CD784F">
            <w:r>
              <w:rPr>
                <w:color w:val="000000"/>
                <w:sz w:val="18"/>
              </w:rPr>
              <w:t>Nested outputs plus file roles</w:t>
            </w:r>
          </w:p>
        </w:tc>
        <w:tc>
          <w:tcPr>
            <w:tcW w:w="2520" w:type="dxa"/>
            <w:tcMar>
              <w:top w:w="90" w:type="dxa"/>
              <w:left w:w="110" w:type="dxa"/>
              <w:bottom w:w="90" w:type="dxa"/>
              <w:right w:w="110" w:type="dxa"/>
            </w:tcMar>
            <w:vAlign w:val="center"/>
          </w:tcPr>
          <w:p w14:paraId="5DB05C98" w14:textId="77777777" w:rsidR="000669A5" w:rsidRDefault="00CD784F">
            <w:r>
              <w:rPr>
                <w:color w:val="000000"/>
                <w:sz w:val="18"/>
              </w:rPr>
              <w:t>Processing/DataProcess and source_data</w:t>
            </w:r>
          </w:p>
        </w:tc>
        <w:tc>
          <w:tcPr>
            <w:tcW w:w="2880" w:type="dxa"/>
            <w:tcMar>
              <w:top w:w="90" w:type="dxa"/>
              <w:left w:w="110" w:type="dxa"/>
              <w:bottom w:w="90" w:type="dxa"/>
              <w:right w:w="110" w:type="dxa"/>
            </w:tcMar>
            <w:vAlign w:val="center"/>
          </w:tcPr>
          <w:p w14:paraId="51DD13BA" w14:textId="77777777" w:rsidR="000669A5" w:rsidRDefault="00CD784F">
            <w:r>
              <w:rPr>
                <w:color w:val="000000"/>
                <w:sz w:val="18"/>
              </w:rPr>
              <w:t>Build explicit lineage graph.</w:t>
            </w:r>
          </w:p>
        </w:tc>
      </w:tr>
    </w:tbl>
    <w:p w14:paraId="2EB3B0EC" w14:textId="77777777" w:rsidR="000669A5" w:rsidRDefault="000669A5">
      <w:pPr>
        <w:spacing w:after="40"/>
      </w:pPr>
    </w:p>
    <w:p w14:paraId="3E9716F1" w14:textId="77777777" w:rsidR="000669A5" w:rsidRDefault="00CD784F">
      <w:pPr>
        <w:pStyle w:val="Heading2"/>
        <w:keepNext/>
        <w:spacing w:before="120" w:after="50"/>
      </w:pPr>
      <w:r>
        <w:rPr>
          <w:b/>
          <w:color w:val="2E5A88"/>
          <w:sz w:val="25"/>
        </w:rPr>
        <w:t>4.2 Biological identity and specimen semantics</w:t>
      </w:r>
    </w:p>
    <w:p w14:paraId="4557E0C9" w14:textId="77777777" w:rsidR="000669A5" w:rsidRDefault="00CD784F">
      <w:pPr>
        <w:spacing w:after="120" w:line="276" w:lineRule="auto"/>
      </w:pPr>
      <w:r>
        <w:rPr>
          <w:color w:val="000000"/>
        </w:rPr>
        <w:t>AICS is cell-line-centric: cell line, parental line, clone, tagged structure, genes/proteins, reagents, and culture state are central. AIND v2.9.0 requires acquisition.subject_id and, for in-vitro modalities, specimen_id, but its Subject detail types are animal/human-oriented and its specimen model is primarily expressed through procedure identifiers. Treating a cell-line identifier as subject_id would be syntactically convenient but semantically misleading.</w:t>
      </w:r>
    </w:p>
    <w:p w14:paraId="57575290" w14:textId="77777777" w:rsidR="000669A5" w:rsidRDefault="00CD784F">
      <w:pPr>
        <w:spacing w:after="120" w:line="276" w:lineRule="auto"/>
      </w:pPr>
      <w:r>
        <w:rPr>
          <w:b/>
          <w:color w:val="000000"/>
        </w:rPr>
        <w:t xml:space="preserve">Required decision. </w:t>
      </w:r>
      <w:r>
        <w:rPr>
          <w:color w:val="000000"/>
        </w:rPr>
        <w:t>Define a versioned AICS cell-line/specimen profile with stable IDs, relationships to organism/donor where known, clone lineage, derivation provenance, and an explicit policy for populating AIND subject_id and specimen_id.</w:t>
      </w:r>
    </w:p>
    <w:p w14:paraId="4C074C75" w14:textId="77777777" w:rsidR="000669A5" w:rsidRDefault="00CD784F">
      <w:pPr>
        <w:pStyle w:val="Heading2"/>
        <w:keepNext/>
        <w:spacing w:before="120" w:after="50"/>
      </w:pPr>
      <w:r>
        <w:rPr>
          <w:b/>
          <w:color w:val="2E5A88"/>
          <w:sz w:val="25"/>
        </w:rPr>
        <w:t>4.3 Entity and hierarchy comparison</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656"/>
        <w:gridCol w:w="2376"/>
        <w:gridCol w:w="2592"/>
        <w:gridCol w:w="2736"/>
      </w:tblGrid>
      <w:tr w:rsidR="000669A5" w14:paraId="430A68C1" w14:textId="77777777">
        <w:trPr>
          <w:cantSplit/>
          <w:tblHeader/>
        </w:trPr>
        <w:tc>
          <w:tcPr>
            <w:tcW w:w="1656" w:type="dxa"/>
            <w:shd w:val="clear" w:color="auto" w:fill="203E70"/>
            <w:tcMar>
              <w:top w:w="90" w:type="dxa"/>
              <w:left w:w="110" w:type="dxa"/>
              <w:bottom w:w="90" w:type="dxa"/>
              <w:right w:w="110" w:type="dxa"/>
            </w:tcMar>
            <w:vAlign w:val="center"/>
          </w:tcPr>
          <w:p w14:paraId="4F0CFECB" w14:textId="77777777" w:rsidR="000669A5" w:rsidRDefault="00CD784F">
            <w:r>
              <w:rPr>
                <w:b/>
                <w:color w:val="FFFFFF"/>
                <w:sz w:val="18"/>
              </w:rPr>
              <w:t>Concern</w:t>
            </w:r>
          </w:p>
        </w:tc>
        <w:tc>
          <w:tcPr>
            <w:tcW w:w="2376" w:type="dxa"/>
            <w:shd w:val="clear" w:color="auto" w:fill="203E70"/>
            <w:tcMar>
              <w:top w:w="90" w:type="dxa"/>
              <w:left w:w="110" w:type="dxa"/>
              <w:bottom w:w="90" w:type="dxa"/>
              <w:right w:w="110" w:type="dxa"/>
            </w:tcMar>
            <w:vAlign w:val="center"/>
          </w:tcPr>
          <w:p w14:paraId="409786DD" w14:textId="77777777" w:rsidR="000669A5" w:rsidRDefault="00CD784F">
            <w:r>
              <w:rPr>
                <w:b/>
                <w:color w:val="FFFFFF"/>
                <w:sz w:val="18"/>
              </w:rPr>
              <w:t>AICS</w:t>
            </w:r>
          </w:p>
        </w:tc>
        <w:tc>
          <w:tcPr>
            <w:tcW w:w="2592" w:type="dxa"/>
            <w:shd w:val="clear" w:color="auto" w:fill="203E70"/>
            <w:tcMar>
              <w:top w:w="90" w:type="dxa"/>
              <w:left w:w="110" w:type="dxa"/>
              <w:bottom w:w="90" w:type="dxa"/>
              <w:right w:w="110" w:type="dxa"/>
            </w:tcMar>
            <w:vAlign w:val="center"/>
          </w:tcPr>
          <w:p w14:paraId="101DB351" w14:textId="77777777" w:rsidR="000669A5" w:rsidRDefault="00CD784F">
            <w:r>
              <w:rPr>
                <w:b/>
                <w:color w:val="FFFFFF"/>
                <w:sz w:val="18"/>
              </w:rPr>
              <w:t>AIND v2.9.0</w:t>
            </w:r>
          </w:p>
        </w:tc>
        <w:tc>
          <w:tcPr>
            <w:tcW w:w="2736" w:type="dxa"/>
            <w:shd w:val="clear" w:color="auto" w:fill="203E70"/>
            <w:tcMar>
              <w:top w:w="90" w:type="dxa"/>
              <w:left w:w="110" w:type="dxa"/>
              <w:bottom w:w="90" w:type="dxa"/>
              <w:right w:w="110" w:type="dxa"/>
            </w:tcMar>
            <w:vAlign w:val="center"/>
          </w:tcPr>
          <w:p w14:paraId="5E74D489" w14:textId="77777777" w:rsidR="000669A5" w:rsidRDefault="00CD784F">
            <w:r>
              <w:rPr>
                <w:b/>
                <w:color w:val="FFFFFF"/>
                <w:sz w:val="18"/>
              </w:rPr>
              <w:t>Assessment</w:t>
            </w:r>
          </w:p>
        </w:tc>
      </w:tr>
      <w:tr w:rsidR="000669A5" w14:paraId="1F22CCAF" w14:textId="77777777">
        <w:trPr>
          <w:cantSplit/>
        </w:trPr>
        <w:tc>
          <w:tcPr>
            <w:tcW w:w="1656" w:type="dxa"/>
            <w:tcMar>
              <w:top w:w="90" w:type="dxa"/>
              <w:left w:w="110" w:type="dxa"/>
              <w:bottom w:w="90" w:type="dxa"/>
              <w:right w:w="110" w:type="dxa"/>
            </w:tcMar>
            <w:vAlign w:val="center"/>
          </w:tcPr>
          <w:p w14:paraId="01619DEB" w14:textId="77777777" w:rsidR="000669A5" w:rsidRDefault="00CD784F">
            <w:r>
              <w:rPr>
                <w:b/>
                <w:color w:val="000000"/>
                <w:sz w:val="18"/>
              </w:rPr>
              <w:t>Dataset grouping</w:t>
            </w:r>
          </w:p>
        </w:tc>
        <w:tc>
          <w:tcPr>
            <w:tcW w:w="2376" w:type="dxa"/>
            <w:tcMar>
              <w:top w:w="90" w:type="dxa"/>
              <w:left w:w="110" w:type="dxa"/>
              <w:bottom w:w="90" w:type="dxa"/>
              <w:right w:w="110" w:type="dxa"/>
            </w:tcMar>
            <w:vAlign w:val="center"/>
          </w:tcPr>
          <w:p w14:paraId="18F3DFC5" w14:textId="77777777" w:rsidR="000669A5" w:rsidRDefault="00CD784F">
            <w:r>
              <w:rPr>
                <w:color w:val="000000"/>
                <w:sz w:val="18"/>
              </w:rPr>
              <w:t>dataset_name, dataset_id, collection, study</w:t>
            </w:r>
          </w:p>
        </w:tc>
        <w:tc>
          <w:tcPr>
            <w:tcW w:w="2592" w:type="dxa"/>
            <w:tcMar>
              <w:top w:w="90" w:type="dxa"/>
              <w:left w:w="110" w:type="dxa"/>
              <w:bottom w:w="90" w:type="dxa"/>
              <w:right w:w="110" w:type="dxa"/>
            </w:tcMar>
            <w:vAlign w:val="center"/>
          </w:tcPr>
          <w:p w14:paraId="5EDC402A" w14:textId="77777777" w:rsidR="000669A5" w:rsidRDefault="00CD784F">
            <w:r>
              <w:rPr>
                <w:color w:val="000000"/>
                <w:sz w:val="18"/>
              </w:rPr>
              <w:t>DataDescription project/name/tags</w:t>
            </w:r>
          </w:p>
        </w:tc>
        <w:tc>
          <w:tcPr>
            <w:tcW w:w="2736" w:type="dxa"/>
            <w:tcMar>
              <w:top w:w="90" w:type="dxa"/>
              <w:left w:w="110" w:type="dxa"/>
              <w:bottom w:w="90" w:type="dxa"/>
              <w:right w:w="110" w:type="dxa"/>
            </w:tcMar>
            <w:vAlign w:val="center"/>
          </w:tcPr>
          <w:p w14:paraId="4296680F" w14:textId="77777777" w:rsidR="000669A5" w:rsidRDefault="00CD784F">
            <w:r>
              <w:rPr>
                <w:color w:val="000000"/>
                <w:sz w:val="18"/>
              </w:rPr>
              <w:t>Partial; identifiers and study semantics are weaker.</w:t>
            </w:r>
          </w:p>
        </w:tc>
      </w:tr>
      <w:tr w:rsidR="000669A5" w14:paraId="728AFF3D" w14:textId="77777777">
        <w:trPr>
          <w:cantSplit/>
        </w:trPr>
        <w:tc>
          <w:tcPr>
            <w:tcW w:w="1656" w:type="dxa"/>
            <w:shd w:val="clear" w:color="auto" w:fill="E7EFF8"/>
            <w:tcMar>
              <w:top w:w="90" w:type="dxa"/>
              <w:left w:w="110" w:type="dxa"/>
              <w:bottom w:w="90" w:type="dxa"/>
              <w:right w:w="110" w:type="dxa"/>
            </w:tcMar>
            <w:vAlign w:val="center"/>
          </w:tcPr>
          <w:p w14:paraId="1513291F" w14:textId="77777777" w:rsidR="000669A5" w:rsidRDefault="00CD784F">
            <w:r>
              <w:rPr>
                <w:b/>
                <w:color w:val="000000"/>
                <w:sz w:val="18"/>
              </w:rPr>
              <w:t>Experimental layout</w:t>
            </w:r>
          </w:p>
        </w:tc>
        <w:tc>
          <w:tcPr>
            <w:tcW w:w="2376" w:type="dxa"/>
            <w:shd w:val="clear" w:color="auto" w:fill="E7EFF8"/>
            <w:tcMar>
              <w:top w:w="90" w:type="dxa"/>
              <w:left w:w="110" w:type="dxa"/>
              <w:bottom w:w="90" w:type="dxa"/>
              <w:right w:w="110" w:type="dxa"/>
            </w:tcMar>
            <w:vAlign w:val="center"/>
          </w:tcPr>
          <w:p w14:paraId="1B1D520C" w14:textId="77777777" w:rsidR="000669A5" w:rsidRDefault="00CD784F">
            <w:r>
              <w:rPr>
                <w:color w:val="000000"/>
                <w:sz w:val="18"/>
              </w:rPr>
              <w:t>plate, well, colony, condition</w:t>
            </w:r>
          </w:p>
        </w:tc>
        <w:tc>
          <w:tcPr>
            <w:tcW w:w="2592" w:type="dxa"/>
            <w:shd w:val="clear" w:color="auto" w:fill="E7EFF8"/>
            <w:tcMar>
              <w:top w:w="90" w:type="dxa"/>
              <w:left w:w="110" w:type="dxa"/>
              <w:bottom w:w="90" w:type="dxa"/>
              <w:right w:w="110" w:type="dxa"/>
            </w:tcMar>
            <w:vAlign w:val="center"/>
          </w:tcPr>
          <w:p w14:paraId="4EE14A49" w14:textId="77777777" w:rsidR="000669A5" w:rsidRDefault="00CD784F">
            <w:r>
              <w:rPr>
                <w:color w:val="000000"/>
                <w:sz w:val="18"/>
              </w:rPr>
              <w:t>No first-class model</w:t>
            </w:r>
          </w:p>
        </w:tc>
        <w:tc>
          <w:tcPr>
            <w:tcW w:w="2736" w:type="dxa"/>
            <w:shd w:val="clear" w:color="auto" w:fill="E7EFF8"/>
            <w:tcMar>
              <w:top w:w="90" w:type="dxa"/>
              <w:left w:w="110" w:type="dxa"/>
              <w:bottom w:w="90" w:type="dxa"/>
              <w:right w:w="110" w:type="dxa"/>
            </w:tcMar>
            <w:vAlign w:val="center"/>
          </w:tcPr>
          <w:p w14:paraId="33EBA7A4" w14:textId="77777777" w:rsidR="000669A5" w:rsidRDefault="00CD784F">
            <w:r>
              <w:rPr>
                <w:color w:val="000000"/>
                <w:sz w:val="18"/>
              </w:rPr>
              <w:t>Schema/profile gap.</w:t>
            </w:r>
          </w:p>
        </w:tc>
      </w:tr>
      <w:tr w:rsidR="000669A5" w14:paraId="522AF3E7" w14:textId="77777777">
        <w:trPr>
          <w:cantSplit/>
        </w:trPr>
        <w:tc>
          <w:tcPr>
            <w:tcW w:w="1656" w:type="dxa"/>
            <w:tcMar>
              <w:top w:w="90" w:type="dxa"/>
              <w:left w:w="110" w:type="dxa"/>
              <w:bottom w:w="90" w:type="dxa"/>
              <w:right w:w="110" w:type="dxa"/>
            </w:tcMar>
            <w:vAlign w:val="center"/>
          </w:tcPr>
          <w:p w14:paraId="596EBDFF" w14:textId="77777777" w:rsidR="000669A5" w:rsidRDefault="00CD784F">
            <w:r>
              <w:rPr>
                <w:b/>
                <w:color w:val="000000"/>
                <w:sz w:val="18"/>
              </w:rPr>
              <w:t>Instrument</w:t>
            </w:r>
          </w:p>
        </w:tc>
        <w:tc>
          <w:tcPr>
            <w:tcW w:w="2376" w:type="dxa"/>
            <w:tcMar>
              <w:top w:w="90" w:type="dxa"/>
              <w:left w:w="110" w:type="dxa"/>
              <w:bottom w:w="90" w:type="dxa"/>
              <w:right w:w="110" w:type="dxa"/>
            </w:tcMar>
            <w:vAlign w:val="center"/>
          </w:tcPr>
          <w:p w14:paraId="087BBCC7" w14:textId="77777777" w:rsidR="000669A5" w:rsidRDefault="00CD784F">
            <w:r>
              <w:rPr>
                <w:color w:val="000000"/>
                <w:sz w:val="18"/>
              </w:rPr>
              <w:t>System + objective scalars</w:t>
            </w:r>
          </w:p>
        </w:tc>
        <w:tc>
          <w:tcPr>
            <w:tcW w:w="2592" w:type="dxa"/>
            <w:tcMar>
              <w:top w:w="90" w:type="dxa"/>
              <w:left w:w="110" w:type="dxa"/>
              <w:bottom w:w="90" w:type="dxa"/>
              <w:right w:w="110" w:type="dxa"/>
            </w:tcMar>
            <w:vAlign w:val="center"/>
          </w:tcPr>
          <w:p w14:paraId="0E05C94E" w14:textId="77777777" w:rsidR="000669A5" w:rsidRDefault="00CD784F">
            <w:r>
              <w:rPr>
                <w:color w:val="000000"/>
                <w:sz w:val="18"/>
              </w:rPr>
              <w:t>Instrument components + named devices</w:t>
            </w:r>
          </w:p>
        </w:tc>
        <w:tc>
          <w:tcPr>
            <w:tcW w:w="2736" w:type="dxa"/>
            <w:tcMar>
              <w:top w:w="90" w:type="dxa"/>
              <w:left w:w="110" w:type="dxa"/>
              <w:bottom w:w="90" w:type="dxa"/>
              <w:right w:w="110" w:type="dxa"/>
            </w:tcMar>
            <w:vAlign w:val="center"/>
          </w:tcPr>
          <w:p w14:paraId="0F0872DB" w14:textId="77777777" w:rsidR="000669A5" w:rsidRDefault="00CD784F">
            <w:r>
              <w:rPr>
                <w:color w:val="000000"/>
                <w:sz w:val="18"/>
              </w:rPr>
              <w:t>Partial; device inventory is incomplete.</w:t>
            </w:r>
          </w:p>
        </w:tc>
      </w:tr>
      <w:tr w:rsidR="000669A5" w14:paraId="19BAD942" w14:textId="77777777">
        <w:trPr>
          <w:cantSplit/>
        </w:trPr>
        <w:tc>
          <w:tcPr>
            <w:tcW w:w="1656" w:type="dxa"/>
            <w:shd w:val="clear" w:color="auto" w:fill="E7EFF8"/>
            <w:tcMar>
              <w:top w:w="90" w:type="dxa"/>
              <w:left w:w="110" w:type="dxa"/>
              <w:bottom w:w="90" w:type="dxa"/>
              <w:right w:w="110" w:type="dxa"/>
            </w:tcMar>
            <w:vAlign w:val="center"/>
          </w:tcPr>
          <w:p w14:paraId="54DBD589" w14:textId="77777777" w:rsidR="000669A5" w:rsidRDefault="00CD784F">
            <w:r>
              <w:rPr>
                <w:b/>
                <w:color w:val="000000"/>
                <w:sz w:val="18"/>
              </w:rPr>
              <w:t>Acquisition</w:t>
            </w:r>
          </w:p>
        </w:tc>
        <w:tc>
          <w:tcPr>
            <w:tcW w:w="2376" w:type="dxa"/>
            <w:shd w:val="clear" w:color="auto" w:fill="E7EFF8"/>
            <w:tcMar>
              <w:top w:w="90" w:type="dxa"/>
              <w:left w:w="110" w:type="dxa"/>
              <w:bottom w:w="90" w:type="dxa"/>
              <w:right w:w="110" w:type="dxa"/>
            </w:tcMar>
            <w:vAlign w:val="center"/>
          </w:tcPr>
          <w:p w14:paraId="109BC2D6" w14:textId="77777777" w:rsidR="000669A5" w:rsidRDefault="00CD784F">
            <w:r>
              <w:rPr>
                <w:color w:val="000000"/>
                <w:sz w:val="18"/>
              </w:rPr>
              <w:t>Repeated per-file settings</w:t>
            </w:r>
          </w:p>
        </w:tc>
        <w:tc>
          <w:tcPr>
            <w:tcW w:w="2592" w:type="dxa"/>
            <w:shd w:val="clear" w:color="auto" w:fill="E7EFF8"/>
            <w:tcMar>
              <w:top w:w="90" w:type="dxa"/>
              <w:left w:w="110" w:type="dxa"/>
              <w:bottom w:w="90" w:type="dxa"/>
              <w:right w:w="110" w:type="dxa"/>
            </w:tcMar>
            <w:vAlign w:val="center"/>
          </w:tcPr>
          <w:p w14:paraId="428E4BF5" w14:textId="77777777" w:rsidR="000669A5" w:rsidRDefault="00CD784F">
            <w:r>
              <w:rPr>
                <w:color w:val="000000"/>
                <w:sz w:val="18"/>
              </w:rPr>
              <w:t>Acquisition -&gt; DataStreams -&gt; configurations</w:t>
            </w:r>
          </w:p>
        </w:tc>
        <w:tc>
          <w:tcPr>
            <w:tcW w:w="2736" w:type="dxa"/>
            <w:shd w:val="clear" w:color="auto" w:fill="E7EFF8"/>
            <w:tcMar>
              <w:top w:w="90" w:type="dxa"/>
              <w:left w:w="110" w:type="dxa"/>
              <w:bottom w:w="90" w:type="dxa"/>
              <w:right w:w="110" w:type="dxa"/>
            </w:tcMar>
            <w:vAlign w:val="center"/>
          </w:tcPr>
          <w:p w14:paraId="6804C307" w14:textId="77777777" w:rsidR="000669A5" w:rsidRDefault="00CD784F">
            <w:r>
              <w:rPr>
                <w:color w:val="000000"/>
                <w:sz w:val="18"/>
              </w:rPr>
              <w:t>Requires grouping and normalization.</w:t>
            </w:r>
          </w:p>
        </w:tc>
      </w:tr>
      <w:tr w:rsidR="000669A5" w14:paraId="218679EE" w14:textId="77777777">
        <w:trPr>
          <w:cantSplit/>
        </w:trPr>
        <w:tc>
          <w:tcPr>
            <w:tcW w:w="1656" w:type="dxa"/>
            <w:tcMar>
              <w:top w:w="90" w:type="dxa"/>
              <w:left w:w="110" w:type="dxa"/>
              <w:bottom w:w="90" w:type="dxa"/>
              <w:right w:w="110" w:type="dxa"/>
            </w:tcMar>
            <w:vAlign w:val="center"/>
          </w:tcPr>
          <w:p w14:paraId="302D7A2A" w14:textId="77777777" w:rsidR="000669A5" w:rsidRDefault="00CD784F">
            <w:r>
              <w:rPr>
                <w:b/>
                <w:color w:val="000000"/>
                <w:sz w:val="18"/>
              </w:rPr>
              <w:t>Image header</w:t>
            </w:r>
          </w:p>
        </w:tc>
        <w:tc>
          <w:tcPr>
            <w:tcW w:w="2376" w:type="dxa"/>
            <w:tcMar>
              <w:top w:w="90" w:type="dxa"/>
              <w:left w:w="110" w:type="dxa"/>
              <w:bottom w:w="90" w:type="dxa"/>
              <w:right w:w="110" w:type="dxa"/>
            </w:tcMar>
            <w:vAlign w:val="center"/>
          </w:tcPr>
          <w:p w14:paraId="5BB47825" w14:textId="77777777" w:rsidR="000669A5" w:rsidRPr="001A5886" w:rsidRDefault="00CD784F">
            <w:pPr>
              <w:rPr>
                <w:lang w:val="fr-FR"/>
              </w:rPr>
            </w:pPr>
            <w:r w:rsidRPr="001A5886">
              <w:rPr>
                <w:color w:val="000000"/>
                <w:sz w:val="18"/>
                <w:lang w:val="fr-FR"/>
              </w:rPr>
              <w:t>Axis, shape, sizes, voxel dimensions</w:t>
            </w:r>
          </w:p>
        </w:tc>
        <w:tc>
          <w:tcPr>
            <w:tcW w:w="2592" w:type="dxa"/>
            <w:tcMar>
              <w:top w:w="90" w:type="dxa"/>
              <w:left w:w="110" w:type="dxa"/>
              <w:bottom w:w="90" w:type="dxa"/>
              <w:right w:w="110" w:type="dxa"/>
            </w:tcMar>
            <w:vAlign w:val="center"/>
          </w:tcPr>
          <w:p w14:paraId="357209F2" w14:textId="77777777" w:rsidR="000669A5" w:rsidRDefault="00CD784F">
            <w:r>
              <w:rPr>
                <w:color w:val="000000"/>
                <w:sz w:val="18"/>
              </w:rPr>
              <w:t>Selected Image classes and transforms</w:t>
            </w:r>
          </w:p>
        </w:tc>
        <w:tc>
          <w:tcPr>
            <w:tcW w:w="2736" w:type="dxa"/>
            <w:tcMar>
              <w:top w:w="90" w:type="dxa"/>
              <w:left w:w="110" w:type="dxa"/>
              <w:bottom w:w="90" w:type="dxa"/>
              <w:right w:w="110" w:type="dxa"/>
            </w:tcMar>
            <w:vAlign w:val="center"/>
          </w:tcPr>
          <w:p w14:paraId="72F44EF8" w14:textId="77777777" w:rsidR="000669A5" w:rsidRDefault="00CD784F">
            <w:r>
              <w:rPr>
                <w:color w:val="000000"/>
                <w:sz w:val="18"/>
              </w:rPr>
              <w:t>Partial; no generic TCZYX manifest.</w:t>
            </w:r>
          </w:p>
        </w:tc>
      </w:tr>
      <w:tr w:rsidR="000669A5" w14:paraId="300E030E" w14:textId="77777777">
        <w:trPr>
          <w:cantSplit/>
        </w:trPr>
        <w:tc>
          <w:tcPr>
            <w:tcW w:w="1656" w:type="dxa"/>
            <w:shd w:val="clear" w:color="auto" w:fill="E7EFF8"/>
            <w:tcMar>
              <w:top w:w="90" w:type="dxa"/>
              <w:left w:w="110" w:type="dxa"/>
              <w:bottom w:w="90" w:type="dxa"/>
              <w:right w:w="110" w:type="dxa"/>
            </w:tcMar>
            <w:vAlign w:val="center"/>
          </w:tcPr>
          <w:p w14:paraId="3F00606D" w14:textId="77777777" w:rsidR="000669A5" w:rsidRDefault="00CD784F">
            <w:r>
              <w:rPr>
                <w:b/>
                <w:color w:val="000000"/>
                <w:sz w:val="18"/>
              </w:rPr>
              <w:t>Processing</w:t>
            </w:r>
          </w:p>
        </w:tc>
        <w:tc>
          <w:tcPr>
            <w:tcW w:w="2376" w:type="dxa"/>
            <w:shd w:val="clear" w:color="auto" w:fill="E7EFF8"/>
            <w:tcMar>
              <w:top w:w="90" w:type="dxa"/>
              <w:left w:w="110" w:type="dxa"/>
              <w:bottom w:w="90" w:type="dxa"/>
              <w:right w:w="110" w:type="dxa"/>
            </w:tcMar>
            <w:vAlign w:val="center"/>
          </w:tcPr>
          <w:p w14:paraId="0C7FFB96" w14:textId="77777777" w:rsidR="000669A5" w:rsidRDefault="00CD784F">
            <w:r>
              <w:rPr>
                <w:color w:val="000000"/>
                <w:sz w:val="18"/>
              </w:rPr>
              <w:t>Flat fields + nested outputs</w:t>
            </w:r>
          </w:p>
        </w:tc>
        <w:tc>
          <w:tcPr>
            <w:tcW w:w="2592" w:type="dxa"/>
            <w:shd w:val="clear" w:color="auto" w:fill="E7EFF8"/>
            <w:tcMar>
              <w:top w:w="90" w:type="dxa"/>
              <w:left w:w="110" w:type="dxa"/>
              <w:bottom w:w="90" w:type="dxa"/>
              <w:right w:w="110" w:type="dxa"/>
            </w:tcMar>
            <w:vAlign w:val="center"/>
          </w:tcPr>
          <w:p w14:paraId="24E34FA2" w14:textId="77777777" w:rsidR="000669A5" w:rsidRDefault="00CD784F">
            <w:r>
              <w:rPr>
                <w:color w:val="000000"/>
                <w:sz w:val="18"/>
              </w:rPr>
              <w:t>Ordered DataProcess records + Code</w:t>
            </w:r>
          </w:p>
        </w:tc>
        <w:tc>
          <w:tcPr>
            <w:tcW w:w="2736" w:type="dxa"/>
            <w:shd w:val="clear" w:color="auto" w:fill="E7EFF8"/>
            <w:tcMar>
              <w:top w:w="90" w:type="dxa"/>
              <w:left w:w="110" w:type="dxa"/>
              <w:bottom w:w="90" w:type="dxa"/>
              <w:right w:w="110" w:type="dxa"/>
            </w:tcMar>
            <w:vAlign w:val="center"/>
          </w:tcPr>
          <w:p w14:paraId="3F72BEC9" w14:textId="77777777" w:rsidR="000669A5" w:rsidRDefault="00CD784F">
            <w:r>
              <w:rPr>
                <w:color w:val="000000"/>
                <w:sz w:val="18"/>
              </w:rPr>
              <w:t>Partial; reproducibility fields missing.</w:t>
            </w:r>
          </w:p>
        </w:tc>
      </w:tr>
      <w:tr w:rsidR="000669A5" w14:paraId="0D611971" w14:textId="77777777">
        <w:trPr>
          <w:cantSplit/>
        </w:trPr>
        <w:tc>
          <w:tcPr>
            <w:tcW w:w="1656" w:type="dxa"/>
            <w:tcMar>
              <w:top w:w="90" w:type="dxa"/>
              <w:left w:w="110" w:type="dxa"/>
              <w:bottom w:w="90" w:type="dxa"/>
              <w:right w:w="110" w:type="dxa"/>
            </w:tcMar>
            <w:vAlign w:val="center"/>
          </w:tcPr>
          <w:p w14:paraId="2498085A" w14:textId="77777777" w:rsidR="000669A5" w:rsidRDefault="00CD784F">
            <w:r>
              <w:rPr>
                <w:b/>
                <w:color w:val="000000"/>
                <w:sz w:val="18"/>
              </w:rPr>
              <w:t>Quality</w:t>
            </w:r>
          </w:p>
        </w:tc>
        <w:tc>
          <w:tcPr>
            <w:tcW w:w="2376" w:type="dxa"/>
            <w:tcMar>
              <w:top w:w="90" w:type="dxa"/>
              <w:left w:w="110" w:type="dxa"/>
              <w:bottom w:w="90" w:type="dxa"/>
              <w:right w:w="110" w:type="dxa"/>
            </w:tcMar>
            <w:vAlign w:val="center"/>
          </w:tcPr>
          <w:p w14:paraId="77853D7B" w14:textId="77777777" w:rsidR="000669A5" w:rsidRDefault="00CD784F">
            <w:r>
              <w:rPr>
                <w:color w:val="000000"/>
                <w:sz w:val="18"/>
              </w:rPr>
              <w:t>Status, flags, notes</w:t>
            </w:r>
          </w:p>
        </w:tc>
        <w:tc>
          <w:tcPr>
            <w:tcW w:w="2592" w:type="dxa"/>
            <w:tcMar>
              <w:top w:w="90" w:type="dxa"/>
              <w:left w:w="110" w:type="dxa"/>
              <w:bottom w:w="90" w:type="dxa"/>
              <w:right w:w="110" w:type="dxa"/>
            </w:tcMar>
            <w:vAlign w:val="center"/>
          </w:tcPr>
          <w:p w14:paraId="4D94A140" w14:textId="77777777" w:rsidR="000669A5" w:rsidRDefault="00CD784F">
            <w:r>
              <w:rPr>
                <w:color w:val="000000"/>
                <w:sz w:val="18"/>
              </w:rPr>
              <w:t>QCMetric objects + grouping/status</w:t>
            </w:r>
          </w:p>
        </w:tc>
        <w:tc>
          <w:tcPr>
            <w:tcW w:w="2736" w:type="dxa"/>
            <w:tcMar>
              <w:top w:w="90" w:type="dxa"/>
              <w:left w:w="110" w:type="dxa"/>
              <w:bottom w:w="90" w:type="dxa"/>
              <w:right w:w="110" w:type="dxa"/>
            </w:tcMar>
            <w:vAlign w:val="center"/>
          </w:tcPr>
          <w:p w14:paraId="59FB00F8" w14:textId="77777777" w:rsidR="000669A5" w:rsidRDefault="00CD784F">
            <w:r>
              <w:rPr>
                <w:color w:val="000000"/>
                <w:sz w:val="18"/>
              </w:rPr>
              <w:t>Constructible with normalization.</w:t>
            </w:r>
          </w:p>
        </w:tc>
      </w:tr>
    </w:tbl>
    <w:p w14:paraId="6119B461" w14:textId="77777777" w:rsidR="000669A5" w:rsidRDefault="000669A5">
      <w:pPr>
        <w:spacing w:after="40"/>
      </w:pPr>
    </w:p>
    <w:p w14:paraId="3229CD26" w14:textId="77777777" w:rsidR="000669A5" w:rsidRDefault="00CD784F">
      <w:pPr>
        <w:pStyle w:val="Heading2"/>
        <w:keepNext/>
        <w:spacing w:before="120" w:after="50"/>
      </w:pPr>
      <w:r>
        <w:rPr>
          <w:b/>
          <w:color w:val="2E5A88"/>
          <w:sz w:val="25"/>
        </w:rPr>
        <w:t>4.4 Extensibility and governance</w:t>
      </w:r>
    </w:p>
    <w:p w14:paraId="08AFF177" w14:textId="77777777" w:rsidR="000669A5" w:rsidRDefault="00CD784F">
      <w:pPr>
        <w:spacing w:after="120" w:line="276" w:lineRule="auto"/>
      </w:pPr>
      <w:r>
        <w:rPr>
          <w:color w:val="000000"/>
        </w:rPr>
        <w:t>AIND's typed objects and registries give shared fields strong semantics, while several escape hatches - protocol_parameters, output_parameters, code.parameters, additional_settings, and notes - can retain project-specific values. Those containers are useful for migration, but relying on them for 48 top-level AICS fields would produce technically valid yet weakly interoperable metadata. Stable, widely used AICS constructs should be promoted into a governed profile or proposed as schema additions rather than left indefinitely as anonymous key/value data.</w:t>
      </w:r>
    </w:p>
    <w:p w14:paraId="60CF20B8" w14:textId="77777777" w:rsidR="000669A5" w:rsidRDefault="00CD784F">
      <w:pPr>
        <w:pStyle w:val="Heading1"/>
        <w:keepNext/>
        <w:pageBreakBefore/>
        <w:spacing w:before="160" w:after="70"/>
      </w:pPr>
      <w:r>
        <w:rPr>
          <w:b/>
          <w:color w:val="1F3864"/>
          <w:sz w:val="30"/>
        </w:rPr>
        <w:t>5. Field-Level Mapping by Metadata Domain</w:t>
      </w:r>
    </w:p>
    <w:p w14:paraId="05271F6B" w14:textId="77777777" w:rsidR="000669A5" w:rsidRDefault="00CD784F">
      <w:pPr>
        <w:spacing w:after="120" w:line="276" w:lineRule="auto"/>
      </w:pPr>
      <w:r>
        <w:rPr>
          <w:color w:val="000000"/>
        </w:rPr>
        <w:t>Representative mappings are shown below. The complete workbook contains all 186 top-level fields, all 49 physical nested child fields, classifications, severities, recommendations, and source URLs.</w:t>
      </w:r>
    </w:p>
    <w:p w14:paraId="48ED06EA" w14:textId="77777777" w:rsidR="000669A5" w:rsidRDefault="00CD784F">
      <w:pPr>
        <w:pStyle w:val="Heading2"/>
        <w:keepNext/>
        <w:spacing w:before="120" w:after="50"/>
      </w:pPr>
      <w:r>
        <w:rPr>
          <w:b/>
          <w:color w:val="2E5A88"/>
          <w:sz w:val="25"/>
        </w:rPr>
        <w:t>5.1 Study and dataset</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728"/>
        <w:gridCol w:w="3240"/>
        <w:gridCol w:w="1224"/>
        <w:gridCol w:w="3168"/>
      </w:tblGrid>
      <w:tr w:rsidR="000669A5" w14:paraId="24201BF4" w14:textId="77777777">
        <w:trPr>
          <w:cantSplit/>
          <w:tblHeader/>
        </w:trPr>
        <w:tc>
          <w:tcPr>
            <w:tcW w:w="1728" w:type="dxa"/>
            <w:shd w:val="clear" w:color="auto" w:fill="203E70"/>
            <w:tcMar>
              <w:top w:w="90" w:type="dxa"/>
              <w:left w:w="110" w:type="dxa"/>
              <w:bottom w:w="90" w:type="dxa"/>
              <w:right w:w="110" w:type="dxa"/>
            </w:tcMar>
            <w:vAlign w:val="center"/>
          </w:tcPr>
          <w:p w14:paraId="482F1DF1" w14:textId="77777777" w:rsidR="000669A5" w:rsidRDefault="00CD784F">
            <w:r>
              <w:rPr>
                <w:b/>
                <w:color w:val="FFFFFF"/>
                <w:sz w:val="18"/>
              </w:rPr>
              <w:t>AICS field</w:t>
            </w:r>
          </w:p>
        </w:tc>
        <w:tc>
          <w:tcPr>
            <w:tcW w:w="3240" w:type="dxa"/>
            <w:shd w:val="clear" w:color="auto" w:fill="203E70"/>
            <w:tcMar>
              <w:top w:w="90" w:type="dxa"/>
              <w:left w:w="110" w:type="dxa"/>
              <w:bottom w:w="90" w:type="dxa"/>
              <w:right w:w="110" w:type="dxa"/>
            </w:tcMar>
            <w:vAlign w:val="center"/>
          </w:tcPr>
          <w:p w14:paraId="529C85B5" w14:textId="77777777" w:rsidR="000669A5" w:rsidRDefault="00CD784F">
            <w:r>
              <w:rPr>
                <w:b/>
                <w:color w:val="FFFFFF"/>
                <w:sz w:val="18"/>
              </w:rPr>
              <w:t>AIND target</w:t>
            </w:r>
          </w:p>
        </w:tc>
        <w:tc>
          <w:tcPr>
            <w:tcW w:w="1224" w:type="dxa"/>
            <w:shd w:val="clear" w:color="auto" w:fill="203E70"/>
            <w:tcMar>
              <w:top w:w="90" w:type="dxa"/>
              <w:left w:w="110" w:type="dxa"/>
              <w:bottom w:w="90" w:type="dxa"/>
              <w:right w:w="110" w:type="dxa"/>
            </w:tcMar>
            <w:vAlign w:val="center"/>
          </w:tcPr>
          <w:p w14:paraId="59C264D1" w14:textId="77777777" w:rsidR="000669A5" w:rsidRDefault="00CD784F">
            <w:r>
              <w:rPr>
                <w:b/>
                <w:color w:val="FFFFFF"/>
                <w:sz w:val="18"/>
              </w:rPr>
              <w:t>Status</w:t>
            </w:r>
          </w:p>
        </w:tc>
        <w:tc>
          <w:tcPr>
            <w:tcW w:w="3168" w:type="dxa"/>
            <w:shd w:val="clear" w:color="auto" w:fill="203E70"/>
            <w:tcMar>
              <w:top w:w="90" w:type="dxa"/>
              <w:left w:w="110" w:type="dxa"/>
              <w:bottom w:w="90" w:type="dxa"/>
              <w:right w:w="110" w:type="dxa"/>
            </w:tcMar>
            <w:vAlign w:val="center"/>
          </w:tcPr>
          <w:p w14:paraId="11A28DA1" w14:textId="77777777" w:rsidR="000669A5" w:rsidRDefault="00CD784F">
            <w:r>
              <w:rPr>
                <w:b/>
                <w:color w:val="FFFFFF"/>
                <w:sz w:val="18"/>
              </w:rPr>
              <w:t>Notes</w:t>
            </w:r>
          </w:p>
        </w:tc>
      </w:tr>
      <w:tr w:rsidR="000669A5" w14:paraId="5D9A1FEE" w14:textId="77777777">
        <w:trPr>
          <w:cantSplit/>
        </w:trPr>
        <w:tc>
          <w:tcPr>
            <w:tcW w:w="1728" w:type="dxa"/>
            <w:tcMar>
              <w:top w:w="90" w:type="dxa"/>
              <w:left w:w="110" w:type="dxa"/>
              <w:bottom w:w="90" w:type="dxa"/>
              <w:right w:w="110" w:type="dxa"/>
            </w:tcMar>
            <w:vAlign w:val="center"/>
          </w:tcPr>
          <w:p w14:paraId="7EDD1789" w14:textId="77777777" w:rsidR="000669A5" w:rsidRDefault="00CD784F">
            <w:r>
              <w:rPr>
                <w:b/>
                <w:color w:val="000000"/>
                <w:sz w:val="18"/>
              </w:rPr>
              <w:t>dataset_name</w:t>
            </w:r>
          </w:p>
        </w:tc>
        <w:tc>
          <w:tcPr>
            <w:tcW w:w="3240" w:type="dxa"/>
            <w:tcMar>
              <w:top w:w="90" w:type="dxa"/>
              <w:left w:w="110" w:type="dxa"/>
              <w:bottom w:w="90" w:type="dxa"/>
              <w:right w:w="110" w:type="dxa"/>
            </w:tcMar>
            <w:vAlign w:val="center"/>
          </w:tcPr>
          <w:p w14:paraId="02DCCFF2" w14:textId="77777777" w:rsidR="000669A5" w:rsidRDefault="00CD784F">
            <w:r>
              <w:rPr>
                <w:color w:val="000000"/>
                <w:sz w:val="18"/>
              </w:rPr>
              <w:t>data_description.project_name</w:t>
            </w:r>
          </w:p>
        </w:tc>
        <w:tc>
          <w:tcPr>
            <w:tcW w:w="1224" w:type="dxa"/>
            <w:tcMar>
              <w:top w:w="90" w:type="dxa"/>
              <w:left w:w="110" w:type="dxa"/>
              <w:bottom w:w="90" w:type="dxa"/>
              <w:right w:w="110" w:type="dxa"/>
            </w:tcMar>
            <w:vAlign w:val="center"/>
          </w:tcPr>
          <w:p w14:paraId="6C221D0D"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73C16705" w14:textId="77777777" w:rsidR="000669A5" w:rsidRDefault="00CD784F">
            <w:r>
              <w:rPr>
                <w:color w:val="000000"/>
                <w:sz w:val="18"/>
              </w:rPr>
              <w:t>Closest project-level concept; confirm one AICS dataset equals one AIND project.</w:t>
            </w:r>
          </w:p>
        </w:tc>
      </w:tr>
      <w:tr w:rsidR="000669A5" w14:paraId="472271A1" w14:textId="77777777">
        <w:trPr>
          <w:cantSplit/>
        </w:trPr>
        <w:tc>
          <w:tcPr>
            <w:tcW w:w="1728" w:type="dxa"/>
            <w:shd w:val="clear" w:color="auto" w:fill="E7EFF8"/>
            <w:tcMar>
              <w:top w:w="90" w:type="dxa"/>
              <w:left w:w="110" w:type="dxa"/>
              <w:bottom w:w="90" w:type="dxa"/>
              <w:right w:w="110" w:type="dxa"/>
            </w:tcMar>
            <w:vAlign w:val="center"/>
          </w:tcPr>
          <w:p w14:paraId="7CC7C3B3" w14:textId="77777777" w:rsidR="000669A5" w:rsidRDefault="00CD784F">
            <w:r>
              <w:rPr>
                <w:b/>
                <w:color w:val="000000"/>
                <w:sz w:val="18"/>
              </w:rPr>
              <w:t>dataset_id</w:t>
            </w:r>
          </w:p>
        </w:tc>
        <w:tc>
          <w:tcPr>
            <w:tcW w:w="3240" w:type="dxa"/>
            <w:shd w:val="clear" w:color="auto" w:fill="E7EFF8"/>
            <w:tcMar>
              <w:top w:w="90" w:type="dxa"/>
              <w:left w:w="110" w:type="dxa"/>
              <w:bottom w:w="90" w:type="dxa"/>
              <w:right w:w="110" w:type="dxa"/>
            </w:tcMar>
            <w:vAlign w:val="center"/>
          </w:tcPr>
          <w:p w14:paraId="16ABACDB" w14:textId="77777777" w:rsidR="000669A5" w:rsidRDefault="00CD784F">
            <w:r>
              <w:rPr>
                <w:color w:val="000000"/>
                <w:sz w:val="18"/>
              </w:rPr>
              <w:t>metadata.other_identifiers[]</w:t>
            </w:r>
          </w:p>
        </w:tc>
        <w:tc>
          <w:tcPr>
            <w:tcW w:w="1224" w:type="dxa"/>
            <w:shd w:val="clear" w:color="auto" w:fill="E7EFF8"/>
            <w:tcMar>
              <w:top w:w="90" w:type="dxa"/>
              <w:left w:w="110" w:type="dxa"/>
              <w:bottom w:w="90" w:type="dxa"/>
              <w:right w:w="110" w:type="dxa"/>
            </w:tcMar>
            <w:vAlign w:val="center"/>
          </w:tcPr>
          <w:p w14:paraId="531306BA"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1BF5FE1D" w14:textId="77777777" w:rsidR="000669A5" w:rsidRDefault="00CD784F">
            <w:r>
              <w:rPr>
                <w:color w:val="000000"/>
                <w:sz w:val="18"/>
              </w:rPr>
              <w:t>Preserve as an external identifier; AIND DataDescription has no project identifier field.</w:t>
            </w:r>
          </w:p>
        </w:tc>
      </w:tr>
      <w:tr w:rsidR="000669A5" w14:paraId="45F8604D" w14:textId="77777777">
        <w:trPr>
          <w:cantSplit/>
        </w:trPr>
        <w:tc>
          <w:tcPr>
            <w:tcW w:w="1728" w:type="dxa"/>
            <w:tcMar>
              <w:top w:w="90" w:type="dxa"/>
              <w:left w:w="110" w:type="dxa"/>
              <w:bottom w:w="90" w:type="dxa"/>
              <w:right w:w="110" w:type="dxa"/>
            </w:tcMar>
            <w:vAlign w:val="center"/>
          </w:tcPr>
          <w:p w14:paraId="0F6E1831" w14:textId="77777777" w:rsidR="000669A5" w:rsidRDefault="00CD784F">
            <w:r>
              <w:rPr>
                <w:b/>
                <w:color w:val="000000"/>
                <w:sz w:val="18"/>
              </w:rPr>
              <w:t>collection_name</w:t>
            </w:r>
          </w:p>
        </w:tc>
        <w:tc>
          <w:tcPr>
            <w:tcW w:w="3240" w:type="dxa"/>
            <w:tcMar>
              <w:top w:w="90" w:type="dxa"/>
              <w:left w:w="110" w:type="dxa"/>
              <w:bottom w:w="90" w:type="dxa"/>
              <w:right w:w="110" w:type="dxa"/>
            </w:tcMar>
            <w:vAlign w:val="center"/>
          </w:tcPr>
          <w:p w14:paraId="0DA2B618" w14:textId="77777777" w:rsidR="000669A5" w:rsidRDefault="00CD784F">
            <w:r>
              <w:rPr>
                <w:color w:val="000000"/>
                <w:sz w:val="18"/>
              </w:rPr>
              <w:t>data_description.tags[]</w:t>
            </w:r>
          </w:p>
        </w:tc>
        <w:tc>
          <w:tcPr>
            <w:tcW w:w="1224" w:type="dxa"/>
            <w:tcMar>
              <w:top w:w="90" w:type="dxa"/>
              <w:left w:w="110" w:type="dxa"/>
              <w:bottom w:w="90" w:type="dxa"/>
              <w:right w:w="110" w:type="dxa"/>
            </w:tcMar>
            <w:vAlign w:val="center"/>
          </w:tcPr>
          <w:p w14:paraId="3630633A"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795B7DDC" w14:textId="77777777" w:rsidR="000669A5" w:rsidRDefault="00CD784F">
            <w:r>
              <w:rPr>
                <w:color w:val="000000"/>
                <w:sz w:val="18"/>
              </w:rPr>
              <w:t>AIND has no identified collection object; tags are lossy.</w:t>
            </w:r>
          </w:p>
        </w:tc>
      </w:tr>
      <w:tr w:rsidR="000669A5" w14:paraId="12FF5F88" w14:textId="77777777">
        <w:trPr>
          <w:cantSplit/>
        </w:trPr>
        <w:tc>
          <w:tcPr>
            <w:tcW w:w="1728" w:type="dxa"/>
            <w:shd w:val="clear" w:color="auto" w:fill="E7EFF8"/>
            <w:tcMar>
              <w:top w:w="90" w:type="dxa"/>
              <w:left w:w="110" w:type="dxa"/>
              <w:bottom w:w="90" w:type="dxa"/>
              <w:right w:w="110" w:type="dxa"/>
            </w:tcMar>
            <w:vAlign w:val="center"/>
          </w:tcPr>
          <w:p w14:paraId="64933BB8" w14:textId="77777777" w:rsidR="000669A5" w:rsidRDefault="00CD784F">
            <w:r>
              <w:rPr>
                <w:b/>
                <w:color w:val="000000"/>
                <w:sz w:val="18"/>
              </w:rPr>
              <w:t>study_title</w:t>
            </w:r>
          </w:p>
        </w:tc>
        <w:tc>
          <w:tcPr>
            <w:tcW w:w="3240" w:type="dxa"/>
            <w:shd w:val="clear" w:color="auto" w:fill="E7EFF8"/>
            <w:tcMar>
              <w:top w:w="90" w:type="dxa"/>
              <w:left w:w="110" w:type="dxa"/>
              <w:bottom w:w="90" w:type="dxa"/>
              <w:right w:w="110" w:type="dxa"/>
            </w:tcMar>
            <w:vAlign w:val="center"/>
          </w:tcPr>
          <w:p w14:paraId="7F66E233" w14:textId="77777777" w:rsidR="000669A5" w:rsidRDefault="00CD784F">
            <w:r>
              <w:rPr>
                <w:color w:val="000000"/>
                <w:sz w:val="18"/>
              </w:rPr>
              <w:t>data_description.project_name or data_summary</w:t>
            </w:r>
          </w:p>
        </w:tc>
        <w:tc>
          <w:tcPr>
            <w:tcW w:w="1224" w:type="dxa"/>
            <w:shd w:val="clear" w:color="auto" w:fill="E7EFF8"/>
            <w:tcMar>
              <w:top w:w="90" w:type="dxa"/>
              <w:left w:w="110" w:type="dxa"/>
              <w:bottom w:w="90" w:type="dxa"/>
              <w:right w:w="110" w:type="dxa"/>
            </w:tcMar>
            <w:vAlign w:val="center"/>
          </w:tcPr>
          <w:p w14:paraId="2900AEFF"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1A4638D7" w14:textId="77777777" w:rsidR="000669A5" w:rsidRDefault="00CD784F">
            <w:r>
              <w:rPr>
                <w:color w:val="000000"/>
                <w:sz w:val="18"/>
              </w:rPr>
              <w:t>Select one canonical project_name and retain the fuller title in data_summary when different.</w:t>
            </w:r>
          </w:p>
        </w:tc>
      </w:tr>
      <w:tr w:rsidR="000669A5" w14:paraId="2A946E0D" w14:textId="77777777">
        <w:trPr>
          <w:cantSplit/>
        </w:trPr>
        <w:tc>
          <w:tcPr>
            <w:tcW w:w="1728" w:type="dxa"/>
            <w:tcMar>
              <w:top w:w="90" w:type="dxa"/>
              <w:left w:w="110" w:type="dxa"/>
              <w:bottom w:w="90" w:type="dxa"/>
              <w:right w:w="110" w:type="dxa"/>
            </w:tcMar>
            <w:vAlign w:val="center"/>
          </w:tcPr>
          <w:p w14:paraId="6A00AC8F" w14:textId="77777777" w:rsidR="000669A5" w:rsidRDefault="00CD784F">
            <w:r>
              <w:rPr>
                <w:b/>
                <w:color w:val="000000"/>
                <w:sz w:val="18"/>
              </w:rPr>
              <w:t>study_type</w:t>
            </w:r>
          </w:p>
        </w:tc>
        <w:tc>
          <w:tcPr>
            <w:tcW w:w="3240" w:type="dxa"/>
            <w:tcMar>
              <w:top w:w="90" w:type="dxa"/>
              <w:left w:w="110" w:type="dxa"/>
              <w:bottom w:w="90" w:type="dxa"/>
              <w:right w:w="110" w:type="dxa"/>
            </w:tcMar>
            <w:vAlign w:val="center"/>
          </w:tcPr>
          <w:p w14:paraId="36E8E715" w14:textId="77777777" w:rsidR="000669A5" w:rsidRDefault="00CD784F">
            <w:r>
              <w:rPr>
                <w:color w:val="000000"/>
                <w:sz w:val="18"/>
              </w:rPr>
              <w:t>data_description.tags[]</w:t>
            </w:r>
          </w:p>
        </w:tc>
        <w:tc>
          <w:tcPr>
            <w:tcW w:w="1224" w:type="dxa"/>
            <w:tcMar>
              <w:top w:w="90" w:type="dxa"/>
              <w:left w:w="110" w:type="dxa"/>
              <w:bottom w:w="90" w:type="dxa"/>
              <w:right w:w="110" w:type="dxa"/>
            </w:tcMar>
            <w:vAlign w:val="center"/>
          </w:tcPr>
          <w:p w14:paraId="1FF5D125"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34653AFB" w14:textId="77777777" w:rsidR="000669A5" w:rsidRDefault="00CD784F">
            <w:r>
              <w:rPr>
                <w:color w:val="000000"/>
                <w:sz w:val="18"/>
              </w:rPr>
              <w:t>No typed study object or study-type field exists.</w:t>
            </w:r>
          </w:p>
        </w:tc>
      </w:tr>
      <w:tr w:rsidR="000669A5" w14:paraId="35C5213E" w14:textId="77777777">
        <w:trPr>
          <w:cantSplit/>
        </w:trPr>
        <w:tc>
          <w:tcPr>
            <w:tcW w:w="1728" w:type="dxa"/>
            <w:shd w:val="clear" w:color="auto" w:fill="E7EFF8"/>
            <w:tcMar>
              <w:top w:w="90" w:type="dxa"/>
              <w:left w:w="110" w:type="dxa"/>
              <w:bottom w:w="90" w:type="dxa"/>
              <w:right w:w="110" w:type="dxa"/>
            </w:tcMar>
            <w:vAlign w:val="center"/>
          </w:tcPr>
          <w:p w14:paraId="1B4EAB69" w14:textId="77777777" w:rsidR="000669A5" w:rsidRDefault="00CD784F">
            <w:r>
              <w:rPr>
                <w:b/>
                <w:color w:val="000000"/>
                <w:sz w:val="18"/>
              </w:rPr>
              <w:t>acquisition_group_id</w:t>
            </w:r>
          </w:p>
        </w:tc>
        <w:tc>
          <w:tcPr>
            <w:tcW w:w="3240" w:type="dxa"/>
            <w:shd w:val="clear" w:color="auto" w:fill="E7EFF8"/>
            <w:tcMar>
              <w:top w:w="90" w:type="dxa"/>
              <w:left w:w="110" w:type="dxa"/>
              <w:bottom w:w="90" w:type="dxa"/>
              <w:right w:w="110" w:type="dxa"/>
            </w:tcMar>
            <w:vAlign w:val="center"/>
          </w:tcPr>
          <w:p w14:paraId="3412A7F2" w14:textId="77777777" w:rsidR="000669A5" w:rsidRDefault="00CD784F">
            <w:r>
              <w:rPr>
                <w:color w:val="000000"/>
                <w:sz w:val="18"/>
              </w:rPr>
              <w:t>data_description.name / acquisition identity (derived)</w:t>
            </w:r>
          </w:p>
        </w:tc>
        <w:tc>
          <w:tcPr>
            <w:tcW w:w="1224" w:type="dxa"/>
            <w:shd w:val="clear" w:color="auto" w:fill="E7EFF8"/>
            <w:tcMar>
              <w:top w:w="90" w:type="dxa"/>
              <w:left w:w="110" w:type="dxa"/>
              <w:bottom w:w="90" w:type="dxa"/>
              <w:right w:w="110" w:type="dxa"/>
            </w:tcMar>
            <w:vAlign w:val="center"/>
          </w:tcPr>
          <w:p w14:paraId="4AC1CFB9"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084AB9C3" w14:textId="77777777" w:rsidR="000669A5" w:rsidRDefault="00CD784F">
            <w:r>
              <w:rPr>
                <w:color w:val="000000"/>
                <w:sz w:val="18"/>
              </w:rPr>
              <w:t>Best candidate for grouping file rows into an AIND acquisition asset, but AIND identity is time-based.</w:t>
            </w:r>
          </w:p>
        </w:tc>
      </w:tr>
    </w:tbl>
    <w:p w14:paraId="6699123A" w14:textId="77777777" w:rsidR="000669A5" w:rsidRDefault="000669A5">
      <w:pPr>
        <w:spacing w:after="40"/>
      </w:pPr>
    </w:p>
    <w:p w14:paraId="195D1895" w14:textId="77777777" w:rsidR="000669A5" w:rsidRDefault="00CD784F">
      <w:pPr>
        <w:pStyle w:val="Heading2"/>
        <w:keepNext/>
        <w:spacing w:before="120" w:after="50"/>
      </w:pPr>
      <w:r>
        <w:rPr>
          <w:b/>
          <w:color w:val="2E5A88"/>
          <w:sz w:val="25"/>
        </w:rPr>
        <w:t>5.2 Biological source</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728"/>
        <w:gridCol w:w="3240"/>
        <w:gridCol w:w="1224"/>
        <w:gridCol w:w="3168"/>
      </w:tblGrid>
      <w:tr w:rsidR="000669A5" w14:paraId="6ED43B20" w14:textId="77777777">
        <w:trPr>
          <w:cantSplit/>
          <w:tblHeader/>
        </w:trPr>
        <w:tc>
          <w:tcPr>
            <w:tcW w:w="1728" w:type="dxa"/>
            <w:shd w:val="clear" w:color="auto" w:fill="203E70"/>
            <w:tcMar>
              <w:top w:w="90" w:type="dxa"/>
              <w:left w:w="110" w:type="dxa"/>
              <w:bottom w:w="90" w:type="dxa"/>
              <w:right w:w="110" w:type="dxa"/>
            </w:tcMar>
            <w:vAlign w:val="center"/>
          </w:tcPr>
          <w:p w14:paraId="2384D9FB" w14:textId="77777777" w:rsidR="000669A5" w:rsidRDefault="00CD784F">
            <w:r>
              <w:rPr>
                <w:b/>
                <w:color w:val="FFFFFF"/>
                <w:sz w:val="18"/>
              </w:rPr>
              <w:t>AICS field</w:t>
            </w:r>
          </w:p>
        </w:tc>
        <w:tc>
          <w:tcPr>
            <w:tcW w:w="3240" w:type="dxa"/>
            <w:shd w:val="clear" w:color="auto" w:fill="203E70"/>
            <w:tcMar>
              <w:top w:w="90" w:type="dxa"/>
              <w:left w:w="110" w:type="dxa"/>
              <w:bottom w:w="90" w:type="dxa"/>
              <w:right w:w="110" w:type="dxa"/>
            </w:tcMar>
            <w:vAlign w:val="center"/>
          </w:tcPr>
          <w:p w14:paraId="3AAB4175" w14:textId="77777777" w:rsidR="000669A5" w:rsidRDefault="00CD784F">
            <w:r>
              <w:rPr>
                <w:b/>
                <w:color w:val="FFFFFF"/>
                <w:sz w:val="18"/>
              </w:rPr>
              <w:t>AIND target</w:t>
            </w:r>
          </w:p>
        </w:tc>
        <w:tc>
          <w:tcPr>
            <w:tcW w:w="1224" w:type="dxa"/>
            <w:shd w:val="clear" w:color="auto" w:fill="203E70"/>
            <w:tcMar>
              <w:top w:w="90" w:type="dxa"/>
              <w:left w:w="110" w:type="dxa"/>
              <w:bottom w:w="90" w:type="dxa"/>
              <w:right w:w="110" w:type="dxa"/>
            </w:tcMar>
            <w:vAlign w:val="center"/>
          </w:tcPr>
          <w:p w14:paraId="56FB0616" w14:textId="77777777" w:rsidR="000669A5" w:rsidRDefault="00CD784F">
            <w:r>
              <w:rPr>
                <w:b/>
                <w:color w:val="FFFFFF"/>
                <w:sz w:val="18"/>
              </w:rPr>
              <w:t>Status</w:t>
            </w:r>
          </w:p>
        </w:tc>
        <w:tc>
          <w:tcPr>
            <w:tcW w:w="3168" w:type="dxa"/>
            <w:shd w:val="clear" w:color="auto" w:fill="203E70"/>
            <w:tcMar>
              <w:top w:w="90" w:type="dxa"/>
              <w:left w:w="110" w:type="dxa"/>
              <w:bottom w:w="90" w:type="dxa"/>
              <w:right w:w="110" w:type="dxa"/>
            </w:tcMar>
            <w:vAlign w:val="center"/>
          </w:tcPr>
          <w:p w14:paraId="77255900" w14:textId="77777777" w:rsidR="000669A5" w:rsidRDefault="00CD784F">
            <w:r>
              <w:rPr>
                <w:b/>
                <w:color w:val="FFFFFF"/>
                <w:sz w:val="18"/>
              </w:rPr>
              <w:t>Notes</w:t>
            </w:r>
          </w:p>
        </w:tc>
      </w:tr>
      <w:tr w:rsidR="000669A5" w14:paraId="22C33A5A" w14:textId="77777777">
        <w:trPr>
          <w:cantSplit/>
        </w:trPr>
        <w:tc>
          <w:tcPr>
            <w:tcW w:w="1728" w:type="dxa"/>
            <w:tcMar>
              <w:top w:w="90" w:type="dxa"/>
              <w:left w:w="110" w:type="dxa"/>
              <w:bottom w:w="90" w:type="dxa"/>
              <w:right w:w="110" w:type="dxa"/>
            </w:tcMar>
            <w:vAlign w:val="center"/>
          </w:tcPr>
          <w:p w14:paraId="5EED2AA4" w14:textId="77777777" w:rsidR="000669A5" w:rsidRDefault="00CD784F">
            <w:r>
              <w:rPr>
                <w:b/>
                <w:color w:val="000000"/>
                <w:sz w:val="18"/>
              </w:rPr>
              <w:t>organism</w:t>
            </w:r>
          </w:p>
        </w:tc>
        <w:tc>
          <w:tcPr>
            <w:tcW w:w="3240" w:type="dxa"/>
            <w:tcMar>
              <w:top w:w="90" w:type="dxa"/>
              <w:left w:w="110" w:type="dxa"/>
              <w:bottom w:w="90" w:type="dxa"/>
              <w:right w:w="110" w:type="dxa"/>
            </w:tcMar>
            <w:vAlign w:val="center"/>
          </w:tcPr>
          <w:p w14:paraId="4B89C4B2" w14:textId="77777777" w:rsidR="000669A5" w:rsidRDefault="00CD784F">
            <w:r>
              <w:rPr>
                <w:color w:val="000000"/>
                <w:sz w:val="18"/>
              </w:rPr>
              <w:t>subject.subject_details.species</w:t>
            </w:r>
          </w:p>
        </w:tc>
        <w:tc>
          <w:tcPr>
            <w:tcW w:w="1224" w:type="dxa"/>
            <w:tcMar>
              <w:top w:w="90" w:type="dxa"/>
              <w:left w:w="110" w:type="dxa"/>
              <w:bottom w:w="90" w:type="dxa"/>
              <w:right w:w="110" w:type="dxa"/>
            </w:tcMar>
            <w:vAlign w:val="center"/>
          </w:tcPr>
          <w:p w14:paraId="7F4BC8D0"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1963BFD6" w14:textId="77777777" w:rsidR="000669A5" w:rsidRDefault="00CD784F">
            <w:r>
              <w:rPr>
                <w:color w:val="000000"/>
                <w:sz w:val="18"/>
              </w:rPr>
              <w:t>Species can map to NCBI Taxonomy, but AICS cell lines are not AIND Subject instances.</w:t>
            </w:r>
          </w:p>
        </w:tc>
      </w:tr>
      <w:tr w:rsidR="000669A5" w14:paraId="5C4C9035" w14:textId="77777777">
        <w:trPr>
          <w:cantSplit/>
        </w:trPr>
        <w:tc>
          <w:tcPr>
            <w:tcW w:w="1728" w:type="dxa"/>
            <w:shd w:val="clear" w:color="auto" w:fill="E7EFF8"/>
            <w:tcMar>
              <w:top w:w="90" w:type="dxa"/>
              <w:left w:w="110" w:type="dxa"/>
              <w:bottom w:w="90" w:type="dxa"/>
              <w:right w:w="110" w:type="dxa"/>
            </w:tcMar>
            <w:vAlign w:val="center"/>
          </w:tcPr>
          <w:p w14:paraId="36A25EB8" w14:textId="77777777" w:rsidR="000669A5" w:rsidRDefault="00CD784F">
            <w:r>
              <w:rPr>
                <w:b/>
                <w:color w:val="000000"/>
                <w:sz w:val="18"/>
              </w:rPr>
              <w:t>cell_line</w:t>
            </w:r>
          </w:p>
        </w:tc>
        <w:tc>
          <w:tcPr>
            <w:tcW w:w="3240" w:type="dxa"/>
            <w:shd w:val="clear" w:color="auto" w:fill="E7EFF8"/>
            <w:tcMar>
              <w:top w:w="90" w:type="dxa"/>
              <w:left w:w="110" w:type="dxa"/>
              <w:bottom w:w="90" w:type="dxa"/>
              <w:right w:w="110" w:type="dxa"/>
            </w:tcMar>
            <w:vAlign w:val="center"/>
          </w:tcPr>
          <w:p w14:paraId="0E189263" w14:textId="77777777" w:rsidR="000669A5" w:rsidRDefault="00CD784F">
            <w:r>
              <w:rPr>
                <w:color w:val="000000"/>
                <w:sz w:val="18"/>
              </w:rPr>
              <w:t>Cell-line/specimen extension; limited Subject/SpecimenProcedure parameters</w:t>
            </w:r>
          </w:p>
        </w:tc>
        <w:tc>
          <w:tcPr>
            <w:tcW w:w="1224" w:type="dxa"/>
            <w:shd w:val="clear" w:color="auto" w:fill="E7EFF8"/>
            <w:tcMar>
              <w:top w:w="90" w:type="dxa"/>
              <w:left w:w="110" w:type="dxa"/>
              <w:bottom w:w="90" w:type="dxa"/>
              <w:right w:w="110" w:type="dxa"/>
            </w:tcMar>
            <w:vAlign w:val="center"/>
          </w:tcPr>
          <w:p w14:paraId="5FB495C3" w14:textId="77777777" w:rsidR="000669A5" w:rsidRDefault="00CD784F">
            <w:r>
              <w:rPr>
                <w:color w:val="000000"/>
                <w:sz w:val="18"/>
              </w:rPr>
              <w:t>No first-class analog</w:t>
            </w:r>
          </w:p>
        </w:tc>
        <w:tc>
          <w:tcPr>
            <w:tcW w:w="3168" w:type="dxa"/>
            <w:shd w:val="clear" w:color="auto" w:fill="E7EFF8"/>
            <w:tcMar>
              <w:top w:w="90" w:type="dxa"/>
              <w:left w:w="110" w:type="dxa"/>
              <w:bottom w:w="90" w:type="dxa"/>
              <w:right w:w="110" w:type="dxa"/>
            </w:tcMar>
            <w:vAlign w:val="center"/>
          </w:tcPr>
          <w:p w14:paraId="2DE243B7" w14:textId="77777777" w:rsidR="000669A5" w:rsidRDefault="00CD784F">
            <w:r>
              <w:rPr>
                <w:color w:val="000000"/>
                <w:sz w:val="18"/>
              </w:rPr>
              <w:t>AIND v2.9.0 has animal/human subject details but no cell-line/clone lineage object.</w:t>
            </w:r>
          </w:p>
        </w:tc>
      </w:tr>
      <w:tr w:rsidR="000669A5" w14:paraId="57D0DC55" w14:textId="77777777">
        <w:trPr>
          <w:cantSplit/>
        </w:trPr>
        <w:tc>
          <w:tcPr>
            <w:tcW w:w="1728" w:type="dxa"/>
            <w:tcMar>
              <w:top w:w="90" w:type="dxa"/>
              <w:left w:w="110" w:type="dxa"/>
              <w:bottom w:w="90" w:type="dxa"/>
              <w:right w:w="110" w:type="dxa"/>
            </w:tcMar>
            <w:vAlign w:val="center"/>
          </w:tcPr>
          <w:p w14:paraId="00451B19" w14:textId="77777777" w:rsidR="000669A5" w:rsidRDefault="00CD784F">
            <w:r>
              <w:rPr>
                <w:b/>
                <w:color w:val="000000"/>
                <w:sz w:val="18"/>
              </w:rPr>
              <w:t>parental_cell_line</w:t>
            </w:r>
          </w:p>
        </w:tc>
        <w:tc>
          <w:tcPr>
            <w:tcW w:w="3240" w:type="dxa"/>
            <w:tcMar>
              <w:top w:w="90" w:type="dxa"/>
              <w:left w:w="110" w:type="dxa"/>
              <w:bottom w:w="90" w:type="dxa"/>
              <w:right w:w="110" w:type="dxa"/>
            </w:tcMar>
            <w:vAlign w:val="center"/>
          </w:tcPr>
          <w:p w14:paraId="762D3963" w14:textId="77777777" w:rsidR="000669A5" w:rsidRDefault="00CD784F">
            <w:r>
              <w:rPr>
                <w:color w:val="000000"/>
                <w:sz w:val="18"/>
              </w:rPr>
              <w:t>Cell-line/specimen extension; limited Subject/SpecimenProcedure parameters</w:t>
            </w:r>
          </w:p>
        </w:tc>
        <w:tc>
          <w:tcPr>
            <w:tcW w:w="1224" w:type="dxa"/>
            <w:tcMar>
              <w:top w:w="90" w:type="dxa"/>
              <w:left w:w="110" w:type="dxa"/>
              <w:bottom w:w="90" w:type="dxa"/>
              <w:right w:w="110" w:type="dxa"/>
            </w:tcMar>
            <w:vAlign w:val="center"/>
          </w:tcPr>
          <w:p w14:paraId="3FFF8AB8" w14:textId="77777777" w:rsidR="000669A5" w:rsidRDefault="00CD784F">
            <w:r>
              <w:rPr>
                <w:color w:val="000000"/>
                <w:sz w:val="18"/>
              </w:rPr>
              <w:t>No first-class analog</w:t>
            </w:r>
          </w:p>
        </w:tc>
        <w:tc>
          <w:tcPr>
            <w:tcW w:w="3168" w:type="dxa"/>
            <w:tcMar>
              <w:top w:w="90" w:type="dxa"/>
              <w:left w:w="110" w:type="dxa"/>
              <w:bottom w:w="90" w:type="dxa"/>
              <w:right w:w="110" w:type="dxa"/>
            </w:tcMar>
            <w:vAlign w:val="center"/>
          </w:tcPr>
          <w:p w14:paraId="49799188" w14:textId="77777777" w:rsidR="000669A5" w:rsidRDefault="00CD784F">
            <w:r>
              <w:rPr>
                <w:color w:val="000000"/>
                <w:sz w:val="18"/>
              </w:rPr>
              <w:t>AIND v2.9.0 has animal/human subject details but no cell-line/clone lineage object.</w:t>
            </w:r>
          </w:p>
        </w:tc>
      </w:tr>
      <w:tr w:rsidR="000669A5" w14:paraId="7A11C986" w14:textId="77777777">
        <w:trPr>
          <w:cantSplit/>
        </w:trPr>
        <w:tc>
          <w:tcPr>
            <w:tcW w:w="1728" w:type="dxa"/>
            <w:shd w:val="clear" w:color="auto" w:fill="E7EFF8"/>
            <w:tcMar>
              <w:top w:w="90" w:type="dxa"/>
              <w:left w:w="110" w:type="dxa"/>
              <w:bottom w:w="90" w:type="dxa"/>
              <w:right w:w="110" w:type="dxa"/>
            </w:tcMar>
            <w:vAlign w:val="center"/>
          </w:tcPr>
          <w:p w14:paraId="02A17F20" w14:textId="77777777" w:rsidR="000669A5" w:rsidRDefault="00CD784F">
            <w:r>
              <w:rPr>
                <w:b/>
                <w:color w:val="000000"/>
                <w:sz w:val="18"/>
              </w:rPr>
              <w:t>clone</w:t>
            </w:r>
          </w:p>
        </w:tc>
        <w:tc>
          <w:tcPr>
            <w:tcW w:w="3240" w:type="dxa"/>
            <w:shd w:val="clear" w:color="auto" w:fill="E7EFF8"/>
            <w:tcMar>
              <w:top w:w="90" w:type="dxa"/>
              <w:left w:w="110" w:type="dxa"/>
              <w:bottom w:w="90" w:type="dxa"/>
              <w:right w:w="110" w:type="dxa"/>
            </w:tcMar>
            <w:vAlign w:val="center"/>
          </w:tcPr>
          <w:p w14:paraId="0896A4BA" w14:textId="77777777" w:rsidR="000669A5" w:rsidRDefault="00CD784F">
            <w:r>
              <w:rPr>
                <w:color w:val="000000"/>
                <w:sz w:val="18"/>
              </w:rPr>
              <w:t>Cell-line/specimen extension; limited Subject/SpecimenProcedure parameters</w:t>
            </w:r>
          </w:p>
        </w:tc>
        <w:tc>
          <w:tcPr>
            <w:tcW w:w="1224" w:type="dxa"/>
            <w:shd w:val="clear" w:color="auto" w:fill="E7EFF8"/>
            <w:tcMar>
              <w:top w:w="90" w:type="dxa"/>
              <w:left w:w="110" w:type="dxa"/>
              <w:bottom w:w="90" w:type="dxa"/>
              <w:right w:w="110" w:type="dxa"/>
            </w:tcMar>
            <w:vAlign w:val="center"/>
          </w:tcPr>
          <w:p w14:paraId="163A2C99" w14:textId="77777777" w:rsidR="000669A5" w:rsidRDefault="00CD784F">
            <w:r>
              <w:rPr>
                <w:color w:val="000000"/>
                <w:sz w:val="18"/>
              </w:rPr>
              <w:t>No first-class analog</w:t>
            </w:r>
          </w:p>
        </w:tc>
        <w:tc>
          <w:tcPr>
            <w:tcW w:w="3168" w:type="dxa"/>
            <w:shd w:val="clear" w:color="auto" w:fill="E7EFF8"/>
            <w:tcMar>
              <w:top w:w="90" w:type="dxa"/>
              <w:left w:w="110" w:type="dxa"/>
              <w:bottom w:w="90" w:type="dxa"/>
              <w:right w:w="110" w:type="dxa"/>
            </w:tcMar>
            <w:vAlign w:val="center"/>
          </w:tcPr>
          <w:p w14:paraId="50CD9674" w14:textId="77777777" w:rsidR="000669A5" w:rsidRDefault="00CD784F">
            <w:r>
              <w:rPr>
                <w:color w:val="000000"/>
                <w:sz w:val="18"/>
              </w:rPr>
              <w:t>AIND v2.9.0 has animal/human subject details but no cell-line/clone lineage object.</w:t>
            </w:r>
          </w:p>
        </w:tc>
      </w:tr>
      <w:tr w:rsidR="000669A5" w14:paraId="3A271D26" w14:textId="77777777">
        <w:trPr>
          <w:cantSplit/>
        </w:trPr>
        <w:tc>
          <w:tcPr>
            <w:tcW w:w="1728" w:type="dxa"/>
            <w:tcMar>
              <w:top w:w="90" w:type="dxa"/>
              <w:left w:w="110" w:type="dxa"/>
              <w:bottom w:w="90" w:type="dxa"/>
              <w:right w:w="110" w:type="dxa"/>
            </w:tcMar>
            <w:vAlign w:val="center"/>
          </w:tcPr>
          <w:p w14:paraId="176D1910" w14:textId="77777777" w:rsidR="000669A5" w:rsidRDefault="00CD784F">
            <w:r>
              <w:rPr>
                <w:b/>
                <w:color w:val="000000"/>
                <w:sz w:val="18"/>
              </w:rPr>
              <w:t>biological_entity</w:t>
            </w:r>
          </w:p>
        </w:tc>
        <w:tc>
          <w:tcPr>
            <w:tcW w:w="3240" w:type="dxa"/>
            <w:tcMar>
              <w:top w:w="90" w:type="dxa"/>
              <w:left w:w="110" w:type="dxa"/>
              <w:bottom w:w="90" w:type="dxa"/>
              <w:right w:w="110" w:type="dxa"/>
            </w:tcMar>
            <w:vAlign w:val="center"/>
          </w:tcPr>
          <w:p w14:paraId="4F672632" w14:textId="77777777" w:rsidR="000669A5" w:rsidRDefault="00CD784F">
            <w:r>
              <w:rPr>
                <w:color w:val="000000"/>
                <w:sz w:val="18"/>
              </w:rPr>
              <w:t>subject/specimen profile</w:t>
            </w:r>
          </w:p>
        </w:tc>
        <w:tc>
          <w:tcPr>
            <w:tcW w:w="1224" w:type="dxa"/>
            <w:tcMar>
              <w:top w:w="90" w:type="dxa"/>
              <w:left w:w="110" w:type="dxa"/>
              <w:bottom w:w="90" w:type="dxa"/>
              <w:right w:w="110" w:type="dxa"/>
            </w:tcMar>
            <w:vAlign w:val="center"/>
          </w:tcPr>
          <w:p w14:paraId="43312C86"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5085DAC8" w14:textId="77777777" w:rsidR="000669A5" w:rsidRDefault="00CD784F">
            <w:r>
              <w:rPr>
                <w:color w:val="000000"/>
                <w:sz w:val="18"/>
              </w:rPr>
              <w:t>Use to select a cell-line/specimen profile; no matching AIND subject subtype exists.</w:t>
            </w:r>
          </w:p>
        </w:tc>
      </w:tr>
      <w:tr w:rsidR="000669A5" w14:paraId="33865ECD" w14:textId="77777777">
        <w:trPr>
          <w:cantSplit/>
        </w:trPr>
        <w:tc>
          <w:tcPr>
            <w:tcW w:w="1728" w:type="dxa"/>
            <w:shd w:val="clear" w:color="auto" w:fill="E7EFF8"/>
            <w:tcMar>
              <w:top w:w="90" w:type="dxa"/>
              <w:left w:w="110" w:type="dxa"/>
              <w:bottom w:w="90" w:type="dxa"/>
              <w:right w:w="110" w:type="dxa"/>
            </w:tcMar>
            <w:vAlign w:val="center"/>
          </w:tcPr>
          <w:p w14:paraId="09960344" w14:textId="77777777" w:rsidR="000669A5" w:rsidRDefault="00CD784F">
            <w:r>
              <w:rPr>
                <w:b/>
                <w:color w:val="000000"/>
                <w:sz w:val="18"/>
              </w:rPr>
              <w:t>cell_line_annotation</w:t>
            </w:r>
          </w:p>
        </w:tc>
        <w:tc>
          <w:tcPr>
            <w:tcW w:w="3240" w:type="dxa"/>
            <w:shd w:val="clear" w:color="auto" w:fill="E7EFF8"/>
            <w:tcMar>
              <w:top w:w="90" w:type="dxa"/>
              <w:left w:w="110" w:type="dxa"/>
              <w:bottom w:w="90" w:type="dxa"/>
              <w:right w:w="110" w:type="dxa"/>
            </w:tcMar>
            <w:vAlign w:val="center"/>
          </w:tcPr>
          <w:p w14:paraId="5B07ED9E" w14:textId="77777777" w:rsidR="000669A5" w:rsidRDefault="00CD784F">
            <w:r>
              <w:rPr>
                <w:color w:val="000000"/>
                <w:sz w:val="18"/>
              </w:rPr>
              <w:t>Cell-line/specimen extension; limited Subject/SpecimenProcedure parameters</w:t>
            </w:r>
          </w:p>
        </w:tc>
        <w:tc>
          <w:tcPr>
            <w:tcW w:w="1224" w:type="dxa"/>
            <w:shd w:val="clear" w:color="auto" w:fill="E7EFF8"/>
            <w:tcMar>
              <w:top w:w="90" w:type="dxa"/>
              <w:left w:w="110" w:type="dxa"/>
              <w:bottom w:w="90" w:type="dxa"/>
              <w:right w:w="110" w:type="dxa"/>
            </w:tcMar>
            <w:vAlign w:val="center"/>
          </w:tcPr>
          <w:p w14:paraId="5A339CCA" w14:textId="77777777" w:rsidR="000669A5" w:rsidRDefault="00CD784F">
            <w:r>
              <w:rPr>
                <w:color w:val="000000"/>
                <w:sz w:val="18"/>
              </w:rPr>
              <w:t>No first-class analog</w:t>
            </w:r>
          </w:p>
        </w:tc>
        <w:tc>
          <w:tcPr>
            <w:tcW w:w="3168" w:type="dxa"/>
            <w:shd w:val="clear" w:color="auto" w:fill="E7EFF8"/>
            <w:tcMar>
              <w:top w:w="90" w:type="dxa"/>
              <w:left w:w="110" w:type="dxa"/>
              <w:bottom w:w="90" w:type="dxa"/>
              <w:right w:w="110" w:type="dxa"/>
            </w:tcMar>
            <w:vAlign w:val="center"/>
          </w:tcPr>
          <w:p w14:paraId="0912DBC9" w14:textId="77777777" w:rsidR="000669A5" w:rsidRDefault="00CD784F">
            <w:r>
              <w:rPr>
                <w:color w:val="000000"/>
                <w:sz w:val="18"/>
              </w:rPr>
              <w:t>AIND v2.9.0 has animal/human subject details but no cell-line/clone lineage object.</w:t>
            </w:r>
          </w:p>
        </w:tc>
      </w:tr>
    </w:tbl>
    <w:p w14:paraId="44EF9B77" w14:textId="77777777" w:rsidR="000669A5" w:rsidRDefault="000669A5">
      <w:pPr>
        <w:spacing w:after="40"/>
      </w:pPr>
    </w:p>
    <w:p w14:paraId="372BF887" w14:textId="77777777" w:rsidR="000669A5" w:rsidRDefault="00CD784F">
      <w:pPr>
        <w:pStyle w:val="Heading2"/>
        <w:keepNext/>
        <w:spacing w:before="120" w:after="50"/>
      </w:pPr>
      <w:r>
        <w:rPr>
          <w:b/>
          <w:color w:val="2E5A88"/>
          <w:sz w:val="25"/>
        </w:rPr>
        <w:t>5.3 Specimen conditions, culture, and treatments</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728"/>
        <w:gridCol w:w="3240"/>
        <w:gridCol w:w="1224"/>
        <w:gridCol w:w="3168"/>
      </w:tblGrid>
      <w:tr w:rsidR="000669A5" w14:paraId="14580C98" w14:textId="77777777">
        <w:trPr>
          <w:cantSplit/>
          <w:tblHeader/>
        </w:trPr>
        <w:tc>
          <w:tcPr>
            <w:tcW w:w="1728" w:type="dxa"/>
            <w:shd w:val="clear" w:color="auto" w:fill="203E70"/>
            <w:tcMar>
              <w:top w:w="90" w:type="dxa"/>
              <w:left w:w="110" w:type="dxa"/>
              <w:bottom w:w="90" w:type="dxa"/>
              <w:right w:w="110" w:type="dxa"/>
            </w:tcMar>
            <w:vAlign w:val="center"/>
          </w:tcPr>
          <w:p w14:paraId="2CEA13C8" w14:textId="77777777" w:rsidR="000669A5" w:rsidRDefault="00CD784F">
            <w:r>
              <w:rPr>
                <w:b/>
                <w:color w:val="FFFFFF"/>
                <w:sz w:val="18"/>
              </w:rPr>
              <w:t>AICS field</w:t>
            </w:r>
          </w:p>
        </w:tc>
        <w:tc>
          <w:tcPr>
            <w:tcW w:w="3240" w:type="dxa"/>
            <w:shd w:val="clear" w:color="auto" w:fill="203E70"/>
            <w:tcMar>
              <w:top w:w="90" w:type="dxa"/>
              <w:left w:w="110" w:type="dxa"/>
              <w:bottom w:w="90" w:type="dxa"/>
              <w:right w:w="110" w:type="dxa"/>
            </w:tcMar>
            <w:vAlign w:val="center"/>
          </w:tcPr>
          <w:p w14:paraId="2B05B719" w14:textId="77777777" w:rsidR="000669A5" w:rsidRDefault="00CD784F">
            <w:r>
              <w:rPr>
                <w:b/>
                <w:color w:val="FFFFFF"/>
                <w:sz w:val="18"/>
              </w:rPr>
              <w:t>AIND target</w:t>
            </w:r>
          </w:p>
        </w:tc>
        <w:tc>
          <w:tcPr>
            <w:tcW w:w="1224" w:type="dxa"/>
            <w:shd w:val="clear" w:color="auto" w:fill="203E70"/>
            <w:tcMar>
              <w:top w:w="90" w:type="dxa"/>
              <w:left w:w="110" w:type="dxa"/>
              <w:bottom w:w="90" w:type="dxa"/>
              <w:right w:w="110" w:type="dxa"/>
            </w:tcMar>
            <w:vAlign w:val="center"/>
          </w:tcPr>
          <w:p w14:paraId="154E12F3" w14:textId="77777777" w:rsidR="000669A5" w:rsidRDefault="00CD784F">
            <w:r>
              <w:rPr>
                <w:b/>
                <w:color w:val="FFFFFF"/>
                <w:sz w:val="18"/>
              </w:rPr>
              <w:t>Status</w:t>
            </w:r>
          </w:p>
        </w:tc>
        <w:tc>
          <w:tcPr>
            <w:tcW w:w="3168" w:type="dxa"/>
            <w:shd w:val="clear" w:color="auto" w:fill="203E70"/>
            <w:tcMar>
              <w:top w:w="90" w:type="dxa"/>
              <w:left w:w="110" w:type="dxa"/>
              <w:bottom w:w="90" w:type="dxa"/>
              <w:right w:w="110" w:type="dxa"/>
            </w:tcMar>
            <w:vAlign w:val="center"/>
          </w:tcPr>
          <w:p w14:paraId="6F39B816" w14:textId="77777777" w:rsidR="000669A5" w:rsidRDefault="00CD784F">
            <w:r>
              <w:rPr>
                <w:b/>
                <w:color w:val="FFFFFF"/>
                <w:sz w:val="18"/>
              </w:rPr>
              <w:t>Notes</w:t>
            </w:r>
          </w:p>
        </w:tc>
      </w:tr>
      <w:tr w:rsidR="000669A5" w14:paraId="23B1DBC4" w14:textId="77777777">
        <w:trPr>
          <w:cantSplit/>
        </w:trPr>
        <w:tc>
          <w:tcPr>
            <w:tcW w:w="1728" w:type="dxa"/>
            <w:tcMar>
              <w:top w:w="90" w:type="dxa"/>
              <w:left w:w="110" w:type="dxa"/>
              <w:bottom w:w="90" w:type="dxa"/>
              <w:right w:w="110" w:type="dxa"/>
            </w:tcMar>
            <w:vAlign w:val="center"/>
          </w:tcPr>
          <w:p w14:paraId="10E7EC94" w14:textId="77777777" w:rsidR="000669A5" w:rsidRDefault="00CD784F">
            <w:r>
              <w:rPr>
                <w:b/>
                <w:color w:val="000000"/>
                <w:sz w:val="18"/>
              </w:rPr>
              <w:t>sample_state</w:t>
            </w:r>
          </w:p>
        </w:tc>
        <w:tc>
          <w:tcPr>
            <w:tcW w:w="3240" w:type="dxa"/>
            <w:tcMar>
              <w:top w:w="90" w:type="dxa"/>
              <w:left w:w="110" w:type="dxa"/>
              <w:bottom w:w="90" w:type="dxa"/>
              <w:right w:w="110" w:type="dxa"/>
            </w:tcMar>
            <w:vAlign w:val="center"/>
          </w:tcPr>
          <w:p w14:paraId="2C6B9693" w14:textId="77777777" w:rsidR="000669A5" w:rsidRDefault="00CD784F">
            <w:r>
              <w:rPr>
                <w:color w:val="000000"/>
                <w:sz w:val="18"/>
              </w:rPr>
              <w:t>procedures.specimen_procedures[].protocol_parameters/procedure_details</w:t>
            </w:r>
          </w:p>
        </w:tc>
        <w:tc>
          <w:tcPr>
            <w:tcW w:w="1224" w:type="dxa"/>
            <w:tcMar>
              <w:top w:w="90" w:type="dxa"/>
              <w:left w:w="110" w:type="dxa"/>
              <w:bottom w:w="90" w:type="dxa"/>
              <w:right w:w="110" w:type="dxa"/>
            </w:tcMar>
            <w:vAlign w:val="center"/>
          </w:tcPr>
          <w:p w14:paraId="367C50B5" w14:textId="77777777" w:rsidR="000669A5" w:rsidRDefault="00CD784F">
            <w:r>
              <w:rPr>
                <w:color w:val="000000"/>
                <w:sz w:val="18"/>
              </w:rPr>
              <w:t>Extension container</w:t>
            </w:r>
          </w:p>
        </w:tc>
        <w:tc>
          <w:tcPr>
            <w:tcW w:w="3168" w:type="dxa"/>
            <w:tcMar>
              <w:top w:w="90" w:type="dxa"/>
              <w:left w:w="110" w:type="dxa"/>
              <w:bottom w:w="90" w:type="dxa"/>
              <w:right w:w="110" w:type="dxa"/>
            </w:tcMar>
            <w:vAlign w:val="center"/>
          </w:tcPr>
          <w:p w14:paraId="5A30F849" w14:textId="77777777" w:rsidR="000669A5" w:rsidRDefault="00CD784F">
            <w:r>
              <w:rPr>
                <w:color w:val="000000"/>
                <w:sz w:val="18"/>
              </w:rPr>
              <w:t>Can be retained in flexible parameters, but semantics, units, and vocabulary are not first-class.</w:t>
            </w:r>
          </w:p>
        </w:tc>
      </w:tr>
      <w:tr w:rsidR="000669A5" w14:paraId="4CF05E2C" w14:textId="77777777">
        <w:trPr>
          <w:cantSplit/>
        </w:trPr>
        <w:tc>
          <w:tcPr>
            <w:tcW w:w="1728" w:type="dxa"/>
            <w:shd w:val="clear" w:color="auto" w:fill="E7EFF8"/>
            <w:tcMar>
              <w:top w:w="90" w:type="dxa"/>
              <w:left w:w="110" w:type="dxa"/>
              <w:bottom w:w="90" w:type="dxa"/>
              <w:right w:w="110" w:type="dxa"/>
            </w:tcMar>
            <w:vAlign w:val="center"/>
          </w:tcPr>
          <w:p w14:paraId="7948C079" w14:textId="77777777" w:rsidR="000669A5" w:rsidRDefault="00CD784F">
            <w:r>
              <w:rPr>
                <w:b/>
                <w:color w:val="000000"/>
                <w:sz w:val="18"/>
              </w:rPr>
              <w:t>culture_media</w:t>
            </w:r>
          </w:p>
        </w:tc>
        <w:tc>
          <w:tcPr>
            <w:tcW w:w="3240" w:type="dxa"/>
            <w:shd w:val="clear" w:color="auto" w:fill="E7EFF8"/>
            <w:tcMar>
              <w:top w:w="90" w:type="dxa"/>
              <w:left w:w="110" w:type="dxa"/>
              <w:bottom w:w="90" w:type="dxa"/>
              <w:right w:w="110" w:type="dxa"/>
            </w:tcMar>
            <w:vAlign w:val="center"/>
          </w:tcPr>
          <w:p w14:paraId="770CCCBA" w14:textId="77777777" w:rsidR="000669A5" w:rsidRDefault="00CD784F">
            <w:r>
              <w:rPr>
                <w:color w:val="000000"/>
                <w:sz w:val="18"/>
              </w:rPr>
              <w:t>procedures.specimen_procedures[].protocol_parameters/procedure_details</w:t>
            </w:r>
          </w:p>
        </w:tc>
        <w:tc>
          <w:tcPr>
            <w:tcW w:w="1224" w:type="dxa"/>
            <w:shd w:val="clear" w:color="auto" w:fill="E7EFF8"/>
            <w:tcMar>
              <w:top w:w="90" w:type="dxa"/>
              <w:left w:w="110" w:type="dxa"/>
              <w:bottom w:w="90" w:type="dxa"/>
              <w:right w:w="110" w:type="dxa"/>
            </w:tcMar>
            <w:vAlign w:val="center"/>
          </w:tcPr>
          <w:p w14:paraId="4116F5A1" w14:textId="77777777" w:rsidR="000669A5" w:rsidRDefault="00CD784F">
            <w:r>
              <w:rPr>
                <w:color w:val="000000"/>
                <w:sz w:val="18"/>
              </w:rPr>
              <w:t>Extension container</w:t>
            </w:r>
          </w:p>
        </w:tc>
        <w:tc>
          <w:tcPr>
            <w:tcW w:w="3168" w:type="dxa"/>
            <w:shd w:val="clear" w:color="auto" w:fill="E7EFF8"/>
            <w:tcMar>
              <w:top w:w="90" w:type="dxa"/>
              <w:left w:w="110" w:type="dxa"/>
              <w:bottom w:w="90" w:type="dxa"/>
              <w:right w:w="110" w:type="dxa"/>
            </w:tcMar>
            <w:vAlign w:val="center"/>
          </w:tcPr>
          <w:p w14:paraId="28D9F748" w14:textId="77777777" w:rsidR="000669A5" w:rsidRDefault="00CD784F">
            <w:r>
              <w:rPr>
                <w:color w:val="000000"/>
                <w:sz w:val="18"/>
              </w:rPr>
              <w:t>Can be retained in flexible parameters, but semantics, units, and vocabulary are not first-class.</w:t>
            </w:r>
          </w:p>
        </w:tc>
      </w:tr>
      <w:tr w:rsidR="000669A5" w14:paraId="51944B1B" w14:textId="77777777">
        <w:trPr>
          <w:cantSplit/>
        </w:trPr>
        <w:tc>
          <w:tcPr>
            <w:tcW w:w="1728" w:type="dxa"/>
            <w:tcMar>
              <w:top w:w="90" w:type="dxa"/>
              <w:left w:w="110" w:type="dxa"/>
              <w:bottom w:w="90" w:type="dxa"/>
              <w:right w:w="110" w:type="dxa"/>
            </w:tcMar>
            <w:vAlign w:val="center"/>
          </w:tcPr>
          <w:p w14:paraId="3C598FBB" w14:textId="77777777" w:rsidR="000669A5" w:rsidRDefault="00CD784F">
            <w:r>
              <w:rPr>
                <w:b/>
                <w:color w:val="000000"/>
                <w:sz w:val="18"/>
              </w:rPr>
              <w:t>passage</w:t>
            </w:r>
          </w:p>
        </w:tc>
        <w:tc>
          <w:tcPr>
            <w:tcW w:w="3240" w:type="dxa"/>
            <w:tcMar>
              <w:top w:w="90" w:type="dxa"/>
              <w:left w:w="110" w:type="dxa"/>
              <w:bottom w:w="90" w:type="dxa"/>
              <w:right w:w="110" w:type="dxa"/>
            </w:tcMar>
            <w:vAlign w:val="center"/>
          </w:tcPr>
          <w:p w14:paraId="52EBD94A" w14:textId="77777777" w:rsidR="000669A5" w:rsidRDefault="00CD784F">
            <w:r>
              <w:rPr>
                <w:color w:val="000000"/>
                <w:sz w:val="18"/>
              </w:rPr>
              <w:t>procedures.specimen_procedures[].protocol_parameters/procedure_details</w:t>
            </w:r>
          </w:p>
        </w:tc>
        <w:tc>
          <w:tcPr>
            <w:tcW w:w="1224" w:type="dxa"/>
            <w:tcMar>
              <w:top w:w="90" w:type="dxa"/>
              <w:left w:w="110" w:type="dxa"/>
              <w:bottom w:w="90" w:type="dxa"/>
              <w:right w:w="110" w:type="dxa"/>
            </w:tcMar>
            <w:vAlign w:val="center"/>
          </w:tcPr>
          <w:p w14:paraId="3CFBDC5A" w14:textId="77777777" w:rsidR="000669A5" w:rsidRDefault="00CD784F">
            <w:r>
              <w:rPr>
                <w:color w:val="000000"/>
                <w:sz w:val="18"/>
              </w:rPr>
              <w:t>Extension container</w:t>
            </w:r>
          </w:p>
        </w:tc>
        <w:tc>
          <w:tcPr>
            <w:tcW w:w="3168" w:type="dxa"/>
            <w:tcMar>
              <w:top w:w="90" w:type="dxa"/>
              <w:left w:w="110" w:type="dxa"/>
              <w:bottom w:w="90" w:type="dxa"/>
              <w:right w:w="110" w:type="dxa"/>
            </w:tcMar>
            <w:vAlign w:val="center"/>
          </w:tcPr>
          <w:p w14:paraId="254134D3" w14:textId="77777777" w:rsidR="000669A5" w:rsidRDefault="00CD784F">
            <w:r>
              <w:rPr>
                <w:color w:val="000000"/>
                <w:sz w:val="18"/>
              </w:rPr>
              <w:t>Can be retained in flexible parameters, but semantics, units, and vocabulary are not first-class.</w:t>
            </w:r>
          </w:p>
        </w:tc>
      </w:tr>
      <w:tr w:rsidR="000669A5" w14:paraId="16997B70" w14:textId="77777777">
        <w:trPr>
          <w:cantSplit/>
        </w:trPr>
        <w:tc>
          <w:tcPr>
            <w:tcW w:w="1728" w:type="dxa"/>
            <w:shd w:val="clear" w:color="auto" w:fill="E7EFF8"/>
            <w:tcMar>
              <w:top w:w="90" w:type="dxa"/>
              <w:left w:w="110" w:type="dxa"/>
              <w:bottom w:w="90" w:type="dxa"/>
              <w:right w:w="110" w:type="dxa"/>
            </w:tcMar>
            <w:vAlign w:val="center"/>
          </w:tcPr>
          <w:p w14:paraId="41123D73" w14:textId="77777777" w:rsidR="000669A5" w:rsidRDefault="00CD784F">
            <w:r>
              <w:rPr>
                <w:b/>
                <w:color w:val="000000"/>
                <w:sz w:val="18"/>
              </w:rPr>
              <w:t>fixation_date</w:t>
            </w:r>
          </w:p>
        </w:tc>
        <w:tc>
          <w:tcPr>
            <w:tcW w:w="3240" w:type="dxa"/>
            <w:shd w:val="clear" w:color="auto" w:fill="E7EFF8"/>
            <w:tcMar>
              <w:top w:w="90" w:type="dxa"/>
              <w:left w:w="110" w:type="dxa"/>
              <w:bottom w:w="90" w:type="dxa"/>
              <w:right w:w="110" w:type="dxa"/>
            </w:tcMar>
            <w:vAlign w:val="center"/>
          </w:tcPr>
          <w:p w14:paraId="73CC3B2B" w14:textId="77777777" w:rsidR="000669A5" w:rsidRDefault="00CD784F">
            <w:r>
              <w:rPr>
                <w:color w:val="000000"/>
                <w:sz w:val="18"/>
              </w:rPr>
              <w:t>procedures.specimen_procedures[].protocol_parameters/procedure_details</w:t>
            </w:r>
          </w:p>
        </w:tc>
        <w:tc>
          <w:tcPr>
            <w:tcW w:w="1224" w:type="dxa"/>
            <w:shd w:val="clear" w:color="auto" w:fill="E7EFF8"/>
            <w:tcMar>
              <w:top w:w="90" w:type="dxa"/>
              <w:left w:w="110" w:type="dxa"/>
              <w:bottom w:w="90" w:type="dxa"/>
              <w:right w:w="110" w:type="dxa"/>
            </w:tcMar>
            <w:vAlign w:val="center"/>
          </w:tcPr>
          <w:p w14:paraId="7D06CB04" w14:textId="77777777" w:rsidR="000669A5" w:rsidRDefault="00CD784F">
            <w:r>
              <w:rPr>
                <w:color w:val="000000"/>
                <w:sz w:val="18"/>
              </w:rPr>
              <w:t>Extension container</w:t>
            </w:r>
          </w:p>
        </w:tc>
        <w:tc>
          <w:tcPr>
            <w:tcW w:w="3168" w:type="dxa"/>
            <w:shd w:val="clear" w:color="auto" w:fill="E7EFF8"/>
            <w:tcMar>
              <w:top w:w="90" w:type="dxa"/>
              <w:left w:w="110" w:type="dxa"/>
              <w:bottom w:w="90" w:type="dxa"/>
              <w:right w:w="110" w:type="dxa"/>
            </w:tcMar>
            <w:vAlign w:val="center"/>
          </w:tcPr>
          <w:p w14:paraId="08A755F6" w14:textId="77777777" w:rsidR="000669A5" w:rsidRDefault="00CD784F">
            <w:r>
              <w:rPr>
                <w:color w:val="000000"/>
                <w:sz w:val="18"/>
              </w:rPr>
              <w:t>Can be retained in flexible parameters, but semantics, units, and vocabulary are not first-class.</w:t>
            </w:r>
          </w:p>
        </w:tc>
      </w:tr>
      <w:tr w:rsidR="000669A5" w14:paraId="64F66DFF" w14:textId="77777777">
        <w:trPr>
          <w:cantSplit/>
        </w:trPr>
        <w:tc>
          <w:tcPr>
            <w:tcW w:w="1728" w:type="dxa"/>
            <w:tcMar>
              <w:top w:w="90" w:type="dxa"/>
              <w:left w:w="110" w:type="dxa"/>
              <w:bottom w:w="90" w:type="dxa"/>
              <w:right w:w="110" w:type="dxa"/>
            </w:tcMar>
            <w:vAlign w:val="center"/>
          </w:tcPr>
          <w:p w14:paraId="19212C97" w14:textId="77777777" w:rsidR="000669A5" w:rsidRDefault="00CD784F">
            <w:r>
              <w:rPr>
                <w:b/>
                <w:color w:val="000000"/>
                <w:sz w:val="18"/>
              </w:rPr>
              <w:t>protocol</w:t>
            </w:r>
          </w:p>
        </w:tc>
        <w:tc>
          <w:tcPr>
            <w:tcW w:w="3240" w:type="dxa"/>
            <w:tcMar>
              <w:top w:w="90" w:type="dxa"/>
              <w:left w:w="110" w:type="dxa"/>
              <w:bottom w:w="90" w:type="dxa"/>
              <w:right w:w="110" w:type="dxa"/>
            </w:tcMar>
            <w:vAlign w:val="center"/>
          </w:tcPr>
          <w:p w14:paraId="28B85979" w14:textId="77777777" w:rsidR="000669A5" w:rsidRDefault="00CD784F">
            <w:r>
              <w:rPr>
                <w:color w:val="000000"/>
                <w:sz w:val="18"/>
              </w:rPr>
              <w:t>procedures.specimen_procedures[].protocol_parameters/procedure_details</w:t>
            </w:r>
          </w:p>
        </w:tc>
        <w:tc>
          <w:tcPr>
            <w:tcW w:w="1224" w:type="dxa"/>
            <w:tcMar>
              <w:top w:w="90" w:type="dxa"/>
              <w:left w:w="110" w:type="dxa"/>
              <w:bottom w:w="90" w:type="dxa"/>
              <w:right w:w="110" w:type="dxa"/>
            </w:tcMar>
            <w:vAlign w:val="center"/>
          </w:tcPr>
          <w:p w14:paraId="434D4EC6" w14:textId="77777777" w:rsidR="000669A5" w:rsidRDefault="00CD784F">
            <w:r>
              <w:rPr>
                <w:color w:val="000000"/>
                <w:sz w:val="18"/>
              </w:rPr>
              <w:t>Extension container</w:t>
            </w:r>
          </w:p>
        </w:tc>
        <w:tc>
          <w:tcPr>
            <w:tcW w:w="3168" w:type="dxa"/>
            <w:tcMar>
              <w:top w:w="90" w:type="dxa"/>
              <w:left w:w="110" w:type="dxa"/>
              <w:bottom w:w="90" w:type="dxa"/>
              <w:right w:w="110" w:type="dxa"/>
            </w:tcMar>
            <w:vAlign w:val="center"/>
          </w:tcPr>
          <w:p w14:paraId="07D3D747" w14:textId="77777777" w:rsidR="000669A5" w:rsidRDefault="00CD784F">
            <w:r>
              <w:rPr>
                <w:color w:val="000000"/>
                <w:sz w:val="18"/>
              </w:rPr>
              <w:t>Can be retained in flexible parameters, but semantics, units, and vocabulary are not first-class.</w:t>
            </w:r>
          </w:p>
        </w:tc>
      </w:tr>
      <w:tr w:rsidR="000669A5" w14:paraId="628F8537" w14:textId="77777777">
        <w:trPr>
          <w:cantSplit/>
        </w:trPr>
        <w:tc>
          <w:tcPr>
            <w:tcW w:w="1728" w:type="dxa"/>
            <w:shd w:val="clear" w:color="auto" w:fill="E7EFF8"/>
            <w:tcMar>
              <w:top w:w="90" w:type="dxa"/>
              <w:left w:w="110" w:type="dxa"/>
              <w:bottom w:w="90" w:type="dxa"/>
              <w:right w:w="110" w:type="dxa"/>
            </w:tcMar>
            <w:vAlign w:val="center"/>
          </w:tcPr>
          <w:p w14:paraId="5CE6BA1C" w14:textId="77777777" w:rsidR="000669A5" w:rsidRDefault="00CD784F">
            <w:r>
              <w:rPr>
                <w:b/>
                <w:color w:val="000000"/>
                <w:sz w:val="18"/>
              </w:rPr>
              <w:t>reagents</w:t>
            </w:r>
          </w:p>
        </w:tc>
        <w:tc>
          <w:tcPr>
            <w:tcW w:w="3240" w:type="dxa"/>
            <w:shd w:val="clear" w:color="auto" w:fill="E7EFF8"/>
            <w:tcMar>
              <w:top w:w="90" w:type="dxa"/>
              <w:left w:w="110" w:type="dxa"/>
              <w:bottom w:w="90" w:type="dxa"/>
              <w:right w:w="110" w:type="dxa"/>
            </w:tcMar>
            <w:vAlign w:val="center"/>
          </w:tcPr>
          <w:p w14:paraId="1A7EA249" w14:textId="77777777" w:rsidR="000669A5" w:rsidRDefault="00CD784F">
            <w:r>
              <w:rPr>
                <w:color w:val="000000"/>
                <w:sz w:val="18"/>
              </w:rPr>
              <w:t>procedures.specimen_procedures[].protocol_parameters/procedure_details</w:t>
            </w:r>
          </w:p>
        </w:tc>
        <w:tc>
          <w:tcPr>
            <w:tcW w:w="1224" w:type="dxa"/>
            <w:shd w:val="clear" w:color="auto" w:fill="E7EFF8"/>
            <w:tcMar>
              <w:top w:w="90" w:type="dxa"/>
              <w:left w:w="110" w:type="dxa"/>
              <w:bottom w:w="90" w:type="dxa"/>
              <w:right w:w="110" w:type="dxa"/>
            </w:tcMar>
            <w:vAlign w:val="center"/>
          </w:tcPr>
          <w:p w14:paraId="07248365" w14:textId="77777777" w:rsidR="000669A5" w:rsidRDefault="00CD784F">
            <w:r>
              <w:rPr>
                <w:color w:val="000000"/>
                <w:sz w:val="18"/>
              </w:rPr>
              <w:t>Extension container</w:t>
            </w:r>
          </w:p>
        </w:tc>
        <w:tc>
          <w:tcPr>
            <w:tcW w:w="3168" w:type="dxa"/>
            <w:shd w:val="clear" w:color="auto" w:fill="E7EFF8"/>
            <w:tcMar>
              <w:top w:w="90" w:type="dxa"/>
              <w:left w:w="110" w:type="dxa"/>
              <w:bottom w:w="90" w:type="dxa"/>
              <w:right w:w="110" w:type="dxa"/>
            </w:tcMar>
            <w:vAlign w:val="center"/>
          </w:tcPr>
          <w:p w14:paraId="1ED16800" w14:textId="77777777" w:rsidR="000669A5" w:rsidRDefault="00CD784F">
            <w:r>
              <w:rPr>
                <w:color w:val="000000"/>
                <w:sz w:val="18"/>
              </w:rPr>
              <w:t>Can be retained in flexible parameters, but semantics, units, and vocabulary are not first-class.</w:t>
            </w:r>
          </w:p>
        </w:tc>
      </w:tr>
    </w:tbl>
    <w:p w14:paraId="36F6782E" w14:textId="77777777" w:rsidR="000669A5" w:rsidRDefault="000669A5">
      <w:pPr>
        <w:spacing w:after="40"/>
      </w:pPr>
    </w:p>
    <w:p w14:paraId="286D5773" w14:textId="77777777" w:rsidR="000669A5" w:rsidRDefault="00CD784F">
      <w:pPr>
        <w:pStyle w:val="Heading2"/>
        <w:keepNext/>
        <w:spacing w:before="120" w:after="50"/>
      </w:pPr>
      <w:r>
        <w:rPr>
          <w:b/>
          <w:color w:val="2E5A88"/>
          <w:sz w:val="25"/>
        </w:rPr>
        <w:t>5.4 Experimental design and plate layout</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728"/>
        <w:gridCol w:w="3240"/>
        <w:gridCol w:w="1224"/>
        <w:gridCol w:w="3168"/>
      </w:tblGrid>
      <w:tr w:rsidR="000669A5" w14:paraId="1BC5C46B" w14:textId="77777777">
        <w:trPr>
          <w:cantSplit/>
          <w:tblHeader/>
        </w:trPr>
        <w:tc>
          <w:tcPr>
            <w:tcW w:w="1728" w:type="dxa"/>
            <w:shd w:val="clear" w:color="auto" w:fill="203E70"/>
            <w:tcMar>
              <w:top w:w="90" w:type="dxa"/>
              <w:left w:w="110" w:type="dxa"/>
              <w:bottom w:w="90" w:type="dxa"/>
              <w:right w:w="110" w:type="dxa"/>
            </w:tcMar>
            <w:vAlign w:val="center"/>
          </w:tcPr>
          <w:p w14:paraId="05C0AF59" w14:textId="77777777" w:rsidR="000669A5" w:rsidRDefault="00CD784F">
            <w:r>
              <w:rPr>
                <w:b/>
                <w:color w:val="FFFFFF"/>
                <w:sz w:val="18"/>
              </w:rPr>
              <w:t>AICS field</w:t>
            </w:r>
          </w:p>
        </w:tc>
        <w:tc>
          <w:tcPr>
            <w:tcW w:w="3240" w:type="dxa"/>
            <w:shd w:val="clear" w:color="auto" w:fill="203E70"/>
            <w:tcMar>
              <w:top w:w="90" w:type="dxa"/>
              <w:left w:w="110" w:type="dxa"/>
              <w:bottom w:w="90" w:type="dxa"/>
              <w:right w:w="110" w:type="dxa"/>
            </w:tcMar>
            <w:vAlign w:val="center"/>
          </w:tcPr>
          <w:p w14:paraId="4C139145" w14:textId="77777777" w:rsidR="000669A5" w:rsidRDefault="00CD784F">
            <w:r>
              <w:rPr>
                <w:b/>
                <w:color w:val="FFFFFF"/>
                <w:sz w:val="18"/>
              </w:rPr>
              <w:t>AIND target</w:t>
            </w:r>
          </w:p>
        </w:tc>
        <w:tc>
          <w:tcPr>
            <w:tcW w:w="1224" w:type="dxa"/>
            <w:shd w:val="clear" w:color="auto" w:fill="203E70"/>
            <w:tcMar>
              <w:top w:w="90" w:type="dxa"/>
              <w:left w:w="110" w:type="dxa"/>
              <w:bottom w:w="90" w:type="dxa"/>
              <w:right w:w="110" w:type="dxa"/>
            </w:tcMar>
            <w:vAlign w:val="center"/>
          </w:tcPr>
          <w:p w14:paraId="25B8D6CA" w14:textId="77777777" w:rsidR="000669A5" w:rsidRDefault="00CD784F">
            <w:r>
              <w:rPr>
                <w:b/>
                <w:color w:val="FFFFFF"/>
                <w:sz w:val="18"/>
              </w:rPr>
              <w:t>Status</w:t>
            </w:r>
          </w:p>
        </w:tc>
        <w:tc>
          <w:tcPr>
            <w:tcW w:w="3168" w:type="dxa"/>
            <w:shd w:val="clear" w:color="auto" w:fill="203E70"/>
            <w:tcMar>
              <w:top w:w="90" w:type="dxa"/>
              <w:left w:w="110" w:type="dxa"/>
              <w:bottom w:w="90" w:type="dxa"/>
              <w:right w:w="110" w:type="dxa"/>
            </w:tcMar>
            <w:vAlign w:val="center"/>
          </w:tcPr>
          <w:p w14:paraId="3F14CB3D" w14:textId="77777777" w:rsidR="000669A5" w:rsidRDefault="00CD784F">
            <w:r>
              <w:rPr>
                <w:b/>
                <w:color w:val="FFFFFF"/>
                <w:sz w:val="18"/>
              </w:rPr>
              <w:t>Notes</w:t>
            </w:r>
          </w:p>
        </w:tc>
      </w:tr>
      <w:tr w:rsidR="000669A5" w14:paraId="3FC3CDBE" w14:textId="77777777">
        <w:trPr>
          <w:cantSplit/>
        </w:trPr>
        <w:tc>
          <w:tcPr>
            <w:tcW w:w="1728" w:type="dxa"/>
            <w:tcMar>
              <w:top w:w="90" w:type="dxa"/>
              <w:left w:w="110" w:type="dxa"/>
              <w:bottom w:w="90" w:type="dxa"/>
              <w:right w:w="110" w:type="dxa"/>
            </w:tcMar>
            <w:vAlign w:val="center"/>
          </w:tcPr>
          <w:p w14:paraId="0D0D0DDF" w14:textId="77777777" w:rsidR="000669A5" w:rsidRDefault="00CD784F">
            <w:r>
              <w:rPr>
                <w:b/>
                <w:color w:val="000000"/>
                <w:sz w:val="18"/>
              </w:rPr>
              <w:t>plate_barcode</w:t>
            </w:r>
          </w:p>
        </w:tc>
        <w:tc>
          <w:tcPr>
            <w:tcW w:w="3240" w:type="dxa"/>
            <w:tcMar>
              <w:top w:w="90" w:type="dxa"/>
              <w:left w:w="110" w:type="dxa"/>
              <w:bottom w:w="90" w:type="dxa"/>
              <w:right w:w="110" w:type="dxa"/>
            </w:tcMar>
            <w:vAlign w:val="center"/>
          </w:tcPr>
          <w:p w14:paraId="48D9E50D" w14:textId="77777777" w:rsidR="000669A5" w:rsidRDefault="00CD784F">
            <w:r>
              <w:rPr>
                <w:color w:val="000000"/>
                <w:sz w:val="18"/>
              </w:rPr>
              <w:t>No first-class AIND plate/well model; possible SpecimenProcedure.protocol_parameters</w:t>
            </w:r>
          </w:p>
        </w:tc>
        <w:tc>
          <w:tcPr>
            <w:tcW w:w="1224" w:type="dxa"/>
            <w:tcMar>
              <w:top w:w="90" w:type="dxa"/>
              <w:left w:w="110" w:type="dxa"/>
              <w:bottom w:w="90" w:type="dxa"/>
              <w:right w:w="110" w:type="dxa"/>
            </w:tcMar>
            <w:vAlign w:val="center"/>
          </w:tcPr>
          <w:p w14:paraId="6A34F0AC" w14:textId="77777777" w:rsidR="000669A5" w:rsidRDefault="00CD784F">
            <w:r>
              <w:rPr>
                <w:color w:val="000000"/>
                <w:sz w:val="18"/>
              </w:rPr>
              <w:t>No first-class analog</w:t>
            </w:r>
          </w:p>
        </w:tc>
        <w:tc>
          <w:tcPr>
            <w:tcW w:w="3168" w:type="dxa"/>
            <w:tcMar>
              <w:top w:w="90" w:type="dxa"/>
              <w:left w:w="110" w:type="dxa"/>
              <w:bottom w:w="90" w:type="dxa"/>
              <w:right w:w="110" w:type="dxa"/>
            </w:tcMar>
            <w:vAlign w:val="center"/>
          </w:tcPr>
          <w:p w14:paraId="0C01E53B" w14:textId="77777777" w:rsidR="000669A5" w:rsidRDefault="00CD784F">
            <w:r>
              <w:rPr>
                <w:color w:val="000000"/>
                <w:sz w:val="18"/>
              </w:rPr>
              <w:t>Plate/well identity and experimental layout would be untyped or lost.</w:t>
            </w:r>
          </w:p>
        </w:tc>
      </w:tr>
      <w:tr w:rsidR="000669A5" w14:paraId="54003B72" w14:textId="77777777">
        <w:trPr>
          <w:cantSplit/>
        </w:trPr>
        <w:tc>
          <w:tcPr>
            <w:tcW w:w="1728" w:type="dxa"/>
            <w:shd w:val="clear" w:color="auto" w:fill="E7EFF8"/>
            <w:tcMar>
              <w:top w:w="90" w:type="dxa"/>
              <w:left w:w="110" w:type="dxa"/>
              <w:bottom w:w="90" w:type="dxa"/>
              <w:right w:w="110" w:type="dxa"/>
            </w:tcMar>
            <w:vAlign w:val="center"/>
          </w:tcPr>
          <w:p w14:paraId="55B8CC89" w14:textId="77777777" w:rsidR="000669A5" w:rsidRDefault="00CD784F">
            <w:r>
              <w:rPr>
                <w:b/>
                <w:color w:val="000000"/>
                <w:sz w:val="18"/>
              </w:rPr>
              <w:t>plate_format</w:t>
            </w:r>
          </w:p>
        </w:tc>
        <w:tc>
          <w:tcPr>
            <w:tcW w:w="3240" w:type="dxa"/>
            <w:shd w:val="clear" w:color="auto" w:fill="E7EFF8"/>
            <w:tcMar>
              <w:top w:w="90" w:type="dxa"/>
              <w:left w:w="110" w:type="dxa"/>
              <w:bottom w:w="90" w:type="dxa"/>
              <w:right w:w="110" w:type="dxa"/>
            </w:tcMar>
            <w:vAlign w:val="center"/>
          </w:tcPr>
          <w:p w14:paraId="2D8B8DCB" w14:textId="77777777" w:rsidR="000669A5" w:rsidRDefault="00CD784F">
            <w:r>
              <w:rPr>
                <w:color w:val="000000"/>
                <w:sz w:val="18"/>
              </w:rPr>
              <w:t>No first-class AIND plate/well model; possible SpecimenProcedure.protocol_parameters</w:t>
            </w:r>
          </w:p>
        </w:tc>
        <w:tc>
          <w:tcPr>
            <w:tcW w:w="1224" w:type="dxa"/>
            <w:shd w:val="clear" w:color="auto" w:fill="E7EFF8"/>
            <w:tcMar>
              <w:top w:w="90" w:type="dxa"/>
              <w:left w:w="110" w:type="dxa"/>
              <w:bottom w:w="90" w:type="dxa"/>
              <w:right w:w="110" w:type="dxa"/>
            </w:tcMar>
            <w:vAlign w:val="center"/>
          </w:tcPr>
          <w:p w14:paraId="5DCB7F68" w14:textId="77777777" w:rsidR="000669A5" w:rsidRDefault="00CD784F">
            <w:r>
              <w:rPr>
                <w:color w:val="000000"/>
                <w:sz w:val="18"/>
              </w:rPr>
              <w:t>No first-class analog</w:t>
            </w:r>
          </w:p>
        </w:tc>
        <w:tc>
          <w:tcPr>
            <w:tcW w:w="3168" w:type="dxa"/>
            <w:shd w:val="clear" w:color="auto" w:fill="E7EFF8"/>
            <w:tcMar>
              <w:top w:w="90" w:type="dxa"/>
              <w:left w:w="110" w:type="dxa"/>
              <w:bottom w:w="90" w:type="dxa"/>
              <w:right w:w="110" w:type="dxa"/>
            </w:tcMar>
            <w:vAlign w:val="center"/>
          </w:tcPr>
          <w:p w14:paraId="62E3B0BD" w14:textId="77777777" w:rsidR="000669A5" w:rsidRDefault="00CD784F">
            <w:r>
              <w:rPr>
                <w:color w:val="000000"/>
                <w:sz w:val="18"/>
              </w:rPr>
              <w:t>Plate/well identity and experimental layout would be untyped or lost.</w:t>
            </w:r>
          </w:p>
        </w:tc>
      </w:tr>
      <w:tr w:rsidR="000669A5" w14:paraId="625E47DD" w14:textId="77777777">
        <w:trPr>
          <w:cantSplit/>
        </w:trPr>
        <w:tc>
          <w:tcPr>
            <w:tcW w:w="1728" w:type="dxa"/>
            <w:tcMar>
              <w:top w:w="90" w:type="dxa"/>
              <w:left w:w="110" w:type="dxa"/>
              <w:bottom w:w="90" w:type="dxa"/>
              <w:right w:w="110" w:type="dxa"/>
            </w:tcMar>
            <w:vAlign w:val="center"/>
          </w:tcPr>
          <w:p w14:paraId="27F556C3" w14:textId="77777777" w:rsidR="000669A5" w:rsidRDefault="00CD784F">
            <w:r>
              <w:rPr>
                <w:b/>
                <w:color w:val="000000"/>
                <w:sz w:val="18"/>
              </w:rPr>
              <w:t>well</w:t>
            </w:r>
          </w:p>
        </w:tc>
        <w:tc>
          <w:tcPr>
            <w:tcW w:w="3240" w:type="dxa"/>
            <w:tcMar>
              <w:top w:w="90" w:type="dxa"/>
              <w:left w:w="110" w:type="dxa"/>
              <w:bottom w:w="90" w:type="dxa"/>
              <w:right w:w="110" w:type="dxa"/>
            </w:tcMar>
            <w:vAlign w:val="center"/>
          </w:tcPr>
          <w:p w14:paraId="0A0E4239" w14:textId="77777777" w:rsidR="000669A5" w:rsidRDefault="00CD784F">
            <w:r>
              <w:rPr>
                <w:color w:val="000000"/>
                <w:sz w:val="18"/>
              </w:rPr>
              <w:t>No first-class AIND plate/well model; possible SpecimenProcedure.protocol_parameters</w:t>
            </w:r>
          </w:p>
        </w:tc>
        <w:tc>
          <w:tcPr>
            <w:tcW w:w="1224" w:type="dxa"/>
            <w:tcMar>
              <w:top w:w="90" w:type="dxa"/>
              <w:left w:w="110" w:type="dxa"/>
              <w:bottom w:w="90" w:type="dxa"/>
              <w:right w:w="110" w:type="dxa"/>
            </w:tcMar>
            <w:vAlign w:val="center"/>
          </w:tcPr>
          <w:p w14:paraId="600F2DD7" w14:textId="77777777" w:rsidR="000669A5" w:rsidRDefault="00CD784F">
            <w:r>
              <w:rPr>
                <w:color w:val="000000"/>
                <w:sz w:val="18"/>
              </w:rPr>
              <w:t>No first-class analog</w:t>
            </w:r>
          </w:p>
        </w:tc>
        <w:tc>
          <w:tcPr>
            <w:tcW w:w="3168" w:type="dxa"/>
            <w:tcMar>
              <w:top w:w="90" w:type="dxa"/>
              <w:left w:w="110" w:type="dxa"/>
              <w:bottom w:w="90" w:type="dxa"/>
              <w:right w:w="110" w:type="dxa"/>
            </w:tcMar>
            <w:vAlign w:val="center"/>
          </w:tcPr>
          <w:p w14:paraId="415E8698" w14:textId="77777777" w:rsidR="000669A5" w:rsidRDefault="00CD784F">
            <w:r>
              <w:rPr>
                <w:color w:val="000000"/>
                <w:sz w:val="18"/>
              </w:rPr>
              <w:t>Plate/well identity and experimental layout would be untyped or lost.</w:t>
            </w:r>
          </w:p>
        </w:tc>
      </w:tr>
      <w:tr w:rsidR="000669A5" w14:paraId="159312E0" w14:textId="77777777">
        <w:trPr>
          <w:cantSplit/>
        </w:trPr>
        <w:tc>
          <w:tcPr>
            <w:tcW w:w="1728" w:type="dxa"/>
            <w:shd w:val="clear" w:color="auto" w:fill="E7EFF8"/>
            <w:tcMar>
              <w:top w:w="90" w:type="dxa"/>
              <w:left w:w="110" w:type="dxa"/>
              <w:bottom w:w="90" w:type="dxa"/>
              <w:right w:w="110" w:type="dxa"/>
            </w:tcMar>
            <w:vAlign w:val="center"/>
          </w:tcPr>
          <w:p w14:paraId="55F7D089" w14:textId="77777777" w:rsidR="000669A5" w:rsidRDefault="00CD784F">
            <w:r>
              <w:rPr>
                <w:b/>
                <w:color w:val="000000"/>
                <w:sz w:val="18"/>
              </w:rPr>
              <w:t>condition</w:t>
            </w:r>
          </w:p>
        </w:tc>
        <w:tc>
          <w:tcPr>
            <w:tcW w:w="3240" w:type="dxa"/>
            <w:shd w:val="clear" w:color="auto" w:fill="E7EFF8"/>
            <w:tcMar>
              <w:top w:w="90" w:type="dxa"/>
              <w:left w:w="110" w:type="dxa"/>
              <w:bottom w:w="90" w:type="dxa"/>
              <w:right w:w="110" w:type="dxa"/>
            </w:tcMar>
            <w:vAlign w:val="center"/>
          </w:tcPr>
          <w:p w14:paraId="1F07FD26" w14:textId="77777777" w:rsidR="000669A5" w:rsidRDefault="00CD784F">
            <w:r>
              <w:rPr>
                <w:color w:val="000000"/>
                <w:sz w:val="18"/>
              </w:rPr>
              <w:t>data_description.tags[] or SpecimenProcedure.protocol_parameters</w:t>
            </w:r>
          </w:p>
        </w:tc>
        <w:tc>
          <w:tcPr>
            <w:tcW w:w="1224" w:type="dxa"/>
            <w:shd w:val="clear" w:color="auto" w:fill="E7EFF8"/>
            <w:tcMar>
              <w:top w:w="90" w:type="dxa"/>
              <w:left w:w="110" w:type="dxa"/>
              <w:bottom w:w="90" w:type="dxa"/>
              <w:right w:w="110" w:type="dxa"/>
            </w:tcMar>
            <w:vAlign w:val="center"/>
          </w:tcPr>
          <w:p w14:paraId="10876B6E" w14:textId="77777777" w:rsidR="000669A5" w:rsidRDefault="00CD784F">
            <w:r>
              <w:rPr>
                <w:color w:val="000000"/>
                <w:sz w:val="18"/>
              </w:rPr>
              <w:t>Extension container</w:t>
            </w:r>
          </w:p>
        </w:tc>
        <w:tc>
          <w:tcPr>
            <w:tcW w:w="3168" w:type="dxa"/>
            <w:shd w:val="clear" w:color="auto" w:fill="E7EFF8"/>
            <w:tcMar>
              <w:top w:w="90" w:type="dxa"/>
              <w:left w:w="110" w:type="dxa"/>
              <w:bottom w:w="90" w:type="dxa"/>
              <w:right w:w="110" w:type="dxa"/>
            </w:tcMar>
            <w:vAlign w:val="center"/>
          </w:tcPr>
          <w:p w14:paraId="36311F85" w14:textId="77777777" w:rsidR="000669A5" w:rsidRDefault="00CD784F">
            <w:r>
              <w:rPr>
                <w:color w:val="000000"/>
                <w:sz w:val="18"/>
              </w:rPr>
              <w:t>No typed experimental-condition or plate-layout construct.</w:t>
            </w:r>
          </w:p>
        </w:tc>
      </w:tr>
      <w:tr w:rsidR="000669A5" w14:paraId="31039467" w14:textId="77777777">
        <w:trPr>
          <w:cantSplit/>
        </w:trPr>
        <w:tc>
          <w:tcPr>
            <w:tcW w:w="1728" w:type="dxa"/>
            <w:tcMar>
              <w:top w:w="90" w:type="dxa"/>
              <w:left w:w="110" w:type="dxa"/>
              <w:bottom w:w="90" w:type="dxa"/>
              <w:right w:w="110" w:type="dxa"/>
            </w:tcMar>
            <w:vAlign w:val="center"/>
          </w:tcPr>
          <w:p w14:paraId="4647E1E2" w14:textId="77777777" w:rsidR="000669A5" w:rsidRDefault="00CD784F">
            <w:r>
              <w:rPr>
                <w:b/>
                <w:color w:val="000000"/>
                <w:sz w:val="18"/>
              </w:rPr>
              <w:t>experimental_condition</w:t>
            </w:r>
          </w:p>
        </w:tc>
        <w:tc>
          <w:tcPr>
            <w:tcW w:w="3240" w:type="dxa"/>
            <w:tcMar>
              <w:top w:w="90" w:type="dxa"/>
              <w:left w:w="110" w:type="dxa"/>
              <w:bottom w:w="90" w:type="dxa"/>
              <w:right w:w="110" w:type="dxa"/>
            </w:tcMar>
            <w:vAlign w:val="center"/>
          </w:tcPr>
          <w:p w14:paraId="4EB17205" w14:textId="77777777" w:rsidR="000669A5" w:rsidRDefault="00CD784F">
            <w:r>
              <w:rPr>
                <w:color w:val="000000"/>
                <w:sz w:val="18"/>
              </w:rPr>
              <w:t>data_description.tags[] or SpecimenProcedure.protocol_parameters</w:t>
            </w:r>
          </w:p>
        </w:tc>
        <w:tc>
          <w:tcPr>
            <w:tcW w:w="1224" w:type="dxa"/>
            <w:tcMar>
              <w:top w:w="90" w:type="dxa"/>
              <w:left w:w="110" w:type="dxa"/>
              <w:bottom w:w="90" w:type="dxa"/>
              <w:right w:w="110" w:type="dxa"/>
            </w:tcMar>
            <w:vAlign w:val="center"/>
          </w:tcPr>
          <w:p w14:paraId="086FF845" w14:textId="77777777" w:rsidR="000669A5" w:rsidRDefault="00CD784F">
            <w:r>
              <w:rPr>
                <w:color w:val="000000"/>
                <w:sz w:val="18"/>
              </w:rPr>
              <w:t>Extension container</w:t>
            </w:r>
          </w:p>
        </w:tc>
        <w:tc>
          <w:tcPr>
            <w:tcW w:w="3168" w:type="dxa"/>
            <w:tcMar>
              <w:top w:w="90" w:type="dxa"/>
              <w:left w:w="110" w:type="dxa"/>
              <w:bottom w:w="90" w:type="dxa"/>
              <w:right w:w="110" w:type="dxa"/>
            </w:tcMar>
            <w:vAlign w:val="center"/>
          </w:tcPr>
          <w:p w14:paraId="4A94295C" w14:textId="77777777" w:rsidR="000669A5" w:rsidRDefault="00CD784F">
            <w:r>
              <w:rPr>
                <w:color w:val="000000"/>
                <w:sz w:val="18"/>
              </w:rPr>
              <w:t>No typed experimental-condition or plate-layout construct.</w:t>
            </w:r>
          </w:p>
        </w:tc>
      </w:tr>
      <w:tr w:rsidR="000669A5" w14:paraId="35390FC4" w14:textId="77777777">
        <w:trPr>
          <w:cantSplit/>
        </w:trPr>
        <w:tc>
          <w:tcPr>
            <w:tcW w:w="1728" w:type="dxa"/>
            <w:shd w:val="clear" w:color="auto" w:fill="E7EFF8"/>
            <w:tcMar>
              <w:top w:w="90" w:type="dxa"/>
              <w:left w:w="110" w:type="dxa"/>
              <w:bottom w:w="90" w:type="dxa"/>
              <w:right w:w="110" w:type="dxa"/>
            </w:tcMar>
            <w:vAlign w:val="center"/>
          </w:tcPr>
          <w:p w14:paraId="7160EF0F" w14:textId="77777777" w:rsidR="000669A5" w:rsidRDefault="00CD784F">
            <w:r>
              <w:rPr>
                <w:b/>
                <w:color w:val="000000"/>
                <w:sz w:val="18"/>
              </w:rPr>
              <w:t>colony_position</w:t>
            </w:r>
          </w:p>
        </w:tc>
        <w:tc>
          <w:tcPr>
            <w:tcW w:w="3240" w:type="dxa"/>
            <w:shd w:val="clear" w:color="auto" w:fill="E7EFF8"/>
            <w:tcMar>
              <w:top w:w="90" w:type="dxa"/>
              <w:left w:w="110" w:type="dxa"/>
              <w:bottom w:w="90" w:type="dxa"/>
              <w:right w:w="110" w:type="dxa"/>
            </w:tcMar>
            <w:vAlign w:val="center"/>
          </w:tcPr>
          <w:p w14:paraId="2EC002C5" w14:textId="77777777" w:rsidR="000669A5" w:rsidRDefault="00CD784F">
            <w:r>
              <w:rPr>
                <w:color w:val="000000"/>
                <w:sz w:val="18"/>
              </w:rPr>
              <w:t>No first-class AIND plate/well model; possible SpecimenProcedure.protocol_parameters</w:t>
            </w:r>
          </w:p>
        </w:tc>
        <w:tc>
          <w:tcPr>
            <w:tcW w:w="1224" w:type="dxa"/>
            <w:shd w:val="clear" w:color="auto" w:fill="E7EFF8"/>
            <w:tcMar>
              <w:top w:w="90" w:type="dxa"/>
              <w:left w:w="110" w:type="dxa"/>
              <w:bottom w:w="90" w:type="dxa"/>
              <w:right w:w="110" w:type="dxa"/>
            </w:tcMar>
            <w:vAlign w:val="center"/>
          </w:tcPr>
          <w:p w14:paraId="1736FDD6" w14:textId="77777777" w:rsidR="000669A5" w:rsidRDefault="00CD784F">
            <w:r>
              <w:rPr>
                <w:color w:val="000000"/>
                <w:sz w:val="18"/>
              </w:rPr>
              <w:t>No first-class analog</w:t>
            </w:r>
          </w:p>
        </w:tc>
        <w:tc>
          <w:tcPr>
            <w:tcW w:w="3168" w:type="dxa"/>
            <w:shd w:val="clear" w:color="auto" w:fill="E7EFF8"/>
            <w:tcMar>
              <w:top w:w="90" w:type="dxa"/>
              <w:left w:w="110" w:type="dxa"/>
              <w:bottom w:w="90" w:type="dxa"/>
              <w:right w:w="110" w:type="dxa"/>
            </w:tcMar>
            <w:vAlign w:val="center"/>
          </w:tcPr>
          <w:p w14:paraId="33B4AC0C" w14:textId="77777777" w:rsidR="000669A5" w:rsidRDefault="00CD784F">
            <w:r>
              <w:rPr>
                <w:color w:val="000000"/>
                <w:sz w:val="18"/>
              </w:rPr>
              <w:t>Plate/well identity and experimental layout would be untyped or lost.</w:t>
            </w:r>
          </w:p>
        </w:tc>
      </w:tr>
    </w:tbl>
    <w:p w14:paraId="691EB003" w14:textId="77777777" w:rsidR="000669A5" w:rsidRDefault="000669A5">
      <w:pPr>
        <w:spacing w:after="40"/>
      </w:pPr>
    </w:p>
    <w:p w14:paraId="59534CD0" w14:textId="77777777" w:rsidR="000669A5" w:rsidRDefault="00CD784F">
      <w:pPr>
        <w:pStyle w:val="Heading2"/>
        <w:keepNext/>
        <w:spacing w:before="120" w:after="50"/>
      </w:pPr>
      <w:r>
        <w:rPr>
          <w:b/>
          <w:color w:val="2E5A88"/>
          <w:sz w:val="25"/>
        </w:rPr>
        <w:t>5.5 Instrument and acquisition</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728"/>
        <w:gridCol w:w="3240"/>
        <w:gridCol w:w="1224"/>
        <w:gridCol w:w="3168"/>
      </w:tblGrid>
      <w:tr w:rsidR="000669A5" w14:paraId="6AE3F765" w14:textId="77777777">
        <w:trPr>
          <w:cantSplit/>
          <w:tblHeader/>
        </w:trPr>
        <w:tc>
          <w:tcPr>
            <w:tcW w:w="1728" w:type="dxa"/>
            <w:shd w:val="clear" w:color="auto" w:fill="203E70"/>
            <w:tcMar>
              <w:top w:w="90" w:type="dxa"/>
              <w:left w:w="110" w:type="dxa"/>
              <w:bottom w:w="90" w:type="dxa"/>
              <w:right w:w="110" w:type="dxa"/>
            </w:tcMar>
            <w:vAlign w:val="center"/>
          </w:tcPr>
          <w:p w14:paraId="6BB6ACB7" w14:textId="77777777" w:rsidR="000669A5" w:rsidRDefault="00CD784F">
            <w:r>
              <w:rPr>
                <w:b/>
                <w:color w:val="FFFFFF"/>
                <w:sz w:val="18"/>
              </w:rPr>
              <w:t>AICS field</w:t>
            </w:r>
          </w:p>
        </w:tc>
        <w:tc>
          <w:tcPr>
            <w:tcW w:w="3240" w:type="dxa"/>
            <w:shd w:val="clear" w:color="auto" w:fill="203E70"/>
            <w:tcMar>
              <w:top w:w="90" w:type="dxa"/>
              <w:left w:w="110" w:type="dxa"/>
              <w:bottom w:w="90" w:type="dxa"/>
              <w:right w:w="110" w:type="dxa"/>
            </w:tcMar>
            <w:vAlign w:val="center"/>
          </w:tcPr>
          <w:p w14:paraId="5A0CCA8F" w14:textId="77777777" w:rsidR="000669A5" w:rsidRDefault="00CD784F">
            <w:r>
              <w:rPr>
                <w:b/>
                <w:color w:val="FFFFFF"/>
                <w:sz w:val="18"/>
              </w:rPr>
              <w:t>AIND target</w:t>
            </w:r>
          </w:p>
        </w:tc>
        <w:tc>
          <w:tcPr>
            <w:tcW w:w="1224" w:type="dxa"/>
            <w:shd w:val="clear" w:color="auto" w:fill="203E70"/>
            <w:tcMar>
              <w:top w:w="90" w:type="dxa"/>
              <w:left w:w="110" w:type="dxa"/>
              <w:bottom w:w="90" w:type="dxa"/>
              <w:right w:w="110" w:type="dxa"/>
            </w:tcMar>
            <w:vAlign w:val="center"/>
          </w:tcPr>
          <w:p w14:paraId="37C3C750" w14:textId="77777777" w:rsidR="000669A5" w:rsidRDefault="00CD784F">
            <w:r>
              <w:rPr>
                <w:b/>
                <w:color w:val="FFFFFF"/>
                <w:sz w:val="18"/>
              </w:rPr>
              <w:t>Status</w:t>
            </w:r>
          </w:p>
        </w:tc>
        <w:tc>
          <w:tcPr>
            <w:tcW w:w="3168" w:type="dxa"/>
            <w:shd w:val="clear" w:color="auto" w:fill="203E70"/>
            <w:tcMar>
              <w:top w:w="90" w:type="dxa"/>
              <w:left w:w="110" w:type="dxa"/>
              <w:bottom w:w="90" w:type="dxa"/>
              <w:right w:w="110" w:type="dxa"/>
            </w:tcMar>
            <w:vAlign w:val="center"/>
          </w:tcPr>
          <w:p w14:paraId="6CC20919" w14:textId="77777777" w:rsidR="000669A5" w:rsidRDefault="00CD784F">
            <w:r>
              <w:rPr>
                <w:b/>
                <w:color w:val="FFFFFF"/>
                <w:sz w:val="18"/>
              </w:rPr>
              <w:t>Notes</w:t>
            </w:r>
          </w:p>
        </w:tc>
      </w:tr>
      <w:tr w:rsidR="000669A5" w14:paraId="1D6FBC41" w14:textId="77777777">
        <w:trPr>
          <w:cantSplit/>
        </w:trPr>
        <w:tc>
          <w:tcPr>
            <w:tcW w:w="1728" w:type="dxa"/>
            <w:tcMar>
              <w:top w:w="90" w:type="dxa"/>
              <w:left w:w="110" w:type="dxa"/>
              <w:bottom w:w="90" w:type="dxa"/>
              <w:right w:w="110" w:type="dxa"/>
            </w:tcMar>
            <w:vAlign w:val="center"/>
          </w:tcPr>
          <w:p w14:paraId="4696CC83" w14:textId="77777777" w:rsidR="000669A5" w:rsidRDefault="00CD784F">
            <w:r>
              <w:rPr>
                <w:b/>
                <w:color w:val="000000"/>
                <w:sz w:val="18"/>
              </w:rPr>
              <w:t>instrument_id</w:t>
            </w:r>
          </w:p>
        </w:tc>
        <w:tc>
          <w:tcPr>
            <w:tcW w:w="3240" w:type="dxa"/>
            <w:tcMar>
              <w:top w:w="90" w:type="dxa"/>
              <w:left w:w="110" w:type="dxa"/>
              <w:bottom w:w="90" w:type="dxa"/>
              <w:right w:w="110" w:type="dxa"/>
            </w:tcMar>
            <w:vAlign w:val="center"/>
          </w:tcPr>
          <w:p w14:paraId="223089F2" w14:textId="77777777" w:rsidR="000669A5" w:rsidRPr="00B217D3" w:rsidRDefault="00CD784F">
            <w:pPr>
              <w:rPr>
                <w:lang w:val="fr-FR"/>
              </w:rPr>
            </w:pPr>
            <w:r w:rsidRPr="00B217D3">
              <w:rPr>
                <w:color w:val="000000"/>
                <w:sz w:val="18"/>
                <w:lang w:val="fr-FR"/>
              </w:rPr>
              <w:t>instrument.instrument_id; acquisition.instrument_id</w:t>
            </w:r>
          </w:p>
        </w:tc>
        <w:tc>
          <w:tcPr>
            <w:tcW w:w="1224" w:type="dxa"/>
            <w:tcMar>
              <w:top w:w="90" w:type="dxa"/>
              <w:left w:w="110" w:type="dxa"/>
              <w:bottom w:w="90" w:type="dxa"/>
              <w:right w:w="110" w:type="dxa"/>
            </w:tcMar>
            <w:vAlign w:val="center"/>
          </w:tcPr>
          <w:p w14:paraId="3B28BFE9" w14:textId="77777777" w:rsidR="000669A5" w:rsidRDefault="00CD784F">
            <w:r>
              <w:rPr>
                <w:color w:val="000000"/>
                <w:sz w:val="18"/>
              </w:rPr>
              <w:t>Direct</w:t>
            </w:r>
          </w:p>
        </w:tc>
        <w:tc>
          <w:tcPr>
            <w:tcW w:w="3168" w:type="dxa"/>
            <w:tcMar>
              <w:top w:w="90" w:type="dxa"/>
              <w:left w:w="110" w:type="dxa"/>
              <w:bottom w:w="90" w:type="dxa"/>
              <w:right w:w="110" w:type="dxa"/>
            </w:tcMar>
            <w:vAlign w:val="center"/>
          </w:tcPr>
          <w:p w14:paraId="255733EC" w14:textId="77777777" w:rsidR="000669A5" w:rsidRDefault="00CD784F">
            <w:r>
              <w:rPr>
                <w:color w:val="000000"/>
                <w:sz w:val="18"/>
              </w:rPr>
              <w:t>Use as the cross-file instrument identifier; values must agree.</w:t>
            </w:r>
          </w:p>
        </w:tc>
      </w:tr>
      <w:tr w:rsidR="000669A5" w14:paraId="444B3CFF" w14:textId="77777777">
        <w:trPr>
          <w:cantSplit/>
        </w:trPr>
        <w:tc>
          <w:tcPr>
            <w:tcW w:w="1728" w:type="dxa"/>
            <w:shd w:val="clear" w:color="auto" w:fill="E7EFF8"/>
            <w:tcMar>
              <w:top w:w="90" w:type="dxa"/>
              <w:left w:w="110" w:type="dxa"/>
              <w:bottom w:w="90" w:type="dxa"/>
              <w:right w:w="110" w:type="dxa"/>
            </w:tcMar>
            <w:vAlign w:val="center"/>
          </w:tcPr>
          <w:p w14:paraId="6295C315" w14:textId="77777777" w:rsidR="000669A5" w:rsidRDefault="00CD784F">
            <w:r>
              <w:rPr>
                <w:b/>
                <w:color w:val="000000"/>
                <w:sz w:val="18"/>
              </w:rPr>
              <w:t>objective_magnification</w:t>
            </w:r>
          </w:p>
        </w:tc>
        <w:tc>
          <w:tcPr>
            <w:tcW w:w="3240" w:type="dxa"/>
            <w:shd w:val="clear" w:color="auto" w:fill="E7EFF8"/>
            <w:tcMar>
              <w:top w:w="90" w:type="dxa"/>
              <w:left w:w="110" w:type="dxa"/>
              <w:bottom w:w="90" w:type="dxa"/>
              <w:right w:w="110" w:type="dxa"/>
            </w:tcMar>
            <w:vAlign w:val="center"/>
          </w:tcPr>
          <w:p w14:paraId="2669E2AF" w14:textId="77777777" w:rsidR="000669A5" w:rsidRDefault="00CD784F">
            <w:r>
              <w:rPr>
                <w:color w:val="000000"/>
                <w:sz w:val="18"/>
              </w:rPr>
              <w:t>instrument.components[Objective].magnification</w:t>
            </w:r>
          </w:p>
        </w:tc>
        <w:tc>
          <w:tcPr>
            <w:tcW w:w="1224" w:type="dxa"/>
            <w:shd w:val="clear" w:color="auto" w:fill="E7EFF8"/>
            <w:tcMar>
              <w:top w:w="90" w:type="dxa"/>
              <w:left w:w="110" w:type="dxa"/>
              <w:bottom w:w="90" w:type="dxa"/>
              <w:right w:w="110" w:type="dxa"/>
            </w:tcMar>
            <w:vAlign w:val="center"/>
          </w:tcPr>
          <w:p w14:paraId="472A162F" w14:textId="77777777" w:rsidR="000669A5" w:rsidRDefault="00CD784F">
            <w:r>
              <w:rPr>
                <w:color w:val="000000"/>
                <w:sz w:val="18"/>
              </w:rPr>
              <w:t>Direct</w:t>
            </w:r>
          </w:p>
        </w:tc>
        <w:tc>
          <w:tcPr>
            <w:tcW w:w="3168" w:type="dxa"/>
            <w:shd w:val="clear" w:color="auto" w:fill="E7EFF8"/>
            <w:tcMar>
              <w:top w:w="90" w:type="dxa"/>
              <w:left w:w="110" w:type="dxa"/>
              <w:bottom w:w="90" w:type="dxa"/>
              <w:right w:w="110" w:type="dxa"/>
            </w:tcMar>
            <w:vAlign w:val="center"/>
          </w:tcPr>
          <w:p w14:paraId="34A1F546" w14:textId="77777777" w:rsidR="000669A5" w:rsidRDefault="00CD784F">
            <w:r>
              <w:rPr>
                <w:color w:val="000000"/>
                <w:sz w:val="18"/>
              </w:rPr>
              <w:t>Numeric value maps directly.</w:t>
            </w:r>
          </w:p>
        </w:tc>
      </w:tr>
      <w:tr w:rsidR="000669A5" w14:paraId="7E6E36F0" w14:textId="77777777">
        <w:trPr>
          <w:cantSplit/>
        </w:trPr>
        <w:tc>
          <w:tcPr>
            <w:tcW w:w="1728" w:type="dxa"/>
            <w:tcMar>
              <w:top w:w="90" w:type="dxa"/>
              <w:left w:w="110" w:type="dxa"/>
              <w:bottom w:w="90" w:type="dxa"/>
              <w:right w:w="110" w:type="dxa"/>
            </w:tcMar>
            <w:vAlign w:val="center"/>
          </w:tcPr>
          <w:p w14:paraId="156FCFD1" w14:textId="77777777" w:rsidR="000669A5" w:rsidRDefault="00CD784F">
            <w:r>
              <w:rPr>
                <w:b/>
                <w:color w:val="000000"/>
                <w:sz w:val="18"/>
              </w:rPr>
              <w:t>exposure_time_ms</w:t>
            </w:r>
          </w:p>
        </w:tc>
        <w:tc>
          <w:tcPr>
            <w:tcW w:w="3240" w:type="dxa"/>
            <w:tcMar>
              <w:top w:w="90" w:type="dxa"/>
              <w:left w:w="110" w:type="dxa"/>
              <w:bottom w:w="90" w:type="dxa"/>
              <w:right w:w="110" w:type="dxa"/>
            </w:tcMar>
            <w:vAlign w:val="center"/>
          </w:tcPr>
          <w:p w14:paraId="7D843BD8" w14:textId="77777777" w:rsidR="000669A5" w:rsidRDefault="00CD784F">
            <w:r>
              <w:rPr>
                <w:color w:val="000000"/>
                <w:sz w:val="18"/>
              </w:rPr>
              <w:t>acquisition.data_streams[].configurations[ImagingConfig].channels[].detector.exposure_time</w:t>
            </w:r>
          </w:p>
        </w:tc>
        <w:tc>
          <w:tcPr>
            <w:tcW w:w="1224" w:type="dxa"/>
            <w:tcMar>
              <w:top w:w="90" w:type="dxa"/>
              <w:left w:w="110" w:type="dxa"/>
              <w:bottom w:w="90" w:type="dxa"/>
              <w:right w:w="110" w:type="dxa"/>
            </w:tcMar>
            <w:vAlign w:val="center"/>
          </w:tcPr>
          <w:p w14:paraId="54F8D324" w14:textId="77777777" w:rsidR="000669A5" w:rsidRDefault="00CD784F">
            <w:r>
              <w:rPr>
                <w:color w:val="000000"/>
                <w:sz w:val="18"/>
              </w:rPr>
              <w:t>Direct</w:t>
            </w:r>
          </w:p>
        </w:tc>
        <w:tc>
          <w:tcPr>
            <w:tcW w:w="3168" w:type="dxa"/>
            <w:tcMar>
              <w:top w:w="90" w:type="dxa"/>
              <w:left w:w="110" w:type="dxa"/>
              <w:bottom w:w="90" w:type="dxa"/>
              <w:right w:w="110" w:type="dxa"/>
            </w:tcMar>
            <w:vAlign w:val="center"/>
          </w:tcPr>
          <w:p w14:paraId="68C8E7B7" w14:textId="77777777" w:rsidR="000669A5" w:rsidRDefault="00CD784F">
            <w:r>
              <w:rPr>
                <w:color w:val="000000"/>
                <w:sz w:val="18"/>
              </w:rPr>
              <w:t>Convert milliseconds to an AIND value plus exposure_time_unit.</w:t>
            </w:r>
          </w:p>
        </w:tc>
      </w:tr>
      <w:tr w:rsidR="000669A5" w14:paraId="6695C01A" w14:textId="77777777">
        <w:trPr>
          <w:cantSplit/>
        </w:trPr>
        <w:tc>
          <w:tcPr>
            <w:tcW w:w="1728" w:type="dxa"/>
            <w:shd w:val="clear" w:color="auto" w:fill="E7EFF8"/>
            <w:tcMar>
              <w:top w:w="90" w:type="dxa"/>
              <w:left w:w="110" w:type="dxa"/>
              <w:bottom w:w="90" w:type="dxa"/>
              <w:right w:w="110" w:type="dxa"/>
            </w:tcMar>
            <w:vAlign w:val="center"/>
          </w:tcPr>
          <w:p w14:paraId="653E7EC2" w14:textId="77777777" w:rsidR="000669A5" w:rsidRDefault="00CD784F">
            <w:r>
              <w:rPr>
                <w:b/>
                <w:color w:val="000000"/>
                <w:sz w:val="18"/>
              </w:rPr>
              <w:t>channels</w:t>
            </w:r>
          </w:p>
        </w:tc>
        <w:tc>
          <w:tcPr>
            <w:tcW w:w="3240" w:type="dxa"/>
            <w:shd w:val="clear" w:color="auto" w:fill="E7EFF8"/>
            <w:tcMar>
              <w:top w:w="90" w:type="dxa"/>
              <w:left w:w="110" w:type="dxa"/>
              <w:bottom w:w="90" w:type="dxa"/>
              <w:right w:w="110" w:type="dxa"/>
            </w:tcMar>
            <w:vAlign w:val="center"/>
          </w:tcPr>
          <w:p w14:paraId="2991D622" w14:textId="77777777" w:rsidR="000669A5" w:rsidRDefault="00CD784F">
            <w:r>
              <w:rPr>
                <w:color w:val="000000"/>
                <w:sz w:val="18"/>
              </w:rPr>
              <w:t>ImagingConfig.channels[]</w:t>
            </w:r>
          </w:p>
        </w:tc>
        <w:tc>
          <w:tcPr>
            <w:tcW w:w="1224" w:type="dxa"/>
            <w:shd w:val="clear" w:color="auto" w:fill="E7EFF8"/>
            <w:tcMar>
              <w:top w:w="90" w:type="dxa"/>
              <w:left w:w="110" w:type="dxa"/>
              <w:bottom w:w="90" w:type="dxa"/>
              <w:right w:w="110" w:type="dxa"/>
            </w:tcMar>
            <w:vAlign w:val="center"/>
          </w:tcPr>
          <w:p w14:paraId="5AD0A147"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10C81336" w14:textId="77777777" w:rsidR="000669A5" w:rsidRDefault="00CD784F">
            <w:r>
              <w:rPr>
                <w:color w:val="000000"/>
                <w:sz w:val="18"/>
              </w:rPr>
              <w:t>Channel names and excitation map well, but required detector device identity/trigger and full filters are absent.</w:t>
            </w:r>
          </w:p>
        </w:tc>
      </w:tr>
      <w:tr w:rsidR="000669A5" w14:paraId="4BBE54BA" w14:textId="77777777">
        <w:trPr>
          <w:cantSplit/>
        </w:trPr>
        <w:tc>
          <w:tcPr>
            <w:tcW w:w="1728" w:type="dxa"/>
            <w:tcMar>
              <w:top w:w="90" w:type="dxa"/>
              <w:left w:w="110" w:type="dxa"/>
              <w:bottom w:w="90" w:type="dxa"/>
              <w:right w:w="110" w:type="dxa"/>
            </w:tcMar>
            <w:vAlign w:val="center"/>
          </w:tcPr>
          <w:p w14:paraId="19F79C36" w14:textId="77777777" w:rsidR="000669A5" w:rsidRDefault="00CD784F">
            <w:r>
              <w:rPr>
                <w:b/>
                <w:color w:val="000000"/>
                <w:sz w:val="18"/>
              </w:rPr>
              <w:t>imaging_start_time</w:t>
            </w:r>
          </w:p>
        </w:tc>
        <w:tc>
          <w:tcPr>
            <w:tcW w:w="3240" w:type="dxa"/>
            <w:tcMar>
              <w:top w:w="90" w:type="dxa"/>
              <w:left w:w="110" w:type="dxa"/>
              <w:bottom w:w="90" w:type="dxa"/>
              <w:right w:w="110" w:type="dxa"/>
            </w:tcMar>
            <w:vAlign w:val="center"/>
          </w:tcPr>
          <w:p w14:paraId="4B307345" w14:textId="77777777" w:rsidR="000669A5" w:rsidRDefault="00CD784F">
            <w:r>
              <w:rPr>
                <w:color w:val="000000"/>
                <w:sz w:val="18"/>
              </w:rPr>
              <w:t>acquisition.acquisition_start_time or Image.image_start_time</w:t>
            </w:r>
          </w:p>
        </w:tc>
        <w:tc>
          <w:tcPr>
            <w:tcW w:w="1224" w:type="dxa"/>
            <w:tcMar>
              <w:top w:w="90" w:type="dxa"/>
              <w:left w:w="110" w:type="dxa"/>
              <w:bottom w:w="90" w:type="dxa"/>
              <w:right w:w="110" w:type="dxa"/>
            </w:tcMar>
            <w:vAlign w:val="center"/>
          </w:tcPr>
          <w:p w14:paraId="1CC30BFD"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01AFAE4C" w14:textId="77777777" w:rsidR="000669A5" w:rsidRDefault="00CD784F">
            <w:r>
              <w:rPr>
                <w:color w:val="000000"/>
                <w:sz w:val="18"/>
              </w:rPr>
              <w:t>Granularity and timezone require normalization.</w:t>
            </w:r>
          </w:p>
        </w:tc>
      </w:tr>
      <w:tr w:rsidR="000669A5" w14:paraId="055C5115" w14:textId="77777777">
        <w:trPr>
          <w:cantSplit/>
        </w:trPr>
        <w:tc>
          <w:tcPr>
            <w:tcW w:w="1728" w:type="dxa"/>
            <w:shd w:val="clear" w:color="auto" w:fill="E7EFF8"/>
            <w:tcMar>
              <w:top w:w="90" w:type="dxa"/>
              <w:left w:w="110" w:type="dxa"/>
              <w:bottom w:w="90" w:type="dxa"/>
              <w:right w:w="110" w:type="dxa"/>
            </w:tcMar>
            <w:vAlign w:val="center"/>
          </w:tcPr>
          <w:p w14:paraId="5FC54979" w14:textId="77777777" w:rsidR="000669A5" w:rsidRDefault="00CD784F">
            <w:r>
              <w:rPr>
                <w:b/>
                <w:color w:val="000000"/>
                <w:sz w:val="18"/>
              </w:rPr>
              <w:t>duration_minutes</w:t>
            </w:r>
          </w:p>
        </w:tc>
        <w:tc>
          <w:tcPr>
            <w:tcW w:w="3240" w:type="dxa"/>
            <w:shd w:val="clear" w:color="auto" w:fill="E7EFF8"/>
            <w:tcMar>
              <w:top w:w="90" w:type="dxa"/>
              <w:left w:w="110" w:type="dxa"/>
              <w:bottom w:w="90" w:type="dxa"/>
              <w:right w:w="110" w:type="dxa"/>
            </w:tcMar>
            <w:vAlign w:val="center"/>
          </w:tcPr>
          <w:p w14:paraId="2EA09900" w14:textId="77777777" w:rsidR="000669A5" w:rsidRDefault="00CD784F">
            <w:r>
              <w:rPr>
                <w:color w:val="000000"/>
                <w:sz w:val="18"/>
              </w:rPr>
              <w:t>derive acquisition/data_stream end time</w:t>
            </w:r>
          </w:p>
        </w:tc>
        <w:tc>
          <w:tcPr>
            <w:tcW w:w="1224" w:type="dxa"/>
            <w:shd w:val="clear" w:color="auto" w:fill="E7EFF8"/>
            <w:tcMar>
              <w:top w:w="90" w:type="dxa"/>
              <w:left w:w="110" w:type="dxa"/>
              <w:bottom w:w="90" w:type="dxa"/>
              <w:right w:w="110" w:type="dxa"/>
            </w:tcMar>
            <w:vAlign w:val="center"/>
          </w:tcPr>
          <w:p w14:paraId="621A5A02"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27FBE3BB" w14:textId="77777777" w:rsidR="000669A5" w:rsidRDefault="00CD784F">
            <w:r>
              <w:rPr>
                <w:color w:val="000000"/>
                <w:sz w:val="18"/>
              </w:rPr>
              <w:t>Can derive an end time only when a trustworthy start time is present.</w:t>
            </w:r>
          </w:p>
        </w:tc>
      </w:tr>
    </w:tbl>
    <w:p w14:paraId="419F456E" w14:textId="77777777" w:rsidR="000669A5" w:rsidRDefault="000669A5">
      <w:pPr>
        <w:spacing w:after="40"/>
      </w:pPr>
    </w:p>
    <w:p w14:paraId="16376CA6" w14:textId="77777777" w:rsidR="000669A5" w:rsidRDefault="00CD784F">
      <w:pPr>
        <w:pStyle w:val="Heading2"/>
        <w:keepNext/>
        <w:spacing w:before="120" w:after="50"/>
      </w:pPr>
      <w:r>
        <w:rPr>
          <w:b/>
          <w:color w:val="2E5A88"/>
          <w:sz w:val="25"/>
        </w:rPr>
        <w:t>5.6 Image data and file asset</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728"/>
        <w:gridCol w:w="3240"/>
        <w:gridCol w:w="1224"/>
        <w:gridCol w:w="3168"/>
      </w:tblGrid>
      <w:tr w:rsidR="000669A5" w14:paraId="19A8CF3C" w14:textId="77777777">
        <w:trPr>
          <w:cantSplit/>
          <w:tblHeader/>
        </w:trPr>
        <w:tc>
          <w:tcPr>
            <w:tcW w:w="1728" w:type="dxa"/>
            <w:shd w:val="clear" w:color="auto" w:fill="203E70"/>
            <w:tcMar>
              <w:top w:w="90" w:type="dxa"/>
              <w:left w:w="110" w:type="dxa"/>
              <w:bottom w:w="90" w:type="dxa"/>
              <w:right w:w="110" w:type="dxa"/>
            </w:tcMar>
            <w:vAlign w:val="center"/>
          </w:tcPr>
          <w:p w14:paraId="674FCE0E" w14:textId="77777777" w:rsidR="000669A5" w:rsidRDefault="00CD784F">
            <w:r>
              <w:rPr>
                <w:b/>
                <w:color w:val="FFFFFF"/>
                <w:sz w:val="18"/>
              </w:rPr>
              <w:t>AICS field</w:t>
            </w:r>
          </w:p>
        </w:tc>
        <w:tc>
          <w:tcPr>
            <w:tcW w:w="3240" w:type="dxa"/>
            <w:shd w:val="clear" w:color="auto" w:fill="203E70"/>
            <w:tcMar>
              <w:top w:w="90" w:type="dxa"/>
              <w:left w:w="110" w:type="dxa"/>
              <w:bottom w:w="90" w:type="dxa"/>
              <w:right w:w="110" w:type="dxa"/>
            </w:tcMar>
            <w:vAlign w:val="center"/>
          </w:tcPr>
          <w:p w14:paraId="7BA0E04D" w14:textId="77777777" w:rsidR="000669A5" w:rsidRDefault="00CD784F">
            <w:r>
              <w:rPr>
                <w:b/>
                <w:color w:val="FFFFFF"/>
                <w:sz w:val="18"/>
              </w:rPr>
              <w:t>AIND target</w:t>
            </w:r>
          </w:p>
        </w:tc>
        <w:tc>
          <w:tcPr>
            <w:tcW w:w="1224" w:type="dxa"/>
            <w:shd w:val="clear" w:color="auto" w:fill="203E70"/>
            <w:tcMar>
              <w:top w:w="90" w:type="dxa"/>
              <w:left w:w="110" w:type="dxa"/>
              <w:bottom w:w="90" w:type="dxa"/>
              <w:right w:w="110" w:type="dxa"/>
            </w:tcMar>
            <w:vAlign w:val="center"/>
          </w:tcPr>
          <w:p w14:paraId="65C9D56B" w14:textId="77777777" w:rsidR="000669A5" w:rsidRDefault="00CD784F">
            <w:r>
              <w:rPr>
                <w:b/>
                <w:color w:val="FFFFFF"/>
                <w:sz w:val="18"/>
              </w:rPr>
              <w:t>Status</w:t>
            </w:r>
          </w:p>
        </w:tc>
        <w:tc>
          <w:tcPr>
            <w:tcW w:w="3168" w:type="dxa"/>
            <w:shd w:val="clear" w:color="auto" w:fill="203E70"/>
            <w:tcMar>
              <w:top w:w="90" w:type="dxa"/>
              <w:left w:w="110" w:type="dxa"/>
              <w:bottom w:w="90" w:type="dxa"/>
              <w:right w:w="110" w:type="dxa"/>
            </w:tcMar>
            <w:vAlign w:val="center"/>
          </w:tcPr>
          <w:p w14:paraId="0B0D55FF" w14:textId="77777777" w:rsidR="000669A5" w:rsidRDefault="00CD784F">
            <w:r>
              <w:rPr>
                <w:b/>
                <w:color w:val="FFFFFF"/>
                <w:sz w:val="18"/>
              </w:rPr>
              <w:t>Notes</w:t>
            </w:r>
          </w:p>
        </w:tc>
      </w:tr>
      <w:tr w:rsidR="000669A5" w14:paraId="0C77AAB6" w14:textId="77777777">
        <w:trPr>
          <w:cantSplit/>
        </w:trPr>
        <w:tc>
          <w:tcPr>
            <w:tcW w:w="1728" w:type="dxa"/>
            <w:tcMar>
              <w:top w:w="90" w:type="dxa"/>
              <w:left w:w="110" w:type="dxa"/>
              <w:bottom w:w="90" w:type="dxa"/>
              <w:right w:w="110" w:type="dxa"/>
            </w:tcMar>
            <w:vAlign w:val="center"/>
          </w:tcPr>
          <w:p w14:paraId="7C230217" w14:textId="77777777" w:rsidR="000669A5" w:rsidRDefault="00CD784F">
            <w:r>
              <w:rPr>
                <w:b/>
                <w:color w:val="000000"/>
                <w:sz w:val="18"/>
              </w:rPr>
              <w:t>file_name</w:t>
            </w:r>
          </w:p>
        </w:tc>
        <w:tc>
          <w:tcPr>
            <w:tcW w:w="3240" w:type="dxa"/>
            <w:tcMar>
              <w:top w:w="90" w:type="dxa"/>
              <w:left w:w="110" w:type="dxa"/>
              <w:bottom w:w="90" w:type="dxa"/>
              <w:right w:w="110" w:type="dxa"/>
            </w:tcMar>
            <w:vAlign w:val="center"/>
          </w:tcPr>
          <w:p w14:paraId="66142FA1" w14:textId="77777777" w:rsidR="000669A5" w:rsidRDefault="00CD784F">
            <w:r>
              <w:rPr>
                <w:color w:val="000000"/>
                <w:sz w:val="18"/>
              </w:rPr>
              <w:t>ImagingConfig.images[].file_name or metadata.name</w:t>
            </w:r>
          </w:p>
        </w:tc>
        <w:tc>
          <w:tcPr>
            <w:tcW w:w="1224" w:type="dxa"/>
            <w:tcMar>
              <w:top w:w="90" w:type="dxa"/>
              <w:left w:w="110" w:type="dxa"/>
              <w:bottom w:w="90" w:type="dxa"/>
              <w:right w:w="110" w:type="dxa"/>
            </w:tcMar>
            <w:vAlign w:val="center"/>
          </w:tcPr>
          <w:p w14:paraId="2F741652"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138911AC" w14:textId="77777777" w:rsidR="000669A5" w:rsidRDefault="00CD784F">
            <w:r>
              <w:rPr>
                <w:color w:val="000000"/>
                <w:sz w:val="18"/>
              </w:rPr>
              <w:t>AIND metadata.name identifies the whole asset; image file_name exists only in selected image classes.</w:t>
            </w:r>
          </w:p>
        </w:tc>
      </w:tr>
      <w:tr w:rsidR="000669A5" w14:paraId="5BEB4011" w14:textId="77777777">
        <w:trPr>
          <w:cantSplit/>
        </w:trPr>
        <w:tc>
          <w:tcPr>
            <w:tcW w:w="1728" w:type="dxa"/>
            <w:shd w:val="clear" w:color="auto" w:fill="E7EFF8"/>
            <w:tcMar>
              <w:top w:w="90" w:type="dxa"/>
              <w:left w:w="110" w:type="dxa"/>
              <w:bottom w:w="90" w:type="dxa"/>
              <w:right w:w="110" w:type="dxa"/>
            </w:tcMar>
            <w:vAlign w:val="center"/>
          </w:tcPr>
          <w:p w14:paraId="65DCB692" w14:textId="77777777" w:rsidR="000669A5" w:rsidRDefault="00CD784F">
            <w:r>
              <w:rPr>
                <w:b/>
                <w:color w:val="000000"/>
                <w:sz w:val="18"/>
              </w:rPr>
              <w:t>file_path</w:t>
            </w:r>
          </w:p>
        </w:tc>
        <w:tc>
          <w:tcPr>
            <w:tcW w:w="3240" w:type="dxa"/>
            <w:shd w:val="clear" w:color="auto" w:fill="E7EFF8"/>
            <w:tcMar>
              <w:top w:w="90" w:type="dxa"/>
              <w:left w:w="110" w:type="dxa"/>
              <w:bottom w:w="90" w:type="dxa"/>
              <w:right w:w="110" w:type="dxa"/>
            </w:tcMar>
            <w:vAlign w:val="center"/>
          </w:tcPr>
          <w:p w14:paraId="5F54F08E" w14:textId="77777777" w:rsidR="000669A5" w:rsidRDefault="00CD784F">
            <w:r>
              <w:rPr>
                <w:color w:val="000000"/>
                <w:sz w:val="18"/>
              </w:rPr>
              <w:t>metadata.location or ImagingConfig.images[].file_name</w:t>
            </w:r>
          </w:p>
        </w:tc>
        <w:tc>
          <w:tcPr>
            <w:tcW w:w="1224" w:type="dxa"/>
            <w:shd w:val="clear" w:color="auto" w:fill="E7EFF8"/>
            <w:tcMar>
              <w:top w:w="90" w:type="dxa"/>
              <w:left w:w="110" w:type="dxa"/>
              <w:bottom w:w="90" w:type="dxa"/>
              <w:right w:w="110" w:type="dxa"/>
            </w:tcMar>
            <w:vAlign w:val="center"/>
          </w:tcPr>
          <w:p w14:paraId="589D588B"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275AA7FC" w14:textId="77777777" w:rsidR="000669A5" w:rsidRDefault="00CD784F">
            <w:r>
              <w:rPr>
                <w:color w:val="000000"/>
                <w:sz w:val="18"/>
              </w:rPr>
              <w:t>One AIND location describes an asset root, while AICS stores one path per file row.</w:t>
            </w:r>
          </w:p>
        </w:tc>
      </w:tr>
      <w:tr w:rsidR="000669A5" w14:paraId="0DD67DD4" w14:textId="77777777">
        <w:trPr>
          <w:cantSplit/>
        </w:trPr>
        <w:tc>
          <w:tcPr>
            <w:tcW w:w="1728" w:type="dxa"/>
            <w:tcMar>
              <w:top w:w="90" w:type="dxa"/>
              <w:left w:w="110" w:type="dxa"/>
              <w:bottom w:w="90" w:type="dxa"/>
              <w:right w:w="110" w:type="dxa"/>
            </w:tcMar>
            <w:vAlign w:val="center"/>
          </w:tcPr>
          <w:p w14:paraId="6B05BDFD" w14:textId="77777777" w:rsidR="000669A5" w:rsidRDefault="00CD784F">
            <w:r>
              <w:rPr>
                <w:b/>
                <w:color w:val="000000"/>
                <w:sz w:val="18"/>
              </w:rPr>
              <w:t>file_type</w:t>
            </w:r>
          </w:p>
        </w:tc>
        <w:tc>
          <w:tcPr>
            <w:tcW w:w="3240" w:type="dxa"/>
            <w:tcMar>
              <w:top w:w="90" w:type="dxa"/>
              <w:left w:w="110" w:type="dxa"/>
              <w:bottom w:w="90" w:type="dxa"/>
              <w:right w:w="110" w:type="dxa"/>
            </w:tcMar>
            <w:vAlign w:val="center"/>
          </w:tcPr>
          <w:p w14:paraId="56568FBD" w14:textId="77777777" w:rsidR="000669A5" w:rsidRPr="00B217D3" w:rsidRDefault="00CD784F">
            <w:pPr>
              <w:rPr>
                <w:lang w:val="fr-FR"/>
              </w:rPr>
            </w:pPr>
            <w:r w:rsidRPr="00B217D3">
              <w:rPr>
                <w:color w:val="000000"/>
                <w:sz w:val="18"/>
                <w:lang w:val="fr-FR"/>
              </w:rPr>
              <w:t>data_description.modalities[] plus file-manifest extension</w:t>
            </w:r>
          </w:p>
        </w:tc>
        <w:tc>
          <w:tcPr>
            <w:tcW w:w="1224" w:type="dxa"/>
            <w:tcMar>
              <w:top w:w="90" w:type="dxa"/>
              <w:left w:w="110" w:type="dxa"/>
              <w:bottom w:w="90" w:type="dxa"/>
              <w:right w:w="110" w:type="dxa"/>
            </w:tcMar>
            <w:vAlign w:val="center"/>
          </w:tcPr>
          <w:p w14:paraId="51D5372D"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7BB29A4D" w14:textId="77777777" w:rsidR="000669A5" w:rsidRDefault="00CD784F">
            <w:r>
              <w:rPr>
                <w:color w:val="000000"/>
                <w:sz w:val="18"/>
              </w:rPr>
              <w:t>Physical format and scientific modality are different concepts.</w:t>
            </w:r>
          </w:p>
        </w:tc>
      </w:tr>
      <w:tr w:rsidR="000669A5" w14:paraId="431E8DFA" w14:textId="77777777">
        <w:trPr>
          <w:cantSplit/>
        </w:trPr>
        <w:tc>
          <w:tcPr>
            <w:tcW w:w="1728" w:type="dxa"/>
            <w:shd w:val="clear" w:color="auto" w:fill="E7EFF8"/>
            <w:tcMar>
              <w:top w:w="90" w:type="dxa"/>
              <w:left w:w="110" w:type="dxa"/>
              <w:bottom w:w="90" w:type="dxa"/>
              <w:right w:w="110" w:type="dxa"/>
            </w:tcMar>
            <w:vAlign w:val="center"/>
          </w:tcPr>
          <w:p w14:paraId="78A5D93F" w14:textId="77777777" w:rsidR="000669A5" w:rsidRDefault="00CD784F">
            <w:r>
              <w:rPr>
                <w:b/>
                <w:color w:val="000000"/>
                <w:sz w:val="18"/>
              </w:rPr>
              <w:t>axis_order</w:t>
            </w:r>
          </w:p>
        </w:tc>
        <w:tc>
          <w:tcPr>
            <w:tcW w:w="3240" w:type="dxa"/>
            <w:shd w:val="clear" w:color="auto" w:fill="E7EFF8"/>
            <w:tcMar>
              <w:top w:w="90" w:type="dxa"/>
              <w:left w:w="110" w:type="dxa"/>
              <w:bottom w:w="90" w:type="dxa"/>
              <w:right w:w="110" w:type="dxa"/>
            </w:tcMar>
            <w:vAlign w:val="center"/>
          </w:tcPr>
          <w:p w14:paraId="0D8C3EAD" w14:textId="77777777" w:rsidR="000669A5" w:rsidRPr="00984308" w:rsidRDefault="00CD784F">
            <w:pPr>
              <w:rPr>
                <w:lang w:val="fr-FR"/>
              </w:rPr>
            </w:pPr>
            <w:r w:rsidRPr="00984308">
              <w:rPr>
                <w:color w:val="000000"/>
                <w:sz w:val="18"/>
                <w:lang w:val="fr-FR"/>
              </w:rPr>
              <w:t>ImagingConfig.images[] / image transform / file-manifest extension</w:t>
            </w:r>
          </w:p>
        </w:tc>
        <w:tc>
          <w:tcPr>
            <w:tcW w:w="1224" w:type="dxa"/>
            <w:shd w:val="clear" w:color="auto" w:fill="E7EFF8"/>
            <w:tcMar>
              <w:top w:w="90" w:type="dxa"/>
              <w:left w:w="110" w:type="dxa"/>
              <w:bottom w:w="90" w:type="dxa"/>
              <w:right w:w="110" w:type="dxa"/>
            </w:tcMar>
            <w:vAlign w:val="center"/>
          </w:tcPr>
          <w:p w14:paraId="584D1ED4"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21A49CC2" w14:textId="77777777" w:rsidR="000669A5" w:rsidRDefault="00CD784F">
            <w:r>
              <w:rPr>
                <w:color w:val="000000"/>
                <w:sz w:val="18"/>
              </w:rPr>
              <w:t>AIND imaging objects capture some geometry but not a generic TCZYX file-header model.</w:t>
            </w:r>
          </w:p>
        </w:tc>
      </w:tr>
      <w:tr w:rsidR="000669A5" w14:paraId="097862E8" w14:textId="77777777">
        <w:trPr>
          <w:cantSplit/>
        </w:trPr>
        <w:tc>
          <w:tcPr>
            <w:tcW w:w="1728" w:type="dxa"/>
            <w:tcMar>
              <w:top w:w="90" w:type="dxa"/>
              <w:left w:w="110" w:type="dxa"/>
              <w:bottom w:w="90" w:type="dxa"/>
              <w:right w:w="110" w:type="dxa"/>
            </w:tcMar>
            <w:vAlign w:val="center"/>
          </w:tcPr>
          <w:p w14:paraId="06397EF3" w14:textId="77777777" w:rsidR="000669A5" w:rsidRDefault="00CD784F">
            <w:r>
              <w:rPr>
                <w:b/>
                <w:color w:val="000000"/>
                <w:sz w:val="18"/>
              </w:rPr>
              <w:t>raw_image_shape_tczyx</w:t>
            </w:r>
          </w:p>
        </w:tc>
        <w:tc>
          <w:tcPr>
            <w:tcW w:w="3240" w:type="dxa"/>
            <w:tcMar>
              <w:top w:w="90" w:type="dxa"/>
              <w:left w:w="110" w:type="dxa"/>
              <w:bottom w:w="90" w:type="dxa"/>
              <w:right w:w="110" w:type="dxa"/>
            </w:tcMar>
            <w:vAlign w:val="center"/>
          </w:tcPr>
          <w:p w14:paraId="66C7DC8F" w14:textId="77777777" w:rsidR="000669A5" w:rsidRPr="00984308" w:rsidRDefault="00CD784F">
            <w:pPr>
              <w:rPr>
                <w:lang w:val="fr-FR"/>
              </w:rPr>
            </w:pPr>
            <w:r w:rsidRPr="00984308">
              <w:rPr>
                <w:color w:val="000000"/>
                <w:sz w:val="18"/>
                <w:lang w:val="fr-FR"/>
              </w:rPr>
              <w:t>ImagingConfig.images[] / image transform / file-manifest extension</w:t>
            </w:r>
          </w:p>
        </w:tc>
        <w:tc>
          <w:tcPr>
            <w:tcW w:w="1224" w:type="dxa"/>
            <w:tcMar>
              <w:top w:w="90" w:type="dxa"/>
              <w:left w:w="110" w:type="dxa"/>
              <w:bottom w:w="90" w:type="dxa"/>
              <w:right w:w="110" w:type="dxa"/>
            </w:tcMar>
            <w:vAlign w:val="center"/>
          </w:tcPr>
          <w:p w14:paraId="1C654134"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738326E7" w14:textId="77777777" w:rsidR="000669A5" w:rsidRDefault="00CD784F">
            <w:r>
              <w:rPr>
                <w:color w:val="000000"/>
                <w:sz w:val="18"/>
              </w:rPr>
              <w:t>AIND imaging objects capture some geometry but not a generic TCZYX file-header model.</w:t>
            </w:r>
          </w:p>
        </w:tc>
      </w:tr>
      <w:tr w:rsidR="000669A5" w14:paraId="24318C16" w14:textId="77777777">
        <w:trPr>
          <w:cantSplit/>
        </w:trPr>
        <w:tc>
          <w:tcPr>
            <w:tcW w:w="1728" w:type="dxa"/>
            <w:shd w:val="clear" w:color="auto" w:fill="E7EFF8"/>
            <w:tcMar>
              <w:top w:w="90" w:type="dxa"/>
              <w:left w:w="110" w:type="dxa"/>
              <w:bottom w:w="90" w:type="dxa"/>
              <w:right w:w="110" w:type="dxa"/>
            </w:tcMar>
            <w:vAlign w:val="center"/>
          </w:tcPr>
          <w:p w14:paraId="6A7722D7" w14:textId="77777777" w:rsidR="000669A5" w:rsidRDefault="00CD784F">
            <w:r>
              <w:rPr>
                <w:b/>
                <w:color w:val="000000"/>
                <w:sz w:val="18"/>
              </w:rPr>
              <w:t>file_size_bytes</w:t>
            </w:r>
          </w:p>
        </w:tc>
        <w:tc>
          <w:tcPr>
            <w:tcW w:w="3240" w:type="dxa"/>
            <w:shd w:val="clear" w:color="auto" w:fill="E7EFF8"/>
            <w:tcMar>
              <w:top w:w="90" w:type="dxa"/>
              <w:left w:w="110" w:type="dxa"/>
              <w:bottom w:w="90" w:type="dxa"/>
              <w:right w:w="110" w:type="dxa"/>
            </w:tcMar>
            <w:vAlign w:val="center"/>
          </w:tcPr>
          <w:p w14:paraId="778073A9" w14:textId="77777777" w:rsidR="000669A5" w:rsidRDefault="00CD784F">
            <w:r>
              <w:rPr>
                <w:color w:val="000000"/>
                <w:sz w:val="18"/>
              </w:rPr>
              <w:t>File manifest / registry platform</w:t>
            </w:r>
          </w:p>
        </w:tc>
        <w:tc>
          <w:tcPr>
            <w:tcW w:w="1224" w:type="dxa"/>
            <w:shd w:val="clear" w:color="auto" w:fill="E7EFF8"/>
            <w:tcMar>
              <w:top w:w="90" w:type="dxa"/>
              <w:left w:w="110" w:type="dxa"/>
              <w:bottom w:w="90" w:type="dxa"/>
              <w:right w:w="110" w:type="dxa"/>
            </w:tcMar>
            <w:vAlign w:val="center"/>
          </w:tcPr>
          <w:p w14:paraId="15E20745" w14:textId="77777777" w:rsidR="000669A5" w:rsidRDefault="00CD784F">
            <w:r>
              <w:rPr>
                <w:color w:val="000000"/>
                <w:sz w:val="18"/>
              </w:rPr>
              <w:t>Platform or manifest</w:t>
            </w:r>
          </w:p>
        </w:tc>
        <w:tc>
          <w:tcPr>
            <w:tcW w:w="3168" w:type="dxa"/>
            <w:shd w:val="clear" w:color="auto" w:fill="E7EFF8"/>
            <w:tcMar>
              <w:top w:w="90" w:type="dxa"/>
              <w:left w:w="110" w:type="dxa"/>
              <w:bottom w:w="90" w:type="dxa"/>
              <w:right w:w="110" w:type="dxa"/>
            </w:tcMar>
            <w:vAlign w:val="center"/>
          </w:tcPr>
          <w:p w14:paraId="1B3D92B3" w14:textId="77777777" w:rsidR="000669A5" w:rsidRDefault="00CD784F">
            <w:r>
              <w:rPr>
                <w:color w:val="000000"/>
                <w:sz w:val="18"/>
              </w:rPr>
              <w:t>Useful per-file discovery or storage metadata without a generic AIND core field.</w:t>
            </w:r>
          </w:p>
        </w:tc>
      </w:tr>
    </w:tbl>
    <w:p w14:paraId="1BD7DE2B" w14:textId="77777777" w:rsidR="000669A5" w:rsidRDefault="000669A5">
      <w:pPr>
        <w:spacing w:after="40"/>
      </w:pPr>
    </w:p>
    <w:p w14:paraId="4372D79C" w14:textId="77777777" w:rsidR="000669A5" w:rsidRDefault="00CD784F">
      <w:pPr>
        <w:pStyle w:val="Heading2"/>
        <w:keepNext/>
        <w:spacing w:before="120" w:after="50"/>
      </w:pPr>
      <w:r>
        <w:rPr>
          <w:b/>
          <w:color w:val="2E5A88"/>
          <w:sz w:val="25"/>
        </w:rPr>
        <w:t>5.7 Processing and derived outputs</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728"/>
        <w:gridCol w:w="3240"/>
        <w:gridCol w:w="1224"/>
        <w:gridCol w:w="3168"/>
      </w:tblGrid>
      <w:tr w:rsidR="000669A5" w14:paraId="3A7EDC65" w14:textId="77777777">
        <w:trPr>
          <w:cantSplit/>
          <w:tblHeader/>
        </w:trPr>
        <w:tc>
          <w:tcPr>
            <w:tcW w:w="1728" w:type="dxa"/>
            <w:shd w:val="clear" w:color="auto" w:fill="203E70"/>
            <w:tcMar>
              <w:top w:w="90" w:type="dxa"/>
              <w:left w:w="110" w:type="dxa"/>
              <w:bottom w:w="90" w:type="dxa"/>
              <w:right w:w="110" w:type="dxa"/>
            </w:tcMar>
            <w:vAlign w:val="center"/>
          </w:tcPr>
          <w:p w14:paraId="27C65A29" w14:textId="77777777" w:rsidR="000669A5" w:rsidRDefault="00CD784F">
            <w:r>
              <w:rPr>
                <w:b/>
                <w:color w:val="FFFFFF"/>
                <w:sz w:val="18"/>
              </w:rPr>
              <w:t>AICS field</w:t>
            </w:r>
          </w:p>
        </w:tc>
        <w:tc>
          <w:tcPr>
            <w:tcW w:w="3240" w:type="dxa"/>
            <w:shd w:val="clear" w:color="auto" w:fill="203E70"/>
            <w:tcMar>
              <w:top w:w="90" w:type="dxa"/>
              <w:left w:w="110" w:type="dxa"/>
              <w:bottom w:w="90" w:type="dxa"/>
              <w:right w:w="110" w:type="dxa"/>
            </w:tcMar>
            <w:vAlign w:val="center"/>
          </w:tcPr>
          <w:p w14:paraId="7F7D8C3D" w14:textId="77777777" w:rsidR="000669A5" w:rsidRDefault="00CD784F">
            <w:r>
              <w:rPr>
                <w:b/>
                <w:color w:val="FFFFFF"/>
                <w:sz w:val="18"/>
              </w:rPr>
              <w:t>AIND target</w:t>
            </w:r>
          </w:p>
        </w:tc>
        <w:tc>
          <w:tcPr>
            <w:tcW w:w="1224" w:type="dxa"/>
            <w:shd w:val="clear" w:color="auto" w:fill="203E70"/>
            <w:tcMar>
              <w:top w:w="90" w:type="dxa"/>
              <w:left w:w="110" w:type="dxa"/>
              <w:bottom w:w="90" w:type="dxa"/>
              <w:right w:w="110" w:type="dxa"/>
            </w:tcMar>
            <w:vAlign w:val="center"/>
          </w:tcPr>
          <w:p w14:paraId="0E7A0CF4" w14:textId="77777777" w:rsidR="000669A5" w:rsidRDefault="00CD784F">
            <w:r>
              <w:rPr>
                <w:b/>
                <w:color w:val="FFFFFF"/>
                <w:sz w:val="18"/>
              </w:rPr>
              <w:t>Status</w:t>
            </w:r>
          </w:p>
        </w:tc>
        <w:tc>
          <w:tcPr>
            <w:tcW w:w="3168" w:type="dxa"/>
            <w:shd w:val="clear" w:color="auto" w:fill="203E70"/>
            <w:tcMar>
              <w:top w:w="90" w:type="dxa"/>
              <w:left w:w="110" w:type="dxa"/>
              <w:bottom w:w="90" w:type="dxa"/>
              <w:right w:w="110" w:type="dxa"/>
            </w:tcMar>
            <w:vAlign w:val="center"/>
          </w:tcPr>
          <w:p w14:paraId="7B4FABCD" w14:textId="77777777" w:rsidR="000669A5" w:rsidRDefault="00CD784F">
            <w:r>
              <w:rPr>
                <w:b/>
                <w:color w:val="FFFFFF"/>
                <w:sz w:val="18"/>
              </w:rPr>
              <w:t>Notes</w:t>
            </w:r>
          </w:p>
        </w:tc>
      </w:tr>
      <w:tr w:rsidR="000669A5" w14:paraId="0E2ED203" w14:textId="77777777">
        <w:trPr>
          <w:cantSplit/>
        </w:trPr>
        <w:tc>
          <w:tcPr>
            <w:tcW w:w="1728" w:type="dxa"/>
            <w:tcMar>
              <w:top w:w="90" w:type="dxa"/>
              <w:left w:w="110" w:type="dxa"/>
              <w:bottom w:w="90" w:type="dxa"/>
              <w:right w:w="110" w:type="dxa"/>
            </w:tcMar>
            <w:vAlign w:val="center"/>
          </w:tcPr>
          <w:p w14:paraId="2FD9F186" w14:textId="77777777" w:rsidR="000669A5" w:rsidRDefault="00CD784F">
            <w:r>
              <w:rPr>
                <w:b/>
                <w:color w:val="000000"/>
                <w:sz w:val="18"/>
              </w:rPr>
              <w:t>analysis_activities</w:t>
            </w:r>
          </w:p>
        </w:tc>
        <w:tc>
          <w:tcPr>
            <w:tcW w:w="3240" w:type="dxa"/>
            <w:tcMar>
              <w:top w:w="90" w:type="dxa"/>
              <w:left w:w="110" w:type="dxa"/>
              <w:bottom w:w="90" w:type="dxa"/>
              <w:right w:w="110" w:type="dxa"/>
            </w:tcMar>
            <w:vAlign w:val="center"/>
          </w:tcPr>
          <w:p w14:paraId="57136B8F" w14:textId="77777777" w:rsidR="000669A5" w:rsidRDefault="00CD784F">
            <w:r>
              <w:rPr>
                <w:color w:val="000000"/>
                <w:sz w:val="18"/>
              </w:rPr>
              <w:t>processing.data_processes[].process_type/name</w:t>
            </w:r>
          </w:p>
        </w:tc>
        <w:tc>
          <w:tcPr>
            <w:tcW w:w="1224" w:type="dxa"/>
            <w:tcMar>
              <w:top w:w="90" w:type="dxa"/>
              <w:left w:w="110" w:type="dxa"/>
              <w:bottom w:w="90" w:type="dxa"/>
              <w:right w:w="110" w:type="dxa"/>
            </w:tcMar>
            <w:vAlign w:val="center"/>
          </w:tcPr>
          <w:p w14:paraId="1F122A89"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16F69E97" w14:textId="77777777" w:rsidR="000669A5" w:rsidRDefault="00CD784F">
            <w:r>
              <w:rPr>
                <w:color w:val="000000"/>
                <w:sz w:val="18"/>
              </w:rPr>
              <w:t>May expand one AICS list into multiple ordered DataProcess records.</w:t>
            </w:r>
          </w:p>
        </w:tc>
      </w:tr>
      <w:tr w:rsidR="000669A5" w14:paraId="68757821" w14:textId="77777777">
        <w:trPr>
          <w:cantSplit/>
        </w:trPr>
        <w:tc>
          <w:tcPr>
            <w:tcW w:w="1728" w:type="dxa"/>
            <w:shd w:val="clear" w:color="auto" w:fill="E7EFF8"/>
            <w:tcMar>
              <w:top w:w="90" w:type="dxa"/>
              <w:left w:w="110" w:type="dxa"/>
              <w:bottom w:w="90" w:type="dxa"/>
              <w:right w:w="110" w:type="dxa"/>
            </w:tcMar>
            <w:vAlign w:val="center"/>
          </w:tcPr>
          <w:p w14:paraId="353B77AF" w14:textId="77777777" w:rsidR="000669A5" w:rsidRDefault="00CD784F">
            <w:r>
              <w:rPr>
                <w:b/>
                <w:color w:val="000000"/>
                <w:sz w:val="18"/>
              </w:rPr>
              <w:t>content_generation_algorithm</w:t>
            </w:r>
          </w:p>
        </w:tc>
        <w:tc>
          <w:tcPr>
            <w:tcW w:w="3240" w:type="dxa"/>
            <w:shd w:val="clear" w:color="auto" w:fill="E7EFF8"/>
            <w:tcMar>
              <w:top w:w="90" w:type="dxa"/>
              <w:left w:w="110" w:type="dxa"/>
              <w:bottom w:w="90" w:type="dxa"/>
              <w:right w:w="110" w:type="dxa"/>
            </w:tcMar>
            <w:vAlign w:val="center"/>
          </w:tcPr>
          <w:p w14:paraId="456B5010" w14:textId="77777777" w:rsidR="000669A5" w:rsidRDefault="00CD784F">
            <w:r>
              <w:rPr>
                <w:color w:val="000000"/>
                <w:sz w:val="18"/>
              </w:rPr>
              <w:t>processing.data_processes[].code.name/version</w:t>
            </w:r>
          </w:p>
        </w:tc>
        <w:tc>
          <w:tcPr>
            <w:tcW w:w="1224" w:type="dxa"/>
            <w:shd w:val="clear" w:color="auto" w:fill="E7EFF8"/>
            <w:tcMar>
              <w:top w:w="90" w:type="dxa"/>
              <w:left w:w="110" w:type="dxa"/>
              <w:bottom w:w="90" w:type="dxa"/>
              <w:right w:w="110" w:type="dxa"/>
            </w:tcMar>
            <w:vAlign w:val="center"/>
          </w:tcPr>
          <w:p w14:paraId="40EB4756"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1D1C79B3" w14:textId="77777777" w:rsidR="000669A5" w:rsidRDefault="00CD784F">
            <w:r>
              <w:rPr>
                <w:color w:val="000000"/>
                <w:sz w:val="18"/>
              </w:rPr>
              <w:t>Algorithm name alone does not satisfy AIND Code.url or reproducibility requirements.</w:t>
            </w:r>
          </w:p>
        </w:tc>
      </w:tr>
      <w:tr w:rsidR="000669A5" w14:paraId="518644CA" w14:textId="77777777">
        <w:trPr>
          <w:cantSplit/>
        </w:trPr>
        <w:tc>
          <w:tcPr>
            <w:tcW w:w="1728" w:type="dxa"/>
            <w:tcMar>
              <w:top w:w="90" w:type="dxa"/>
              <w:left w:w="110" w:type="dxa"/>
              <w:bottom w:w="90" w:type="dxa"/>
              <w:right w:w="110" w:type="dxa"/>
            </w:tcMar>
            <w:vAlign w:val="center"/>
          </w:tcPr>
          <w:p w14:paraId="7D8E7B5A" w14:textId="77777777" w:rsidR="000669A5" w:rsidRDefault="00CD784F">
            <w:r>
              <w:rPr>
                <w:b/>
                <w:color w:val="000000"/>
                <w:sz w:val="18"/>
              </w:rPr>
              <w:t>processing_date</w:t>
            </w:r>
          </w:p>
        </w:tc>
        <w:tc>
          <w:tcPr>
            <w:tcW w:w="3240" w:type="dxa"/>
            <w:tcMar>
              <w:top w:w="90" w:type="dxa"/>
              <w:left w:w="110" w:type="dxa"/>
              <w:bottom w:w="90" w:type="dxa"/>
              <w:right w:w="110" w:type="dxa"/>
            </w:tcMar>
            <w:vAlign w:val="center"/>
          </w:tcPr>
          <w:p w14:paraId="5E1F2514" w14:textId="77777777" w:rsidR="000669A5" w:rsidRDefault="00CD784F">
            <w:r>
              <w:rPr>
                <w:color w:val="000000"/>
                <w:sz w:val="18"/>
              </w:rPr>
              <w:t>processing.data_processes[].start_date_time</w:t>
            </w:r>
          </w:p>
        </w:tc>
        <w:tc>
          <w:tcPr>
            <w:tcW w:w="1224" w:type="dxa"/>
            <w:tcMar>
              <w:top w:w="90" w:type="dxa"/>
              <w:left w:w="110" w:type="dxa"/>
              <w:bottom w:w="90" w:type="dxa"/>
              <w:right w:w="110" w:type="dxa"/>
            </w:tcMar>
            <w:vAlign w:val="center"/>
          </w:tcPr>
          <w:p w14:paraId="6BDE53FE"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4B492E69" w14:textId="77777777" w:rsidR="000669A5" w:rsidRDefault="00CD784F">
            <w:r>
              <w:rPr>
                <w:color w:val="000000"/>
                <w:sz w:val="18"/>
              </w:rPr>
              <w:t>A date alone lacks timezone, end time, process identity, and responsible experimenter.</w:t>
            </w:r>
          </w:p>
        </w:tc>
      </w:tr>
      <w:tr w:rsidR="000669A5" w14:paraId="716C4648" w14:textId="77777777">
        <w:trPr>
          <w:cantSplit/>
        </w:trPr>
        <w:tc>
          <w:tcPr>
            <w:tcW w:w="1728" w:type="dxa"/>
            <w:shd w:val="clear" w:color="auto" w:fill="E7EFF8"/>
            <w:tcMar>
              <w:top w:w="90" w:type="dxa"/>
              <w:left w:w="110" w:type="dxa"/>
              <w:bottom w:w="90" w:type="dxa"/>
              <w:right w:w="110" w:type="dxa"/>
            </w:tcMar>
            <w:vAlign w:val="center"/>
          </w:tcPr>
          <w:p w14:paraId="2709E0A3" w14:textId="77777777" w:rsidR="000669A5" w:rsidRDefault="00CD784F">
            <w:r>
              <w:rPr>
                <w:b/>
                <w:color w:val="000000"/>
                <w:sz w:val="18"/>
              </w:rPr>
              <w:t>input_file</w:t>
            </w:r>
          </w:p>
        </w:tc>
        <w:tc>
          <w:tcPr>
            <w:tcW w:w="3240" w:type="dxa"/>
            <w:shd w:val="clear" w:color="auto" w:fill="E7EFF8"/>
            <w:tcMar>
              <w:top w:w="90" w:type="dxa"/>
              <w:left w:w="110" w:type="dxa"/>
              <w:bottom w:w="90" w:type="dxa"/>
              <w:right w:w="110" w:type="dxa"/>
            </w:tcMar>
            <w:vAlign w:val="center"/>
          </w:tcPr>
          <w:p w14:paraId="40FB8C3B" w14:textId="77777777" w:rsidR="000669A5" w:rsidRDefault="00CD784F">
            <w:r>
              <w:rPr>
                <w:color w:val="000000"/>
                <w:sz w:val="18"/>
              </w:rPr>
              <w:t>processing.data_processes[].code.input_data or dependency_graph</w:t>
            </w:r>
          </w:p>
        </w:tc>
        <w:tc>
          <w:tcPr>
            <w:tcW w:w="1224" w:type="dxa"/>
            <w:shd w:val="clear" w:color="auto" w:fill="E7EFF8"/>
            <w:tcMar>
              <w:top w:w="90" w:type="dxa"/>
              <w:left w:w="110" w:type="dxa"/>
              <w:bottom w:w="90" w:type="dxa"/>
              <w:right w:w="110" w:type="dxa"/>
            </w:tcMar>
            <w:vAlign w:val="center"/>
          </w:tcPr>
          <w:p w14:paraId="0D3F840F"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58B9F802" w14:textId="77777777" w:rsidR="000669A5" w:rsidRDefault="00CD784F">
            <w:r>
              <w:rPr>
                <w:color w:val="000000"/>
                <w:sz w:val="18"/>
              </w:rPr>
              <w:t>Normalize to asset names and explicit processing dependencies.</w:t>
            </w:r>
          </w:p>
        </w:tc>
      </w:tr>
      <w:tr w:rsidR="000669A5" w14:paraId="588398CF" w14:textId="77777777">
        <w:trPr>
          <w:cantSplit/>
        </w:trPr>
        <w:tc>
          <w:tcPr>
            <w:tcW w:w="1728" w:type="dxa"/>
            <w:tcMar>
              <w:top w:w="90" w:type="dxa"/>
              <w:left w:w="110" w:type="dxa"/>
              <w:bottom w:w="90" w:type="dxa"/>
              <w:right w:w="110" w:type="dxa"/>
            </w:tcMar>
            <w:vAlign w:val="center"/>
          </w:tcPr>
          <w:p w14:paraId="61D12506" w14:textId="77777777" w:rsidR="000669A5" w:rsidRDefault="00CD784F">
            <w:r>
              <w:rPr>
                <w:b/>
                <w:color w:val="000000"/>
                <w:sz w:val="18"/>
              </w:rPr>
              <w:t>outputs</w:t>
            </w:r>
          </w:p>
        </w:tc>
        <w:tc>
          <w:tcPr>
            <w:tcW w:w="3240" w:type="dxa"/>
            <w:tcMar>
              <w:top w:w="90" w:type="dxa"/>
              <w:left w:w="110" w:type="dxa"/>
              <w:bottom w:w="90" w:type="dxa"/>
              <w:right w:w="110" w:type="dxa"/>
            </w:tcMar>
            <w:vAlign w:val="center"/>
          </w:tcPr>
          <w:p w14:paraId="2F865489" w14:textId="77777777" w:rsidR="000669A5" w:rsidRDefault="00CD784F">
            <w:r>
              <w:rPr>
                <w:color w:val="000000"/>
                <w:sz w:val="18"/>
              </w:rPr>
              <w:t>processing.data_processes[].output_parameters/output_path/code.parameters</w:t>
            </w:r>
          </w:p>
        </w:tc>
        <w:tc>
          <w:tcPr>
            <w:tcW w:w="1224" w:type="dxa"/>
            <w:tcMar>
              <w:top w:w="90" w:type="dxa"/>
              <w:left w:w="110" w:type="dxa"/>
              <w:bottom w:w="90" w:type="dxa"/>
              <w:right w:w="110" w:type="dxa"/>
            </w:tcMar>
            <w:vAlign w:val="center"/>
          </w:tcPr>
          <w:p w14:paraId="4F65E130" w14:textId="77777777" w:rsidR="000669A5" w:rsidRDefault="00CD784F">
            <w:r>
              <w:rPr>
                <w:color w:val="000000"/>
                <w:sz w:val="18"/>
              </w:rPr>
              <w:t>Extension container</w:t>
            </w:r>
          </w:p>
        </w:tc>
        <w:tc>
          <w:tcPr>
            <w:tcW w:w="3168" w:type="dxa"/>
            <w:tcMar>
              <w:top w:w="90" w:type="dxa"/>
              <w:left w:w="110" w:type="dxa"/>
              <w:bottom w:w="90" w:type="dxa"/>
              <w:right w:w="110" w:type="dxa"/>
            </w:tcMar>
            <w:vAlign w:val="center"/>
          </w:tcPr>
          <w:p w14:paraId="127CCAFA" w14:textId="77777777" w:rsidR="000669A5" w:rsidRDefault="00CD784F">
            <w:r>
              <w:rPr>
                <w:color w:val="000000"/>
                <w:sz w:val="18"/>
              </w:rPr>
              <w:t>Can be retained, but requires normalization into DataProcess, Code, and output lineage.</w:t>
            </w:r>
          </w:p>
        </w:tc>
      </w:tr>
      <w:tr w:rsidR="000669A5" w14:paraId="4C8A4CBD" w14:textId="77777777">
        <w:trPr>
          <w:cantSplit/>
        </w:trPr>
        <w:tc>
          <w:tcPr>
            <w:tcW w:w="1728" w:type="dxa"/>
            <w:shd w:val="clear" w:color="auto" w:fill="E7EFF8"/>
            <w:tcMar>
              <w:top w:w="90" w:type="dxa"/>
              <w:left w:w="110" w:type="dxa"/>
              <w:bottom w:w="90" w:type="dxa"/>
              <w:right w:w="110" w:type="dxa"/>
            </w:tcMar>
            <w:vAlign w:val="center"/>
          </w:tcPr>
          <w:p w14:paraId="4B8A1BAF" w14:textId="77777777" w:rsidR="000669A5" w:rsidRDefault="00CD784F">
            <w:r>
              <w:rPr>
                <w:b/>
                <w:color w:val="000000"/>
                <w:sz w:val="18"/>
              </w:rPr>
              <w:t>segmentation_pixel_voxel_size</w:t>
            </w:r>
          </w:p>
        </w:tc>
        <w:tc>
          <w:tcPr>
            <w:tcW w:w="3240" w:type="dxa"/>
            <w:shd w:val="clear" w:color="auto" w:fill="E7EFF8"/>
            <w:tcMar>
              <w:top w:w="90" w:type="dxa"/>
              <w:left w:w="110" w:type="dxa"/>
              <w:bottom w:w="90" w:type="dxa"/>
              <w:right w:w="110" w:type="dxa"/>
            </w:tcMar>
            <w:vAlign w:val="center"/>
          </w:tcPr>
          <w:p w14:paraId="0C54E44A" w14:textId="77777777" w:rsidR="000669A5" w:rsidRDefault="00CD784F">
            <w:r>
              <w:rPr>
                <w:color w:val="000000"/>
                <w:sz w:val="18"/>
              </w:rPr>
              <w:t>processing.data_processes[].output_parameters/output_path/code.parameters</w:t>
            </w:r>
          </w:p>
        </w:tc>
        <w:tc>
          <w:tcPr>
            <w:tcW w:w="1224" w:type="dxa"/>
            <w:shd w:val="clear" w:color="auto" w:fill="E7EFF8"/>
            <w:tcMar>
              <w:top w:w="90" w:type="dxa"/>
              <w:left w:w="110" w:type="dxa"/>
              <w:bottom w:w="90" w:type="dxa"/>
              <w:right w:w="110" w:type="dxa"/>
            </w:tcMar>
            <w:vAlign w:val="center"/>
          </w:tcPr>
          <w:p w14:paraId="2FC6AAF3" w14:textId="77777777" w:rsidR="000669A5" w:rsidRDefault="00CD784F">
            <w:r>
              <w:rPr>
                <w:color w:val="000000"/>
                <w:sz w:val="18"/>
              </w:rPr>
              <w:t>Extension container</w:t>
            </w:r>
          </w:p>
        </w:tc>
        <w:tc>
          <w:tcPr>
            <w:tcW w:w="3168" w:type="dxa"/>
            <w:shd w:val="clear" w:color="auto" w:fill="E7EFF8"/>
            <w:tcMar>
              <w:top w:w="90" w:type="dxa"/>
              <w:left w:w="110" w:type="dxa"/>
              <w:bottom w:w="90" w:type="dxa"/>
              <w:right w:w="110" w:type="dxa"/>
            </w:tcMar>
            <w:vAlign w:val="center"/>
          </w:tcPr>
          <w:p w14:paraId="7398EB5D" w14:textId="77777777" w:rsidR="000669A5" w:rsidRDefault="00CD784F">
            <w:r>
              <w:rPr>
                <w:color w:val="000000"/>
                <w:sz w:val="18"/>
              </w:rPr>
              <w:t>Can be retained, but requires normalization into DataProcess, Code, and output lineage.</w:t>
            </w:r>
          </w:p>
        </w:tc>
      </w:tr>
    </w:tbl>
    <w:p w14:paraId="70AED589" w14:textId="77777777" w:rsidR="000669A5" w:rsidRDefault="000669A5">
      <w:pPr>
        <w:spacing w:after="40"/>
      </w:pPr>
    </w:p>
    <w:p w14:paraId="7E42D1AA" w14:textId="77777777" w:rsidR="000669A5" w:rsidRDefault="00CD784F">
      <w:pPr>
        <w:pStyle w:val="Heading2"/>
        <w:keepNext/>
        <w:spacing w:before="120" w:after="50"/>
      </w:pPr>
      <w:r>
        <w:rPr>
          <w:b/>
          <w:color w:val="2E5A88"/>
          <w:sz w:val="25"/>
        </w:rPr>
        <w:t>5.8 Governance, provenance, and quality</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728"/>
        <w:gridCol w:w="3240"/>
        <w:gridCol w:w="1224"/>
        <w:gridCol w:w="3168"/>
      </w:tblGrid>
      <w:tr w:rsidR="000669A5" w14:paraId="05B387D4" w14:textId="77777777">
        <w:trPr>
          <w:cantSplit/>
          <w:tblHeader/>
        </w:trPr>
        <w:tc>
          <w:tcPr>
            <w:tcW w:w="1728" w:type="dxa"/>
            <w:shd w:val="clear" w:color="auto" w:fill="203E70"/>
            <w:tcMar>
              <w:top w:w="90" w:type="dxa"/>
              <w:left w:w="110" w:type="dxa"/>
              <w:bottom w:w="90" w:type="dxa"/>
              <w:right w:w="110" w:type="dxa"/>
            </w:tcMar>
            <w:vAlign w:val="center"/>
          </w:tcPr>
          <w:p w14:paraId="64727259" w14:textId="77777777" w:rsidR="000669A5" w:rsidRDefault="00CD784F">
            <w:r>
              <w:rPr>
                <w:b/>
                <w:color w:val="FFFFFF"/>
                <w:sz w:val="18"/>
              </w:rPr>
              <w:t>AICS field</w:t>
            </w:r>
          </w:p>
        </w:tc>
        <w:tc>
          <w:tcPr>
            <w:tcW w:w="3240" w:type="dxa"/>
            <w:shd w:val="clear" w:color="auto" w:fill="203E70"/>
            <w:tcMar>
              <w:top w:w="90" w:type="dxa"/>
              <w:left w:w="110" w:type="dxa"/>
              <w:bottom w:w="90" w:type="dxa"/>
              <w:right w:w="110" w:type="dxa"/>
            </w:tcMar>
            <w:vAlign w:val="center"/>
          </w:tcPr>
          <w:p w14:paraId="1599A976" w14:textId="77777777" w:rsidR="000669A5" w:rsidRDefault="00CD784F">
            <w:r>
              <w:rPr>
                <w:b/>
                <w:color w:val="FFFFFF"/>
                <w:sz w:val="18"/>
              </w:rPr>
              <w:t>AIND target</w:t>
            </w:r>
          </w:p>
        </w:tc>
        <w:tc>
          <w:tcPr>
            <w:tcW w:w="1224" w:type="dxa"/>
            <w:shd w:val="clear" w:color="auto" w:fill="203E70"/>
            <w:tcMar>
              <w:top w:w="90" w:type="dxa"/>
              <w:left w:w="110" w:type="dxa"/>
              <w:bottom w:w="90" w:type="dxa"/>
              <w:right w:w="110" w:type="dxa"/>
            </w:tcMar>
            <w:vAlign w:val="center"/>
          </w:tcPr>
          <w:p w14:paraId="4306C146" w14:textId="77777777" w:rsidR="000669A5" w:rsidRDefault="00CD784F">
            <w:r>
              <w:rPr>
                <w:b/>
                <w:color w:val="FFFFFF"/>
                <w:sz w:val="18"/>
              </w:rPr>
              <w:t>Status</w:t>
            </w:r>
          </w:p>
        </w:tc>
        <w:tc>
          <w:tcPr>
            <w:tcW w:w="3168" w:type="dxa"/>
            <w:shd w:val="clear" w:color="auto" w:fill="203E70"/>
            <w:tcMar>
              <w:top w:w="90" w:type="dxa"/>
              <w:left w:w="110" w:type="dxa"/>
              <w:bottom w:w="90" w:type="dxa"/>
              <w:right w:w="110" w:type="dxa"/>
            </w:tcMar>
            <w:vAlign w:val="center"/>
          </w:tcPr>
          <w:p w14:paraId="7531771D" w14:textId="77777777" w:rsidR="000669A5" w:rsidRDefault="00CD784F">
            <w:r>
              <w:rPr>
                <w:b/>
                <w:color w:val="FFFFFF"/>
                <w:sz w:val="18"/>
              </w:rPr>
              <w:t>Notes</w:t>
            </w:r>
          </w:p>
        </w:tc>
      </w:tr>
      <w:tr w:rsidR="000669A5" w14:paraId="750CF8DA" w14:textId="77777777">
        <w:trPr>
          <w:cantSplit/>
        </w:trPr>
        <w:tc>
          <w:tcPr>
            <w:tcW w:w="1728" w:type="dxa"/>
            <w:tcMar>
              <w:top w:w="90" w:type="dxa"/>
              <w:left w:w="110" w:type="dxa"/>
              <w:bottom w:w="90" w:type="dxa"/>
              <w:right w:w="110" w:type="dxa"/>
            </w:tcMar>
            <w:vAlign w:val="center"/>
          </w:tcPr>
          <w:p w14:paraId="536E7FE5" w14:textId="77777777" w:rsidR="000669A5" w:rsidRDefault="00CD784F">
            <w:r>
              <w:rPr>
                <w:b/>
                <w:color w:val="000000"/>
                <w:sz w:val="18"/>
              </w:rPr>
              <w:t>metadata_record_id</w:t>
            </w:r>
          </w:p>
        </w:tc>
        <w:tc>
          <w:tcPr>
            <w:tcW w:w="3240" w:type="dxa"/>
            <w:tcMar>
              <w:top w:w="90" w:type="dxa"/>
              <w:left w:w="110" w:type="dxa"/>
              <w:bottom w:w="90" w:type="dxa"/>
              <w:right w:w="110" w:type="dxa"/>
            </w:tcMar>
            <w:vAlign w:val="center"/>
          </w:tcPr>
          <w:p w14:paraId="512D50A7" w14:textId="77777777" w:rsidR="000669A5" w:rsidRDefault="00CD784F">
            <w:r>
              <w:rPr>
                <w:color w:val="000000"/>
                <w:sz w:val="18"/>
              </w:rPr>
              <w:t>metadata.other_identifiers[]</w:t>
            </w:r>
          </w:p>
        </w:tc>
        <w:tc>
          <w:tcPr>
            <w:tcW w:w="1224" w:type="dxa"/>
            <w:tcMar>
              <w:top w:w="90" w:type="dxa"/>
              <w:left w:w="110" w:type="dxa"/>
              <w:bottom w:w="90" w:type="dxa"/>
              <w:right w:w="110" w:type="dxa"/>
            </w:tcMar>
            <w:vAlign w:val="center"/>
          </w:tcPr>
          <w:p w14:paraId="527BF60D" w14:textId="77777777" w:rsidR="000669A5" w:rsidRDefault="00CD784F">
            <w:r>
              <w:rPr>
                <w:color w:val="000000"/>
                <w:sz w:val="18"/>
              </w:rPr>
              <w:t>Partial</w:t>
            </w:r>
          </w:p>
        </w:tc>
        <w:tc>
          <w:tcPr>
            <w:tcW w:w="3168" w:type="dxa"/>
            <w:tcMar>
              <w:top w:w="90" w:type="dxa"/>
              <w:left w:w="110" w:type="dxa"/>
              <w:bottom w:w="90" w:type="dxa"/>
              <w:right w:w="110" w:type="dxa"/>
            </w:tcMar>
            <w:vAlign w:val="center"/>
          </w:tcPr>
          <w:p w14:paraId="789B3353" w14:textId="77777777" w:rsidR="000669A5" w:rsidRDefault="00CD784F">
            <w:r>
              <w:rPr>
                <w:color w:val="000000"/>
                <w:sz w:val="18"/>
              </w:rPr>
              <w:t>Preserve as a secondary identifier; it identifies a file row, not necessarily the AIND acquisition asset.</w:t>
            </w:r>
          </w:p>
        </w:tc>
      </w:tr>
      <w:tr w:rsidR="000669A5" w14:paraId="2CC829F4" w14:textId="77777777">
        <w:trPr>
          <w:cantSplit/>
        </w:trPr>
        <w:tc>
          <w:tcPr>
            <w:tcW w:w="1728" w:type="dxa"/>
            <w:shd w:val="clear" w:color="auto" w:fill="E7EFF8"/>
            <w:tcMar>
              <w:top w:w="90" w:type="dxa"/>
              <w:left w:w="110" w:type="dxa"/>
              <w:bottom w:w="90" w:type="dxa"/>
              <w:right w:w="110" w:type="dxa"/>
            </w:tcMar>
            <w:vAlign w:val="center"/>
          </w:tcPr>
          <w:p w14:paraId="0DB3AD39" w14:textId="77777777" w:rsidR="000669A5" w:rsidRDefault="00CD784F">
            <w:r>
              <w:rPr>
                <w:b/>
                <w:color w:val="000000"/>
                <w:sz w:val="18"/>
              </w:rPr>
              <w:t>uploaded_by</w:t>
            </w:r>
          </w:p>
        </w:tc>
        <w:tc>
          <w:tcPr>
            <w:tcW w:w="3240" w:type="dxa"/>
            <w:shd w:val="clear" w:color="auto" w:fill="E7EFF8"/>
            <w:tcMar>
              <w:top w:w="90" w:type="dxa"/>
              <w:left w:w="110" w:type="dxa"/>
              <w:bottom w:w="90" w:type="dxa"/>
              <w:right w:w="110" w:type="dxa"/>
            </w:tcMar>
            <w:vAlign w:val="center"/>
          </w:tcPr>
          <w:p w14:paraId="41091815" w14:textId="77777777" w:rsidR="000669A5" w:rsidRDefault="00CD784F">
            <w:r>
              <w:rPr>
                <w:color w:val="000000"/>
                <w:sz w:val="18"/>
              </w:rPr>
              <w:t>Registry policy / data_description.data_summary or restrictions</w:t>
            </w:r>
          </w:p>
        </w:tc>
        <w:tc>
          <w:tcPr>
            <w:tcW w:w="1224" w:type="dxa"/>
            <w:shd w:val="clear" w:color="auto" w:fill="E7EFF8"/>
            <w:tcMar>
              <w:top w:w="90" w:type="dxa"/>
              <w:left w:w="110" w:type="dxa"/>
              <w:bottom w:w="90" w:type="dxa"/>
              <w:right w:w="110" w:type="dxa"/>
            </w:tcMar>
            <w:vAlign w:val="center"/>
          </w:tcPr>
          <w:p w14:paraId="14EDB632"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7E736A76" w14:textId="77777777" w:rsidR="000669A5" w:rsidRDefault="00CD784F">
            <w:r>
              <w:rPr>
                <w:color w:val="000000"/>
                <w:sz w:val="18"/>
              </w:rPr>
              <w:t>Route portable scientific meaning separately from platform governance.</w:t>
            </w:r>
          </w:p>
        </w:tc>
      </w:tr>
      <w:tr w:rsidR="000669A5" w14:paraId="6503C68E" w14:textId="77777777">
        <w:trPr>
          <w:cantSplit/>
        </w:trPr>
        <w:tc>
          <w:tcPr>
            <w:tcW w:w="1728" w:type="dxa"/>
            <w:tcMar>
              <w:top w:w="90" w:type="dxa"/>
              <w:left w:w="110" w:type="dxa"/>
              <w:bottom w:w="90" w:type="dxa"/>
              <w:right w:w="110" w:type="dxa"/>
            </w:tcMar>
            <w:vAlign w:val="center"/>
          </w:tcPr>
          <w:p w14:paraId="15FE3D80" w14:textId="77777777" w:rsidR="000669A5" w:rsidRDefault="00CD784F">
            <w:r>
              <w:rPr>
                <w:b/>
                <w:color w:val="000000"/>
                <w:sz w:val="18"/>
              </w:rPr>
              <w:t>qc_status</w:t>
            </w:r>
          </w:p>
        </w:tc>
        <w:tc>
          <w:tcPr>
            <w:tcW w:w="3240" w:type="dxa"/>
            <w:tcMar>
              <w:top w:w="90" w:type="dxa"/>
              <w:left w:w="110" w:type="dxa"/>
              <w:bottom w:w="90" w:type="dxa"/>
              <w:right w:w="110" w:type="dxa"/>
            </w:tcMar>
            <w:vAlign w:val="center"/>
          </w:tcPr>
          <w:p w14:paraId="558A1265" w14:textId="77777777" w:rsidR="000669A5" w:rsidRDefault="00CD784F">
            <w:r>
              <w:rPr>
                <w:color w:val="000000"/>
                <w:sz w:val="18"/>
              </w:rPr>
              <w:t>quality_control.status</w:t>
            </w:r>
          </w:p>
        </w:tc>
        <w:tc>
          <w:tcPr>
            <w:tcW w:w="1224" w:type="dxa"/>
            <w:tcMar>
              <w:top w:w="90" w:type="dxa"/>
              <w:left w:w="110" w:type="dxa"/>
              <w:bottom w:w="90" w:type="dxa"/>
              <w:right w:w="110" w:type="dxa"/>
            </w:tcMar>
            <w:vAlign w:val="center"/>
          </w:tcPr>
          <w:p w14:paraId="2CF07DB1" w14:textId="77777777" w:rsidR="000669A5" w:rsidRDefault="00CD784F">
            <w:r>
              <w:rPr>
                <w:color w:val="000000"/>
                <w:sz w:val="18"/>
              </w:rPr>
              <w:t>Direct</w:t>
            </w:r>
          </w:p>
        </w:tc>
        <w:tc>
          <w:tcPr>
            <w:tcW w:w="3168" w:type="dxa"/>
            <w:tcMar>
              <w:top w:w="90" w:type="dxa"/>
              <w:left w:w="110" w:type="dxa"/>
              <w:bottom w:w="90" w:type="dxa"/>
              <w:right w:w="110" w:type="dxa"/>
            </w:tcMar>
            <w:vAlign w:val="center"/>
          </w:tcPr>
          <w:p w14:paraId="2112B057" w14:textId="77777777" w:rsidR="000669A5" w:rsidRDefault="00CD784F">
            <w:r>
              <w:rPr>
                <w:color w:val="000000"/>
                <w:sz w:val="18"/>
              </w:rPr>
              <w:t>Normalize AICS status labels to the AIND status representation.</w:t>
            </w:r>
          </w:p>
        </w:tc>
      </w:tr>
      <w:tr w:rsidR="000669A5" w14:paraId="35F579A3" w14:textId="77777777">
        <w:trPr>
          <w:cantSplit/>
        </w:trPr>
        <w:tc>
          <w:tcPr>
            <w:tcW w:w="1728" w:type="dxa"/>
            <w:shd w:val="clear" w:color="auto" w:fill="E7EFF8"/>
            <w:tcMar>
              <w:top w:w="90" w:type="dxa"/>
              <w:left w:w="110" w:type="dxa"/>
              <w:bottom w:w="90" w:type="dxa"/>
              <w:right w:w="110" w:type="dxa"/>
            </w:tcMar>
            <w:vAlign w:val="center"/>
          </w:tcPr>
          <w:p w14:paraId="5CE52454" w14:textId="77777777" w:rsidR="000669A5" w:rsidRDefault="00CD784F">
            <w:r>
              <w:rPr>
                <w:b/>
                <w:color w:val="000000"/>
                <w:sz w:val="18"/>
              </w:rPr>
              <w:t>source_qc_flag</w:t>
            </w:r>
          </w:p>
        </w:tc>
        <w:tc>
          <w:tcPr>
            <w:tcW w:w="3240" w:type="dxa"/>
            <w:shd w:val="clear" w:color="auto" w:fill="E7EFF8"/>
            <w:tcMar>
              <w:top w:w="90" w:type="dxa"/>
              <w:left w:w="110" w:type="dxa"/>
              <w:bottom w:w="90" w:type="dxa"/>
              <w:right w:w="110" w:type="dxa"/>
            </w:tcMar>
            <w:vAlign w:val="center"/>
          </w:tcPr>
          <w:p w14:paraId="5DAF9630" w14:textId="77777777" w:rsidR="000669A5" w:rsidRDefault="00CD784F">
            <w:r>
              <w:rPr>
                <w:color w:val="000000"/>
                <w:sz w:val="18"/>
              </w:rPr>
              <w:t>quality_control.metrics[].status_history/value</w:t>
            </w:r>
          </w:p>
        </w:tc>
        <w:tc>
          <w:tcPr>
            <w:tcW w:w="1224" w:type="dxa"/>
            <w:shd w:val="clear" w:color="auto" w:fill="E7EFF8"/>
            <w:tcMar>
              <w:top w:w="90" w:type="dxa"/>
              <w:left w:w="110" w:type="dxa"/>
              <w:bottom w:w="90" w:type="dxa"/>
              <w:right w:w="110" w:type="dxa"/>
            </w:tcMar>
            <w:vAlign w:val="center"/>
          </w:tcPr>
          <w:p w14:paraId="342189F4" w14:textId="77777777" w:rsidR="000669A5" w:rsidRDefault="00CD784F">
            <w:r>
              <w:rPr>
                <w:color w:val="000000"/>
                <w:sz w:val="18"/>
              </w:rPr>
              <w:t>Partial</w:t>
            </w:r>
          </w:p>
        </w:tc>
        <w:tc>
          <w:tcPr>
            <w:tcW w:w="3168" w:type="dxa"/>
            <w:shd w:val="clear" w:color="auto" w:fill="E7EFF8"/>
            <w:tcMar>
              <w:top w:w="90" w:type="dxa"/>
              <w:left w:w="110" w:type="dxa"/>
              <w:bottom w:w="90" w:type="dxa"/>
              <w:right w:w="110" w:type="dxa"/>
            </w:tcMar>
            <w:vAlign w:val="center"/>
          </w:tcPr>
          <w:p w14:paraId="05B6194E" w14:textId="77777777" w:rsidR="000669A5" w:rsidRDefault="00CD784F">
            <w:r>
              <w:rPr>
                <w:color w:val="000000"/>
                <w:sz w:val="18"/>
              </w:rPr>
              <w:t>Create a named QCMetric with modality, stage, and status provenance.</w:t>
            </w:r>
          </w:p>
        </w:tc>
      </w:tr>
      <w:tr w:rsidR="000669A5" w14:paraId="201A6D8A" w14:textId="77777777">
        <w:trPr>
          <w:cantSplit/>
        </w:trPr>
        <w:tc>
          <w:tcPr>
            <w:tcW w:w="1728" w:type="dxa"/>
            <w:tcMar>
              <w:top w:w="90" w:type="dxa"/>
              <w:left w:w="110" w:type="dxa"/>
              <w:bottom w:w="90" w:type="dxa"/>
              <w:right w:w="110" w:type="dxa"/>
            </w:tcMar>
            <w:vAlign w:val="center"/>
          </w:tcPr>
          <w:p w14:paraId="254833D0" w14:textId="77777777" w:rsidR="000669A5" w:rsidRDefault="00CD784F">
            <w:r>
              <w:rPr>
                <w:b/>
                <w:color w:val="000000"/>
                <w:sz w:val="18"/>
              </w:rPr>
              <w:t>metadata_qc_note</w:t>
            </w:r>
          </w:p>
        </w:tc>
        <w:tc>
          <w:tcPr>
            <w:tcW w:w="3240" w:type="dxa"/>
            <w:tcMar>
              <w:top w:w="90" w:type="dxa"/>
              <w:left w:w="110" w:type="dxa"/>
              <w:bottom w:w="90" w:type="dxa"/>
              <w:right w:w="110" w:type="dxa"/>
            </w:tcMar>
            <w:vAlign w:val="center"/>
          </w:tcPr>
          <w:p w14:paraId="5DF884FB" w14:textId="77777777" w:rsidR="000669A5" w:rsidRDefault="00CD784F">
            <w:r>
              <w:rPr>
                <w:color w:val="000000"/>
                <w:sz w:val="18"/>
              </w:rPr>
              <w:t>quality_control.notes</w:t>
            </w:r>
          </w:p>
        </w:tc>
        <w:tc>
          <w:tcPr>
            <w:tcW w:w="1224" w:type="dxa"/>
            <w:tcMar>
              <w:top w:w="90" w:type="dxa"/>
              <w:left w:w="110" w:type="dxa"/>
              <w:bottom w:w="90" w:type="dxa"/>
              <w:right w:w="110" w:type="dxa"/>
            </w:tcMar>
            <w:vAlign w:val="center"/>
          </w:tcPr>
          <w:p w14:paraId="221289E5" w14:textId="77777777" w:rsidR="000669A5" w:rsidRDefault="00CD784F">
            <w:r>
              <w:rPr>
                <w:color w:val="000000"/>
                <w:sz w:val="18"/>
              </w:rPr>
              <w:t>Direct</w:t>
            </w:r>
          </w:p>
        </w:tc>
        <w:tc>
          <w:tcPr>
            <w:tcW w:w="3168" w:type="dxa"/>
            <w:tcMar>
              <w:top w:w="90" w:type="dxa"/>
              <w:left w:w="110" w:type="dxa"/>
              <w:bottom w:w="90" w:type="dxa"/>
              <w:right w:w="110" w:type="dxa"/>
            </w:tcMar>
            <w:vAlign w:val="center"/>
          </w:tcPr>
          <w:p w14:paraId="3C40E192" w14:textId="77777777" w:rsidR="000669A5" w:rsidRDefault="00CD784F">
            <w:r>
              <w:rPr>
                <w:color w:val="000000"/>
                <w:sz w:val="18"/>
              </w:rPr>
              <w:t>Maps directly as a quality-control note.</w:t>
            </w:r>
          </w:p>
        </w:tc>
      </w:tr>
      <w:tr w:rsidR="000669A5" w14:paraId="1AB9DAF6" w14:textId="77777777">
        <w:trPr>
          <w:cantSplit/>
        </w:trPr>
        <w:tc>
          <w:tcPr>
            <w:tcW w:w="1728" w:type="dxa"/>
            <w:shd w:val="clear" w:color="auto" w:fill="E7EFF8"/>
            <w:tcMar>
              <w:top w:w="90" w:type="dxa"/>
              <w:left w:w="110" w:type="dxa"/>
              <w:bottom w:w="90" w:type="dxa"/>
              <w:right w:w="110" w:type="dxa"/>
            </w:tcMar>
            <w:vAlign w:val="center"/>
          </w:tcPr>
          <w:p w14:paraId="30E91642" w14:textId="77777777" w:rsidR="000669A5" w:rsidRDefault="00CD784F">
            <w:r>
              <w:rPr>
                <w:b/>
                <w:color w:val="000000"/>
                <w:sz w:val="18"/>
              </w:rPr>
              <w:t>cold_store_candidate</w:t>
            </w:r>
          </w:p>
        </w:tc>
        <w:tc>
          <w:tcPr>
            <w:tcW w:w="3240" w:type="dxa"/>
            <w:shd w:val="clear" w:color="auto" w:fill="E7EFF8"/>
            <w:tcMar>
              <w:top w:w="90" w:type="dxa"/>
              <w:left w:w="110" w:type="dxa"/>
              <w:bottom w:w="90" w:type="dxa"/>
              <w:right w:w="110" w:type="dxa"/>
            </w:tcMar>
            <w:vAlign w:val="center"/>
          </w:tcPr>
          <w:p w14:paraId="7907B49F" w14:textId="77777777" w:rsidR="000669A5" w:rsidRDefault="00CD784F">
            <w:r>
              <w:rPr>
                <w:color w:val="000000"/>
                <w:sz w:val="18"/>
              </w:rPr>
              <w:t>File manifest / registry platform</w:t>
            </w:r>
          </w:p>
        </w:tc>
        <w:tc>
          <w:tcPr>
            <w:tcW w:w="1224" w:type="dxa"/>
            <w:shd w:val="clear" w:color="auto" w:fill="E7EFF8"/>
            <w:tcMar>
              <w:top w:w="90" w:type="dxa"/>
              <w:left w:w="110" w:type="dxa"/>
              <w:bottom w:w="90" w:type="dxa"/>
              <w:right w:w="110" w:type="dxa"/>
            </w:tcMar>
            <w:vAlign w:val="center"/>
          </w:tcPr>
          <w:p w14:paraId="37A91F04" w14:textId="77777777" w:rsidR="000669A5" w:rsidRDefault="00CD784F">
            <w:r>
              <w:rPr>
                <w:color w:val="000000"/>
                <w:sz w:val="18"/>
              </w:rPr>
              <w:t>Platform or manifest</w:t>
            </w:r>
          </w:p>
        </w:tc>
        <w:tc>
          <w:tcPr>
            <w:tcW w:w="3168" w:type="dxa"/>
            <w:shd w:val="clear" w:color="auto" w:fill="E7EFF8"/>
            <w:tcMar>
              <w:top w:w="90" w:type="dxa"/>
              <w:left w:w="110" w:type="dxa"/>
              <w:bottom w:w="90" w:type="dxa"/>
              <w:right w:w="110" w:type="dxa"/>
            </w:tcMar>
            <w:vAlign w:val="center"/>
          </w:tcPr>
          <w:p w14:paraId="6E179B9D" w14:textId="77777777" w:rsidR="000669A5" w:rsidRDefault="00CD784F">
            <w:r>
              <w:rPr>
                <w:color w:val="000000"/>
                <w:sz w:val="18"/>
              </w:rPr>
              <w:t>Useful per-file discovery or storage metadata without a generic AIND core field.</w:t>
            </w:r>
          </w:p>
        </w:tc>
      </w:tr>
    </w:tbl>
    <w:p w14:paraId="6711CBD5" w14:textId="77777777" w:rsidR="000669A5" w:rsidRDefault="000669A5">
      <w:pPr>
        <w:spacing w:after="40"/>
      </w:pPr>
    </w:p>
    <w:p w14:paraId="30C59A9F" w14:textId="77777777" w:rsidR="000669A5" w:rsidRDefault="00CD784F">
      <w:pPr>
        <w:pStyle w:val="Heading1"/>
        <w:keepNext/>
        <w:pageBreakBefore/>
        <w:spacing w:before="160" w:after="70"/>
      </w:pPr>
      <w:r>
        <w:rPr>
          <w:b/>
          <w:color w:val="1F3864"/>
          <w:sz w:val="30"/>
        </w:rPr>
        <w:t>6. AIND Required-Field Readiness</w:t>
      </w:r>
    </w:p>
    <w:p w14:paraId="27C9A359" w14:textId="77777777" w:rsidR="000669A5" w:rsidRDefault="00CD784F">
      <w:pPr>
        <w:spacing w:after="120" w:line="276" w:lineRule="auto"/>
      </w:pPr>
      <w:r>
        <w:rPr>
          <w:color w:val="000000"/>
        </w:rPr>
        <w:t>Forty-two high-value AIND required or conditionally required checks were evaluated for the intended in-vitro imaging pathway. Twenty-eight are high-severity gaps, nine are medium-severity gaps, and five are low-severity or directly available. This is not a population percentage; it is a readiness assessment of the information needed to construct valid, scientifically meaningful AIND objects.</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1944"/>
        <w:gridCol w:w="1728"/>
        <w:gridCol w:w="5688"/>
      </w:tblGrid>
      <w:tr w:rsidR="000669A5" w14:paraId="36D381BF" w14:textId="77777777">
        <w:trPr>
          <w:cantSplit/>
          <w:tblHeader/>
        </w:trPr>
        <w:tc>
          <w:tcPr>
            <w:tcW w:w="1944" w:type="dxa"/>
            <w:shd w:val="clear" w:color="auto" w:fill="203E70"/>
            <w:tcMar>
              <w:top w:w="90" w:type="dxa"/>
              <w:left w:w="110" w:type="dxa"/>
              <w:bottom w:w="90" w:type="dxa"/>
              <w:right w:w="110" w:type="dxa"/>
            </w:tcMar>
            <w:vAlign w:val="center"/>
          </w:tcPr>
          <w:p w14:paraId="7D8C6226" w14:textId="77777777" w:rsidR="000669A5" w:rsidRDefault="00CD784F">
            <w:r>
              <w:rPr>
                <w:b/>
                <w:color w:val="FFFFFF"/>
                <w:sz w:val="18"/>
              </w:rPr>
              <w:t>Core object</w:t>
            </w:r>
          </w:p>
        </w:tc>
        <w:tc>
          <w:tcPr>
            <w:tcW w:w="1728" w:type="dxa"/>
            <w:shd w:val="clear" w:color="auto" w:fill="203E70"/>
            <w:tcMar>
              <w:top w:w="90" w:type="dxa"/>
              <w:left w:w="110" w:type="dxa"/>
              <w:bottom w:w="90" w:type="dxa"/>
              <w:right w:w="110" w:type="dxa"/>
            </w:tcMar>
            <w:vAlign w:val="center"/>
          </w:tcPr>
          <w:p w14:paraId="0D9E3D53" w14:textId="77777777" w:rsidR="000669A5" w:rsidRDefault="00CD784F">
            <w:r>
              <w:rPr>
                <w:b/>
                <w:color w:val="FFFFFF"/>
                <w:sz w:val="18"/>
              </w:rPr>
              <w:t>Current readiness</w:t>
            </w:r>
          </w:p>
        </w:tc>
        <w:tc>
          <w:tcPr>
            <w:tcW w:w="5688" w:type="dxa"/>
            <w:shd w:val="clear" w:color="auto" w:fill="203E70"/>
            <w:tcMar>
              <w:top w:w="90" w:type="dxa"/>
              <w:left w:w="110" w:type="dxa"/>
              <w:bottom w:w="90" w:type="dxa"/>
              <w:right w:w="110" w:type="dxa"/>
            </w:tcMar>
            <w:vAlign w:val="center"/>
          </w:tcPr>
          <w:p w14:paraId="0AA353D3" w14:textId="77777777" w:rsidR="000669A5" w:rsidRDefault="00CD784F">
            <w:r>
              <w:rPr>
                <w:b/>
                <w:color w:val="FFFFFF"/>
                <w:sz w:val="18"/>
              </w:rPr>
              <w:t>Principal blocker</w:t>
            </w:r>
          </w:p>
        </w:tc>
      </w:tr>
      <w:tr w:rsidR="000669A5" w14:paraId="3F973913" w14:textId="77777777">
        <w:trPr>
          <w:cantSplit/>
        </w:trPr>
        <w:tc>
          <w:tcPr>
            <w:tcW w:w="1944" w:type="dxa"/>
            <w:tcMar>
              <w:top w:w="90" w:type="dxa"/>
              <w:left w:w="110" w:type="dxa"/>
              <w:bottom w:w="90" w:type="dxa"/>
              <w:right w:w="110" w:type="dxa"/>
            </w:tcMar>
            <w:vAlign w:val="center"/>
          </w:tcPr>
          <w:p w14:paraId="6B2549C9" w14:textId="77777777" w:rsidR="000669A5" w:rsidRDefault="00CD784F">
            <w:r>
              <w:rPr>
                <w:b/>
                <w:color w:val="000000"/>
                <w:sz w:val="18"/>
              </w:rPr>
              <w:t>Metadata</w:t>
            </w:r>
          </w:p>
        </w:tc>
        <w:tc>
          <w:tcPr>
            <w:tcW w:w="1728" w:type="dxa"/>
            <w:tcMar>
              <w:top w:w="90" w:type="dxa"/>
              <w:left w:w="110" w:type="dxa"/>
              <w:bottom w:w="90" w:type="dxa"/>
              <w:right w:w="110" w:type="dxa"/>
            </w:tcMar>
            <w:vAlign w:val="center"/>
          </w:tcPr>
          <w:p w14:paraId="108C9637" w14:textId="77777777" w:rsidR="000669A5" w:rsidRDefault="00CD784F">
            <w:r>
              <w:rPr>
                <w:color w:val="000000"/>
                <w:sz w:val="18"/>
              </w:rPr>
              <w:t>Partial</w:t>
            </w:r>
          </w:p>
        </w:tc>
        <w:tc>
          <w:tcPr>
            <w:tcW w:w="5688" w:type="dxa"/>
            <w:tcMar>
              <w:top w:w="90" w:type="dxa"/>
              <w:left w:w="110" w:type="dxa"/>
              <w:bottom w:w="90" w:type="dxa"/>
              <w:right w:w="110" w:type="dxa"/>
            </w:tcMar>
            <w:vAlign w:val="center"/>
          </w:tcPr>
          <w:p w14:paraId="7C6B688F" w14:textId="77777777" w:rsidR="000669A5" w:rsidRDefault="00CD784F">
            <w:r>
              <w:rPr>
                <w:color w:val="000000"/>
                <w:sz w:val="18"/>
              </w:rPr>
              <w:t>Asset name and root location require acquisition-level aggregation.</w:t>
            </w:r>
          </w:p>
        </w:tc>
      </w:tr>
      <w:tr w:rsidR="000669A5" w14:paraId="6B0AA555" w14:textId="77777777">
        <w:trPr>
          <w:cantSplit/>
        </w:trPr>
        <w:tc>
          <w:tcPr>
            <w:tcW w:w="1944" w:type="dxa"/>
            <w:shd w:val="clear" w:color="auto" w:fill="E7EFF8"/>
            <w:tcMar>
              <w:top w:w="90" w:type="dxa"/>
              <w:left w:w="110" w:type="dxa"/>
              <w:bottom w:w="90" w:type="dxa"/>
              <w:right w:w="110" w:type="dxa"/>
            </w:tcMar>
            <w:vAlign w:val="center"/>
          </w:tcPr>
          <w:p w14:paraId="277562F3" w14:textId="77777777" w:rsidR="000669A5" w:rsidRDefault="00CD784F">
            <w:r>
              <w:rPr>
                <w:b/>
                <w:color w:val="000000"/>
                <w:sz w:val="18"/>
              </w:rPr>
              <w:t>DataDescription</w:t>
            </w:r>
          </w:p>
        </w:tc>
        <w:tc>
          <w:tcPr>
            <w:tcW w:w="1728" w:type="dxa"/>
            <w:shd w:val="clear" w:color="auto" w:fill="E7EFF8"/>
            <w:tcMar>
              <w:top w:w="90" w:type="dxa"/>
              <w:left w:w="110" w:type="dxa"/>
              <w:bottom w:w="90" w:type="dxa"/>
              <w:right w:w="110" w:type="dxa"/>
            </w:tcMar>
            <w:vAlign w:val="center"/>
          </w:tcPr>
          <w:p w14:paraId="5D61BDF8" w14:textId="77777777" w:rsidR="000669A5" w:rsidRDefault="00CD784F">
            <w:r>
              <w:rPr>
                <w:color w:val="000000"/>
                <w:sz w:val="18"/>
              </w:rPr>
              <w:t>Low</w:t>
            </w:r>
          </w:p>
        </w:tc>
        <w:tc>
          <w:tcPr>
            <w:tcW w:w="5688" w:type="dxa"/>
            <w:shd w:val="clear" w:color="auto" w:fill="E7EFF8"/>
            <w:tcMar>
              <w:top w:w="90" w:type="dxa"/>
              <w:left w:w="110" w:type="dxa"/>
              <w:bottom w:w="90" w:type="dxa"/>
              <w:right w:w="110" w:type="dxa"/>
            </w:tcMar>
            <w:vAlign w:val="center"/>
          </w:tcPr>
          <w:p w14:paraId="09C1CE0E" w14:textId="77777777" w:rsidR="000669A5" w:rsidRDefault="00CD784F">
            <w:r>
              <w:rPr>
                <w:color w:val="000000"/>
                <w:sz w:val="18"/>
              </w:rPr>
              <w:t>Institution, funding, investigator identity, creation semantics, and modality mapping.</w:t>
            </w:r>
          </w:p>
        </w:tc>
      </w:tr>
      <w:tr w:rsidR="000669A5" w14:paraId="48F080CE" w14:textId="77777777">
        <w:trPr>
          <w:cantSplit/>
        </w:trPr>
        <w:tc>
          <w:tcPr>
            <w:tcW w:w="1944" w:type="dxa"/>
            <w:tcMar>
              <w:top w:w="90" w:type="dxa"/>
              <w:left w:w="110" w:type="dxa"/>
              <w:bottom w:w="90" w:type="dxa"/>
              <w:right w:w="110" w:type="dxa"/>
            </w:tcMar>
            <w:vAlign w:val="center"/>
          </w:tcPr>
          <w:p w14:paraId="12759B34" w14:textId="77777777" w:rsidR="000669A5" w:rsidRDefault="00CD784F">
            <w:r>
              <w:rPr>
                <w:b/>
                <w:color w:val="000000"/>
                <w:sz w:val="18"/>
              </w:rPr>
              <w:t>Subject/specimen</w:t>
            </w:r>
          </w:p>
        </w:tc>
        <w:tc>
          <w:tcPr>
            <w:tcW w:w="1728" w:type="dxa"/>
            <w:tcMar>
              <w:top w:w="90" w:type="dxa"/>
              <w:left w:w="110" w:type="dxa"/>
              <w:bottom w:w="90" w:type="dxa"/>
              <w:right w:w="110" w:type="dxa"/>
            </w:tcMar>
            <w:vAlign w:val="center"/>
          </w:tcPr>
          <w:p w14:paraId="44CFCDF7" w14:textId="77777777" w:rsidR="000669A5" w:rsidRDefault="00CD784F">
            <w:r>
              <w:rPr>
                <w:color w:val="000000"/>
                <w:sz w:val="18"/>
              </w:rPr>
              <w:t>Low</w:t>
            </w:r>
          </w:p>
        </w:tc>
        <w:tc>
          <w:tcPr>
            <w:tcW w:w="5688" w:type="dxa"/>
            <w:tcMar>
              <w:top w:w="90" w:type="dxa"/>
              <w:left w:w="110" w:type="dxa"/>
              <w:bottom w:w="90" w:type="dxa"/>
              <w:right w:w="110" w:type="dxa"/>
            </w:tcMar>
            <w:vAlign w:val="center"/>
          </w:tcPr>
          <w:p w14:paraId="731D5FC8" w14:textId="77777777" w:rsidR="000669A5" w:rsidRDefault="00CD784F">
            <w:r>
              <w:rPr>
                <w:color w:val="000000"/>
                <w:sz w:val="18"/>
              </w:rPr>
              <w:t>No compatible cell-line Subject profile or stable specimen-ID policy.</w:t>
            </w:r>
          </w:p>
        </w:tc>
      </w:tr>
      <w:tr w:rsidR="000669A5" w14:paraId="30C2C7DD" w14:textId="77777777">
        <w:trPr>
          <w:cantSplit/>
        </w:trPr>
        <w:tc>
          <w:tcPr>
            <w:tcW w:w="1944" w:type="dxa"/>
            <w:shd w:val="clear" w:color="auto" w:fill="E7EFF8"/>
            <w:tcMar>
              <w:top w:w="90" w:type="dxa"/>
              <w:left w:w="110" w:type="dxa"/>
              <w:bottom w:w="90" w:type="dxa"/>
              <w:right w:w="110" w:type="dxa"/>
            </w:tcMar>
            <w:vAlign w:val="center"/>
          </w:tcPr>
          <w:p w14:paraId="4D8A3022" w14:textId="77777777" w:rsidR="000669A5" w:rsidRDefault="00CD784F">
            <w:r>
              <w:rPr>
                <w:b/>
                <w:color w:val="000000"/>
                <w:sz w:val="18"/>
              </w:rPr>
              <w:t>Procedures</w:t>
            </w:r>
          </w:p>
        </w:tc>
        <w:tc>
          <w:tcPr>
            <w:tcW w:w="1728" w:type="dxa"/>
            <w:shd w:val="clear" w:color="auto" w:fill="E7EFF8"/>
            <w:tcMar>
              <w:top w:w="90" w:type="dxa"/>
              <w:left w:w="110" w:type="dxa"/>
              <w:bottom w:w="90" w:type="dxa"/>
              <w:right w:w="110" w:type="dxa"/>
            </w:tcMar>
            <w:vAlign w:val="center"/>
          </w:tcPr>
          <w:p w14:paraId="49656543" w14:textId="77777777" w:rsidR="000669A5" w:rsidRDefault="00CD784F">
            <w:r>
              <w:rPr>
                <w:color w:val="000000"/>
                <w:sz w:val="18"/>
              </w:rPr>
              <w:t>Partial</w:t>
            </w:r>
          </w:p>
        </w:tc>
        <w:tc>
          <w:tcPr>
            <w:tcW w:w="5688" w:type="dxa"/>
            <w:shd w:val="clear" w:color="auto" w:fill="E7EFF8"/>
            <w:tcMar>
              <w:top w:w="90" w:type="dxa"/>
              <w:left w:w="110" w:type="dxa"/>
              <w:bottom w:w="90" w:type="dxa"/>
              <w:right w:w="110" w:type="dxa"/>
            </w:tcMar>
            <w:vAlign w:val="center"/>
          </w:tcPr>
          <w:p w14:paraId="51EA9E2B" w14:textId="77777777" w:rsidR="000669A5" w:rsidRDefault="00CD784F">
            <w:r>
              <w:rPr>
                <w:color w:val="000000"/>
                <w:sz w:val="18"/>
              </w:rPr>
              <w:t>Culture/treatment details fit only flexible parameters; boundaries and actors are incomplete.</w:t>
            </w:r>
          </w:p>
        </w:tc>
      </w:tr>
      <w:tr w:rsidR="000669A5" w14:paraId="7C49355C" w14:textId="77777777">
        <w:trPr>
          <w:cantSplit/>
        </w:trPr>
        <w:tc>
          <w:tcPr>
            <w:tcW w:w="1944" w:type="dxa"/>
            <w:tcMar>
              <w:top w:w="90" w:type="dxa"/>
              <w:left w:w="110" w:type="dxa"/>
              <w:bottom w:w="90" w:type="dxa"/>
              <w:right w:w="110" w:type="dxa"/>
            </w:tcMar>
            <w:vAlign w:val="center"/>
          </w:tcPr>
          <w:p w14:paraId="3B7A46DF" w14:textId="77777777" w:rsidR="000669A5" w:rsidRDefault="00CD784F">
            <w:r>
              <w:rPr>
                <w:b/>
                <w:color w:val="000000"/>
                <w:sz w:val="18"/>
              </w:rPr>
              <w:t>Instrument</w:t>
            </w:r>
          </w:p>
        </w:tc>
        <w:tc>
          <w:tcPr>
            <w:tcW w:w="1728" w:type="dxa"/>
            <w:tcMar>
              <w:top w:w="90" w:type="dxa"/>
              <w:left w:w="110" w:type="dxa"/>
              <w:bottom w:w="90" w:type="dxa"/>
              <w:right w:w="110" w:type="dxa"/>
            </w:tcMar>
            <w:vAlign w:val="center"/>
          </w:tcPr>
          <w:p w14:paraId="5CFDADD4" w14:textId="77777777" w:rsidR="000669A5" w:rsidRDefault="00CD784F">
            <w:r>
              <w:rPr>
                <w:color w:val="000000"/>
                <w:sz w:val="18"/>
              </w:rPr>
              <w:t>Partial</w:t>
            </w:r>
          </w:p>
        </w:tc>
        <w:tc>
          <w:tcPr>
            <w:tcW w:w="5688" w:type="dxa"/>
            <w:tcMar>
              <w:top w:w="90" w:type="dxa"/>
              <w:left w:w="110" w:type="dxa"/>
              <w:bottom w:w="90" w:type="dxa"/>
              <w:right w:w="110" w:type="dxa"/>
            </w:tcMar>
            <w:vAlign w:val="center"/>
          </w:tcPr>
          <w:p w14:paraId="0B028F89" w14:textId="77777777" w:rsidR="000669A5" w:rsidRDefault="00CD784F">
            <w:r>
              <w:rPr>
                <w:color w:val="000000"/>
                <w:sz w:val="18"/>
              </w:rPr>
              <w:t>Objective facts exist; device inventory, modification date, and coordinate system are incomplete.</w:t>
            </w:r>
          </w:p>
        </w:tc>
      </w:tr>
      <w:tr w:rsidR="000669A5" w14:paraId="3D04BF14" w14:textId="77777777">
        <w:trPr>
          <w:cantSplit/>
        </w:trPr>
        <w:tc>
          <w:tcPr>
            <w:tcW w:w="1944" w:type="dxa"/>
            <w:shd w:val="clear" w:color="auto" w:fill="E7EFF8"/>
            <w:tcMar>
              <w:top w:w="90" w:type="dxa"/>
              <w:left w:w="110" w:type="dxa"/>
              <w:bottom w:w="90" w:type="dxa"/>
              <w:right w:w="110" w:type="dxa"/>
            </w:tcMar>
            <w:vAlign w:val="center"/>
          </w:tcPr>
          <w:p w14:paraId="1F910C46" w14:textId="77777777" w:rsidR="000669A5" w:rsidRDefault="00CD784F">
            <w:r>
              <w:rPr>
                <w:b/>
                <w:color w:val="000000"/>
                <w:sz w:val="18"/>
              </w:rPr>
              <w:t>Acquisition/DataStream</w:t>
            </w:r>
          </w:p>
        </w:tc>
        <w:tc>
          <w:tcPr>
            <w:tcW w:w="1728" w:type="dxa"/>
            <w:shd w:val="clear" w:color="auto" w:fill="E7EFF8"/>
            <w:tcMar>
              <w:top w:w="90" w:type="dxa"/>
              <w:left w:w="110" w:type="dxa"/>
              <w:bottom w:w="90" w:type="dxa"/>
              <w:right w:w="110" w:type="dxa"/>
            </w:tcMar>
            <w:vAlign w:val="center"/>
          </w:tcPr>
          <w:p w14:paraId="1A90AB07" w14:textId="77777777" w:rsidR="000669A5" w:rsidRDefault="00CD784F">
            <w:r>
              <w:rPr>
                <w:color w:val="000000"/>
                <w:sz w:val="18"/>
              </w:rPr>
              <w:t>Partial</w:t>
            </w:r>
          </w:p>
        </w:tc>
        <w:tc>
          <w:tcPr>
            <w:tcW w:w="5688" w:type="dxa"/>
            <w:shd w:val="clear" w:color="auto" w:fill="E7EFF8"/>
            <w:tcMar>
              <w:top w:w="90" w:type="dxa"/>
              <w:left w:w="110" w:type="dxa"/>
              <w:bottom w:w="90" w:type="dxa"/>
              <w:right w:w="110" w:type="dxa"/>
            </w:tcMar>
            <w:vAlign w:val="center"/>
          </w:tcPr>
          <w:p w14:paraId="3AFDFDF7" w14:textId="77777777" w:rsidR="000669A5" w:rsidRDefault="00CD784F">
            <w:r>
              <w:rPr>
                <w:color w:val="000000"/>
                <w:sz w:val="18"/>
              </w:rPr>
              <w:t>Timing, timezone, active-device names, detector trigger, and stream construction.</w:t>
            </w:r>
          </w:p>
        </w:tc>
      </w:tr>
      <w:tr w:rsidR="000669A5" w14:paraId="118DE8DE" w14:textId="77777777">
        <w:trPr>
          <w:cantSplit/>
        </w:trPr>
        <w:tc>
          <w:tcPr>
            <w:tcW w:w="1944" w:type="dxa"/>
            <w:tcMar>
              <w:top w:w="90" w:type="dxa"/>
              <w:left w:w="110" w:type="dxa"/>
              <w:bottom w:w="90" w:type="dxa"/>
              <w:right w:w="110" w:type="dxa"/>
            </w:tcMar>
            <w:vAlign w:val="center"/>
          </w:tcPr>
          <w:p w14:paraId="7A232DA4" w14:textId="77777777" w:rsidR="000669A5" w:rsidRDefault="00CD784F">
            <w:r>
              <w:rPr>
                <w:b/>
                <w:color w:val="000000"/>
                <w:sz w:val="18"/>
              </w:rPr>
              <w:t>Processing</w:t>
            </w:r>
          </w:p>
        </w:tc>
        <w:tc>
          <w:tcPr>
            <w:tcW w:w="1728" w:type="dxa"/>
            <w:tcMar>
              <w:top w:w="90" w:type="dxa"/>
              <w:left w:w="110" w:type="dxa"/>
              <w:bottom w:w="90" w:type="dxa"/>
              <w:right w:w="110" w:type="dxa"/>
            </w:tcMar>
            <w:vAlign w:val="center"/>
          </w:tcPr>
          <w:p w14:paraId="329AE271" w14:textId="77777777" w:rsidR="000669A5" w:rsidRDefault="00CD784F">
            <w:r>
              <w:rPr>
                <w:color w:val="000000"/>
                <w:sz w:val="18"/>
              </w:rPr>
              <w:t>Partial</w:t>
            </w:r>
          </w:p>
        </w:tc>
        <w:tc>
          <w:tcPr>
            <w:tcW w:w="5688" w:type="dxa"/>
            <w:tcMar>
              <w:top w:w="90" w:type="dxa"/>
              <w:left w:w="110" w:type="dxa"/>
              <w:bottom w:w="90" w:type="dxa"/>
              <w:right w:w="110" w:type="dxa"/>
            </w:tcMar>
            <w:vAlign w:val="center"/>
          </w:tcPr>
          <w:p w14:paraId="7AEDD83F" w14:textId="77777777" w:rsidR="000669A5" w:rsidRDefault="00CD784F">
            <w:r>
              <w:rPr>
                <w:color w:val="000000"/>
                <w:sz w:val="18"/>
              </w:rPr>
              <w:t>Code URL/version, experimenters, timestamps, stage, and dependency graph.</w:t>
            </w:r>
          </w:p>
        </w:tc>
      </w:tr>
      <w:tr w:rsidR="000669A5" w14:paraId="50755571" w14:textId="77777777">
        <w:trPr>
          <w:cantSplit/>
        </w:trPr>
        <w:tc>
          <w:tcPr>
            <w:tcW w:w="1944" w:type="dxa"/>
            <w:shd w:val="clear" w:color="auto" w:fill="E7EFF8"/>
            <w:tcMar>
              <w:top w:w="90" w:type="dxa"/>
              <w:left w:w="110" w:type="dxa"/>
              <w:bottom w:w="90" w:type="dxa"/>
              <w:right w:w="110" w:type="dxa"/>
            </w:tcMar>
            <w:vAlign w:val="center"/>
          </w:tcPr>
          <w:p w14:paraId="0C2B496B" w14:textId="77777777" w:rsidR="000669A5" w:rsidRDefault="00CD784F">
            <w:r>
              <w:rPr>
                <w:b/>
                <w:color w:val="000000"/>
                <w:sz w:val="18"/>
              </w:rPr>
              <w:t>QualityControl</w:t>
            </w:r>
          </w:p>
        </w:tc>
        <w:tc>
          <w:tcPr>
            <w:tcW w:w="1728" w:type="dxa"/>
            <w:shd w:val="clear" w:color="auto" w:fill="E7EFF8"/>
            <w:tcMar>
              <w:top w:w="90" w:type="dxa"/>
              <w:left w:w="110" w:type="dxa"/>
              <w:bottom w:w="90" w:type="dxa"/>
              <w:right w:w="110" w:type="dxa"/>
            </w:tcMar>
            <w:vAlign w:val="center"/>
          </w:tcPr>
          <w:p w14:paraId="73AC4D42" w14:textId="77777777" w:rsidR="000669A5" w:rsidRDefault="00CD784F">
            <w:r>
              <w:rPr>
                <w:color w:val="000000"/>
                <w:sz w:val="18"/>
              </w:rPr>
              <w:t>Partial</w:t>
            </w:r>
          </w:p>
        </w:tc>
        <w:tc>
          <w:tcPr>
            <w:tcW w:w="5688" w:type="dxa"/>
            <w:shd w:val="clear" w:color="auto" w:fill="E7EFF8"/>
            <w:tcMar>
              <w:top w:w="90" w:type="dxa"/>
              <w:left w:w="110" w:type="dxa"/>
              <w:bottom w:w="90" w:type="dxa"/>
              <w:right w:w="110" w:type="dxa"/>
            </w:tcMar>
            <w:vAlign w:val="center"/>
          </w:tcPr>
          <w:p w14:paraId="341CD071" w14:textId="77777777" w:rsidR="000669A5" w:rsidRDefault="00CD784F">
            <w:r>
              <w:rPr>
                <w:color w:val="000000"/>
                <w:sz w:val="18"/>
              </w:rPr>
              <w:t>Metric normalization, modality/stage, values, grouping, and status history.</w:t>
            </w:r>
          </w:p>
        </w:tc>
      </w:tr>
    </w:tbl>
    <w:p w14:paraId="405BBA73" w14:textId="77777777" w:rsidR="000669A5" w:rsidRDefault="000669A5">
      <w:pPr>
        <w:spacing w:after="40"/>
      </w:pPr>
    </w:p>
    <w:p w14:paraId="1A0CA4EC" w14:textId="77777777" w:rsidR="000669A5" w:rsidRDefault="00CD784F">
      <w:pPr>
        <w:pStyle w:val="Heading2"/>
        <w:keepNext/>
        <w:spacing w:before="120" w:after="50"/>
      </w:pPr>
      <w:r>
        <w:rPr>
          <w:b/>
          <w:color w:val="2E5A88"/>
          <w:sz w:val="25"/>
        </w:rPr>
        <w:t>Selected validation blockers</w:t>
      </w:r>
    </w:p>
    <w:tbl>
      <w:tblPr>
        <w:tblW w:w="9360" w:type="dxa"/>
        <w:tblInd w:w="120" w:type="dxa"/>
        <w:tblBorders>
          <w:top w:val="single" w:sz="4" w:space="0" w:color="BCCDE0"/>
          <w:left w:val="single" w:sz="4" w:space="0" w:color="BCCDE0"/>
          <w:bottom w:val="single" w:sz="4" w:space="0" w:color="BCCDE0"/>
          <w:right w:val="single" w:sz="4" w:space="0" w:color="BCCDE0"/>
          <w:insideH w:val="single" w:sz="4" w:space="0" w:color="BCCDE0"/>
          <w:insideV w:val="single" w:sz="4" w:space="0" w:color="BCCDE0"/>
        </w:tblBorders>
        <w:tblLayout w:type="fixed"/>
        <w:tblLook w:val="04A0" w:firstRow="1" w:lastRow="0" w:firstColumn="1" w:lastColumn="0" w:noHBand="0" w:noVBand="1"/>
      </w:tblPr>
      <w:tblGrid>
        <w:gridCol w:w="2232"/>
        <w:gridCol w:w="2232"/>
        <w:gridCol w:w="1512"/>
        <w:gridCol w:w="3384"/>
      </w:tblGrid>
      <w:tr w:rsidR="000669A5" w14:paraId="11742B8A" w14:textId="77777777">
        <w:trPr>
          <w:cantSplit/>
          <w:tblHeader/>
        </w:trPr>
        <w:tc>
          <w:tcPr>
            <w:tcW w:w="2232" w:type="dxa"/>
            <w:shd w:val="clear" w:color="auto" w:fill="203E70"/>
            <w:tcMar>
              <w:top w:w="90" w:type="dxa"/>
              <w:left w:w="110" w:type="dxa"/>
              <w:bottom w:w="90" w:type="dxa"/>
              <w:right w:w="110" w:type="dxa"/>
            </w:tcMar>
            <w:vAlign w:val="center"/>
          </w:tcPr>
          <w:p w14:paraId="721FAEB9" w14:textId="77777777" w:rsidR="000669A5" w:rsidRDefault="00CD784F">
            <w:r>
              <w:rPr>
                <w:b/>
                <w:color w:val="FFFFFF"/>
                <w:sz w:val="18"/>
              </w:rPr>
              <w:t>AIND field</w:t>
            </w:r>
          </w:p>
        </w:tc>
        <w:tc>
          <w:tcPr>
            <w:tcW w:w="2232" w:type="dxa"/>
            <w:shd w:val="clear" w:color="auto" w:fill="203E70"/>
            <w:tcMar>
              <w:top w:w="90" w:type="dxa"/>
              <w:left w:w="110" w:type="dxa"/>
              <w:bottom w:w="90" w:type="dxa"/>
              <w:right w:w="110" w:type="dxa"/>
            </w:tcMar>
            <w:vAlign w:val="center"/>
          </w:tcPr>
          <w:p w14:paraId="447EE9DD" w14:textId="77777777" w:rsidR="000669A5" w:rsidRDefault="00CD784F">
            <w:r>
              <w:rPr>
                <w:b/>
                <w:color w:val="FFFFFF"/>
                <w:sz w:val="18"/>
              </w:rPr>
              <w:t>Closest AICS evidence</w:t>
            </w:r>
          </w:p>
        </w:tc>
        <w:tc>
          <w:tcPr>
            <w:tcW w:w="1512" w:type="dxa"/>
            <w:shd w:val="clear" w:color="auto" w:fill="203E70"/>
            <w:tcMar>
              <w:top w:w="90" w:type="dxa"/>
              <w:left w:w="110" w:type="dxa"/>
              <w:bottom w:w="90" w:type="dxa"/>
              <w:right w:w="110" w:type="dxa"/>
            </w:tcMar>
            <w:vAlign w:val="center"/>
          </w:tcPr>
          <w:p w14:paraId="53DEAA76" w14:textId="77777777" w:rsidR="000669A5" w:rsidRDefault="00CD784F">
            <w:r>
              <w:rPr>
                <w:b/>
                <w:color w:val="FFFFFF"/>
                <w:sz w:val="18"/>
              </w:rPr>
              <w:t>Coverage</w:t>
            </w:r>
          </w:p>
        </w:tc>
        <w:tc>
          <w:tcPr>
            <w:tcW w:w="3384" w:type="dxa"/>
            <w:shd w:val="clear" w:color="auto" w:fill="203E70"/>
            <w:tcMar>
              <w:top w:w="90" w:type="dxa"/>
              <w:left w:w="110" w:type="dxa"/>
              <w:bottom w:w="90" w:type="dxa"/>
              <w:right w:w="110" w:type="dxa"/>
            </w:tcMar>
            <w:vAlign w:val="center"/>
          </w:tcPr>
          <w:p w14:paraId="203E4F47" w14:textId="77777777" w:rsidR="000669A5" w:rsidRDefault="00CD784F">
            <w:r>
              <w:rPr>
                <w:b/>
                <w:color w:val="FFFFFF"/>
                <w:sz w:val="18"/>
              </w:rPr>
              <w:t>Gap</w:t>
            </w:r>
          </w:p>
        </w:tc>
      </w:tr>
      <w:tr w:rsidR="000669A5" w14:paraId="4E962D58" w14:textId="77777777">
        <w:trPr>
          <w:cantSplit/>
        </w:trPr>
        <w:tc>
          <w:tcPr>
            <w:tcW w:w="2232" w:type="dxa"/>
            <w:tcMar>
              <w:top w:w="90" w:type="dxa"/>
              <w:left w:w="110" w:type="dxa"/>
              <w:bottom w:w="90" w:type="dxa"/>
              <w:right w:w="110" w:type="dxa"/>
            </w:tcMar>
            <w:vAlign w:val="center"/>
          </w:tcPr>
          <w:p w14:paraId="30B71152" w14:textId="77777777" w:rsidR="000669A5" w:rsidRDefault="00CD784F">
            <w:r>
              <w:rPr>
                <w:b/>
                <w:color w:val="000000"/>
                <w:sz w:val="18"/>
              </w:rPr>
              <w:t>data_description.institution</w:t>
            </w:r>
          </w:p>
        </w:tc>
        <w:tc>
          <w:tcPr>
            <w:tcW w:w="2232" w:type="dxa"/>
            <w:tcMar>
              <w:top w:w="90" w:type="dxa"/>
              <w:left w:w="110" w:type="dxa"/>
              <w:bottom w:w="90" w:type="dxa"/>
              <w:right w:w="110" w:type="dxa"/>
            </w:tcMar>
            <w:vAlign w:val="center"/>
          </w:tcPr>
          <w:p w14:paraId="7A203580" w14:textId="77777777" w:rsidR="000669A5" w:rsidRDefault="00CD784F">
            <w:r>
              <w:rPr>
                <w:color w:val="000000"/>
                <w:sz w:val="18"/>
              </w:rPr>
              <w:t>None</w:t>
            </w:r>
          </w:p>
        </w:tc>
        <w:tc>
          <w:tcPr>
            <w:tcW w:w="1512" w:type="dxa"/>
            <w:tcMar>
              <w:top w:w="90" w:type="dxa"/>
              <w:left w:w="110" w:type="dxa"/>
              <w:bottom w:w="90" w:type="dxa"/>
              <w:right w:w="110" w:type="dxa"/>
            </w:tcMar>
            <w:vAlign w:val="center"/>
          </w:tcPr>
          <w:p w14:paraId="40B170FA" w14:textId="77777777" w:rsidR="000669A5" w:rsidRDefault="00CD784F">
            <w:r>
              <w:rPr>
                <w:color w:val="000000"/>
                <w:sz w:val="18"/>
              </w:rPr>
              <w:t>Missing</w:t>
            </w:r>
          </w:p>
        </w:tc>
        <w:tc>
          <w:tcPr>
            <w:tcW w:w="3384" w:type="dxa"/>
            <w:tcMar>
              <w:top w:w="90" w:type="dxa"/>
              <w:left w:w="110" w:type="dxa"/>
              <w:bottom w:w="90" w:type="dxa"/>
              <w:right w:w="110" w:type="dxa"/>
            </w:tcMar>
            <w:vAlign w:val="center"/>
          </w:tcPr>
          <w:p w14:paraId="7247FBDC" w14:textId="77777777" w:rsidR="000669A5" w:rsidRDefault="00CD784F">
            <w:r>
              <w:rPr>
                <w:color w:val="000000"/>
                <w:sz w:val="18"/>
              </w:rPr>
              <w:t>No collecting institution field in the supplied view.</w:t>
            </w:r>
          </w:p>
        </w:tc>
      </w:tr>
      <w:tr w:rsidR="000669A5" w14:paraId="7DD2C140" w14:textId="77777777">
        <w:trPr>
          <w:cantSplit/>
        </w:trPr>
        <w:tc>
          <w:tcPr>
            <w:tcW w:w="2232" w:type="dxa"/>
            <w:shd w:val="clear" w:color="auto" w:fill="E7EFF8"/>
            <w:tcMar>
              <w:top w:w="90" w:type="dxa"/>
              <w:left w:w="110" w:type="dxa"/>
              <w:bottom w:w="90" w:type="dxa"/>
              <w:right w:w="110" w:type="dxa"/>
            </w:tcMar>
            <w:vAlign w:val="center"/>
          </w:tcPr>
          <w:p w14:paraId="72565DB6" w14:textId="77777777" w:rsidR="000669A5" w:rsidRDefault="00CD784F">
            <w:r>
              <w:rPr>
                <w:b/>
                <w:color w:val="000000"/>
                <w:sz w:val="18"/>
              </w:rPr>
              <w:t>data_description.funding_source</w:t>
            </w:r>
          </w:p>
        </w:tc>
        <w:tc>
          <w:tcPr>
            <w:tcW w:w="2232" w:type="dxa"/>
            <w:shd w:val="clear" w:color="auto" w:fill="E7EFF8"/>
            <w:tcMar>
              <w:top w:w="90" w:type="dxa"/>
              <w:left w:w="110" w:type="dxa"/>
              <w:bottom w:w="90" w:type="dxa"/>
              <w:right w:w="110" w:type="dxa"/>
            </w:tcMar>
            <w:vAlign w:val="center"/>
          </w:tcPr>
          <w:p w14:paraId="7655F9AA" w14:textId="77777777" w:rsidR="000669A5" w:rsidRDefault="00CD784F">
            <w:r>
              <w:rPr>
                <w:color w:val="000000"/>
                <w:sz w:val="18"/>
              </w:rPr>
              <w:t>None</w:t>
            </w:r>
          </w:p>
        </w:tc>
        <w:tc>
          <w:tcPr>
            <w:tcW w:w="1512" w:type="dxa"/>
            <w:shd w:val="clear" w:color="auto" w:fill="E7EFF8"/>
            <w:tcMar>
              <w:top w:w="90" w:type="dxa"/>
              <w:left w:w="110" w:type="dxa"/>
              <w:bottom w:w="90" w:type="dxa"/>
              <w:right w:w="110" w:type="dxa"/>
            </w:tcMar>
            <w:vAlign w:val="center"/>
          </w:tcPr>
          <w:p w14:paraId="5B57D3FC" w14:textId="77777777" w:rsidR="000669A5" w:rsidRDefault="00CD784F">
            <w:r>
              <w:rPr>
                <w:color w:val="000000"/>
                <w:sz w:val="18"/>
              </w:rPr>
              <w:t>Missing</w:t>
            </w:r>
          </w:p>
        </w:tc>
        <w:tc>
          <w:tcPr>
            <w:tcW w:w="3384" w:type="dxa"/>
            <w:shd w:val="clear" w:color="auto" w:fill="E7EFF8"/>
            <w:tcMar>
              <w:top w:w="90" w:type="dxa"/>
              <w:left w:w="110" w:type="dxa"/>
              <w:bottom w:w="90" w:type="dxa"/>
              <w:right w:w="110" w:type="dxa"/>
            </w:tcMar>
            <w:vAlign w:val="center"/>
          </w:tcPr>
          <w:p w14:paraId="536C53AC" w14:textId="77777777" w:rsidR="000669A5" w:rsidRDefault="00CD784F">
            <w:r>
              <w:rPr>
                <w:color w:val="000000"/>
                <w:sz w:val="18"/>
              </w:rPr>
              <w:t>No funder/grant metadata.</w:t>
            </w:r>
          </w:p>
        </w:tc>
      </w:tr>
      <w:tr w:rsidR="000669A5" w14:paraId="4C3A95A0" w14:textId="77777777">
        <w:trPr>
          <w:cantSplit/>
        </w:trPr>
        <w:tc>
          <w:tcPr>
            <w:tcW w:w="2232" w:type="dxa"/>
            <w:tcMar>
              <w:top w:w="90" w:type="dxa"/>
              <w:left w:w="110" w:type="dxa"/>
              <w:bottom w:w="90" w:type="dxa"/>
              <w:right w:w="110" w:type="dxa"/>
            </w:tcMar>
            <w:vAlign w:val="center"/>
          </w:tcPr>
          <w:p w14:paraId="194CB74D" w14:textId="77777777" w:rsidR="000669A5" w:rsidRDefault="00CD784F">
            <w:r>
              <w:rPr>
                <w:b/>
                <w:color w:val="000000"/>
                <w:sz w:val="18"/>
              </w:rPr>
              <w:t>acquisition.subject_id</w:t>
            </w:r>
          </w:p>
        </w:tc>
        <w:tc>
          <w:tcPr>
            <w:tcW w:w="2232" w:type="dxa"/>
            <w:tcMar>
              <w:top w:w="90" w:type="dxa"/>
              <w:left w:w="110" w:type="dxa"/>
              <w:bottom w:w="90" w:type="dxa"/>
              <w:right w:w="110" w:type="dxa"/>
            </w:tcMar>
            <w:vAlign w:val="center"/>
          </w:tcPr>
          <w:p w14:paraId="2F20D2F9" w14:textId="77777777" w:rsidR="000669A5" w:rsidRDefault="00CD784F">
            <w:r>
              <w:rPr>
                <w:color w:val="000000"/>
                <w:sz w:val="18"/>
              </w:rPr>
              <w:t>cell_line / parental_cell_line</w:t>
            </w:r>
          </w:p>
        </w:tc>
        <w:tc>
          <w:tcPr>
            <w:tcW w:w="1512" w:type="dxa"/>
            <w:tcMar>
              <w:top w:w="90" w:type="dxa"/>
              <w:left w:w="110" w:type="dxa"/>
              <w:bottom w:w="90" w:type="dxa"/>
              <w:right w:w="110" w:type="dxa"/>
            </w:tcMar>
            <w:vAlign w:val="center"/>
          </w:tcPr>
          <w:p w14:paraId="194A77AC" w14:textId="77777777" w:rsidR="000669A5" w:rsidRDefault="00CD784F">
            <w:r>
              <w:rPr>
                <w:color w:val="000000"/>
                <w:sz w:val="18"/>
              </w:rPr>
              <w:t>Semantic mismatch</w:t>
            </w:r>
          </w:p>
        </w:tc>
        <w:tc>
          <w:tcPr>
            <w:tcW w:w="3384" w:type="dxa"/>
            <w:tcMar>
              <w:top w:w="90" w:type="dxa"/>
              <w:left w:w="110" w:type="dxa"/>
              <w:bottom w:w="90" w:type="dxa"/>
              <w:right w:w="110" w:type="dxa"/>
            </w:tcMar>
            <w:vAlign w:val="center"/>
          </w:tcPr>
          <w:p w14:paraId="58DDB376" w14:textId="77777777" w:rsidR="000669A5" w:rsidRDefault="00CD784F">
            <w:r>
              <w:rPr>
                <w:color w:val="000000"/>
                <w:sz w:val="18"/>
              </w:rPr>
              <w:t>A cell line is not an AIND live Subject instance.</w:t>
            </w:r>
          </w:p>
        </w:tc>
      </w:tr>
      <w:tr w:rsidR="000669A5" w14:paraId="6AB0912D" w14:textId="77777777">
        <w:trPr>
          <w:cantSplit/>
        </w:trPr>
        <w:tc>
          <w:tcPr>
            <w:tcW w:w="2232" w:type="dxa"/>
            <w:shd w:val="clear" w:color="auto" w:fill="E7EFF8"/>
            <w:tcMar>
              <w:top w:w="90" w:type="dxa"/>
              <w:left w:w="110" w:type="dxa"/>
              <w:bottom w:w="90" w:type="dxa"/>
              <w:right w:w="110" w:type="dxa"/>
            </w:tcMar>
            <w:vAlign w:val="center"/>
          </w:tcPr>
          <w:p w14:paraId="7E8AFA35" w14:textId="77777777" w:rsidR="000669A5" w:rsidRDefault="00CD784F">
            <w:r>
              <w:rPr>
                <w:b/>
                <w:color w:val="000000"/>
                <w:sz w:val="18"/>
              </w:rPr>
              <w:t>acquisition.specimen_id</w:t>
            </w:r>
          </w:p>
        </w:tc>
        <w:tc>
          <w:tcPr>
            <w:tcW w:w="2232" w:type="dxa"/>
            <w:shd w:val="clear" w:color="auto" w:fill="E7EFF8"/>
            <w:tcMar>
              <w:top w:w="90" w:type="dxa"/>
              <w:left w:w="110" w:type="dxa"/>
              <w:bottom w:w="90" w:type="dxa"/>
              <w:right w:w="110" w:type="dxa"/>
            </w:tcMar>
            <w:vAlign w:val="center"/>
          </w:tcPr>
          <w:p w14:paraId="34ADB05A" w14:textId="77777777" w:rsidR="000669A5" w:rsidRDefault="00CD784F">
            <w:r>
              <w:rPr>
                <w:color w:val="000000"/>
                <w:sz w:val="18"/>
              </w:rPr>
              <w:t>None; could be derived</w:t>
            </w:r>
          </w:p>
        </w:tc>
        <w:tc>
          <w:tcPr>
            <w:tcW w:w="1512" w:type="dxa"/>
            <w:shd w:val="clear" w:color="auto" w:fill="E7EFF8"/>
            <w:tcMar>
              <w:top w:w="90" w:type="dxa"/>
              <w:left w:w="110" w:type="dxa"/>
              <w:bottom w:w="90" w:type="dxa"/>
              <w:right w:w="110" w:type="dxa"/>
            </w:tcMar>
            <w:vAlign w:val="center"/>
          </w:tcPr>
          <w:p w14:paraId="06533228" w14:textId="77777777" w:rsidR="000669A5" w:rsidRDefault="00CD784F">
            <w:r>
              <w:rPr>
                <w:color w:val="000000"/>
                <w:sz w:val="18"/>
              </w:rPr>
              <w:t>Missing</w:t>
            </w:r>
          </w:p>
        </w:tc>
        <w:tc>
          <w:tcPr>
            <w:tcW w:w="3384" w:type="dxa"/>
            <w:shd w:val="clear" w:color="auto" w:fill="E7EFF8"/>
            <w:tcMar>
              <w:top w:w="90" w:type="dxa"/>
              <w:left w:w="110" w:type="dxa"/>
              <w:bottom w:w="90" w:type="dxa"/>
              <w:right w:w="110" w:type="dxa"/>
            </w:tcMar>
            <w:vAlign w:val="center"/>
          </w:tcPr>
          <w:p w14:paraId="40B7EA9E" w14:textId="77777777" w:rsidR="000669A5" w:rsidRDefault="00CD784F">
            <w:r>
              <w:rPr>
                <w:color w:val="000000"/>
                <w:sz w:val="18"/>
              </w:rPr>
              <w:t>Stable specimen identity and derivation rules must be defined.</w:t>
            </w:r>
          </w:p>
        </w:tc>
      </w:tr>
      <w:tr w:rsidR="000669A5" w14:paraId="06618290" w14:textId="77777777">
        <w:trPr>
          <w:cantSplit/>
        </w:trPr>
        <w:tc>
          <w:tcPr>
            <w:tcW w:w="2232" w:type="dxa"/>
            <w:tcMar>
              <w:top w:w="90" w:type="dxa"/>
              <w:left w:w="110" w:type="dxa"/>
              <w:bottom w:w="90" w:type="dxa"/>
              <w:right w:w="110" w:type="dxa"/>
            </w:tcMar>
            <w:vAlign w:val="center"/>
          </w:tcPr>
          <w:p w14:paraId="12BE6D20" w14:textId="77777777" w:rsidR="000669A5" w:rsidRDefault="00CD784F">
            <w:r>
              <w:rPr>
                <w:b/>
                <w:color w:val="000000"/>
                <w:sz w:val="18"/>
              </w:rPr>
              <w:t>acquisition.acquisition_end_time</w:t>
            </w:r>
          </w:p>
        </w:tc>
        <w:tc>
          <w:tcPr>
            <w:tcW w:w="2232" w:type="dxa"/>
            <w:tcMar>
              <w:top w:w="90" w:type="dxa"/>
              <w:left w:w="110" w:type="dxa"/>
              <w:bottom w:w="90" w:type="dxa"/>
              <w:right w:w="110" w:type="dxa"/>
            </w:tcMar>
            <w:vAlign w:val="center"/>
          </w:tcPr>
          <w:p w14:paraId="2E6D2F2E" w14:textId="77777777" w:rsidR="000669A5" w:rsidRDefault="00CD784F">
            <w:r>
              <w:rPr>
                <w:color w:val="000000"/>
                <w:sz w:val="18"/>
              </w:rPr>
              <w:t>duration_minutes</w:t>
            </w:r>
          </w:p>
        </w:tc>
        <w:tc>
          <w:tcPr>
            <w:tcW w:w="1512" w:type="dxa"/>
            <w:tcMar>
              <w:top w:w="90" w:type="dxa"/>
              <w:left w:w="110" w:type="dxa"/>
              <w:bottom w:w="90" w:type="dxa"/>
              <w:right w:w="110" w:type="dxa"/>
            </w:tcMar>
            <w:vAlign w:val="center"/>
          </w:tcPr>
          <w:p w14:paraId="2DB7C749" w14:textId="77777777" w:rsidR="000669A5" w:rsidRDefault="00CD784F">
            <w:r>
              <w:rPr>
                <w:color w:val="000000"/>
                <w:sz w:val="18"/>
              </w:rPr>
              <w:t>Derivable only sometimes</w:t>
            </w:r>
          </w:p>
        </w:tc>
        <w:tc>
          <w:tcPr>
            <w:tcW w:w="3384" w:type="dxa"/>
            <w:tcMar>
              <w:top w:w="90" w:type="dxa"/>
              <w:left w:w="110" w:type="dxa"/>
              <w:bottom w:w="90" w:type="dxa"/>
              <w:right w:w="110" w:type="dxa"/>
            </w:tcMar>
            <w:vAlign w:val="center"/>
          </w:tcPr>
          <w:p w14:paraId="7E65119C" w14:textId="77777777" w:rsidR="000669A5" w:rsidRDefault="00CD784F">
            <w:r>
              <w:rPr>
                <w:color w:val="000000"/>
                <w:sz w:val="18"/>
              </w:rPr>
              <w:t>Requires reliable start time plus duration; otherwise absent.</w:t>
            </w:r>
          </w:p>
        </w:tc>
      </w:tr>
      <w:tr w:rsidR="000669A5" w14:paraId="03CB5683" w14:textId="77777777">
        <w:trPr>
          <w:cantSplit/>
        </w:trPr>
        <w:tc>
          <w:tcPr>
            <w:tcW w:w="2232" w:type="dxa"/>
            <w:shd w:val="clear" w:color="auto" w:fill="E7EFF8"/>
            <w:tcMar>
              <w:top w:w="90" w:type="dxa"/>
              <w:left w:w="110" w:type="dxa"/>
              <w:bottom w:w="90" w:type="dxa"/>
              <w:right w:w="110" w:type="dxa"/>
            </w:tcMar>
            <w:vAlign w:val="center"/>
          </w:tcPr>
          <w:p w14:paraId="65DA8F93" w14:textId="77777777" w:rsidR="000669A5" w:rsidRDefault="00CD784F">
            <w:r>
              <w:rPr>
                <w:b/>
                <w:color w:val="000000"/>
                <w:sz w:val="18"/>
              </w:rPr>
              <w:t>DataStream.active_devices</w:t>
            </w:r>
          </w:p>
        </w:tc>
        <w:tc>
          <w:tcPr>
            <w:tcW w:w="2232" w:type="dxa"/>
            <w:shd w:val="clear" w:color="auto" w:fill="E7EFF8"/>
            <w:tcMar>
              <w:top w:w="90" w:type="dxa"/>
              <w:left w:w="110" w:type="dxa"/>
              <w:bottom w:w="90" w:type="dxa"/>
              <w:right w:w="110" w:type="dxa"/>
            </w:tcMar>
            <w:vAlign w:val="center"/>
          </w:tcPr>
          <w:p w14:paraId="0CC2DC43" w14:textId="77777777" w:rsidR="000669A5" w:rsidRDefault="00CD784F">
            <w:r>
              <w:rPr>
                <w:color w:val="000000"/>
                <w:sz w:val="18"/>
              </w:rPr>
              <w:t>instrument_name; objective_model</w:t>
            </w:r>
          </w:p>
        </w:tc>
        <w:tc>
          <w:tcPr>
            <w:tcW w:w="1512" w:type="dxa"/>
            <w:shd w:val="clear" w:color="auto" w:fill="E7EFF8"/>
            <w:tcMar>
              <w:top w:w="90" w:type="dxa"/>
              <w:left w:w="110" w:type="dxa"/>
              <w:bottom w:w="90" w:type="dxa"/>
              <w:right w:w="110" w:type="dxa"/>
            </w:tcMar>
            <w:vAlign w:val="center"/>
          </w:tcPr>
          <w:p w14:paraId="2A88B25C" w14:textId="77777777" w:rsidR="000669A5" w:rsidRDefault="00CD784F">
            <w:r>
              <w:rPr>
                <w:color w:val="000000"/>
                <w:sz w:val="18"/>
              </w:rPr>
              <w:t>Partial</w:t>
            </w:r>
          </w:p>
        </w:tc>
        <w:tc>
          <w:tcPr>
            <w:tcW w:w="3384" w:type="dxa"/>
            <w:shd w:val="clear" w:color="auto" w:fill="E7EFF8"/>
            <w:tcMar>
              <w:top w:w="90" w:type="dxa"/>
              <w:left w:w="110" w:type="dxa"/>
              <w:bottom w:w="90" w:type="dxa"/>
              <w:right w:w="110" w:type="dxa"/>
            </w:tcMar>
            <w:vAlign w:val="center"/>
          </w:tcPr>
          <w:p w14:paraId="592F39DA" w14:textId="77777777" w:rsidR="000669A5" w:rsidRDefault="00CD784F">
            <w:r>
              <w:rPr>
                <w:color w:val="000000"/>
                <w:sz w:val="18"/>
              </w:rPr>
              <w:t>AIND requires names matching Instrument components; camera/light-source names are missing.</w:t>
            </w:r>
          </w:p>
        </w:tc>
      </w:tr>
      <w:tr w:rsidR="000669A5" w14:paraId="52089BC9" w14:textId="77777777">
        <w:trPr>
          <w:cantSplit/>
        </w:trPr>
        <w:tc>
          <w:tcPr>
            <w:tcW w:w="2232" w:type="dxa"/>
            <w:tcMar>
              <w:top w:w="90" w:type="dxa"/>
              <w:left w:w="110" w:type="dxa"/>
              <w:bottom w:w="90" w:type="dxa"/>
              <w:right w:w="110" w:type="dxa"/>
            </w:tcMar>
            <w:vAlign w:val="center"/>
          </w:tcPr>
          <w:p w14:paraId="2AC28BCD" w14:textId="77777777" w:rsidR="000669A5" w:rsidRDefault="00CD784F">
            <w:r>
              <w:rPr>
                <w:b/>
                <w:color w:val="000000"/>
                <w:sz w:val="18"/>
              </w:rPr>
              <w:t>instrument.modification_date</w:t>
            </w:r>
          </w:p>
        </w:tc>
        <w:tc>
          <w:tcPr>
            <w:tcW w:w="2232" w:type="dxa"/>
            <w:tcMar>
              <w:top w:w="90" w:type="dxa"/>
              <w:left w:w="110" w:type="dxa"/>
              <w:bottom w:w="90" w:type="dxa"/>
              <w:right w:w="110" w:type="dxa"/>
            </w:tcMar>
            <w:vAlign w:val="center"/>
          </w:tcPr>
          <w:p w14:paraId="0479F165" w14:textId="77777777" w:rsidR="000669A5" w:rsidRDefault="00CD784F">
            <w:r>
              <w:rPr>
                <w:color w:val="000000"/>
                <w:sz w:val="18"/>
              </w:rPr>
              <w:t>None</w:t>
            </w:r>
          </w:p>
        </w:tc>
        <w:tc>
          <w:tcPr>
            <w:tcW w:w="1512" w:type="dxa"/>
            <w:tcMar>
              <w:top w:w="90" w:type="dxa"/>
              <w:left w:w="110" w:type="dxa"/>
              <w:bottom w:w="90" w:type="dxa"/>
              <w:right w:w="110" w:type="dxa"/>
            </w:tcMar>
            <w:vAlign w:val="center"/>
          </w:tcPr>
          <w:p w14:paraId="552E72D4" w14:textId="77777777" w:rsidR="000669A5" w:rsidRDefault="00CD784F">
            <w:r>
              <w:rPr>
                <w:color w:val="000000"/>
                <w:sz w:val="18"/>
              </w:rPr>
              <w:t>Missing</w:t>
            </w:r>
          </w:p>
        </w:tc>
        <w:tc>
          <w:tcPr>
            <w:tcW w:w="3384" w:type="dxa"/>
            <w:tcMar>
              <w:top w:w="90" w:type="dxa"/>
              <w:left w:w="110" w:type="dxa"/>
              <w:bottom w:w="90" w:type="dxa"/>
              <w:right w:w="110" w:type="dxa"/>
            </w:tcMar>
            <w:vAlign w:val="center"/>
          </w:tcPr>
          <w:p w14:paraId="71F7FF43" w14:textId="77777777" w:rsidR="000669A5" w:rsidRDefault="00CD784F">
            <w:r>
              <w:rPr>
                <w:color w:val="000000"/>
                <w:sz w:val="18"/>
              </w:rPr>
              <w:t>No hardware configuration effective/modification date.</w:t>
            </w:r>
          </w:p>
        </w:tc>
      </w:tr>
      <w:tr w:rsidR="000669A5" w14:paraId="74E67099" w14:textId="77777777">
        <w:trPr>
          <w:cantSplit/>
        </w:trPr>
        <w:tc>
          <w:tcPr>
            <w:tcW w:w="2232" w:type="dxa"/>
            <w:shd w:val="clear" w:color="auto" w:fill="E7EFF8"/>
            <w:tcMar>
              <w:top w:w="90" w:type="dxa"/>
              <w:left w:w="110" w:type="dxa"/>
              <w:bottom w:w="90" w:type="dxa"/>
              <w:right w:w="110" w:type="dxa"/>
            </w:tcMar>
            <w:vAlign w:val="center"/>
          </w:tcPr>
          <w:p w14:paraId="2F4D3DF8" w14:textId="77777777" w:rsidR="000669A5" w:rsidRDefault="00CD784F">
            <w:r>
              <w:rPr>
                <w:b/>
                <w:color w:val="000000"/>
                <w:sz w:val="18"/>
              </w:rPr>
              <w:t>instrument.global_coordinate_system</w:t>
            </w:r>
          </w:p>
        </w:tc>
        <w:tc>
          <w:tcPr>
            <w:tcW w:w="2232" w:type="dxa"/>
            <w:shd w:val="clear" w:color="auto" w:fill="E7EFF8"/>
            <w:tcMar>
              <w:top w:w="90" w:type="dxa"/>
              <w:left w:w="110" w:type="dxa"/>
              <w:bottom w:w="90" w:type="dxa"/>
              <w:right w:w="110" w:type="dxa"/>
            </w:tcMar>
            <w:vAlign w:val="center"/>
          </w:tcPr>
          <w:p w14:paraId="414F25AA" w14:textId="77777777" w:rsidR="000669A5" w:rsidRDefault="00CD784F">
            <w:r>
              <w:rPr>
                <w:color w:val="000000"/>
                <w:sz w:val="18"/>
              </w:rPr>
              <w:t>camera_alignment_matrix</w:t>
            </w:r>
          </w:p>
        </w:tc>
        <w:tc>
          <w:tcPr>
            <w:tcW w:w="1512" w:type="dxa"/>
            <w:shd w:val="clear" w:color="auto" w:fill="E7EFF8"/>
            <w:tcMar>
              <w:top w:w="90" w:type="dxa"/>
              <w:left w:w="110" w:type="dxa"/>
              <w:bottom w:w="90" w:type="dxa"/>
              <w:right w:w="110" w:type="dxa"/>
            </w:tcMar>
            <w:vAlign w:val="center"/>
          </w:tcPr>
          <w:p w14:paraId="1464CB0B" w14:textId="77777777" w:rsidR="000669A5" w:rsidRDefault="00CD784F">
            <w:r>
              <w:rPr>
                <w:color w:val="000000"/>
                <w:sz w:val="18"/>
              </w:rPr>
              <w:t>Insufficient</w:t>
            </w:r>
          </w:p>
        </w:tc>
        <w:tc>
          <w:tcPr>
            <w:tcW w:w="3384" w:type="dxa"/>
            <w:shd w:val="clear" w:color="auto" w:fill="E7EFF8"/>
            <w:tcMar>
              <w:top w:w="90" w:type="dxa"/>
              <w:left w:w="110" w:type="dxa"/>
              <w:bottom w:w="90" w:type="dxa"/>
              <w:right w:w="110" w:type="dxa"/>
            </w:tcMar>
            <w:vAlign w:val="center"/>
          </w:tcPr>
          <w:p w14:paraId="79CE2821" w14:textId="77777777" w:rsidR="000669A5" w:rsidRDefault="00CD784F">
            <w:r>
              <w:rPr>
                <w:color w:val="000000"/>
                <w:sz w:val="18"/>
              </w:rPr>
              <w:t>A matrix alone does not define origins, axes, and device coordinate systems.</w:t>
            </w:r>
          </w:p>
        </w:tc>
      </w:tr>
      <w:tr w:rsidR="000669A5" w14:paraId="2D90C3FE" w14:textId="77777777">
        <w:trPr>
          <w:cantSplit/>
        </w:trPr>
        <w:tc>
          <w:tcPr>
            <w:tcW w:w="2232" w:type="dxa"/>
            <w:tcMar>
              <w:top w:w="90" w:type="dxa"/>
              <w:left w:w="110" w:type="dxa"/>
              <w:bottom w:w="90" w:type="dxa"/>
              <w:right w:w="110" w:type="dxa"/>
            </w:tcMar>
            <w:vAlign w:val="center"/>
          </w:tcPr>
          <w:p w14:paraId="477A8C1A" w14:textId="77777777" w:rsidR="000669A5" w:rsidRDefault="00CD784F">
            <w:r>
              <w:rPr>
                <w:b/>
                <w:color w:val="000000"/>
                <w:sz w:val="18"/>
              </w:rPr>
              <w:t>Channel.detector</w:t>
            </w:r>
          </w:p>
        </w:tc>
        <w:tc>
          <w:tcPr>
            <w:tcW w:w="2232" w:type="dxa"/>
            <w:tcMar>
              <w:top w:w="90" w:type="dxa"/>
              <w:left w:w="110" w:type="dxa"/>
              <w:bottom w:w="90" w:type="dxa"/>
              <w:right w:w="110" w:type="dxa"/>
            </w:tcMar>
            <w:vAlign w:val="center"/>
          </w:tcPr>
          <w:p w14:paraId="435D984A" w14:textId="77777777" w:rsidR="000669A5" w:rsidRDefault="00CD784F">
            <w:r>
              <w:rPr>
                <w:color w:val="000000"/>
                <w:sz w:val="18"/>
              </w:rPr>
              <w:t>exposure_time_ms; binning</w:t>
            </w:r>
          </w:p>
        </w:tc>
        <w:tc>
          <w:tcPr>
            <w:tcW w:w="1512" w:type="dxa"/>
            <w:tcMar>
              <w:top w:w="90" w:type="dxa"/>
              <w:left w:w="110" w:type="dxa"/>
              <w:bottom w:w="90" w:type="dxa"/>
              <w:right w:w="110" w:type="dxa"/>
            </w:tcMar>
            <w:vAlign w:val="center"/>
          </w:tcPr>
          <w:p w14:paraId="78A8165C" w14:textId="77777777" w:rsidR="000669A5" w:rsidRDefault="00CD784F">
            <w:r>
              <w:rPr>
                <w:color w:val="000000"/>
                <w:sz w:val="18"/>
              </w:rPr>
              <w:t>Missing identity</w:t>
            </w:r>
          </w:p>
        </w:tc>
        <w:tc>
          <w:tcPr>
            <w:tcW w:w="3384" w:type="dxa"/>
            <w:tcMar>
              <w:top w:w="90" w:type="dxa"/>
              <w:left w:w="110" w:type="dxa"/>
              <w:bottom w:w="90" w:type="dxa"/>
              <w:right w:w="110" w:type="dxa"/>
            </w:tcMar>
            <w:vAlign w:val="center"/>
          </w:tcPr>
          <w:p w14:paraId="636ED290" w14:textId="77777777" w:rsidR="000669A5" w:rsidRDefault="00CD784F">
            <w:r>
              <w:rPr>
                <w:color w:val="000000"/>
                <w:sz w:val="18"/>
              </w:rPr>
              <w:t>DetectorConfig requires a device_name and trigger_type not supplied in the view.</w:t>
            </w:r>
          </w:p>
        </w:tc>
      </w:tr>
      <w:tr w:rsidR="000669A5" w14:paraId="14326068" w14:textId="77777777">
        <w:trPr>
          <w:cantSplit/>
        </w:trPr>
        <w:tc>
          <w:tcPr>
            <w:tcW w:w="2232" w:type="dxa"/>
            <w:shd w:val="clear" w:color="auto" w:fill="E7EFF8"/>
            <w:tcMar>
              <w:top w:w="90" w:type="dxa"/>
              <w:left w:w="110" w:type="dxa"/>
              <w:bottom w:w="90" w:type="dxa"/>
              <w:right w:w="110" w:type="dxa"/>
            </w:tcMar>
            <w:vAlign w:val="center"/>
          </w:tcPr>
          <w:p w14:paraId="25BBAD69" w14:textId="77777777" w:rsidR="000669A5" w:rsidRDefault="00CD784F">
            <w:r>
              <w:rPr>
                <w:b/>
                <w:color w:val="000000"/>
                <w:sz w:val="18"/>
              </w:rPr>
              <w:t>DataProcess.code.url</w:t>
            </w:r>
          </w:p>
        </w:tc>
        <w:tc>
          <w:tcPr>
            <w:tcW w:w="2232" w:type="dxa"/>
            <w:shd w:val="clear" w:color="auto" w:fill="E7EFF8"/>
            <w:tcMar>
              <w:top w:w="90" w:type="dxa"/>
              <w:left w:w="110" w:type="dxa"/>
              <w:bottom w:w="90" w:type="dxa"/>
              <w:right w:w="110" w:type="dxa"/>
            </w:tcMar>
            <w:vAlign w:val="center"/>
          </w:tcPr>
          <w:p w14:paraId="2BF84939" w14:textId="77777777" w:rsidR="000669A5" w:rsidRDefault="00CD784F">
            <w:r>
              <w:rPr>
                <w:color w:val="000000"/>
                <w:sz w:val="18"/>
              </w:rPr>
              <w:t>content_generation_algorithm</w:t>
            </w:r>
          </w:p>
        </w:tc>
        <w:tc>
          <w:tcPr>
            <w:tcW w:w="1512" w:type="dxa"/>
            <w:shd w:val="clear" w:color="auto" w:fill="E7EFF8"/>
            <w:tcMar>
              <w:top w:w="90" w:type="dxa"/>
              <w:left w:w="110" w:type="dxa"/>
              <w:bottom w:w="90" w:type="dxa"/>
              <w:right w:w="110" w:type="dxa"/>
            </w:tcMar>
            <w:vAlign w:val="center"/>
          </w:tcPr>
          <w:p w14:paraId="6F1DCC65" w14:textId="77777777" w:rsidR="000669A5" w:rsidRDefault="00CD784F">
            <w:r>
              <w:rPr>
                <w:color w:val="000000"/>
                <w:sz w:val="18"/>
              </w:rPr>
              <w:t>Missing</w:t>
            </w:r>
          </w:p>
        </w:tc>
        <w:tc>
          <w:tcPr>
            <w:tcW w:w="3384" w:type="dxa"/>
            <w:shd w:val="clear" w:color="auto" w:fill="E7EFF8"/>
            <w:tcMar>
              <w:top w:w="90" w:type="dxa"/>
              <w:left w:w="110" w:type="dxa"/>
              <w:bottom w:w="90" w:type="dxa"/>
              <w:right w:w="110" w:type="dxa"/>
            </w:tcMar>
            <w:vAlign w:val="center"/>
          </w:tcPr>
          <w:p w14:paraId="653743D6" w14:textId="77777777" w:rsidR="000669A5" w:rsidRDefault="00CD784F">
            <w:r>
              <w:rPr>
                <w:color w:val="000000"/>
                <w:sz w:val="18"/>
              </w:rPr>
              <w:t>Algorithm name is insufficient for reproducibility.</w:t>
            </w:r>
          </w:p>
        </w:tc>
      </w:tr>
      <w:tr w:rsidR="000669A5" w14:paraId="0C5173C1" w14:textId="77777777">
        <w:trPr>
          <w:cantSplit/>
        </w:trPr>
        <w:tc>
          <w:tcPr>
            <w:tcW w:w="2232" w:type="dxa"/>
            <w:tcMar>
              <w:top w:w="90" w:type="dxa"/>
              <w:left w:w="110" w:type="dxa"/>
              <w:bottom w:w="90" w:type="dxa"/>
              <w:right w:w="110" w:type="dxa"/>
            </w:tcMar>
            <w:vAlign w:val="center"/>
          </w:tcPr>
          <w:p w14:paraId="6BA92C54" w14:textId="77777777" w:rsidR="000669A5" w:rsidRDefault="00CD784F">
            <w:r>
              <w:rPr>
                <w:b/>
                <w:color w:val="000000"/>
                <w:sz w:val="18"/>
              </w:rPr>
              <w:t>quality_control.default_grouping</w:t>
            </w:r>
          </w:p>
        </w:tc>
        <w:tc>
          <w:tcPr>
            <w:tcW w:w="2232" w:type="dxa"/>
            <w:tcMar>
              <w:top w:w="90" w:type="dxa"/>
              <w:left w:w="110" w:type="dxa"/>
              <w:bottom w:w="90" w:type="dxa"/>
              <w:right w:w="110" w:type="dxa"/>
            </w:tcMar>
            <w:vAlign w:val="center"/>
          </w:tcPr>
          <w:p w14:paraId="54167558" w14:textId="77777777" w:rsidR="000669A5" w:rsidRDefault="00CD784F">
            <w:r>
              <w:rPr>
                <w:color w:val="000000"/>
                <w:sz w:val="18"/>
              </w:rPr>
              <w:t>None</w:t>
            </w:r>
          </w:p>
        </w:tc>
        <w:tc>
          <w:tcPr>
            <w:tcW w:w="1512" w:type="dxa"/>
            <w:tcMar>
              <w:top w:w="90" w:type="dxa"/>
              <w:left w:w="110" w:type="dxa"/>
              <w:bottom w:w="90" w:type="dxa"/>
              <w:right w:w="110" w:type="dxa"/>
            </w:tcMar>
            <w:vAlign w:val="center"/>
          </w:tcPr>
          <w:p w14:paraId="7CA0A148" w14:textId="77777777" w:rsidR="000669A5" w:rsidRDefault="00CD784F">
            <w:r>
              <w:rPr>
                <w:color w:val="000000"/>
                <w:sz w:val="18"/>
              </w:rPr>
              <w:t>Missing</w:t>
            </w:r>
          </w:p>
        </w:tc>
        <w:tc>
          <w:tcPr>
            <w:tcW w:w="3384" w:type="dxa"/>
            <w:tcMar>
              <w:top w:w="90" w:type="dxa"/>
              <w:left w:w="110" w:type="dxa"/>
              <w:bottom w:w="90" w:type="dxa"/>
              <w:right w:w="110" w:type="dxa"/>
            </w:tcMar>
            <w:vAlign w:val="center"/>
          </w:tcPr>
          <w:p w14:paraId="39585213" w14:textId="77777777" w:rsidR="000669A5" w:rsidRDefault="00CD784F">
            <w:r>
              <w:rPr>
                <w:color w:val="000000"/>
                <w:sz w:val="18"/>
              </w:rPr>
              <w:t>Grouping policy must be defined for generated metrics.</w:t>
            </w:r>
          </w:p>
        </w:tc>
      </w:tr>
    </w:tbl>
    <w:p w14:paraId="2BD26637" w14:textId="77777777" w:rsidR="000669A5" w:rsidRDefault="000669A5">
      <w:pPr>
        <w:spacing w:after="40"/>
      </w:pPr>
    </w:p>
    <w:p w14:paraId="41A8212D" w14:textId="77777777" w:rsidR="000669A5" w:rsidRDefault="00CD784F">
      <w:pPr>
        <w:pStyle w:val="Heading1"/>
        <w:keepNext/>
        <w:spacing w:before="160" w:after="70"/>
      </w:pPr>
      <w:r>
        <w:rPr>
          <w:b/>
          <w:color w:val="1F3864"/>
          <w:sz w:val="30"/>
        </w:rPr>
        <w:t>7. Cross-Cutting Concerns</w:t>
      </w:r>
    </w:p>
    <w:p w14:paraId="6A0D82FA" w14:textId="77777777" w:rsidR="000669A5" w:rsidRDefault="00CD784F">
      <w:pPr>
        <w:pStyle w:val="Heading2"/>
        <w:keepNext/>
        <w:spacing w:before="120" w:after="50"/>
      </w:pPr>
      <w:r>
        <w:rPr>
          <w:b/>
          <w:color w:val="2E5A88"/>
          <w:sz w:val="25"/>
        </w:rPr>
        <w:t>7.1 Time, units, and typed values</w:t>
      </w:r>
    </w:p>
    <w:p w14:paraId="2366A38A" w14:textId="77777777" w:rsidR="000669A5" w:rsidRDefault="00CD784F">
      <w:pPr>
        <w:spacing w:after="120" w:line="276" w:lineRule="auto"/>
      </w:pPr>
      <w:r>
        <w:rPr>
          <w:color w:val="000000"/>
        </w:rPr>
        <w:t>AIND expects timezone-aware datetimes and explicit units in many device/configuration models. The AICS view contains a mixture of strings, dates, numeric values with units encoded in field names, and raw source text. Migration should parse values into number-plus-unit pairs, retain raw text for provenance, and reject fabricated timezone or end-time values.</w:t>
      </w:r>
    </w:p>
    <w:p w14:paraId="339C9C22" w14:textId="77777777" w:rsidR="000669A5" w:rsidRDefault="00CD784F">
      <w:pPr>
        <w:pStyle w:val="Heading2"/>
        <w:keepNext/>
        <w:spacing w:before="120" w:after="50"/>
      </w:pPr>
      <w:r>
        <w:rPr>
          <w:b/>
          <w:color w:val="2E5A88"/>
          <w:sz w:val="25"/>
        </w:rPr>
        <w:t>7.2 Controlled vocabularies and persistent identifiers</w:t>
      </w:r>
    </w:p>
    <w:p w14:paraId="1A1E8445" w14:textId="77777777" w:rsidR="000669A5" w:rsidRDefault="00CD784F">
      <w:pPr>
        <w:spacing w:after="120" w:line="276" w:lineRule="auto"/>
      </w:pPr>
      <w:r>
        <w:rPr>
          <w:color w:val="000000"/>
        </w:rPr>
        <w:t>AIND uses registries for modalities, species, organizations, people, reagents, and units. AICS vocabularies are project-oriented and include cell-line/catalog provenance. A governed crosswalk is required; values that do not map should remain explicit extensions rather than being forced into an approximately named registry entry.</w:t>
      </w:r>
    </w:p>
    <w:p w14:paraId="1FC4FC39" w14:textId="77777777" w:rsidR="000669A5" w:rsidRDefault="00CD784F">
      <w:pPr>
        <w:pStyle w:val="Heading2"/>
        <w:keepNext/>
        <w:spacing w:before="120" w:after="50"/>
      </w:pPr>
      <w:r>
        <w:rPr>
          <w:b/>
          <w:color w:val="2E5A88"/>
          <w:sz w:val="25"/>
        </w:rPr>
        <w:t>7.3 Search and presentation fields</w:t>
      </w:r>
    </w:p>
    <w:p w14:paraId="630CD02D" w14:textId="77777777" w:rsidR="000669A5" w:rsidRDefault="00CD784F">
      <w:pPr>
        <w:spacing w:after="120" w:line="276" w:lineRule="auto"/>
      </w:pPr>
      <w:r>
        <w:rPr>
          <w:color w:val="000000"/>
        </w:rPr>
        <w:t>Nineteen top-level AICS fields are flattened search bridges derived from nested cell-line, channel, reagent, or output metadata. They should not be copied into portable AIND JSON. The registry should index the canonical nested values and regenerate equivalent search fields. Likewise, REMBI category prefixes are presentation labels, not scientific metadata keys.</w:t>
      </w:r>
    </w:p>
    <w:p w14:paraId="7D9B3466" w14:textId="77777777" w:rsidR="000669A5" w:rsidRDefault="00CD784F">
      <w:pPr>
        <w:pStyle w:val="Heading2"/>
        <w:keepNext/>
        <w:spacing w:before="120" w:after="50"/>
      </w:pPr>
      <w:r>
        <w:rPr>
          <w:b/>
          <w:color w:val="2E5A88"/>
          <w:sz w:val="25"/>
        </w:rPr>
        <w:t>7.4 Source-view limitations</w:t>
      </w:r>
    </w:p>
    <w:p w14:paraId="46361607" w14:textId="77777777" w:rsidR="000669A5" w:rsidRDefault="00CD784F">
      <w:pPr>
        <w:spacing w:after="120" w:line="276" w:lineRule="auto"/>
      </w:pPr>
      <w:r>
        <w:rPr>
          <w:color w:val="000000"/>
        </w:rPr>
        <w:t>The supplied Parquet is a slim primary-image view, not the entire 282-field governed AICS class model. It omits 12 fields that are empty across the selected primary-image rows and excludes non-primary assets by design. Conclusions about AIND coverage therefore apply to onboarding this view; they should not be generalized to every AICS asset class without repeating the comparison against the canonical 198-field and full class schemas.</w:t>
      </w:r>
    </w:p>
    <w:p w14:paraId="23F7F6D1" w14:textId="77777777" w:rsidR="000669A5" w:rsidRDefault="00CD784F">
      <w:pPr>
        <w:pStyle w:val="Heading2"/>
        <w:keepNext/>
        <w:spacing w:before="120" w:after="50"/>
      </w:pPr>
      <w:r>
        <w:rPr>
          <w:b/>
          <w:color w:val="2E5A88"/>
          <w:sz w:val="25"/>
        </w:rPr>
        <w:t>7.5 Data-population evidence</w:t>
      </w:r>
    </w:p>
    <w:p w14:paraId="7AC47575" w14:textId="77777777" w:rsidR="000669A5" w:rsidRDefault="00CD784F">
      <w:pPr>
        <w:spacing w:after="120" w:line="276" w:lineRule="auto"/>
      </w:pPr>
      <w:r>
        <w:rPr>
          <w:color w:val="000000"/>
        </w:rPr>
        <w:t>The AICS companion validation reports 33,184 rows, 186 top-level fields, five row groups, full category annotation, preserved values/types, and no all-empty retained fields. The broader quality baseline reports 98.75% required-field completion under AICS rules. Neither result guarantees AIND validity because AIND introduces different required fields, hierarchies, and controlled vocabularies.</w:t>
      </w:r>
    </w:p>
    <w:p w14:paraId="5DDAF8EC" w14:textId="77777777" w:rsidR="000669A5" w:rsidRDefault="00CD784F">
      <w:pPr>
        <w:pStyle w:val="Heading1"/>
        <w:keepNext/>
        <w:pageBreakBefore/>
        <w:spacing w:before="160" w:after="70"/>
      </w:pPr>
      <w:r>
        <w:rPr>
          <w:b/>
          <w:color w:val="1F3864"/>
          <w:sz w:val="30"/>
        </w:rPr>
        <w:t>8. Proposed Adjustments and Migration Recommendations</w:t>
      </w:r>
    </w:p>
    <w:p w14:paraId="348C5378" w14:textId="77777777" w:rsidR="000669A5" w:rsidRDefault="00CD784F">
      <w:pPr>
        <w:spacing w:after="120" w:line="276" w:lineRule="auto"/>
      </w:pPr>
      <w:r>
        <w:rPr>
          <w:color w:val="000000"/>
        </w:rPr>
        <w:t>Recommendations are ordered by dependency. They distinguish changes to onboarding logic, a governed AICS-to-AIND profile, the registry platform/file-manifest layer, and potential future schema proposals.</w:t>
      </w:r>
    </w:p>
    <w:p w14:paraId="066B055A" w14:textId="77777777" w:rsidR="000669A5" w:rsidRDefault="00CD784F">
      <w:pPr>
        <w:pStyle w:val="Heading2"/>
        <w:keepNext/>
        <w:spacing w:before="120" w:after="50"/>
      </w:pPr>
      <w:r>
        <w:rPr>
          <w:b/>
          <w:color w:val="2E5A88"/>
          <w:sz w:val="25"/>
        </w:rPr>
        <w:t>R1 - Define the AIND asset boundary and aggregation contract</w:t>
      </w:r>
    </w:p>
    <w:p w14:paraId="52B9109B" w14:textId="77777777" w:rsidR="000669A5" w:rsidRDefault="00CD784F">
      <w:pPr>
        <w:spacing w:after="120" w:line="276" w:lineRule="auto"/>
      </w:pPr>
      <w:r>
        <w:rPr>
          <w:color w:val="000000"/>
        </w:rPr>
        <w:t>Group AICS file rows into acquisition-level assets using a governed key led by acquisition_group_id, acquisition timing, instrument, and biological/plate context. Preserve metadata_record_id, file_name, relative path, size, and source IDs in a companion file manifest. Do not create one AIND acquisition per file by default.</w:t>
      </w:r>
    </w:p>
    <w:p w14:paraId="20BEEC04" w14:textId="77777777" w:rsidR="000669A5" w:rsidRDefault="00CD784F">
      <w:pPr>
        <w:pStyle w:val="Heading2"/>
        <w:keepNext/>
        <w:spacing w:before="120" w:after="50"/>
      </w:pPr>
      <w:r>
        <w:rPr>
          <w:b/>
          <w:color w:val="2E5A88"/>
          <w:sz w:val="25"/>
        </w:rPr>
        <w:t>R2 - Create a cell-line/specimen identity profile</w:t>
      </w:r>
    </w:p>
    <w:p w14:paraId="577129E5" w14:textId="77777777" w:rsidR="000669A5" w:rsidRDefault="00CD784F">
      <w:pPr>
        <w:spacing w:after="120" w:line="276" w:lineRule="auto"/>
      </w:pPr>
      <w:r>
        <w:rPr>
          <w:color w:val="000000"/>
        </w:rPr>
        <w:t>Define stable specimen IDs and a cell-line identity object or governed extension carrying organism, cell line, parental line, clone, tagged structure, genes/proteins, catalog reference, and derivation provenance. Document precisely how AIND subject_id and specimen_id are populated without implying a live animal/human Subject.</w:t>
      </w:r>
    </w:p>
    <w:p w14:paraId="2B612B3B" w14:textId="77777777" w:rsidR="000669A5" w:rsidRDefault="00CD784F">
      <w:pPr>
        <w:pStyle w:val="Heading2"/>
        <w:keepNext/>
        <w:spacing w:before="120" w:after="50"/>
      </w:pPr>
      <w:r>
        <w:rPr>
          <w:b/>
          <w:color w:val="2E5A88"/>
          <w:sz w:val="25"/>
        </w:rPr>
        <w:t>R3 - Model plate, well, and experimental design explicitly</w:t>
      </w:r>
    </w:p>
    <w:p w14:paraId="49C445A2" w14:textId="77777777" w:rsidR="000669A5" w:rsidRDefault="00CD784F">
      <w:pPr>
        <w:spacing w:after="120" w:line="276" w:lineRule="auto"/>
      </w:pPr>
      <w:r>
        <w:rPr>
          <w:color w:val="000000"/>
        </w:rPr>
        <w:t>Add a typed registry/profile layer for plate barcode, format, model, layout, well, well group, colony/position, condition, and batch. Reference it from the acquisition/specimen package. Avoid burying core design variables indefinitely in untyped protocol_parameters.</w:t>
      </w:r>
    </w:p>
    <w:p w14:paraId="09B03178" w14:textId="77777777" w:rsidR="000669A5" w:rsidRDefault="00CD784F">
      <w:pPr>
        <w:pStyle w:val="Heading2"/>
        <w:keepNext/>
        <w:spacing w:before="120" w:after="50"/>
      </w:pPr>
      <w:r>
        <w:rPr>
          <w:b/>
          <w:color w:val="2E5A88"/>
          <w:sz w:val="25"/>
        </w:rPr>
        <w:t>R4 - Build an AICS microscopy Instrument/Acquisition profile</w:t>
      </w:r>
    </w:p>
    <w:p w14:paraId="4766855C" w14:textId="77777777" w:rsidR="000669A5" w:rsidRDefault="00CD784F">
      <w:pPr>
        <w:spacing w:after="120" w:line="276" w:lineRule="auto"/>
      </w:pPr>
      <w:r>
        <w:rPr>
          <w:color w:val="000000"/>
        </w:rPr>
        <w:t>Specify the minimum Microscope, Objective, Camera/Detector, Laser/LED, DataStream, ImagingConfig, Channel, Image, and coordinate-system representation. Require stable device names, detector trigger, acquisition start/end with timezone, modality mappings, and unit normalization.</w:t>
      </w:r>
    </w:p>
    <w:p w14:paraId="4317002D" w14:textId="77777777" w:rsidR="000669A5" w:rsidRDefault="00CD784F">
      <w:pPr>
        <w:pStyle w:val="Heading2"/>
        <w:keepNext/>
        <w:spacing w:before="120" w:after="50"/>
      </w:pPr>
      <w:r>
        <w:rPr>
          <w:b/>
          <w:color w:val="2E5A88"/>
          <w:sz w:val="25"/>
        </w:rPr>
        <w:t>R5 - Add a governed file and image manifest</w:t>
      </w:r>
    </w:p>
    <w:p w14:paraId="646E8B72" w14:textId="77777777" w:rsidR="000669A5" w:rsidRDefault="00CD784F">
      <w:pPr>
        <w:spacing w:after="120" w:line="276" w:lineRule="auto"/>
      </w:pPr>
      <w:r>
        <w:rPr>
          <w:color w:val="000000"/>
        </w:rPr>
        <w:t>Retain physical format, byte size, source file IDs, previews, TCZYX shape, axis order, pixel/voxel spacing, scene/FOV/position, and per-file role beneath the acquisition asset. Keep storage/cache lifecycle fields in the Registry platform, not portable scientific JSON.</w:t>
      </w:r>
    </w:p>
    <w:p w14:paraId="7FE89117" w14:textId="77777777" w:rsidR="000669A5" w:rsidRDefault="00CD784F">
      <w:pPr>
        <w:pStyle w:val="Heading2"/>
        <w:keepNext/>
        <w:spacing w:before="120" w:after="50"/>
      </w:pPr>
      <w:r>
        <w:rPr>
          <w:b/>
          <w:color w:val="2E5A88"/>
          <w:sz w:val="25"/>
        </w:rPr>
        <w:t>R6 - Normalize culture, specimen preparation, and treatment events</w:t>
      </w:r>
    </w:p>
    <w:p w14:paraId="18132927" w14:textId="77777777" w:rsidR="000669A5" w:rsidRDefault="00CD784F">
      <w:pPr>
        <w:spacing w:after="120" w:line="276" w:lineRule="auto"/>
      </w:pPr>
      <w:r>
        <w:rPr>
          <w:color w:val="000000"/>
        </w:rPr>
        <w:t>Transform seeding, replate, differentiation, fixation, culture media, passage, reagents, concentrations, volumes, treatment groups, and timing into ordered SpecimenProcedure or Manipulation events. Add typed profile fields for concepts not represented by AIND Reagent/SpecimenProcedure.</w:t>
      </w:r>
    </w:p>
    <w:p w14:paraId="321E7225" w14:textId="77777777" w:rsidR="000669A5" w:rsidRDefault="00CD784F">
      <w:pPr>
        <w:pStyle w:val="Heading2"/>
        <w:keepNext/>
        <w:spacing w:before="120" w:after="50"/>
      </w:pPr>
      <w:r>
        <w:rPr>
          <w:b/>
          <w:color w:val="2E5A88"/>
          <w:sz w:val="25"/>
        </w:rPr>
        <w:t>R7 - Construct reproducible Processing and lineage records</w:t>
      </w:r>
    </w:p>
    <w:p w14:paraId="550DB907" w14:textId="77777777" w:rsidR="000669A5" w:rsidRDefault="00CD784F">
      <w:pPr>
        <w:spacing w:after="120" w:line="276" w:lineRule="auto"/>
      </w:pPr>
      <w:r>
        <w:rPr>
          <w:color w:val="000000"/>
        </w:rPr>
        <w:t>Expand flat analysis/segmentation/output fields into ordered DataProcess records with process type, stage, Code URL/version/commit, parameters, experimenters, timestamps, inputs, outputs, and dependency graph. Preserve source wording when normalized mapping is uncertain.</w:t>
      </w:r>
    </w:p>
    <w:p w14:paraId="0A80153E" w14:textId="77777777" w:rsidR="000669A5" w:rsidRDefault="00CD784F">
      <w:pPr>
        <w:pStyle w:val="Heading2"/>
        <w:keepNext/>
        <w:spacing w:before="120" w:after="50"/>
      </w:pPr>
      <w:r>
        <w:rPr>
          <w:b/>
          <w:color w:val="2E5A88"/>
          <w:sz w:val="25"/>
        </w:rPr>
        <w:t>R8 - Normalize QC into QCMetric objects</w:t>
      </w:r>
    </w:p>
    <w:p w14:paraId="6EBB9AE0" w14:textId="77777777" w:rsidR="000669A5" w:rsidRDefault="00CD784F">
      <w:pPr>
        <w:spacing w:after="120" w:line="276" w:lineRule="auto"/>
      </w:pPr>
      <w:r>
        <w:rPr>
          <w:color w:val="000000"/>
        </w:rPr>
        <w:t>Define metric names, modality, evaluation stage, typed values, status history, grouping tags, and references for AICS QC flags. Keep registry workflow state separate from scientific QC status.</w:t>
      </w:r>
    </w:p>
    <w:p w14:paraId="2E317BC9" w14:textId="77777777" w:rsidR="000669A5" w:rsidRDefault="00CD784F">
      <w:pPr>
        <w:pStyle w:val="Heading2"/>
        <w:keepNext/>
        <w:spacing w:before="120" w:after="50"/>
      </w:pPr>
      <w:r>
        <w:rPr>
          <w:b/>
          <w:color w:val="2E5A88"/>
          <w:sz w:val="25"/>
        </w:rPr>
        <w:t>R9 - Separate portable metadata from index/platform concerns</w:t>
      </w:r>
    </w:p>
    <w:p w14:paraId="3B66A3F6" w14:textId="77777777" w:rsidR="000669A5" w:rsidRDefault="00CD784F">
      <w:pPr>
        <w:spacing w:after="120" w:line="276" w:lineRule="auto"/>
      </w:pPr>
      <w:r>
        <w:rPr>
          <w:color w:val="000000"/>
        </w:rPr>
        <w:t>Regenerate search bridges from canonical nested values. Keep thumbnail, cache/cold-storage state, upload audit, local lifecycle, and UI category labels in the registry/file-manifest layer. Maintain an explicit crosswalk so no source field silently disappears.</w:t>
      </w:r>
    </w:p>
    <w:p w14:paraId="6BACFB51" w14:textId="77777777" w:rsidR="000669A5" w:rsidRDefault="00CD784F">
      <w:pPr>
        <w:pStyle w:val="Heading2"/>
        <w:keepNext/>
        <w:spacing w:before="120" w:after="50"/>
      </w:pPr>
      <w:r>
        <w:rPr>
          <w:b/>
          <w:color w:val="2E5A88"/>
          <w:sz w:val="25"/>
        </w:rPr>
        <w:t>R10 - Supply missing administrative and version-governance metadata</w:t>
      </w:r>
    </w:p>
    <w:p w14:paraId="6632424B" w14:textId="77777777" w:rsidR="000669A5" w:rsidRDefault="00CD784F">
      <w:pPr>
        <w:spacing w:after="120" w:line="276" w:lineRule="auto"/>
      </w:pPr>
      <w:r>
        <w:rPr>
          <w:color w:val="000000"/>
        </w:rPr>
        <w:t>Add institution, funding, investigators with persistent identifiers, creation-time semantics, project mapping, license/restrictions, and modality mapping from authoritative dataset-level sources. Pin v2.9.0 for this migration and establish a separate decision for transition to biodata-schema.</w:t>
      </w:r>
    </w:p>
    <w:p w14:paraId="3126186E" w14:textId="77777777" w:rsidR="000669A5" w:rsidRDefault="00CD784F">
      <w:pPr>
        <w:pStyle w:val="Heading1"/>
        <w:keepNext/>
        <w:spacing w:before="160" w:after="70"/>
      </w:pPr>
      <w:r>
        <w:rPr>
          <w:b/>
          <w:color w:val="1F3864"/>
          <w:sz w:val="30"/>
        </w:rPr>
        <w:t>9. Open Questions</w:t>
      </w:r>
    </w:p>
    <w:p w14:paraId="1D83FDFE" w14:textId="77777777" w:rsidR="000669A5" w:rsidRDefault="00CD784F">
      <w:pPr>
        <w:pStyle w:val="ListParagraph"/>
        <w:numPr>
          <w:ilvl w:val="0"/>
          <w:numId w:val="1"/>
        </w:numPr>
        <w:spacing w:after="60" w:line="276" w:lineRule="auto"/>
      </w:pPr>
      <w:r>
        <w:rPr>
          <w:color w:val="000000"/>
        </w:rPr>
        <w:t>What is the authoritative AIND data-asset boundary: acquisition_group_id, plate/well/session, or each physical image file?</w:t>
      </w:r>
    </w:p>
    <w:p w14:paraId="6BB3BE6E" w14:textId="77777777" w:rsidR="000669A5" w:rsidRDefault="00CD784F">
      <w:pPr>
        <w:pStyle w:val="ListParagraph"/>
        <w:numPr>
          <w:ilvl w:val="0"/>
          <w:numId w:val="1"/>
        </w:numPr>
        <w:spacing w:after="60" w:line="276" w:lineRule="auto"/>
      </w:pPr>
      <w:r>
        <w:rPr>
          <w:color w:val="000000"/>
        </w:rPr>
        <w:t>What stable identifier represents a cell-line-derived specimen, and how is it related to organism, donor, parental line, and clone?</w:t>
      </w:r>
    </w:p>
    <w:p w14:paraId="699D74E6" w14:textId="77777777" w:rsidR="000669A5" w:rsidRDefault="00CD784F">
      <w:pPr>
        <w:pStyle w:val="ListParagraph"/>
        <w:numPr>
          <w:ilvl w:val="0"/>
          <w:numId w:val="1"/>
        </w:numPr>
        <w:spacing w:after="60" w:line="276" w:lineRule="auto"/>
      </w:pPr>
      <w:r>
        <w:rPr>
          <w:color w:val="000000"/>
        </w:rPr>
        <w:t>Should plate/well/experimental design live in an AICS profile, the Registry relational layer, or a proposed future schema extension?</w:t>
      </w:r>
    </w:p>
    <w:p w14:paraId="589A8DF8" w14:textId="77777777" w:rsidR="000669A5" w:rsidRDefault="00CD784F">
      <w:pPr>
        <w:pStyle w:val="ListParagraph"/>
        <w:numPr>
          <w:ilvl w:val="0"/>
          <w:numId w:val="1"/>
        </w:numPr>
        <w:spacing w:after="60" w:line="276" w:lineRule="auto"/>
      </w:pPr>
      <w:r>
        <w:rPr>
          <w:color w:val="000000"/>
        </w:rPr>
        <w:t>Which legacy acquisitions may use ExternalDataStream because device details are unavailable, and what minimum evidence is still required?</w:t>
      </w:r>
    </w:p>
    <w:p w14:paraId="3C454AF2" w14:textId="77777777" w:rsidR="000669A5" w:rsidRDefault="00CD784F">
      <w:pPr>
        <w:pStyle w:val="ListParagraph"/>
        <w:numPr>
          <w:ilvl w:val="0"/>
          <w:numId w:val="1"/>
        </w:numPr>
        <w:spacing w:after="60" w:line="276" w:lineRule="auto"/>
      </w:pPr>
      <w:r>
        <w:rPr>
          <w:color w:val="000000"/>
        </w:rPr>
        <w:t>Are generic AIND parameters acceptable as a transitional store, or must key AICS fields be typed before onboarding?</w:t>
      </w:r>
    </w:p>
    <w:p w14:paraId="4958F650" w14:textId="77777777" w:rsidR="000669A5" w:rsidRDefault="00CD784F">
      <w:pPr>
        <w:pStyle w:val="ListParagraph"/>
        <w:numPr>
          <w:ilvl w:val="0"/>
          <w:numId w:val="1"/>
        </w:numPr>
        <w:spacing w:after="60" w:line="276" w:lineRule="auto"/>
      </w:pPr>
      <w:r>
        <w:rPr>
          <w:color w:val="000000"/>
        </w:rPr>
        <w:t>Which timestamp source is authoritative for acquisition start/end, processing, and specimen events, and what timezone policy applies?</w:t>
      </w:r>
    </w:p>
    <w:p w14:paraId="74EE3114" w14:textId="77777777" w:rsidR="000669A5" w:rsidRDefault="00CD784F">
      <w:pPr>
        <w:pStyle w:val="ListParagraph"/>
        <w:numPr>
          <w:ilvl w:val="0"/>
          <w:numId w:val="1"/>
        </w:numPr>
        <w:spacing w:after="60" w:line="276" w:lineRule="auto"/>
      </w:pPr>
      <w:r>
        <w:rPr>
          <w:color w:val="000000"/>
        </w:rPr>
        <w:t>Should the production target remain aind-data-schema v2.9.0 or move directly to the successor biodata-schema after this baseline comparison?</w:t>
      </w:r>
    </w:p>
    <w:p w14:paraId="70DDBA2F" w14:textId="77777777" w:rsidR="000669A5" w:rsidRDefault="00CD784F">
      <w:pPr>
        <w:pStyle w:val="ListParagraph"/>
        <w:numPr>
          <w:ilvl w:val="0"/>
          <w:numId w:val="1"/>
        </w:numPr>
        <w:spacing w:after="60" w:line="276" w:lineRule="auto"/>
      </w:pPr>
      <w:r>
        <w:rPr>
          <w:color w:val="000000"/>
        </w:rPr>
        <w:t>Who owns and approves controlled-vocabulary mappings, extension keys, validation exceptions, and future migration upgrades?</w:t>
      </w:r>
    </w:p>
    <w:p w14:paraId="053C88E6" w14:textId="77777777" w:rsidR="000669A5" w:rsidRDefault="00CD784F">
      <w:pPr>
        <w:pStyle w:val="Heading1"/>
        <w:keepNext/>
        <w:spacing w:before="160" w:after="70"/>
      </w:pPr>
      <w:r>
        <w:rPr>
          <w:b/>
          <w:color w:val="1F3864"/>
          <w:sz w:val="30"/>
        </w:rPr>
        <w:t>10. Sources and Method</w:t>
      </w:r>
    </w:p>
    <w:p w14:paraId="7E5CA1B7" w14:textId="77777777" w:rsidR="000669A5" w:rsidRDefault="00CD784F">
      <w:pPr>
        <w:spacing w:after="120" w:line="276" w:lineRule="auto"/>
      </w:pPr>
      <w:r>
        <w:rPr>
          <w:color w:val="000000"/>
        </w:rPr>
        <w:t>The comparison used the supplied AICS Parquet artifact and its governed companion files, the supplied Immunology gap analysis as the reporting template, and the official tagged AIND v2.9.0 source schemas. The crosswalk was constructed field by field and checked against root required fields plus the required nested objects used for in-vitro imaging.</w:t>
      </w:r>
    </w:p>
    <w:p w14:paraId="42B4D23B" w14:textId="77777777" w:rsidR="000669A5" w:rsidRDefault="00CD784F">
      <w:pPr>
        <w:pStyle w:val="ListParagraph"/>
        <w:numPr>
          <w:ilvl w:val="0"/>
          <w:numId w:val="1"/>
        </w:numPr>
        <w:spacing w:after="60" w:line="276" w:lineRule="auto"/>
      </w:pPr>
      <w:r>
        <w:rPr>
          <w:color w:val="000000"/>
        </w:rPr>
        <w:t>AICS source: aics_bff_primary_images_slim_rembi_categorized.parquet and repository companion schema/validation files.</w:t>
      </w:r>
    </w:p>
    <w:p w14:paraId="2DF1F8E0" w14:textId="77777777" w:rsidR="000669A5" w:rsidRPr="005A42CC" w:rsidRDefault="00CD784F">
      <w:pPr>
        <w:pStyle w:val="ListParagraph"/>
        <w:numPr>
          <w:ilvl w:val="0"/>
          <w:numId w:val="1"/>
        </w:numPr>
        <w:spacing w:after="60" w:line="276" w:lineRule="auto"/>
        <w:rPr>
          <w:lang w:val="fr-FR"/>
        </w:rPr>
      </w:pPr>
      <w:r w:rsidRPr="005A42CC">
        <w:rPr>
          <w:color w:val="000000"/>
          <w:lang w:val="fr-FR"/>
        </w:rPr>
        <w:t>AIND documentation: https://aind-data-schema.readthedocs.io/en/latest/</w:t>
      </w:r>
    </w:p>
    <w:p w14:paraId="36E5823E" w14:textId="77777777" w:rsidR="000669A5" w:rsidRDefault="00CD784F">
      <w:pPr>
        <w:pStyle w:val="ListParagraph"/>
        <w:numPr>
          <w:ilvl w:val="0"/>
          <w:numId w:val="1"/>
        </w:numPr>
        <w:spacing w:after="60" w:line="276" w:lineRule="auto"/>
      </w:pPr>
      <w:r>
        <w:rPr>
          <w:color w:val="000000"/>
        </w:rPr>
        <w:t>Pinned AIND source and generated JSON schemas: https://github.com/AllenNeuralDynamics/aind-data-schema/tree/v2.9.0</w:t>
      </w:r>
    </w:p>
    <w:p w14:paraId="1DC24856" w14:textId="77777777" w:rsidR="000669A5" w:rsidRDefault="00CD784F">
      <w:pPr>
        <w:pStyle w:val="ListParagraph"/>
        <w:numPr>
          <w:ilvl w:val="0"/>
          <w:numId w:val="1"/>
        </w:numPr>
        <w:spacing w:after="60" w:line="276" w:lineRule="auto"/>
      </w:pPr>
      <w:r>
        <w:rPr>
          <w:color w:val="000000"/>
        </w:rPr>
        <w:t>AIND v2.9.0 release notice: https://github.com/AllenNeuralDynamics/aind-data-schema/releases/tag/v2.9.0</w:t>
      </w:r>
    </w:p>
    <w:p w14:paraId="415DCD7B" w14:textId="77777777" w:rsidR="000669A5" w:rsidRDefault="00CD784F">
      <w:pPr>
        <w:pStyle w:val="ListParagraph"/>
        <w:numPr>
          <w:ilvl w:val="0"/>
          <w:numId w:val="1"/>
        </w:numPr>
        <w:spacing w:after="60" w:line="276" w:lineRule="auto"/>
      </w:pPr>
      <w:r>
        <w:rPr>
          <w:color w:val="000000"/>
        </w:rPr>
        <w:t>Reference format: Immunology_BioData_Registry_Gap_Analysis.docx, supplied August 25, 2026.</w:t>
      </w:r>
    </w:p>
    <w:p w14:paraId="46A0B10A" w14:textId="77777777" w:rsidR="000669A5" w:rsidRDefault="00CD784F">
      <w:pPr>
        <w:spacing w:after="120" w:line="276" w:lineRule="auto"/>
      </w:pPr>
      <w:r>
        <w:rPr>
          <w:b/>
          <w:color w:val="000000"/>
        </w:rPr>
        <w:t xml:space="preserve">Method note. </w:t>
      </w:r>
      <w:r>
        <w:rPr>
          <w:color w:val="000000"/>
        </w:rPr>
        <w:t>'Direct' does not mean the entire AIND object is valid; it means the individual field has a defensible destination. 'Extension container' indicates retention in a flexible dictionary or notes field and is intentionally not counted as semantic conformance. Required-field readiness is assessed conditionally for core objects that would be emitted in an AICS in-vitro imaging package.</w:t>
      </w:r>
    </w:p>
    <w:sectPr w:rsidR="000669A5">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6DB04" w14:textId="77777777" w:rsidR="00492861" w:rsidRDefault="00492861">
      <w:r>
        <w:separator/>
      </w:r>
    </w:p>
  </w:endnote>
  <w:endnote w:type="continuationSeparator" w:id="0">
    <w:p w14:paraId="23594240" w14:textId="77777777" w:rsidR="00492861" w:rsidRDefault="00492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B627A" w14:textId="481C6F5B" w:rsidR="002E794F" w:rsidRDefault="38ED2102" w:rsidP="38ED2102">
    <w:pPr>
      <w:pBdr>
        <w:top w:val="single" w:sz="3" w:space="0" w:color="B8C4D4"/>
      </w:pBdr>
      <w:jc w:val="center"/>
    </w:pPr>
    <w:r w:rsidRPr="38ED2102">
      <w:rPr>
        <w:color w:val="667085"/>
        <w:sz w:val="16"/>
        <w:szCs w:val="16"/>
      </w:rPr>
      <w:t xml:space="preserve">BioData Registry – AICS / AIND Gap Analysis  |  Draft  |  Page </w:t>
    </w:r>
    <w:r w:rsidR="00D8380B" w:rsidRPr="38ED2102">
      <w:rPr>
        <w:color w:val="6B7280"/>
        <w:sz w:val="16"/>
        <w:szCs w:val="16"/>
      </w:rPr>
      <w:fldChar w:fldCharType="begin"/>
    </w:r>
    <w:r w:rsidR="00D8380B" w:rsidRPr="38ED2102">
      <w:rPr>
        <w:color w:val="6B7280"/>
        <w:sz w:val="16"/>
        <w:szCs w:val="16"/>
      </w:rPr>
      <w:instrText>PAGE</w:instrText>
    </w:r>
    <w:r w:rsidR="00D8380B" w:rsidRPr="38ED2102">
      <w:rPr>
        <w:color w:val="6B7280"/>
        <w:sz w:val="16"/>
        <w:szCs w:val="16"/>
      </w:rPr>
      <w:fldChar w:fldCharType="separate"/>
    </w:r>
    <w:r w:rsidR="00150DB3">
      <w:rPr>
        <w:noProof/>
        <w:color w:val="6B7280"/>
        <w:sz w:val="16"/>
        <w:szCs w:val="16"/>
      </w:rPr>
      <w:t>1</w:t>
    </w:r>
    <w:r w:rsidR="00D8380B" w:rsidRPr="38ED2102">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C7E5E" w14:textId="77777777" w:rsidR="00492861" w:rsidRDefault="00492861">
      <w:r>
        <w:separator/>
      </w:r>
    </w:p>
  </w:footnote>
  <w:footnote w:type="continuationSeparator" w:id="0">
    <w:p w14:paraId="6CBB0DC3" w14:textId="77777777" w:rsidR="00492861" w:rsidRDefault="00492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D152E"/>
    <w:multiLevelType w:val="hybridMultilevel"/>
    <w:tmpl w:val="7E48021E"/>
    <w:lvl w:ilvl="0" w:tplc="A4C0D8EC">
      <w:start w:val="1"/>
      <w:numFmt w:val="decimal"/>
      <w:lvlText w:val="%1."/>
      <w:lvlJc w:val="left"/>
      <w:pPr>
        <w:ind w:left="460" w:hanging="260"/>
      </w:pPr>
    </w:lvl>
    <w:lvl w:ilvl="1" w:tplc="75083182">
      <w:numFmt w:val="decimal"/>
      <w:lvlText w:val=""/>
      <w:lvlJc w:val="left"/>
    </w:lvl>
    <w:lvl w:ilvl="2" w:tplc="995E169A">
      <w:numFmt w:val="decimal"/>
      <w:lvlText w:val=""/>
      <w:lvlJc w:val="left"/>
    </w:lvl>
    <w:lvl w:ilvl="3" w:tplc="64440050">
      <w:numFmt w:val="decimal"/>
      <w:lvlText w:val=""/>
      <w:lvlJc w:val="left"/>
    </w:lvl>
    <w:lvl w:ilvl="4" w:tplc="3D124814">
      <w:numFmt w:val="decimal"/>
      <w:lvlText w:val=""/>
      <w:lvlJc w:val="left"/>
    </w:lvl>
    <w:lvl w:ilvl="5" w:tplc="A65490F0">
      <w:numFmt w:val="decimal"/>
      <w:lvlText w:val=""/>
      <w:lvlJc w:val="left"/>
    </w:lvl>
    <w:lvl w:ilvl="6" w:tplc="B74683A2">
      <w:numFmt w:val="decimal"/>
      <w:lvlText w:val=""/>
      <w:lvlJc w:val="left"/>
    </w:lvl>
    <w:lvl w:ilvl="7" w:tplc="5F9C37FE">
      <w:numFmt w:val="decimal"/>
      <w:lvlText w:val=""/>
      <w:lvlJc w:val="left"/>
    </w:lvl>
    <w:lvl w:ilvl="8" w:tplc="7C66BBE2">
      <w:numFmt w:val="decimal"/>
      <w:lvlText w:val=""/>
      <w:lvlJc w:val="left"/>
    </w:lvl>
  </w:abstractNum>
  <w:abstractNum w:abstractNumId="1" w15:restartNumberingAfterBreak="0">
    <w:nsid w:val="66600412"/>
    <w:multiLevelType w:val="hybridMultilevel"/>
    <w:tmpl w:val="23FA9A22"/>
    <w:lvl w:ilvl="0" w:tplc="8C4EF076">
      <w:start w:val="1"/>
      <w:numFmt w:val="bullet"/>
      <w:lvlText w:val="●"/>
      <w:lvlJc w:val="left"/>
      <w:pPr>
        <w:ind w:left="720" w:hanging="360"/>
      </w:pPr>
    </w:lvl>
    <w:lvl w:ilvl="1" w:tplc="7F869452">
      <w:start w:val="1"/>
      <w:numFmt w:val="bullet"/>
      <w:lvlText w:val="○"/>
      <w:lvlJc w:val="left"/>
      <w:pPr>
        <w:ind w:left="1440" w:hanging="360"/>
      </w:pPr>
    </w:lvl>
    <w:lvl w:ilvl="2" w:tplc="9BCEB480">
      <w:start w:val="1"/>
      <w:numFmt w:val="bullet"/>
      <w:lvlText w:val="■"/>
      <w:lvlJc w:val="left"/>
      <w:pPr>
        <w:ind w:left="2160" w:hanging="360"/>
      </w:pPr>
    </w:lvl>
    <w:lvl w:ilvl="3" w:tplc="3F86787E">
      <w:start w:val="1"/>
      <w:numFmt w:val="bullet"/>
      <w:lvlText w:val="●"/>
      <w:lvlJc w:val="left"/>
      <w:pPr>
        <w:ind w:left="2880" w:hanging="360"/>
      </w:pPr>
    </w:lvl>
    <w:lvl w:ilvl="4" w:tplc="F93E6A2A">
      <w:start w:val="1"/>
      <w:numFmt w:val="bullet"/>
      <w:lvlText w:val="○"/>
      <w:lvlJc w:val="left"/>
      <w:pPr>
        <w:ind w:left="3600" w:hanging="360"/>
      </w:pPr>
    </w:lvl>
    <w:lvl w:ilvl="5" w:tplc="5376635A">
      <w:start w:val="1"/>
      <w:numFmt w:val="bullet"/>
      <w:lvlText w:val="■"/>
      <w:lvlJc w:val="left"/>
      <w:pPr>
        <w:ind w:left="4320" w:hanging="360"/>
      </w:pPr>
    </w:lvl>
    <w:lvl w:ilvl="6" w:tplc="D1764BC8">
      <w:start w:val="1"/>
      <w:numFmt w:val="bullet"/>
      <w:lvlText w:val="●"/>
      <w:lvlJc w:val="left"/>
      <w:pPr>
        <w:ind w:left="5040" w:hanging="360"/>
      </w:pPr>
    </w:lvl>
    <w:lvl w:ilvl="7" w:tplc="CD36431E">
      <w:start w:val="1"/>
      <w:numFmt w:val="bullet"/>
      <w:lvlText w:val="●"/>
      <w:lvlJc w:val="left"/>
      <w:pPr>
        <w:ind w:left="5760" w:hanging="360"/>
      </w:pPr>
    </w:lvl>
    <w:lvl w:ilvl="8" w:tplc="3A4E5268">
      <w:start w:val="1"/>
      <w:numFmt w:val="bullet"/>
      <w:lvlText w:val="●"/>
      <w:lvlJc w:val="left"/>
      <w:pPr>
        <w:ind w:left="6480" w:hanging="360"/>
      </w:pPr>
    </w:lvl>
  </w:abstractNum>
  <w:abstractNum w:abstractNumId="2" w15:restartNumberingAfterBreak="0">
    <w:nsid w:val="69EB93A3"/>
    <w:multiLevelType w:val="hybridMultilevel"/>
    <w:tmpl w:val="D5D04E04"/>
    <w:lvl w:ilvl="0" w:tplc="48347FAC">
      <w:start w:val="1"/>
      <w:numFmt w:val="bullet"/>
      <w:lvlText w:val="•"/>
      <w:lvlJc w:val="left"/>
      <w:pPr>
        <w:ind w:left="460" w:hanging="260"/>
      </w:pPr>
    </w:lvl>
    <w:lvl w:ilvl="1" w:tplc="629C6F12">
      <w:start w:val="1"/>
      <w:numFmt w:val="bullet"/>
      <w:lvlText w:val="◦"/>
      <w:lvlJc w:val="left"/>
      <w:pPr>
        <w:ind w:left="920" w:hanging="260"/>
      </w:pPr>
    </w:lvl>
    <w:lvl w:ilvl="2" w:tplc="6D525500">
      <w:numFmt w:val="decimal"/>
      <w:lvlText w:val=""/>
      <w:lvlJc w:val="left"/>
    </w:lvl>
    <w:lvl w:ilvl="3" w:tplc="6FD0FC54">
      <w:numFmt w:val="decimal"/>
      <w:lvlText w:val=""/>
      <w:lvlJc w:val="left"/>
    </w:lvl>
    <w:lvl w:ilvl="4" w:tplc="D15AFD22">
      <w:numFmt w:val="decimal"/>
      <w:lvlText w:val=""/>
      <w:lvlJc w:val="left"/>
    </w:lvl>
    <w:lvl w:ilvl="5" w:tplc="CF7C5C42">
      <w:numFmt w:val="decimal"/>
      <w:lvlText w:val=""/>
      <w:lvlJc w:val="left"/>
    </w:lvl>
    <w:lvl w:ilvl="6" w:tplc="BFCEC2B4">
      <w:numFmt w:val="decimal"/>
      <w:lvlText w:val=""/>
      <w:lvlJc w:val="left"/>
    </w:lvl>
    <w:lvl w:ilvl="7" w:tplc="03C03D9A">
      <w:numFmt w:val="decimal"/>
      <w:lvlText w:val=""/>
      <w:lvlJc w:val="left"/>
    </w:lvl>
    <w:lvl w:ilvl="8" w:tplc="A13E6B1E">
      <w:numFmt w:val="decimal"/>
      <w:lvlText w:val=""/>
      <w:lvlJc w:val="left"/>
    </w:lvl>
  </w:abstractNum>
  <w:num w:numId="1" w16cid:durableId="1518928754">
    <w:abstractNumId w:val="2"/>
    <w:lvlOverride w:ilvl="0">
      <w:startOverride w:val="1"/>
    </w:lvlOverride>
  </w:num>
  <w:num w:numId="2" w16cid:durableId="7829166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ED2102"/>
    <w:rsid w:val="0001134F"/>
    <w:rsid w:val="0002554F"/>
    <w:rsid w:val="0005453F"/>
    <w:rsid w:val="000669A5"/>
    <w:rsid w:val="000A527D"/>
    <w:rsid w:val="000A6E21"/>
    <w:rsid w:val="000B3014"/>
    <w:rsid w:val="00102697"/>
    <w:rsid w:val="00145760"/>
    <w:rsid w:val="00150DB3"/>
    <w:rsid w:val="001A5886"/>
    <w:rsid w:val="001B0B4E"/>
    <w:rsid w:val="001B19AE"/>
    <w:rsid w:val="001E6754"/>
    <w:rsid w:val="00217ECA"/>
    <w:rsid w:val="00237CBD"/>
    <w:rsid w:val="002440F9"/>
    <w:rsid w:val="00285425"/>
    <w:rsid w:val="002B5AA8"/>
    <w:rsid w:val="002C1BE2"/>
    <w:rsid w:val="002D00E2"/>
    <w:rsid w:val="002D0830"/>
    <w:rsid w:val="002D65C6"/>
    <w:rsid w:val="002E794F"/>
    <w:rsid w:val="00315742"/>
    <w:rsid w:val="003529A2"/>
    <w:rsid w:val="003B3D84"/>
    <w:rsid w:val="004031B8"/>
    <w:rsid w:val="00410154"/>
    <w:rsid w:val="00492861"/>
    <w:rsid w:val="00497DD8"/>
    <w:rsid w:val="004A4EE2"/>
    <w:rsid w:val="004E066D"/>
    <w:rsid w:val="005345D1"/>
    <w:rsid w:val="00573AC5"/>
    <w:rsid w:val="00587C29"/>
    <w:rsid w:val="005904FE"/>
    <w:rsid w:val="005A42CC"/>
    <w:rsid w:val="005A7A8A"/>
    <w:rsid w:val="00646EDC"/>
    <w:rsid w:val="00677772"/>
    <w:rsid w:val="0068124B"/>
    <w:rsid w:val="00681AB6"/>
    <w:rsid w:val="00696121"/>
    <w:rsid w:val="006A2E51"/>
    <w:rsid w:val="006C57FD"/>
    <w:rsid w:val="006E067C"/>
    <w:rsid w:val="006F073E"/>
    <w:rsid w:val="0079079B"/>
    <w:rsid w:val="007A1ACC"/>
    <w:rsid w:val="007C495E"/>
    <w:rsid w:val="007F5ADD"/>
    <w:rsid w:val="007F6999"/>
    <w:rsid w:val="0080185E"/>
    <w:rsid w:val="00806751"/>
    <w:rsid w:val="0081607F"/>
    <w:rsid w:val="00821E91"/>
    <w:rsid w:val="00827397"/>
    <w:rsid w:val="008C7B77"/>
    <w:rsid w:val="00920F74"/>
    <w:rsid w:val="00934020"/>
    <w:rsid w:val="0096015B"/>
    <w:rsid w:val="00984308"/>
    <w:rsid w:val="009A785F"/>
    <w:rsid w:val="009B20DB"/>
    <w:rsid w:val="009E7C7D"/>
    <w:rsid w:val="00B05EC6"/>
    <w:rsid w:val="00B217D3"/>
    <w:rsid w:val="00B237F2"/>
    <w:rsid w:val="00B33ED6"/>
    <w:rsid w:val="00B52616"/>
    <w:rsid w:val="00B75F2B"/>
    <w:rsid w:val="00BE7970"/>
    <w:rsid w:val="00C20E8D"/>
    <w:rsid w:val="00C23058"/>
    <w:rsid w:val="00C5415F"/>
    <w:rsid w:val="00C76222"/>
    <w:rsid w:val="00CC7C8E"/>
    <w:rsid w:val="00CD784F"/>
    <w:rsid w:val="00CF29A8"/>
    <w:rsid w:val="00D13681"/>
    <w:rsid w:val="00D5393D"/>
    <w:rsid w:val="00D76764"/>
    <w:rsid w:val="00D8380B"/>
    <w:rsid w:val="00D9131A"/>
    <w:rsid w:val="00DB730F"/>
    <w:rsid w:val="00E10ECF"/>
    <w:rsid w:val="00E7271A"/>
    <w:rsid w:val="00E77044"/>
    <w:rsid w:val="00F3181F"/>
    <w:rsid w:val="00F407E3"/>
    <w:rsid w:val="00F50A96"/>
    <w:rsid w:val="00F726E2"/>
    <w:rsid w:val="00FD7CB4"/>
    <w:rsid w:val="06CCCA88"/>
    <w:rsid w:val="38ED2102"/>
    <w:rsid w:val="47FFC051"/>
    <w:rsid w:val="4FF7E1CF"/>
    <w:rsid w:val="658881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365C592"/>
  <w15:docId w15:val="{C5E175FE-017E-400C-A163-B798682E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150DB3"/>
    <w:pPr>
      <w:tabs>
        <w:tab w:val="center" w:pos="4680"/>
        <w:tab w:val="right" w:pos="9360"/>
      </w:tabs>
    </w:pPr>
  </w:style>
  <w:style w:type="character" w:customStyle="1" w:styleId="HeaderChar">
    <w:name w:val="Header Char"/>
    <w:basedOn w:val="DefaultParagraphFont"/>
    <w:link w:val="Header"/>
    <w:uiPriority w:val="99"/>
    <w:semiHidden/>
    <w:rsid w:val="00150DB3"/>
  </w:style>
  <w:style w:type="paragraph" w:styleId="Footer">
    <w:name w:val="footer"/>
    <w:basedOn w:val="Normal"/>
    <w:link w:val="FooterChar"/>
    <w:uiPriority w:val="99"/>
    <w:semiHidden/>
    <w:unhideWhenUsed/>
    <w:rsid w:val="00150DB3"/>
    <w:pPr>
      <w:tabs>
        <w:tab w:val="center" w:pos="4680"/>
        <w:tab w:val="right" w:pos="9360"/>
      </w:tabs>
    </w:pPr>
  </w:style>
  <w:style w:type="character" w:customStyle="1" w:styleId="FooterChar">
    <w:name w:val="Footer Char"/>
    <w:basedOn w:val="DefaultParagraphFont"/>
    <w:link w:val="Footer"/>
    <w:uiPriority w:val="99"/>
    <w:semiHidden/>
    <w:rsid w:val="00150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473867D2C79414BB92E537ECDE2D970" ma:contentTypeVersion="10" ma:contentTypeDescription="Create a new document." ma:contentTypeScope="" ma:versionID="0cdddf103fca98baf605ee1d7afa2ee2">
  <xsd:schema xmlns:xsd="http://www.w3.org/2001/XMLSchema" xmlns:xs="http://www.w3.org/2001/XMLSchema" xmlns:p="http://schemas.microsoft.com/office/2006/metadata/properties" xmlns:ns2="f7e7766a-2914-4083-8fcb-7bef63c6a228" xmlns:ns3="b219cc57-1b6b-4b57-b335-56245e9226f5" targetNamespace="http://schemas.microsoft.com/office/2006/metadata/properties" ma:root="true" ma:fieldsID="3fa8111c518c9ac6ec0c499b5cee99a8" ns2:_="" ns3:_="">
    <xsd:import namespace="f7e7766a-2914-4083-8fcb-7bef63c6a228"/>
    <xsd:import namespace="b219cc57-1b6b-4b57-b335-56245e9226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e7766a-2914-4083-8fcb-7bef63c6a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a91012f-191a-4297-80da-223551dc3c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9cc57-1b6b-4b57-b335-56245e9226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dd9e235-23a8-4e10-a0f4-f619002a40db}" ma:internalName="TaxCatchAll" ma:showField="CatchAllData" ma:web="b219cc57-1b6b-4b57-b335-56245e9226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e7766a-2914-4083-8fcb-7bef63c6a228">
      <Terms xmlns="http://schemas.microsoft.com/office/infopath/2007/PartnerControls"/>
    </lcf76f155ced4ddcb4097134ff3c332f>
    <TaxCatchAll xmlns="b219cc57-1b6b-4b57-b335-56245e9226f5" xsi:nil="true"/>
  </documentManagement>
</p:properties>
</file>

<file path=customXml/itemProps1.xml><?xml version="1.0" encoding="utf-8"?>
<ds:datastoreItem xmlns:ds="http://schemas.openxmlformats.org/officeDocument/2006/customXml" ds:itemID="{393AC46C-9A31-43AB-9207-9F07079EE5CA}">
  <ds:schemaRefs>
    <ds:schemaRef ds:uri="http://schemas.microsoft.com/sharepoint/v3/contenttype/forms"/>
  </ds:schemaRefs>
</ds:datastoreItem>
</file>

<file path=customXml/itemProps2.xml><?xml version="1.0" encoding="utf-8"?>
<ds:datastoreItem xmlns:ds="http://schemas.openxmlformats.org/officeDocument/2006/customXml" ds:itemID="{5BC51147-B3DC-4824-8581-AA07CA434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e7766a-2914-4083-8fcb-7bef63c6a228"/>
    <ds:schemaRef ds:uri="b219cc57-1b6b-4b57-b335-56245e9226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7B7435-A338-4F2E-B0BD-BB5A7210D3D3}">
  <ds:schemaRefs>
    <ds:schemaRef ds:uri="http://schemas.microsoft.com/office/2006/metadata/properties"/>
    <ds:schemaRef ds:uri="http://schemas.microsoft.com/office/infopath/2007/PartnerControls"/>
    <ds:schemaRef ds:uri="f7e7766a-2914-4083-8fcb-7bef63c6a228"/>
    <ds:schemaRef ds:uri="b219cc57-1b6b-4b57-b335-56245e9226f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AICS Primary-Image Metadata Schema vs. AIND Data Schema v2.9.0</dc:title>
  <dc:subject>Metadata schema gap analysis and migration recommendations</dc:subject>
  <dc:creator>BioData Registry v-team</dc:creator>
  <cp:keywords>AICS, AIND, metadata, gap analysis, imaging, BioData Registry</cp:keywords>
  <cp:lastModifiedBy>Nathalie Gaudreault</cp:lastModifiedBy>
  <cp:revision>2</cp:revision>
  <dcterms:created xsi:type="dcterms:W3CDTF">2026-08-26T11:03:00Z</dcterms:created>
  <dcterms:modified xsi:type="dcterms:W3CDTF">2026-09-03T20:02:00Z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0x010100C473867D2C79414BB92E537ECDE2D970</vt:lpwstr>
  </property>
  <property fmtid="{D5CDD505-2E9C-101B-9397-08002B2CF9AE}" pid="3" name="docLang">
    <vt:lpwstr>en</vt:lpwstr>
  </property>
  <property fmtid="{D5CDD505-2E9C-101B-9397-08002B2CF9AE}" pid="4" name="MediaServiceImageTags">
    <vt:lpwstr/>
  </property>
</Properties>
</file>