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7nlk2ynsm6vx" w:id="0"/>
      <w:bookmarkEnd w:id="0"/>
      <w:r w:rsidDel="00000000" w:rsidR="00000000" w:rsidRPr="00000000">
        <w:rPr>
          <w:rtl w:val="0"/>
        </w:rPr>
        <w:t xml:space="preserve">Access controls worksheet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widowControl w:val="0"/>
              <w:spacing w:line="240" w:lineRule="auto"/>
              <w:jc w:val="both"/>
              <w:rPr>
                <w:b w:val="1"/>
              </w:rPr>
            </w:pPr>
            <w:bookmarkStart w:colFirst="0" w:colLast="0" w:name="_rqizykdowjbx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Note(s)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3"/>
              <w:widowControl w:val="0"/>
              <w:spacing w:line="240" w:lineRule="auto"/>
              <w:jc w:val="both"/>
              <w:rPr>
                <w:b w:val="1"/>
              </w:rPr>
            </w:pPr>
            <w:bookmarkStart w:colFirst="0" w:colLast="0" w:name="_p472q8avw9cl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Issue(s)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widowControl w:val="0"/>
              <w:spacing w:line="240" w:lineRule="auto"/>
              <w:jc w:val="both"/>
              <w:rPr>
                <w:b w:val="1"/>
              </w:rPr>
            </w:pPr>
            <w:bookmarkStart w:colFirst="0" w:colLast="0" w:name="_20luanqy86lg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Recommendation(s)</w:t>
            </w:r>
          </w:p>
        </w:tc>
      </w:tr>
      <w:tr>
        <w:trPr>
          <w:cantSplit w:val="0"/>
          <w:trHeight w:val="30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Authorization /authentication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Objective: The type of the event is "information," with event ID 1227, which occurred on 10/03/2023 at 8:29 AM.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The computer involved in the incident is named "Up2-NoGud," with an IP address of 152.207.255.255, and the payroll event that was added is "Faux_Bank."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Objective:</w:t>
            </w:r>
            <w:r w:rsidDel="00000000" w:rsidR="00000000" w:rsidRPr="00000000">
              <w:rPr>
                <w:rtl w:val="0"/>
              </w:rPr>
              <w:t xml:space="preserve">After reviewing the employee directory, there's an issue with the authorization of company members where the issue lies in role-based access control.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Here, not every user should have admin access because it could potentially be a vulnerability that can be exploited.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accounts of users who have left the company must be made inactive.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Another issue that could be resolved here is that we can limit users to accessing company resources only when present in the company network, which restricts any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potential threat actor outside of the network from accessing company resources.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Objective: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would recommend using role based access control which uplifts the principle of least privilege and separation of duties.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Enable MFA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720" w:firstLine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