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F3" w:rsidRDefault="00F50B73" w:rsidP="00F50B73">
      <w:pPr>
        <w:pStyle w:val="1"/>
        <w:jc w:val="center"/>
      </w:pPr>
      <w:r>
        <w:rPr>
          <w:rFonts w:hint="eastAsia"/>
        </w:rPr>
        <w:t>通用流量系统设计说明文档</w:t>
      </w:r>
    </w:p>
    <w:p w:rsidR="00F50B73" w:rsidRDefault="00AA6A48" w:rsidP="00AA6A48">
      <w:pPr>
        <w:pStyle w:val="2"/>
        <w:numPr>
          <w:ilvl w:val="0"/>
          <w:numId w:val="2"/>
        </w:numPr>
      </w:pPr>
      <w:r>
        <w:rPr>
          <w:rFonts w:hint="eastAsia"/>
        </w:rPr>
        <w:t>设计目的</w:t>
      </w:r>
    </w:p>
    <w:p w:rsidR="00AA6A48" w:rsidRDefault="00AA6A48" w:rsidP="00AA6A48">
      <w:pPr>
        <w:pStyle w:val="a5"/>
        <w:ind w:left="420" w:firstLineChars="0" w:firstLine="0"/>
      </w:pPr>
      <w:r>
        <w:rPr>
          <w:rFonts w:hint="eastAsia"/>
        </w:rPr>
        <w:t>本系统旨在设计一套较为通用的流量观测系统，当新的需要观测流量的产品上线后，可以简介、方便、快速的观察</w:t>
      </w:r>
      <w:r w:rsidR="00785DE4">
        <w:rPr>
          <w:rFonts w:hint="eastAsia"/>
        </w:rPr>
        <w:t>它的</w:t>
      </w:r>
      <w:r>
        <w:rPr>
          <w:rFonts w:hint="eastAsia"/>
        </w:rPr>
        <w:t>实时流量情况。</w:t>
      </w:r>
    </w:p>
    <w:p w:rsidR="00AA6A48" w:rsidRDefault="001D57AD" w:rsidP="001D57AD">
      <w:pPr>
        <w:pStyle w:val="2"/>
        <w:numPr>
          <w:ilvl w:val="0"/>
          <w:numId w:val="2"/>
        </w:numPr>
      </w:pPr>
      <w:r>
        <w:rPr>
          <w:rFonts w:hint="eastAsia"/>
        </w:rPr>
        <w:t>设计思路</w:t>
      </w:r>
    </w:p>
    <w:p w:rsidR="001D57AD" w:rsidRDefault="001D57AD" w:rsidP="001D57A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将每个产品抽象为一个文件</w:t>
      </w:r>
      <w:r w:rsidR="00FF633D">
        <w:rPr>
          <w:rFonts w:hint="eastAsia"/>
        </w:rPr>
        <w:t>集合</w:t>
      </w:r>
      <w:r>
        <w:rPr>
          <w:rFonts w:hint="eastAsia"/>
        </w:rPr>
        <w:t>，</w:t>
      </w:r>
      <w:r w:rsidR="00FF633D">
        <w:rPr>
          <w:rFonts w:hint="eastAsia"/>
        </w:rPr>
        <w:t>根文件夹</w:t>
      </w:r>
      <w:r>
        <w:rPr>
          <w:rFonts w:hint="eastAsia"/>
        </w:rPr>
        <w:t>名称即为产品名，</w:t>
      </w:r>
      <w:r w:rsidR="00236703">
        <w:rPr>
          <w:rFonts w:hint="eastAsia"/>
        </w:rPr>
        <w:t>文件</w:t>
      </w:r>
      <w:r>
        <w:rPr>
          <w:rFonts w:hint="eastAsia"/>
        </w:rPr>
        <w:t>结构如下：</w:t>
      </w:r>
    </w:p>
    <w:p w:rsidR="001D57AD" w:rsidRDefault="001D57AD" w:rsidP="001D57AD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4414990" cy="2027582"/>
            <wp:effectExtent l="38100" t="0" r="2366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D57AD" w:rsidRPr="001D57AD" w:rsidRDefault="006B454D" w:rsidP="001D57AD">
      <w:pPr>
        <w:pStyle w:val="a5"/>
        <w:ind w:left="720" w:firstLineChars="0" w:firstLine="0"/>
      </w:pPr>
      <w:r>
        <w:rPr>
          <w:rFonts w:hint="eastAsia"/>
        </w:rPr>
        <w:t>产品可以有多个，将放在</w:t>
      </w:r>
      <w:r w:rsidRPr="006B454D">
        <w:t>WEB-INF</w:t>
      </w:r>
      <w:r>
        <w:rPr>
          <w:rFonts w:hint="eastAsia"/>
        </w:rPr>
        <w:t>/</w:t>
      </w:r>
      <w:r w:rsidRPr="006B454D">
        <w:t xml:space="preserve"> classes</w:t>
      </w:r>
      <w:r>
        <w:rPr>
          <w:rFonts w:hint="eastAsia"/>
        </w:rPr>
        <w:t>/</w:t>
      </w:r>
      <w:r w:rsidRPr="006B454D">
        <w:t xml:space="preserve"> products</w:t>
      </w:r>
      <w:r w:rsidR="008E1D4C">
        <w:rPr>
          <w:rFonts w:hint="eastAsia"/>
        </w:rPr>
        <w:t>文件夹下。</w:t>
      </w:r>
    </w:p>
    <w:p w:rsidR="001D57AD" w:rsidRDefault="00CB02F7" w:rsidP="00FF6292">
      <w:pPr>
        <w:pStyle w:val="a5"/>
        <w:numPr>
          <w:ilvl w:val="0"/>
          <w:numId w:val="3"/>
        </w:numPr>
        <w:spacing w:beforeLines="50"/>
        <w:ind w:left="714" w:firstLineChars="0" w:hanging="357"/>
      </w:pPr>
      <w:r>
        <w:rPr>
          <w:rFonts w:hint="eastAsia"/>
        </w:rPr>
        <w:t>系统将根据</w:t>
      </w:r>
      <w:r>
        <w:rPr>
          <w:rFonts w:hint="eastAsia"/>
        </w:rPr>
        <w:t>products</w:t>
      </w:r>
      <w:r>
        <w:rPr>
          <w:rFonts w:hint="eastAsia"/>
        </w:rPr>
        <w:t>文件夹下的文件夹生成各个产品。</w:t>
      </w:r>
    </w:p>
    <w:p w:rsidR="00B861D7" w:rsidRDefault="00B861D7" w:rsidP="00FF6292">
      <w:pPr>
        <w:pStyle w:val="a5"/>
        <w:numPr>
          <w:ilvl w:val="0"/>
          <w:numId w:val="4"/>
        </w:numPr>
        <w:spacing w:beforeLines="50"/>
        <w:ind w:firstLineChars="0"/>
      </w:pPr>
      <w:r>
        <w:rPr>
          <w:rFonts w:hint="eastAsia"/>
        </w:rPr>
        <w:t>m</w:t>
      </w:r>
      <w:r>
        <w:t>enu.xml</w:t>
      </w:r>
      <w:r>
        <w:rPr>
          <w:rFonts w:hint="eastAsia"/>
        </w:rPr>
        <w:t>文件为菜单文件，示例如下：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  <w:highlight w:val="lightGray"/>
        </w:rPr>
        <w:t>无线流量系统</w:t>
      </w:r>
      <w:r w:rsidRPr="00B861D7">
        <w:rPr>
          <w:kern w:val="0"/>
        </w:rPr>
        <w:t xml:space="preserve"> </w:t>
      </w:r>
      <w:r w:rsidRPr="00B861D7">
        <w:rPr>
          <w:color w:val="7F007F"/>
          <w:kern w:val="0"/>
        </w:rPr>
        <w:t>dataSchemaFile</w:t>
      </w:r>
      <w:r w:rsidRPr="00B861D7">
        <w:rPr>
          <w:color w:val="000000"/>
          <w:kern w:val="0"/>
        </w:rPr>
        <w:t>=</w:t>
      </w:r>
      <w:r w:rsidRPr="00B861D7">
        <w:rPr>
          <w:i/>
          <w:iCs/>
          <w:kern w:val="0"/>
        </w:rPr>
        <w:t>"</w:t>
      </w:r>
      <w:r>
        <w:rPr>
          <w:rFonts w:hint="eastAsia"/>
          <w:i/>
          <w:iCs/>
          <w:kern w:val="0"/>
        </w:rPr>
        <w:t>schema</w:t>
      </w:r>
      <w:r w:rsidRPr="00B861D7">
        <w:rPr>
          <w:i/>
          <w:iCs/>
          <w:kern w:val="0"/>
        </w:rPr>
        <w:t>.xml"</w:t>
      </w:r>
      <w:r w:rsidRPr="00B861D7">
        <w:rPr>
          <w:color w:val="008080"/>
          <w:kern w:val="0"/>
        </w:rPr>
        <w:t>&gt;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0000"/>
          <w:kern w:val="0"/>
        </w:rPr>
        <w:tab/>
      </w: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  <w:r w:rsidRPr="00B861D7">
        <w:rPr>
          <w:color w:val="000000"/>
          <w:kern w:val="0"/>
        </w:rPr>
        <w:t>dimensionChannel.xml</w:t>
      </w:r>
      <w:r w:rsidRPr="00B861D7">
        <w:rPr>
          <w:color w:val="008080"/>
          <w:kern w:val="0"/>
        </w:rPr>
        <w:t>&lt;/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0000"/>
          <w:kern w:val="0"/>
        </w:rPr>
        <w:tab/>
      </w: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  <w:r w:rsidRPr="00B861D7">
        <w:rPr>
          <w:color w:val="000000"/>
          <w:kern w:val="0"/>
        </w:rPr>
        <w:t>dimensionBrowser.xml</w:t>
      </w:r>
      <w:r w:rsidRPr="00B861D7">
        <w:rPr>
          <w:color w:val="008080"/>
          <w:kern w:val="0"/>
        </w:rPr>
        <w:t>&lt;/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0000"/>
          <w:kern w:val="0"/>
        </w:rPr>
        <w:tab/>
      </w: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  <w:r w:rsidRPr="00B861D7">
        <w:rPr>
          <w:color w:val="000000"/>
          <w:kern w:val="0"/>
        </w:rPr>
        <w:t>dimensionProvince.xml</w:t>
      </w:r>
      <w:r w:rsidRPr="00B861D7">
        <w:rPr>
          <w:color w:val="008080"/>
          <w:kern w:val="0"/>
        </w:rPr>
        <w:t>&lt;/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</w:p>
    <w:p w:rsidR="00B861D7" w:rsidRPr="00B861D7" w:rsidRDefault="00B861D7" w:rsidP="00CF52FB">
      <w:pPr>
        <w:ind w:leftChars="1200" w:left="2520"/>
        <w:rPr>
          <w:kern w:val="0"/>
        </w:rPr>
      </w:pPr>
      <w:r w:rsidRPr="00B861D7">
        <w:rPr>
          <w:color w:val="000000"/>
          <w:kern w:val="0"/>
        </w:rPr>
        <w:tab/>
      </w:r>
      <w:r w:rsidRPr="00B861D7">
        <w:rPr>
          <w:color w:val="008080"/>
          <w:kern w:val="0"/>
        </w:rPr>
        <w:t>&lt;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  <w:r w:rsidRPr="00B861D7">
        <w:rPr>
          <w:color w:val="000000"/>
          <w:kern w:val="0"/>
        </w:rPr>
        <w:t>dimensionABtest.xml</w:t>
      </w:r>
      <w:r w:rsidRPr="00B861D7">
        <w:rPr>
          <w:color w:val="008080"/>
          <w:kern w:val="0"/>
        </w:rPr>
        <w:t>&lt;/</w:t>
      </w:r>
      <w:r w:rsidRPr="00B861D7">
        <w:rPr>
          <w:color w:val="3F7F7F"/>
          <w:kern w:val="0"/>
        </w:rPr>
        <w:t>import</w:t>
      </w:r>
      <w:r w:rsidRPr="00B861D7">
        <w:rPr>
          <w:color w:val="008080"/>
          <w:kern w:val="0"/>
        </w:rPr>
        <w:t>&gt;</w:t>
      </w:r>
    </w:p>
    <w:p w:rsidR="00B861D7" w:rsidRDefault="00B861D7" w:rsidP="00CF52FB">
      <w:pPr>
        <w:ind w:leftChars="1200" w:left="2520"/>
        <w:rPr>
          <w:color w:val="008080"/>
          <w:kern w:val="0"/>
        </w:rPr>
      </w:pPr>
      <w:r>
        <w:rPr>
          <w:color w:val="008080"/>
          <w:kern w:val="0"/>
        </w:rPr>
        <w:t>&lt;/</w:t>
      </w:r>
      <w:r>
        <w:rPr>
          <w:color w:val="3F7F7F"/>
          <w:kern w:val="0"/>
          <w:highlight w:val="lightGray"/>
        </w:rPr>
        <w:t>无线流量系统</w:t>
      </w:r>
      <w:r>
        <w:rPr>
          <w:color w:val="008080"/>
          <w:kern w:val="0"/>
        </w:rPr>
        <w:t>&gt;</w:t>
      </w:r>
    </w:p>
    <w:p w:rsidR="00B861D7" w:rsidRPr="00117658" w:rsidRDefault="00B861D7" w:rsidP="00B861D7">
      <w:pPr>
        <w:pStyle w:val="a5"/>
        <w:ind w:left="1134" w:firstLineChars="0" w:firstLine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*</w:t>
      </w:r>
      <w:r w:rsidR="00EC09BF" w:rsidRPr="00117658">
        <w:rPr>
          <w:rFonts w:hint="eastAsia"/>
          <w:color w:val="0070C0"/>
          <w:kern w:val="0"/>
          <w:szCs w:val="21"/>
        </w:rPr>
        <w:t xml:space="preserve"> </w:t>
      </w:r>
      <w:r w:rsidRPr="00117658">
        <w:rPr>
          <w:color w:val="0070C0"/>
          <w:kern w:val="0"/>
          <w:szCs w:val="21"/>
        </w:rPr>
        <w:t>data</w:t>
      </w:r>
      <w:r w:rsidRPr="00117658">
        <w:rPr>
          <w:rFonts w:hint="eastAsia"/>
          <w:color w:val="0070C0"/>
          <w:kern w:val="0"/>
          <w:szCs w:val="21"/>
        </w:rPr>
        <w:t>SchemaFile</w:t>
      </w:r>
      <w:r w:rsidRPr="00117658">
        <w:rPr>
          <w:rFonts w:hint="eastAsia"/>
          <w:color w:val="0070C0"/>
          <w:kern w:val="0"/>
          <w:szCs w:val="21"/>
        </w:rPr>
        <w:t>关键字表示数据文件是</w:t>
      </w:r>
      <w:r w:rsidRPr="00117658">
        <w:rPr>
          <w:rFonts w:hint="eastAsia"/>
          <w:color w:val="0070C0"/>
          <w:kern w:val="0"/>
          <w:szCs w:val="21"/>
        </w:rPr>
        <w:t>dataSchemaXmls</w:t>
      </w:r>
      <w:r w:rsidRPr="00117658">
        <w:rPr>
          <w:rFonts w:hint="eastAsia"/>
          <w:color w:val="0070C0"/>
          <w:kern w:val="0"/>
          <w:szCs w:val="21"/>
        </w:rPr>
        <w:t>下</w:t>
      </w:r>
      <w:r w:rsidR="00BE2429" w:rsidRPr="00117658">
        <w:rPr>
          <w:rFonts w:hint="eastAsia"/>
          <w:color w:val="0070C0"/>
          <w:kern w:val="0"/>
          <w:szCs w:val="21"/>
        </w:rPr>
        <w:t>的</w:t>
      </w:r>
      <w:r w:rsidR="00BE2429" w:rsidRPr="00117658">
        <w:rPr>
          <w:rFonts w:hint="eastAsia"/>
          <w:i/>
          <w:iCs/>
          <w:color w:val="0070C0"/>
          <w:kern w:val="0"/>
        </w:rPr>
        <w:t>schema</w:t>
      </w:r>
      <w:r w:rsidR="00BE2429" w:rsidRPr="00117658">
        <w:rPr>
          <w:i/>
          <w:iCs/>
          <w:color w:val="0070C0"/>
          <w:kern w:val="0"/>
        </w:rPr>
        <w:t>.xml</w:t>
      </w:r>
      <w:r w:rsidRPr="00117658">
        <w:rPr>
          <w:rFonts w:hint="eastAsia"/>
          <w:color w:val="0070C0"/>
          <w:kern w:val="0"/>
          <w:szCs w:val="21"/>
        </w:rPr>
        <w:t>文件；</w:t>
      </w:r>
    </w:p>
    <w:p w:rsidR="00B861D7" w:rsidRPr="00117658" w:rsidRDefault="00B861D7" w:rsidP="00B861D7">
      <w:pPr>
        <w:pStyle w:val="a5"/>
        <w:ind w:left="1134" w:firstLineChars="0" w:firstLine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*</w:t>
      </w:r>
      <w:r w:rsidR="00EC09BF" w:rsidRPr="00117658">
        <w:rPr>
          <w:rFonts w:hint="eastAsia"/>
          <w:color w:val="0070C0"/>
          <w:kern w:val="0"/>
          <w:szCs w:val="21"/>
        </w:rPr>
        <w:t xml:space="preserve"> </w:t>
      </w:r>
      <w:r w:rsidRPr="00117658">
        <w:rPr>
          <w:rFonts w:hint="eastAsia"/>
          <w:color w:val="0070C0"/>
          <w:kern w:val="0"/>
          <w:szCs w:val="21"/>
        </w:rPr>
        <w:t>“无线流量系统”即为本产品的展示名称；</w:t>
      </w:r>
    </w:p>
    <w:p w:rsidR="00B861D7" w:rsidRPr="00117658" w:rsidRDefault="00B861D7" w:rsidP="00B861D7">
      <w:pPr>
        <w:pStyle w:val="a5"/>
        <w:ind w:left="1134" w:firstLineChars="0" w:firstLine="0"/>
        <w:rPr>
          <w:color w:val="0070C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*</w:t>
      </w:r>
      <w:r w:rsidR="00B50CEF" w:rsidRPr="00117658">
        <w:rPr>
          <w:rFonts w:hint="eastAsia"/>
          <w:color w:val="0070C0"/>
          <w:kern w:val="0"/>
          <w:szCs w:val="21"/>
        </w:rPr>
        <w:t xml:space="preserve"> </w:t>
      </w:r>
      <w:r w:rsidR="00EC09BF" w:rsidRPr="00117658">
        <w:rPr>
          <w:color w:val="0070C0"/>
          <w:kern w:val="0"/>
          <w:szCs w:val="21"/>
        </w:rPr>
        <w:t>import</w:t>
      </w:r>
      <w:r w:rsidRPr="00117658">
        <w:rPr>
          <w:rFonts w:hint="eastAsia"/>
          <w:color w:val="0070C0"/>
          <w:kern w:val="0"/>
          <w:szCs w:val="21"/>
        </w:rPr>
        <w:t>关键字指明需要引入的维度，示例中的四个文件在</w:t>
      </w:r>
      <w:r w:rsidRPr="00117658">
        <w:rPr>
          <w:rFonts w:hint="eastAsia"/>
          <w:color w:val="0070C0"/>
          <w:kern w:val="0"/>
          <w:szCs w:val="21"/>
        </w:rPr>
        <w:t>dimensionXmls</w:t>
      </w:r>
      <w:r w:rsidRPr="00117658">
        <w:rPr>
          <w:rFonts w:hint="eastAsia"/>
          <w:color w:val="0070C0"/>
          <w:kern w:val="0"/>
          <w:szCs w:val="21"/>
        </w:rPr>
        <w:t>文件夹下均可找到；</w:t>
      </w:r>
    </w:p>
    <w:p w:rsidR="0091195D" w:rsidRDefault="0091195D" w:rsidP="00FF6292">
      <w:pPr>
        <w:pStyle w:val="a5"/>
        <w:numPr>
          <w:ilvl w:val="0"/>
          <w:numId w:val="4"/>
        </w:numPr>
        <w:spacing w:beforeLines="50"/>
        <w:ind w:firstLineChars="0"/>
      </w:pPr>
      <w:r>
        <w:rPr>
          <w:rFonts w:hint="eastAsia"/>
        </w:rPr>
        <w:t>VERSION</w:t>
      </w:r>
      <w:r>
        <w:rPr>
          <w:rFonts w:hint="eastAsia"/>
        </w:rPr>
        <w:t>文件起到标示版本的作用，起始数值为</w:t>
      </w:r>
      <w:r>
        <w:rPr>
          <w:rFonts w:hint="eastAsia"/>
        </w:rPr>
        <w:t>1</w:t>
      </w:r>
      <w:r>
        <w:rPr>
          <w:rFonts w:hint="eastAsia"/>
        </w:rPr>
        <w:t>，该文件夹中的内容只能是整数数字，每当需要对线上产品进行重部署（例如修改了菜单文件或者其他文件），将</w:t>
      </w:r>
      <w:r>
        <w:rPr>
          <w:rFonts w:hint="eastAsia"/>
        </w:rPr>
        <w:t>VERSION</w:t>
      </w:r>
      <w:r>
        <w:rPr>
          <w:rFonts w:hint="eastAsia"/>
        </w:rPr>
        <w:t>中的内容加一并保存即可。如果需要下线产品，将</w:t>
      </w:r>
      <w:r>
        <w:rPr>
          <w:rFonts w:hint="eastAsia"/>
        </w:rPr>
        <w:t>VERSION</w:t>
      </w:r>
      <w:r>
        <w:rPr>
          <w:rFonts w:hint="eastAsia"/>
        </w:rPr>
        <w:t>中的内容置为</w:t>
      </w:r>
      <w:r>
        <w:rPr>
          <w:rFonts w:hint="eastAsia"/>
        </w:rPr>
        <w:t>-1</w:t>
      </w:r>
      <w:r>
        <w:rPr>
          <w:rFonts w:hint="eastAsia"/>
        </w:rPr>
        <w:t>，就可以达到下线产品的目的。</w:t>
      </w:r>
    </w:p>
    <w:p w:rsidR="005077C7" w:rsidRDefault="005077C7" w:rsidP="00FF6292">
      <w:pPr>
        <w:pStyle w:val="a5"/>
        <w:numPr>
          <w:ilvl w:val="0"/>
          <w:numId w:val="4"/>
        </w:numPr>
        <w:spacing w:beforeLines="50"/>
        <w:ind w:firstLineChars="0"/>
      </w:pPr>
      <w:r>
        <w:rPr>
          <w:rFonts w:hint="eastAsia"/>
        </w:rPr>
        <w:lastRenderedPageBreak/>
        <w:t>dimensionXmls</w:t>
      </w:r>
      <w:r>
        <w:rPr>
          <w:rFonts w:hint="eastAsia"/>
        </w:rPr>
        <w:t>文件夹中存储维度文件，文件均为并列关系且结构相同，为</w:t>
      </w:r>
      <w:r>
        <w:rPr>
          <w:rFonts w:hint="eastAsia"/>
        </w:rPr>
        <w:t>xml tree</w:t>
      </w:r>
      <w:r>
        <w:rPr>
          <w:rFonts w:hint="eastAsia"/>
        </w:rPr>
        <w:t>结构，示例如下：</w:t>
      </w:r>
    </w:p>
    <w:p w:rsidR="005077C7" w:rsidRPr="00FF6292" w:rsidRDefault="005077C7" w:rsidP="005077C7">
      <w:pPr>
        <w:ind w:leftChars="1300" w:left="2730"/>
        <w:rPr>
          <w:color w:val="7F007F"/>
          <w:kern w:val="0"/>
        </w:rPr>
      </w:pP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  <w:highlight w:val="lightGray"/>
        </w:rPr>
        <w:t>渠道</w:t>
      </w:r>
      <w:r w:rsidRPr="005077C7">
        <w:rPr>
          <w:kern w:val="0"/>
        </w:rPr>
        <w:t xml:space="preserve"> </w:t>
      </w:r>
      <w:r w:rsidRPr="005077C7">
        <w:rPr>
          <w:color w:val="7F007F"/>
          <w:kern w:val="0"/>
        </w:rPr>
        <w:t>dimension</w:t>
      </w:r>
      <w:r w:rsidRPr="005077C7">
        <w:rPr>
          <w:color w:val="000000"/>
          <w:kern w:val="0"/>
        </w:rPr>
        <w:t>=</w:t>
      </w:r>
      <w:r w:rsidRPr="005077C7">
        <w:rPr>
          <w:i/>
          <w:iCs/>
          <w:kern w:val="0"/>
        </w:rPr>
        <w:t>"channel"</w:t>
      </w:r>
      <w:r w:rsidR="00FF6292">
        <w:rPr>
          <w:rFonts w:hint="eastAsia"/>
          <w:i/>
          <w:iCs/>
          <w:kern w:val="0"/>
        </w:rPr>
        <w:t xml:space="preserve"> </w:t>
      </w:r>
      <w:r w:rsidR="00FF6292">
        <w:rPr>
          <w:rFonts w:hint="eastAsia"/>
          <w:color w:val="7F007F"/>
          <w:kern w:val="0"/>
        </w:rPr>
        <w:t>value</w:t>
      </w:r>
      <w:r w:rsidR="00FF6292" w:rsidRPr="00FF6292">
        <w:rPr>
          <w:color w:val="7F007F"/>
          <w:kern w:val="0"/>
        </w:rPr>
        <w:t xml:space="preserve">=" </w:t>
      </w:r>
      <w:r w:rsidR="00FF6292" w:rsidRPr="00FF6292">
        <w:rPr>
          <w:i/>
          <w:iCs/>
          <w:kern w:val="0"/>
        </w:rPr>
        <w:t>channel-all</w:t>
      </w:r>
      <w:r w:rsidR="00FF6292" w:rsidRPr="00FF6292">
        <w:rPr>
          <w:color w:val="7F007F"/>
          <w:kern w:val="0"/>
        </w:rPr>
        <w:t>"</w:t>
      </w:r>
      <w:r w:rsidRPr="00FF6292">
        <w:rPr>
          <w:color w:val="7F007F"/>
          <w:kern w:val="0"/>
        </w:rPr>
        <w:t>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Sogou</w:t>
      </w:r>
      <w:r w:rsidRPr="005077C7">
        <w:rPr>
          <w:color w:val="3F7F7F"/>
          <w:kern w:val="0"/>
        </w:rPr>
        <w:t>域名流量汇总</w:t>
      </w:r>
      <w:r w:rsidRPr="005077C7">
        <w:rPr>
          <w:color w:val="008080"/>
          <w:kern w:val="0"/>
        </w:rPr>
        <w:t>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手机</w:t>
      </w:r>
      <w:r w:rsidRPr="005077C7">
        <w:rPr>
          <w:color w:val="3F7F7F"/>
          <w:kern w:val="0"/>
        </w:rPr>
        <w:t>QQ</w:t>
      </w:r>
      <w:r w:rsidRPr="005077C7">
        <w:rPr>
          <w:color w:val="3F7F7F"/>
          <w:kern w:val="0"/>
        </w:rPr>
        <w:t>浏览器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手机腾讯网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手机搜狗浏览器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手机输入法</w:t>
      </w:r>
      <w:r w:rsidRPr="005077C7">
        <w:rPr>
          <w:color w:val="3F7F7F"/>
          <w:kern w:val="0"/>
        </w:rPr>
        <w:t>APP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&lt;/</w:t>
      </w:r>
      <w:r w:rsidRPr="005077C7">
        <w:rPr>
          <w:color w:val="3F7F7F"/>
          <w:kern w:val="0"/>
        </w:rPr>
        <w:t>Sogou</w:t>
      </w:r>
      <w:r w:rsidRPr="005077C7">
        <w:rPr>
          <w:color w:val="3F7F7F"/>
          <w:kern w:val="0"/>
        </w:rPr>
        <w:t>域名流量汇总</w:t>
      </w:r>
      <w:r w:rsidRPr="005077C7">
        <w:rPr>
          <w:color w:val="008080"/>
          <w:kern w:val="0"/>
        </w:rPr>
        <w:t>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</w:t>
      </w:r>
      <w:r w:rsidRPr="005077C7">
        <w:rPr>
          <w:color w:val="3F7F7F"/>
          <w:kern w:val="0"/>
        </w:rPr>
        <w:t>域名流量汇总</w:t>
      </w:r>
      <w:r w:rsidRPr="005077C7">
        <w:rPr>
          <w:color w:val="008080"/>
          <w:kern w:val="0"/>
        </w:rPr>
        <w:t>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SOSO-</w:t>
      </w:r>
      <w:r w:rsidRPr="005077C7">
        <w:rPr>
          <w:color w:val="3F7F7F"/>
          <w:kern w:val="0"/>
        </w:rPr>
        <w:t>手机</w:t>
      </w:r>
      <w:r w:rsidRPr="005077C7">
        <w:rPr>
          <w:color w:val="3F7F7F"/>
          <w:kern w:val="0"/>
        </w:rPr>
        <w:t>QQ</w:t>
      </w:r>
      <w:r w:rsidRPr="005077C7">
        <w:rPr>
          <w:color w:val="3F7F7F"/>
          <w:kern w:val="0"/>
        </w:rPr>
        <w:t>浏览器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SOSO-</w:t>
      </w:r>
      <w:r w:rsidRPr="005077C7">
        <w:rPr>
          <w:color w:val="3F7F7F"/>
          <w:kern w:val="0"/>
        </w:rPr>
        <w:t>手机腾讯网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SOSO-</w:t>
      </w:r>
      <w:r w:rsidRPr="005077C7">
        <w:rPr>
          <w:color w:val="3F7F7F"/>
          <w:kern w:val="0"/>
        </w:rPr>
        <w:t>手机搜狗浏览器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</w:t>
      </w:r>
      <w:r w:rsidRPr="005077C7">
        <w:rPr>
          <w:color w:val="3F7F7F"/>
          <w:kern w:val="0"/>
        </w:rPr>
        <w:t>SOSO-</w:t>
      </w:r>
      <w:r w:rsidRPr="005077C7">
        <w:rPr>
          <w:color w:val="3F7F7F"/>
          <w:kern w:val="0"/>
        </w:rPr>
        <w:t>手机输入法</w:t>
      </w:r>
      <w:r w:rsidRPr="005077C7">
        <w:rPr>
          <w:color w:val="3F7F7F"/>
          <w:kern w:val="0"/>
        </w:rPr>
        <w:t>APP</w:t>
      </w:r>
      <w:r w:rsidRPr="005077C7">
        <w:rPr>
          <w:color w:val="008080"/>
          <w:kern w:val="0"/>
        </w:rPr>
        <w:t>/&gt;</w:t>
      </w:r>
    </w:p>
    <w:p w:rsidR="005077C7" w:rsidRPr="005077C7" w:rsidRDefault="005077C7" w:rsidP="005077C7">
      <w:pPr>
        <w:ind w:leftChars="1300" w:left="2730"/>
        <w:rPr>
          <w:kern w:val="0"/>
        </w:rPr>
      </w:pPr>
      <w:r w:rsidRPr="005077C7">
        <w:rPr>
          <w:color w:val="000000"/>
          <w:kern w:val="0"/>
        </w:rPr>
        <w:tab/>
      </w:r>
      <w:r w:rsidRPr="005077C7">
        <w:rPr>
          <w:color w:val="008080"/>
          <w:kern w:val="0"/>
        </w:rPr>
        <w:t>&lt;/</w:t>
      </w:r>
      <w:r w:rsidRPr="005077C7">
        <w:rPr>
          <w:color w:val="3F7F7F"/>
          <w:kern w:val="0"/>
        </w:rPr>
        <w:t>SOSO</w:t>
      </w:r>
      <w:r w:rsidRPr="005077C7">
        <w:rPr>
          <w:color w:val="3F7F7F"/>
          <w:kern w:val="0"/>
        </w:rPr>
        <w:t>域名流量汇总</w:t>
      </w:r>
      <w:r w:rsidRPr="005077C7">
        <w:rPr>
          <w:color w:val="008080"/>
          <w:kern w:val="0"/>
        </w:rPr>
        <w:t>&gt;</w:t>
      </w:r>
    </w:p>
    <w:p w:rsidR="005077C7" w:rsidRDefault="005077C7" w:rsidP="005077C7">
      <w:pPr>
        <w:ind w:leftChars="1300" w:left="2730"/>
        <w:rPr>
          <w:color w:val="008080"/>
          <w:kern w:val="0"/>
        </w:rPr>
      </w:pPr>
      <w:r>
        <w:rPr>
          <w:color w:val="008080"/>
          <w:kern w:val="0"/>
        </w:rPr>
        <w:t>&lt;/</w:t>
      </w:r>
      <w:r>
        <w:rPr>
          <w:color w:val="3F7F7F"/>
          <w:kern w:val="0"/>
          <w:highlight w:val="lightGray"/>
        </w:rPr>
        <w:t>渠道</w:t>
      </w:r>
      <w:r>
        <w:rPr>
          <w:color w:val="008080"/>
          <w:kern w:val="0"/>
        </w:rPr>
        <w:t>&gt;</w:t>
      </w:r>
    </w:p>
    <w:p w:rsidR="005077C7" w:rsidRDefault="005077C7" w:rsidP="005077C7">
      <w:pPr>
        <w:pStyle w:val="a5"/>
        <w:ind w:left="1134" w:firstLineChars="0" w:firstLine="0"/>
        <w:rPr>
          <w:rFonts w:hint="eastAsia"/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 xml:space="preserve">* </w:t>
      </w:r>
      <w:r w:rsidR="002F253C" w:rsidRPr="00117658">
        <w:rPr>
          <w:rFonts w:hint="eastAsia"/>
          <w:color w:val="0070C0"/>
          <w:kern w:val="0"/>
          <w:szCs w:val="21"/>
        </w:rPr>
        <w:t>dimension</w:t>
      </w:r>
      <w:r w:rsidRPr="00117658">
        <w:rPr>
          <w:rFonts w:hint="eastAsia"/>
          <w:color w:val="0070C0"/>
          <w:kern w:val="0"/>
          <w:szCs w:val="21"/>
        </w:rPr>
        <w:t>关键字</w:t>
      </w:r>
      <w:r w:rsidR="002F253C" w:rsidRPr="00117658">
        <w:rPr>
          <w:rFonts w:hint="eastAsia"/>
          <w:color w:val="0070C0"/>
          <w:kern w:val="0"/>
          <w:szCs w:val="21"/>
        </w:rPr>
        <w:t>为此维度的唯一标示</w:t>
      </w:r>
      <w:r w:rsidR="00F30568" w:rsidRPr="00117658">
        <w:rPr>
          <w:rFonts w:hint="eastAsia"/>
          <w:color w:val="0070C0"/>
          <w:kern w:val="0"/>
          <w:szCs w:val="21"/>
        </w:rPr>
        <w:t>，将会作为查询时的</w:t>
      </w:r>
      <w:r w:rsidR="00F30568" w:rsidRPr="00117658">
        <w:rPr>
          <w:rFonts w:hint="eastAsia"/>
          <w:color w:val="0070C0"/>
          <w:kern w:val="0"/>
          <w:szCs w:val="21"/>
        </w:rPr>
        <w:t>key</w:t>
      </w:r>
      <w:r w:rsidRPr="00117658">
        <w:rPr>
          <w:rFonts w:hint="eastAsia"/>
          <w:color w:val="0070C0"/>
          <w:kern w:val="0"/>
          <w:szCs w:val="21"/>
        </w:rPr>
        <w:t>；</w:t>
      </w:r>
    </w:p>
    <w:p w:rsidR="000F247F" w:rsidRPr="00117658" w:rsidRDefault="000F247F" w:rsidP="000F247F">
      <w:pPr>
        <w:pStyle w:val="a5"/>
        <w:ind w:leftChars="540" w:left="1344" w:hangingChars="100" w:hanging="210"/>
        <w:rPr>
          <w:color w:val="0070C0"/>
          <w:kern w:val="0"/>
          <w:szCs w:val="21"/>
        </w:rPr>
      </w:pPr>
      <w:r>
        <w:rPr>
          <w:rFonts w:hint="eastAsia"/>
          <w:color w:val="0070C0"/>
          <w:kern w:val="0"/>
          <w:szCs w:val="21"/>
        </w:rPr>
        <w:t>* value</w:t>
      </w:r>
      <w:r>
        <w:rPr>
          <w:rFonts w:hint="eastAsia"/>
          <w:color w:val="0070C0"/>
          <w:kern w:val="0"/>
          <w:szCs w:val="21"/>
        </w:rPr>
        <w:t>是所有节点默认具有的属性，如果不配置，将会和名字相同，</w:t>
      </w:r>
      <w:r>
        <w:rPr>
          <w:rFonts w:hint="eastAsia"/>
          <w:color w:val="0070C0"/>
          <w:kern w:val="0"/>
          <w:szCs w:val="21"/>
        </w:rPr>
        <w:t>value</w:t>
      </w:r>
      <w:r>
        <w:rPr>
          <w:rFonts w:hint="eastAsia"/>
          <w:color w:val="0070C0"/>
          <w:kern w:val="0"/>
          <w:szCs w:val="21"/>
        </w:rPr>
        <w:t>的值会作为</w:t>
      </w:r>
      <w:r>
        <w:rPr>
          <w:rFonts w:hint="eastAsia"/>
          <w:color w:val="0070C0"/>
          <w:kern w:val="0"/>
          <w:szCs w:val="21"/>
        </w:rPr>
        <w:t>request</w:t>
      </w:r>
      <w:r>
        <w:rPr>
          <w:rFonts w:hint="eastAsia"/>
          <w:color w:val="0070C0"/>
          <w:kern w:val="0"/>
          <w:szCs w:val="21"/>
        </w:rPr>
        <w:t>参数的值传递到后台，所以这个参数会与数据库中记录值匹配；</w:t>
      </w:r>
    </w:p>
    <w:p w:rsidR="005077C7" w:rsidRPr="00117658" w:rsidRDefault="005077C7" w:rsidP="005077C7">
      <w:pPr>
        <w:pStyle w:val="a5"/>
        <w:ind w:left="1134" w:firstLineChars="0" w:firstLine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 xml:space="preserve">* </w:t>
      </w:r>
      <w:r w:rsidR="005037EE" w:rsidRPr="00117658">
        <w:rPr>
          <w:rFonts w:hint="eastAsia"/>
          <w:color w:val="0070C0"/>
          <w:kern w:val="0"/>
          <w:szCs w:val="21"/>
        </w:rPr>
        <w:t>Dom</w:t>
      </w:r>
      <w:r w:rsidR="00072F34" w:rsidRPr="00117658">
        <w:rPr>
          <w:rFonts w:hint="eastAsia"/>
          <w:color w:val="0070C0"/>
          <w:kern w:val="0"/>
          <w:szCs w:val="21"/>
        </w:rPr>
        <w:t>节点</w:t>
      </w:r>
      <w:r w:rsidR="005037EE" w:rsidRPr="00117658">
        <w:rPr>
          <w:rFonts w:hint="eastAsia"/>
          <w:color w:val="0070C0"/>
          <w:kern w:val="0"/>
          <w:szCs w:val="21"/>
        </w:rPr>
        <w:t>的名称</w:t>
      </w:r>
      <w:r w:rsidRPr="00117658">
        <w:rPr>
          <w:rFonts w:hint="eastAsia"/>
          <w:color w:val="0070C0"/>
          <w:kern w:val="0"/>
          <w:szCs w:val="21"/>
        </w:rPr>
        <w:t>即为本</w:t>
      </w:r>
      <w:r w:rsidR="00F30568" w:rsidRPr="00117658">
        <w:rPr>
          <w:rFonts w:hint="eastAsia"/>
          <w:color w:val="0070C0"/>
          <w:kern w:val="0"/>
          <w:szCs w:val="21"/>
        </w:rPr>
        <w:t>维度</w:t>
      </w:r>
      <w:r w:rsidRPr="00117658">
        <w:rPr>
          <w:rFonts w:hint="eastAsia"/>
          <w:color w:val="0070C0"/>
          <w:kern w:val="0"/>
          <w:szCs w:val="21"/>
        </w:rPr>
        <w:t>的展示名称</w:t>
      </w:r>
      <w:r w:rsidR="005037EE" w:rsidRPr="00117658">
        <w:rPr>
          <w:rFonts w:hint="eastAsia"/>
          <w:color w:val="0070C0"/>
          <w:kern w:val="0"/>
          <w:szCs w:val="21"/>
        </w:rPr>
        <w:t>，同时也是菜单的描述结构</w:t>
      </w:r>
      <w:r w:rsidRPr="00117658">
        <w:rPr>
          <w:rFonts w:hint="eastAsia"/>
          <w:color w:val="0070C0"/>
          <w:kern w:val="0"/>
          <w:szCs w:val="21"/>
        </w:rPr>
        <w:t>；</w:t>
      </w:r>
    </w:p>
    <w:p w:rsidR="005077C7" w:rsidRPr="00117658" w:rsidRDefault="005077C7" w:rsidP="005077C7">
      <w:pPr>
        <w:pStyle w:val="a5"/>
        <w:ind w:left="1134" w:firstLineChars="0" w:firstLine="0"/>
        <w:rPr>
          <w:color w:val="0070C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*</w:t>
      </w:r>
      <w:r w:rsidR="00EB4A90" w:rsidRPr="00117658">
        <w:rPr>
          <w:rFonts w:hint="eastAsia"/>
          <w:color w:val="0070C0"/>
          <w:kern w:val="0"/>
          <w:szCs w:val="21"/>
        </w:rPr>
        <w:t>可以看到节点之间的层级关系</w:t>
      </w:r>
      <w:r w:rsidR="00822D9C" w:rsidRPr="00117658">
        <w:rPr>
          <w:rFonts w:hint="eastAsia"/>
          <w:color w:val="0070C0"/>
          <w:kern w:val="0"/>
          <w:szCs w:val="21"/>
        </w:rPr>
        <w:t>，将会反映在</w:t>
      </w:r>
      <w:r w:rsidR="00822D9C" w:rsidRPr="00117658">
        <w:rPr>
          <w:rFonts w:hint="eastAsia"/>
          <w:color w:val="0070C0"/>
          <w:kern w:val="0"/>
          <w:szCs w:val="21"/>
        </w:rPr>
        <w:t>json</w:t>
      </w:r>
      <w:r w:rsidR="00822D9C" w:rsidRPr="00117658">
        <w:rPr>
          <w:rFonts w:hint="eastAsia"/>
          <w:color w:val="0070C0"/>
          <w:kern w:val="0"/>
          <w:szCs w:val="21"/>
        </w:rPr>
        <w:t>对象中</w:t>
      </w:r>
      <w:r w:rsidR="00EB4A90" w:rsidRPr="00117658">
        <w:rPr>
          <w:rFonts w:hint="eastAsia"/>
          <w:color w:val="0070C0"/>
          <w:kern w:val="0"/>
          <w:szCs w:val="21"/>
        </w:rPr>
        <w:t>；</w:t>
      </w:r>
    </w:p>
    <w:p w:rsidR="005077C7" w:rsidRDefault="006B1FCF" w:rsidP="00FF6292">
      <w:pPr>
        <w:pStyle w:val="a5"/>
        <w:numPr>
          <w:ilvl w:val="0"/>
          <w:numId w:val="4"/>
        </w:numPr>
        <w:spacing w:beforeLines="50"/>
        <w:ind w:firstLineChars="0"/>
      </w:pPr>
      <w:r>
        <w:rPr>
          <w:rFonts w:hint="eastAsia"/>
        </w:rPr>
        <w:t>dataSchemaXmls</w:t>
      </w:r>
      <w:r>
        <w:rPr>
          <w:rFonts w:hint="eastAsia"/>
        </w:rPr>
        <w:t>文件夹中存放当前产品的元数据描述信息，包括数据库信息和生成的</w:t>
      </w:r>
      <w:r>
        <w:rPr>
          <w:rFonts w:hint="eastAsia"/>
        </w:rPr>
        <w:t>json</w:t>
      </w:r>
      <w:r>
        <w:rPr>
          <w:rFonts w:hint="eastAsia"/>
        </w:rPr>
        <w:t>结构信息，一般不要修改。</w:t>
      </w:r>
      <w:r w:rsidR="006B38FA">
        <w:rPr>
          <w:rFonts w:hint="eastAsia"/>
        </w:rPr>
        <w:t>示例：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kern w:val="0"/>
        </w:rPr>
        <w:t>&lt;?</w:t>
      </w:r>
      <w:r w:rsidRPr="006B38FA">
        <w:rPr>
          <w:color w:val="3F7F7F"/>
          <w:kern w:val="0"/>
        </w:rPr>
        <w:t>xml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version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"1.0"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encoding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"UTF-8"</w:t>
      </w:r>
      <w:r w:rsidRPr="006B38FA">
        <w:rPr>
          <w:kern w:val="0"/>
        </w:rPr>
        <w:t>?&gt;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schema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datasource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"wap.demo.tmp"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bigtable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"true"</w:t>
      </w:r>
      <w:r w:rsidRPr="006B38FA">
        <w:rPr>
          <w:kern w:val="0"/>
        </w:rPr>
        <w:t xml:space="preserve"> 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color w:val="7F007F"/>
          <w:kern w:val="0"/>
        </w:rPr>
        <w:t>address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"default"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username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"default"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password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"default"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kern w:val="0"/>
        </w:rPr>
        <w:tab/>
      </w:r>
      <w:r w:rsidRPr="006B38FA">
        <w:rPr>
          <w:color w:val="7F007F"/>
          <w:kern w:val="0"/>
        </w:rPr>
        <w:t>columns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"pv,uv,cl,timestamp"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3F5FBF"/>
          <w:kern w:val="0"/>
        </w:rPr>
        <w:t xml:space="preserve">&lt;!-- </w:t>
      </w:r>
      <w:r w:rsidRPr="006B38FA">
        <w:rPr>
          <w:color w:val="3F5FBF"/>
          <w:kern w:val="0"/>
        </w:rPr>
        <w:tab/>
        <w:t>&lt;datasource name="</w:t>
      </w:r>
      <w:r w:rsidRPr="006B38FA">
        <w:rPr>
          <w:color w:val="3F5FBF"/>
          <w:kern w:val="0"/>
          <w:u w:val="single"/>
        </w:rPr>
        <w:t>dbname</w:t>
      </w:r>
      <w:r w:rsidRPr="006B38FA">
        <w:rPr>
          <w:color w:val="3F5FBF"/>
          <w:kern w:val="0"/>
        </w:rPr>
        <w:t xml:space="preserve">" </w:t>
      </w:r>
      <w:r w:rsidRPr="006B38FA">
        <w:rPr>
          <w:color w:val="3F5FBF"/>
          <w:kern w:val="0"/>
          <w:u w:val="single"/>
        </w:rPr>
        <w:t>bigtable</w:t>
      </w:r>
      <w:r w:rsidRPr="006B38FA">
        <w:rPr>
          <w:color w:val="3F5FBF"/>
          <w:kern w:val="0"/>
        </w:rPr>
        <w:t xml:space="preserve">="false" 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3F5FBF"/>
          <w:kern w:val="0"/>
        </w:rPr>
        <w:tab/>
      </w:r>
      <w:r w:rsidRPr="006B38FA">
        <w:rPr>
          <w:color w:val="3F5FBF"/>
          <w:kern w:val="0"/>
        </w:rPr>
        <w:tab/>
      </w:r>
      <w:r w:rsidRPr="006B38FA">
        <w:rPr>
          <w:color w:val="3F5FBF"/>
          <w:kern w:val="0"/>
        </w:rPr>
        <w:tab/>
      </w:r>
      <w:r w:rsidRPr="006B38FA">
        <w:rPr>
          <w:color w:val="3F5FBF"/>
          <w:kern w:val="0"/>
        </w:rPr>
        <w:tab/>
        <w:t>address="</w:t>
      </w:r>
      <w:r w:rsidRPr="006B38FA">
        <w:rPr>
          <w:color w:val="3F5FBF"/>
          <w:kern w:val="0"/>
          <w:u w:val="single"/>
        </w:rPr>
        <w:t>localhost</w:t>
      </w:r>
      <w:r w:rsidRPr="006B38FA">
        <w:rPr>
          <w:color w:val="3F5FBF"/>
          <w:kern w:val="0"/>
        </w:rPr>
        <w:t xml:space="preserve">:3306" </w:t>
      </w:r>
      <w:r w:rsidRPr="006B38FA">
        <w:rPr>
          <w:color w:val="3F5FBF"/>
          <w:kern w:val="0"/>
          <w:u w:val="single"/>
        </w:rPr>
        <w:t>username</w:t>
      </w:r>
      <w:r w:rsidRPr="006B38FA">
        <w:rPr>
          <w:color w:val="3F5FBF"/>
          <w:kern w:val="0"/>
        </w:rPr>
        <w:t>="root" password="root"/&gt; --&gt;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json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list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struct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key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"$currentDimension"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item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"string"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"range"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"$time"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item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"string"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"count"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"$count"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3F5FBF"/>
          <w:kern w:val="0"/>
        </w:rPr>
        <w:t xml:space="preserve">&lt;!-- The value </w:t>
      </w:r>
      <w:r w:rsidRPr="006B38FA">
        <w:rPr>
          <w:color w:val="3F5FBF"/>
          <w:kern w:val="0"/>
          <w:u w:val="single"/>
        </w:rPr>
        <w:t>pv</w:t>
      </w:r>
      <w:r w:rsidRPr="006B38FA">
        <w:rPr>
          <w:color w:val="3F5FBF"/>
          <w:kern w:val="0"/>
        </w:rPr>
        <w:t>,</w:t>
      </w:r>
      <w:r w:rsidRPr="006B38FA">
        <w:rPr>
          <w:color w:val="3F5FBF"/>
          <w:kern w:val="0"/>
          <w:u w:val="single"/>
        </w:rPr>
        <w:t>uv</w:t>
      </w:r>
      <w:r w:rsidRPr="006B38FA">
        <w:rPr>
          <w:color w:val="3F5FBF"/>
          <w:kern w:val="0"/>
        </w:rPr>
        <w:t>,</w:t>
      </w:r>
      <w:r w:rsidRPr="006B38FA">
        <w:rPr>
          <w:color w:val="3F5FBF"/>
          <w:kern w:val="0"/>
          <w:u w:val="single"/>
        </w:rPr>
        <w:t>cl</w:t>
      </w:r>
      <w:r w:rsidRPr="006B38FA">
        <w:rPr>
          <w:color w:val="3F5FBF"/>
          <w:kern w:val="0"/>
        </w:rPr>
        <w:t xml:space="preserve"> should be the same order with datasource's columns--&gt;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columns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"string[]"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"columns"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"*pv,uv,cl,timestamp"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points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"list"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"points"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"@TABLE"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</w:t>
      </w:r>
      <w:r w:rsidRPr="006B38FA">
        <w:rPr>
          <w:color w:val="3F7F7F"/>
          <w:kern w:val="0"/>
        </w:rPr>
        <w:t>sons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type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"list"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name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"sons"</w:t>
      </w:r>
      <w:r w:rsidRPr="006B38FA">
        <w:rPr>
          <w:kern w:val="0"/>
        </w:rPr>
        <w:t xml:space="preserve"> </w:t>
      </w:r>
      <w:r w:rsidRPr="006B38FA">
        <w:rPr>
          <w:color w:val="7F007F"/>
          <w:kern w:val="0"/>
        </w:rPr>
        <w:t>value</w:t>
      </w:r>
      <w:r w:rsidRPr="006B38FA">
        <w:rPr>
          <w:color w:val="000000"/>
          <w:kern w:val="0"/>
        </w:rPr>
        <w:t>=</w:t>
      </w:r>
      <w:r w:rsidRPr="006B38FA">
        <w:rPr>
          <w:i/>
          <w:iCs/>
          <w:color w:val="2A00FF"/>
          <w:kern w:val="0"/>
        </w:rPr>
        <w:t>"#INHERIT"</w:t>
      </w:r>
      <w:r w:rsidRPr="006B38FA">
        <w:rPr>
          <w:kern w:val="0"/>
        </w:rPr>
        <w:t>/&gt;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&lt;/</w:t>
      </w:r>
      <w:r w:rsidRPr="006B38FA">
        <w:rPr>
          <w:color w:val="3F7F7F"/>
          <w:kern w:val="0"/>
        </w:rPr>
        <w:t>struct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color w:val="000000"/>
          <w:kern w:val="0"/>
        </w:rPr>
        <w:tab/>
      </w:r>
      <w:r w:rsidRPr="006B38FA">
        <w:rPr>
          <w:kern w:val="0"/>
        </w:rPr>
        <w:t>&lt;/</w:t>
      </w:r>
      <w:r w:rsidRPr="006B38FA">
        <w:rPr>
          <w:color w:val="3F7F7F"/>
          <w:kern w:val="0"/>
        </w:rPr>
        <w:t>list</w:t>
      </w:r>
      <w:r w:rsidRPr="006B38FA">
        <w:rPr>
          <w:kern w:val="0"/>
        </w:rPr>
        <w:t>&gt;</w:t>
      </w:r>
    </w:p>
    <w:p w:rsidR="006B38FA" w:rsidRPr="006B38FA" w:rsidRDefault="006B38FA" w:rsidP="006B38FA">
      <w:pPr>
        <w:ind w:leftChars="100" w:left="210"/>
        <w:rPr>
          <w:kern w:val="0"/>
        </w:rPr>
      </w:pPr>
      <w:r w:rsidRPr="006B38FA">
        <w:rPr>
          <w:color w:val="000000"/>
          <w:kern w:val="0"/>
        </w:rPr>
        <w:tab/>
      </w:r>
      <w:r w:rsidRPr="006B38FA">
        <w:rPr>
          <w:kern w:val="0"/>
        </w:rPr>
        <w:t>&lt;/</w:t>
      </w:r>
      <w:r w:rsidRPr="006B38FA">
        <w:rPr>
          <w:color w:val="3F7F7F"/>
          <w:kern w:val="0"/>
        </w:rPr>
        <w:t>json</w:t>
      </w:r>
      <w:r w:rsidRPr="006B38FA">
        <w:rPr>
          <w:kern w:val="0"/>
        </w:rPr>
        <w:t>&gt;</w:t>
      </w:r>
    </w:p>
    <w:p w:rsidR="006B38FA" w:rsidRDefault="006B38FA" w:rsidP="006B38FA">
      <w:pPr>
        <w:ind w:leftChars="100" w:left="210"/>
        <w:rPr>
          <w:kern w:val="0"/>
        </w:rPr>
      </w:pPr>
      <w:r>
        <w:rPr>
          <w:kern w:val="0"/>
        </w:rPr>
        <w:lastRenderedPageBreak/>
        <w:t>&lt;/</w:t>
      </w:r>
      <w:r>
        <w:rPr>
          <w:color w:val="3F7F7F"/>
          <w:kern w:val="0"/>
        </w:rPr>
        <w:t>schema</w:t>
      </w:r>
      <w:r>
        <w:rPr>
          <w:kern w:val="0"/>
        </w:rPr>
        <w:t>&gt;</w:t>
      </w:r>
    </w:p>
    <w:p w:rsidR="00DD05A4" w:rsidRPr="00117658" w:rsidRDefault="00DD05A4" w:rsidP="00FF6292">
      <w:pPr>
        <w:pStyle w:val="a5"/>
        <w:spacing w:beforeLines="50"/>
        <w:ind w:leftChars="540" w:left="1134" w:firstLineChars="0" w:firstLine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* datasource</w:t>
      </w:r>
      <w:r w:rsidRPr="00117658">
        <w:rPr>
          <w:rFonts w:hint="eastAsia"/>
          <w:color w:val="0070C0"/>
          <w:kern w:val="0"/>
          <w:szCs w:val="21"/>
        </w:rPr>
        <w:t>关键字描述了数据库信息，可通过</w:t>
      </w:r>
      <w:r w:rsidRPr="00117658">
        <w:rPr>
          <w:rFonts w:hint="eastAsia"/>
          <w:color w:val="0070C0"/>
          <w:kern w:val="0"/>
          <w:szCs w:val="21"/>
        </w:rPr>
        <w:t>bigtable</w:t>
      </w:r>
      <w:r w:rsidRPr="00117658">
        <w:rPr>
          <w:rFonts w:hint="eastAsia"/>
          <w:color w:val="0070C0"/>
          <w:kern w:val="0"/>
          <w:szCs w:val="21"/>
        </w:rPr>
        <w:t>区分</w:t>
      </w:r>
      <w:r w:rsidRPr="00117658">
        <w:rPr>
          <w:rFonts w:hint="eastAsia"/>
          <w:color w:val="0070C0"/>
          <w:kern w:val="0"/>
          <w:szCs w:val="21"/>
        </w:rPr>
        <w:t>hbase</w:t>
      </w:r>
      <w:r w:rsidRPr="00117658">
        <w:rPr>
          <w:rFonts w:hint="eastAsia"/>
          <w:color w:val="0070C0"/>
          <w:kern w:val="0"/>
          <w:szCs w:val="21"/>
        </w:rPr>
        <w:t>和关系型数据库；其中，</w:t>
      </w:r>
      <w:r w:rsidRPr="00117658">
        <w:rPr>
          <w:rFonts w:hint="eastAsia"/>
          <w:color w:val="0070C0"/>
          <w:kern w:val="0"/>
          <w:szCs w:val="21"/>
        </w:rPr>
        <w:t>columns</w:t>
      </w:r>
      <w:r w:rsidRPr="00117658">
        <w:rPr>
          <w:rFonts w:hint="eastAsia"/>
          <w:color w:val="0070C0"/>
          <w:kern w:val="0"/>
          <w:szCs w:val="21"/>
        </w:rPr>
        <w:t>非常重要，直接决定了从数据库读取信息的关键字和顺序；</w:t>
      </w:r>
    </w:p>
    <w:p w:rsidR="00117658" w:rsidRPr="00117658" w:rsidRDefault="00DD05A4" w:rsidP="00FF6292">
      <w:pPr>
        <w:pStyle w:val="a5"/>
        <w:spacing w:beforeLines="50"/>
        <w:ind w:leftChars="540" w:left="1134" w:firstLineChars="0" w:firstLine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 xml:space="preserve">* </w:t>
      </w:r>
      <w:r w:rsidR="00117658" w:rsidRPr="00117658">
        <w:rPr>
          <w:rFonts w:hint="eastAsia"/>
          <w:color w:val="0070C0"/>
          <w:kern w:val="0"/>
          <w:szCs w:val="21"/>
        </w:rPr>
        <w:t>json</w:t>
      </w:r>
      <w:r w:rsidR="00117658" w:rsidRPr="00117658">
        <w:rPr>
          <w:rFonts w:hint="eastAsia"/>
          <w:color w:val="0070C0"/>
          <w:kern w:val="0"/>
          <w:szCs w:val="21"/>
        </w:rPr>
        <w:t>结构下的内容标示了返回给前台的数据的结构情况；</w:t>
      </w:r>
    </w:p>
    <w:p w:rsidR="00DD05A4" w:rsidRPr="00117658" w:rsidRDefault="00117658" w:rsidP="00FF6292">
      <w:pPr>
        <w:pStyle w:val="a5"/>
        <w:spacing w:beforeLines="50"/>
        <w:ind w:leftChars="600" w:left="1260" w:firstLineChars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>currentDimension</w:t>
      </w:r>
      <w:r w:rsidRPr="00117658">
        <w:rPr>
          <w:rFonts w:hint="eastAsia"/>
          <w:color w:val="0070C0"/>
          <w:kern w:val="0"/>
          <w:szCs w:val="21"/>
        </w:rPr>
        <w:t>以</w:t>
      </w:r>
      <w:r w:rsidRPr="00117658">
        <w:rPr>
          <w:rFonts w:hint="eastAsia"/>
          <w:color w:val="0070C0"/>
          <w:kern w:val="0"/>
          <w:szCs w:val="21"/>
        </w:rPr>
        <w:t>$</w:t>
      </w:r>
      <w:r w:rsidRPr="00117658">
        <w:rPr>
          <w:rFonts w:hint="eastAsia"/>
          <w:color w:val="0070C0"/>
          <w:kern w:val="0"/>
          <w:szCs w:val="21"/>
        </w:rPr>
        <w:t>号开头，代表是从</w:t>
      </w:r>
      <w:r w:rsidRPr="00117658">
        <w:rPr>
          <w:rFonts w:hint="eastAsia"/>
          <w:color w:val="0070C0"/>
          <w:kern w:val="0"/>
          <w:szCs w:val="21"/>
        </w:rPr>
        <w:t>request</w:t>
      </w:r>
      <w:r w:rsidRPr="00117658">
        <w:rPr>
          <w:rFonts w:hint="eastAsia"/>
          <w:color w:val="0070C0"/>
          <w:kern w:val="0"/>
          <w:szCs w:val="21"/>
        </w:rPr>
        <w:t>传递的参数中获得的值并把这个值作为</w:t>
      </w:r>
      <w:r w:rsidRPr="00117658">
        <w:rPr>
          <w:rFonts w:hint="eastAsia"/>
          <w:color w:val="0070C0"/>
          <w:kern w:val="0"/>
          <w:szCs w:val="21"/>
        </w:rPr>
        <w:t>json</w:t>
      </w:r>
      <w:r w:rsidRPr="00117658">
        <w:rPr>
          <w:rFonts w:hint="eastAsia"/>
          <w:color w:val="0070C0"/>
          <w:kern w:val="0"/>
          <w:szCs w:val="21"/>
        </w:rPr>
        <w:t>数据产生的入口参数，通过这个</w:t>
      </w:r>
      <w:r w:rsidRPr="00117658">
        <w:rPr>
          <w:rFonts w:hint="eastAsia"/>
          <w:color w:val="0070C0"/>
          <w:kern w:val="0"/>
          <w:szCs w:val="21"/>
        </w:rPr>
        <w:t>key</w:t>
      </w:r>
      <w:r w:rsidRPr="00117658">
        <w:rPr>
          <w:rFonts w:hint="eastAsia"/>
          <w:color w:val="0070C0"/>
          <w:kern w:val="0"/>
          <w:szCs w:val="21"/>
        </w:rPr>
        <w:t>制作数据；</w:t>
      </w:r>
    </w:p>
    <w:p w:rsidR="00DD05A4" w:rsidRPr="00F21426" w:rsidRDefault="00117658" w:rsidP="0082225C">
      <w:pPr>
        <w:pStyle w:val="a5"/>
        <w:spacing w:beforeLines="50"/>
        <w:ind w:leftChars="540" w:left="1134" w:firstLineChars="0" w:firstLine="0"/>
        <w:rPr>
          <w:color w:val="0070C0"/>
          <w:kern w:val="0"/>
          <w:szCs w:val="21"/>
        </w:rPr>
      </w:pPr>
      <w:r w:rsidRPr="00117658">
        <w:rPr>
          <w:rFonts w:hint="eastAsia"/>
          <w:color w:val="0070C0"/>
          <w:kern w:val="0"/>
          <w:szCs w:val="21"/>
        </w:rPr>
        <w:tab/>
      </w:r>
      <w:r w:rsidRPr="00117658">
        <w:rPr>
          <w:rFonts w:hint="eastAsia"/>
          <w:color w:val="0070C0"/>
          <w:kern w:val="0"/>
          <w:szCs w:val="21"/>
        </w:rPr>
        <w:tab/>
      </w:r>
      <w:r w:rsidRPr="00117658">
        <w:rPr>
          <w:color w:val="0070C0"/>
          <w:kern w:val="0"/>
          <w:szCs w:val="21"/>
        </w:rPr>
        <w:t>struct</w:t>
      </w:r>
      <w:r w:rsidRPr="00117658">
        <w:rPr>
          <w:rFonts w:hint="eastAsia"/>
          <w:color w:val="0070C0"/>
          <w:kern w:val="0"/>
          <w:szCs w:val="21"/>
        </w:rPr>
        <w:t>元素内部</w:t>
      </w:r>
      <w:r>
        <w:rPr>
          <w:rFonts w:hint="eastAsia"/>
          <w:color w:val="0070C0"/>
          <w:kern w:val="0"/>
          <w:szCs w:val="21"/>
        </w:rPr>
        <w:t>的节点，</w:t>
      </w:r>
      <w:r>
        <w:rPr>
          <w:rFonts w:hint="eastAsia"/>
          <w:color w:val="0070C0"/>
          <w:kern w:val="0"/>
          <w:szCs w:val="21"/>
        </w:rPr>
        <w:t>item</w:t>
      </w:r>
      <w:r>
        <w:rPr>
          <w:rFonts w:hint="eastAsia"/>
          <w:color w:val="0070C0"/>
          <w:kern w:val="0"/>
          <w:szCs w:val="21"/>
        </w:rPr>
        <w:t>节点代表非必需节点，他们是从</w:t>
      </w:r>
      <w:r>
        <w:rPr>
          <w:rFonts w:hint="eastAsia"/>
          <w:color w:val="0070C0"/>
          <w:kern w:val="0"/>
          <w:szCs w:val="21"/>
        </w:rPr>
        <w:t>request</w:t>
      </w:r>
      <w:r>
        <w:rPr>
          <w:rFonts w:hint="eastAsia"/>
          <w:color w:val="0070C0"/>
          <w:kern w:val="0"/>
          <w:szCs w:val="21"/>
        </w:rPr>
        <w:t>中获得的值；其它节点都是必需的；其中，</w:t>
      </w:r>
      <w:r>
        <w:rPr>
          <w:rFonts w:hint="eastAsia"/>
          <w:color w:val="0070C0"/>
          <w:kern w:val="0"/>
          <w:szCs w:val="21"/>
        </w:rPr>
        <w:t>columns</w:t>
      </w:r>
      <w:r>
        <w:rPr>
          <w:rFonts w:hint="eastAsia"/>
          <w:color w:val="0070C0"/>
          <w:kern w:val="0"/>
          <w:szCs w:val="21"/>
        </w:rPr>
        <w:t>代表生成的</w:t>
      </w:r>
      <w:r>
        <w:rPr>
          <w:rFonts w:hint="eastAsia"/>
          <w:color w:val="0070C0"/>
          <w:kern w:val="0"/>
          <w:szCs w:val="21"/>
        </w:rPr>
        <w:t>json</w:t>
      </w:r>
      <w:r>
        <w:rPr>
          <w:rFonts w:hint="eastAsia"/>
          <w:color w:val="0070C0"/>
          <w:kern w:val="0"/>
          <w:szCs w:val="21"/>
        </w:rPr>
        <w:t>对象中的常量情况，</w:t>
      </w:r>
      <w:r>
        <w:rPr>
          <w:rFonts w:hint="eastAsia"/>
          <w:color w:val="0070C0"/>
          <w:kern w:val="0"/>
          <w:szCs w:val="21"/>
        </w:rPr>
        <w:t>*</w:t>
      </w:r>
      <w:r>
        <w:rPr>
          <w:rFonts w:hint="eastAsia"/>
          <w:color w:val="0070C0"/>
          <w:kern w:val="0"/>
          <w:szCs w:val="21"/>
        </w:rPr>
        <w:t>符号开始的后面的值，将会按照常量输出到</w:t>
      </w:r>
      <w:r>
        <w:rPr>
          <w:rFonts w:hint="eastAsia"/>
          <w:color w:val="0070C0"/>
          <w:kern w:val="0"/>
          <w:szCs w:val="21"/>
        </w:rPr>
        <w:t>json</w:t>
      </w:r>
      <w:r>
        <w:rPr>
          <w:rFonts w:hint="eastAsia"/>
          <w:color w:val="0070C0"/>
          <w:kern w:val="0"/>
          <w:szCs w:val="21"/>
        </w:rPr>
        <w:t>中；</w:t>
      </w:r>
      <w:r>
        <w:rPr>
          <w:rFonts w:hint="eastAsia"/>
          <w:color w:val="0070C0"/>
          <w:kern w:val="0"/>
          <w:szCs w:val="21"/>
        </w:rPr>
        <w:t>points</w:t>
      </w:r>
      <w:r>
        <w:rPr>
          <w:rFonts w:hint="eastAsia"/>
          <w:color w:val="0070C0"/>
          <w:kern w:val="0"/>
          <w:szCs w:val="21"/>
        </w:rPr>
        <w:t>即为从数据库中查出的数据集；</w:t>
      </w:r>
      <w:r>
        <w:rPr>
          <w:rFonts w:hint="eastAsia"/>
          <w:color w:val="0070C0"/>
          <w:kern w:val="0"/>
          <w:szCs w:val="21"/>
        </w:rPr>
        <w:t>sons</w:t>
      </w:r>
      <w:r>
        <w:rPr>
          <w:rFonts w:hint="eastAsia"/>
          <w:color w:val="0070C0"/>
          <w:kern w:val="0"/>
          <w:szCs w:val="21"/>
        </w:rPr>
        <w:t>是层级关系的下一集合，具体请参考</w:t>
      </w:r>
      <w:r w:rsidRPr="00117658">
        <w:rPr>
          <w:rFonts w:hint="eastAsia"/>
          <w:color w:val="FF0000"/>
          <w:kern w:val="0"/>
          <w:szCs w:val="21"/>
        </w:rPr>
        <w:t>通用流量系统</w:t>
      </w:r>
      <w:r w:rsidRPr="00117658">
        <w:rPr>
          <w:rFonts w:hint="eastAsia"/>
          <w:color w:val="FF0000"/>
          <w:kern w:val="0"/>
          <w:szCs w:val="21"/>
        </w:rPr>
        <w:t xml:space="preserve"> </w:t>
      </w:r>
      <w:r w:rsidRPr="00117658">
        <w:rPr>
          <w:rFonts w:hint="eastAsia"/>
          <w:color w:val="FF0000"/>
          <w:kern w:val="0"/>
          <w:szCs w:val="21"/>
        </w:rPr>
        <w:t>参数说明</w:t>
      </w:r>
      <w:r w:rsidRPr="00117658">
        <w:rPr>
          <w:rFonts w:hint="eastAsia"/>
          <w:color w:val="FF0000"/>
          <w:kern w:val="0"/>
          <w:szCs w:val="21"/>
        </w:rPr>
        <w:t>.txt</w:t>
      </w:r>
      <w:r>
        <w:rPr>
          <w:rFonts w:hint="eastAsia"/>
          <w:color w:val="0070C0"/>
          <w:kern w:val="0"/>
          <w:szCs w:val="21"/>
        </w:rPr>
        <w:t>文档中的</w:t>
      </w:r>
      <w:r>
        <w:rPr>
          <w:rFonts w:hint="eastAsia"/>
          <w:color w:val="0070C0"/>
          <w:kern w:val="0"/>
          <w:szCs w:val="21"/>
        </w:rPr>
        <w:t>json</w:t>
      </w:r>
      <w:r>
        <w:rPr>
          <w:rFonts w:hint="eastAsia"/>
          <w:color w:val="0070C0"/>
          <w:kern w:val="0"/>
          <w:szCs w:val="21"/>
        </w:rPr>
        <w:t>示例对象；</w:t>
      </w:r>
    </w:p>
    <w:sectPr w:rsidR="00DD05A4" w:rsidRPr="00F21426" w:rsidSect="00666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7A5" w:rsidRDefault="008F67A5" w:rsidP="00F50B73">
      <w:r>
        <w:separator/>
      </w:r>
    </w:p>
  </w:endnote>
  <w:endnote w:type="continuationSeparator" w:id="1">
    <w:p w:rsidR="008F67A5" w:rsidRDefault="008F67A5" w:rsidP="00F50B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7A5" w:rsidRDefault="008F67A5" w:rsidP="00F50B73">
      <w:r>
        <w:separator/>
      </w:r>
    </w:p>
  </w:footnote>
  <w:footnote w:type="continuationSeparator" w:id="1">
    <w:p w:rsidR="008F67A5" w:rsidRDefault="008F67A5" w:rsidP="00F50B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333E"/>
    <w:multiLevelType w:val="hybridMultilevel"/>
    <w:tmpl w:val="A614FB6C"/>
    <w:lvl w:ilvl="0" w:tplc="1BE0C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360AF1"/>
    <w:multiLevelType w:val="hybridMultilevel"/>
    <w:tmpl w:val="D2F20BAE"/>
    <w:lvl w:ilvl="0" w:tplc="B86A66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BA158F"/>
    <w:multiLevelType w:val="hybridMultilevel"/>
    <w:tmpl w:val="7BEEF8D0"/>
    <w:lvl w:ilvl="0" w:tplc="04090001">
      <w:start w:val="1"/>
      <w:numFmt w:val="bullet"/>
      <w:lvlText w:val=""/>
      <w:lvlJc w:val="left"/>
      <w:pPr>
        <w:ind w:left="11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</w:abstractNum>
  <w:abstractNum w:abstractNumId="3">
    <w:nsid w:val="5524109E"/>
    <w:multiLevelType w:val="hybridMultilevel"/>
    <w:tmpl w:val="7CD45B22"/>
    <w:lvl w:ilvl="0" w:tplc="D5ACD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B73"/>
    <w:rsid w:val="00072F34"/>
    <w:rsid w:val="000B0636"/>
    <w:rsid w:val="000F247F"/>
    <w:rsid w:val="00117658"/>
    <w:rsid w:val="001D57AD"/>
    <w:rsid w:val="001F3D71"/>
    <w:rsid w:val="00236703"/>
    <w:rsid w:val="002F253C"/>
    <w:rsid w:val="005037EE"/>
    <w:rsid w:val="005077C7"/>
    <w:rsid w:val="00521901"/>
    <w:rsid w:val="006661F3"/>
    <w:rsid w:val="006B1FCF"/>
    <w:rsid w:val="006B38FA"/>
    <w:rsid w:val="006B454D"/>
    <w:rsid w:val="00785DE4"/>
    <w:rsid w:val="0082225C"/>
    <w:rsid w:val="00822D9C"/>
    <w:rsid w:val="008E1D4C"/>
    <w:rsid w:val="008F67A5"/>
    <w:rsid w:val="0091195D"/>
    <w:rsid w:val="00A56792"/>
    <w:rsid w:val="00AA6A48"/>
    <w:rsid w:val="00B50CEF"/>
    <w:rsid w:val="00B861D7"/>
    <w:rsid w:val="00BE2429"/>
    <w:rsid w:val="00C54F38"/>
    <w:rsid w:val="00CB02F7"/>
    <w:rsid w:val="00CF52FB"/>
    <w:rsid w:val="00DD05A4"/>
    <w:rsid w:val="00EB4A90"/>
    <w:rsid w:val="00EC09BF"/>
    <w:rsid w:val="00F21426"/>
    <w:rsid w:val="00F30568"/>
    <w:rsid w:val="00F50B73"/>
    <w:rsid w:val="00F76442"/>
    <w:rsid w:val="00FF6292"/>
    <w:rsid w:val="00FF6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1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0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B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B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0B7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A6A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A6A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D57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57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6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699A72-7368-475A-AE7C-EF8EA45895C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48C9CD0-9EE3-40DD-86E0-172B0C2D6533}">
      <dgm:prSet phldrT="[文本]"/>
      <dgm:spPr/>
      <dgm:t>
        <a:bodyPr/>
        <a:lstStyle/>
        <a:p>
          <a:r>
            <a:rPr lang="zh-CN" altLang="en-US"/>
            <a:t>产品名</a:t>
          </a:r>
          <a:r>
            <a:rPr lang="en-US" altLang="zh-CN"/>
            <a:t>(folder)</a:t>
          </a:r>
          <a:endParaRPr lang="zh-CN" altLang="en-US"/>
        </a:p>
      </dgm:t>
    </dgm:pt>
    <dgm:pt modelId="{9829BB2B-F7CE-40B7-A178-1A2B0FBB8973}" type="parTrans" cxnId="{2AE50F47-68B9-4201-AF5E-2186A1B45CA2}">
      <dgm:prSet/>
      <dgm:spPr/>
      <dgm:t>
        <a:bodyPr/>
        <a:lstStyle/>
        <a:p>
          <a:endParaRPr lang="zh-CN" altLang="en-US"/>
        </a:p>
      </dgm:t>
    </dgm:pt>
    <dgm:pt modelId="{1C35DFCA-40BB-4735-A8CC-B65918D00B1A}" type="sibTrans" cxnId="{2AE50F47-68B9-4201-AF5E-2186A1B45CA2}">
      <dgm:prSet/>
      <dgm:spPr/>
      <dgm:t>
        <a:bodyPr/>
        <a:lstStyle/>
        <a:p>
          <a:endParaRPr lang="zh-CN" altLang="en-US"/>
        </a:p>
      </dgm:t>
    </dgm:pt>
    <dgm:pt modelId="{F332AC57-2691-4A8F-B4C4-FEFCAC5DF3E7}">
      <dgm:prSet phldrT="[文本]"/>
      <dgm:spPr/>
      <dgm:t>
        <a:bodyPr/>
        <a:lstStyle/>
        <a:p>
          <a:r>
            <a:rPr lang="en-US" altLang="en-US"/>
            <a:t>dataSchemaXmls</a:t>
          </a:r>
        </a:p>
        <a:p>
          <a:r>
            <a:rPr lang="en-US" altLang="zh-CN"/>
            <a:t>(folder)</a:t>
          </a:r>
          <a:endParaRPr lang="zh-CN" altLang="en-US"/>
        </a:p>
      </dgm:t>
    </dgm:pt>
    <dgm:pt modelId="{04B44716-CEB1-442A-AE4F-F4B9B145027A}" type="parTrans" cxnId="{2C5B6D93-1BFF-4FE8-AC90-6ED76E277B60}">
      <dgm:prSet/>
      <dgm:spPr/>
      <dgm:t>
        <a:bodyPr/>
        <a:lstStyle/>
        <a:p>
          <a:endParaRPr lang="zh-CN" altLang="en-US"/>
        </a:p>
      </dgm:t>
    </dgm:pt>
    <dgm:pt modelId="{3F6A5CA6-030C-4AF0-B7C2-FE1CCACB8472}" type="sibTrans" cxnId="{2C5B6D93-1BFF-4FE8-AC90-6ED76E277B60}">
      <dgm:prSet/>
      <dgm:spPr/>
      <dgm:t>
        <a:bodyPr/>
        <a:lstStyle/>
        <a:p>
          <a:endParaRPr lang="zh-CN" altLang="en-US"/>
        </a:p>
      </dgm:t>
    </dgm:pt>
    <dgm:pt modelId="{B7D28167-E840-4DA5-A5F4-E3F71C0A39AF}">
      <dgm:prSet phldrT="[文本]"/>
      <dgm:spPr/>
      <dgm:t>
        <a:bodyPr/>
        <a:lstStyle/>
        <a:p>
          <a:r>
            <a:rPr lang="en-US" altLang="en-US"/>
            <a:t>dimensionXmls</a:t>
          </a:r>
        </a:p>
        <a:p>
          <a:r>
            <a:rPr lang="en-US" altLang="zh-CN"/>
            <a:t>(folder)</a:t>
          </a:r>
          <a:endParaRPr lang="zh-CN" altLang="en-US"/>
        </a:p>
      </dgm:t>
    </dgm:pt>
    <dgm:pt modelId="{46EAAE39-0A15-469E-B78E-9C8F6D028EB3}" type="parTrans" cxnId="{F98856C5-9AA7-411F-9978-0C9F5688E396}">
      <dgm:prSet/>
      <dgm:spPr/>
      <dgm:t>
        <a:bodyPr/>
        <a:lstStyle/>
        <a:p>
          <a:endParaRPr lang="zh-CN" altLang="en-US"/>
        </a:p>
      </dgm:t>
    </dgm:pt>
    <dgm:pt modelId="{7756D3C2-72E2-4431-9EF7-10A9A6DCCAA6}" type="sibTrans" cxnId="{F98856C5-9AA7-411F-9978-0C9F5688E396}">
      <dgm:prSet/>
      <dgm:spPr/>
      <dgm:t>
        <a:bodyPr/>
        <a:lstStyle/>
        <a:p>
          <a:endParaRPr lang="zh-CN" altLang="en-US"/>
        </a:p>
      </dgm:t>
    </dgm:pt>
    <dgm:pt modelId="{D5BAFB14-5885-4B97-A164-CA4CE21D03CD}">
      <dgm:prSet phldrT="[文本]"/>
      <dgm:spPr/>
      <dgm:t>
        <a:bodyPr/>
        <a:lstStyle/>
        <a:p>
          <a:r>
            <a:rPr lang="en-US" altLang="en-US"/>
            <a:t>menu.xml</a:t>
          </a:r>
          <a:endParaRPr lang="zh-CN" altLang="en-US"/>
        </a:p>
      </dgm:t>
    </dgm:pt>
    <dgm:pt modelId="{F6352F3C-A76D-494C-9A72-3D25185D2461}" type="parTrans" cxnId="{5BB4DE17-3AE2-470F-A3CE-0FFF5B134CB9}">
      <dgm:prSet/>
      <dgm:spPr/>
      <dgm:t>
        <a:bodyPr/>
        <a:lstStyle/>
        <a:p>
          <a:endParaRPr lang="zh-CN" altLang="en-US"/>
        </a:p>
      </dgm:t>
    </dgm:pt>
    <dgm:pt modelId="{AD69638D-7DB1-4881-826D-641520A863E1}" type="sibTrans" cxnId="{5BB4DE17-3AE2-470F-A3CE-0FFF5B134CB9}">
      <dgm:prSet/>
      <dgm:spPr/>
      <dgm:t>
        <a:bodyPr/>
        <a:lstStyle/>
        <a:p>
          <a:endParaRPr lang="zh-CN" altLang="en-US"/>
        </a:p>
      </dgm:t>
    </dgm:pt>
    <dgm:pt modelId="{0C9B9B85-B597-4614-A160-CB655E26B067}">
      <dgm:prSet phldrT="[文本]"/>
      <dgm:spPr/>
      <dgm:t>
        <a:bodyPr/>
        <a:lstStyle/>
        <a:p>
          <a:r>
            <a:rPr lang="en-US" altLang="en-US"/>
            <a:t>VERSION</a:t>
          </a:r>
          <a:endParaRPr lang="zh-CN" altLang="en-US"/>
        </a:p>
      </dgm:t>
    </dgm:pt>
    <dgm:pt modelId="{7B69B302-0B41-47B7-98CE-1D90AE5BC159}" type="parTrans" cxnId="{8BABB56B-9FB1-455C-AC05-A4304A912F46}">
      <dgm:prSet/>
      <dgm:spPr/>
      <dgm:t>
        <a:bodyPr/>
        <a:lstStyle/>
        <a:p>
          <a:endParaRPr lang="zh-CN" altLang="en-US"/>
        </a:p>
      </dgm:t>
    </dgm:pt>
    <dgm:pt modelId="{EDA266D4-30BB-4D64-8C5A-7E1603C4086B}" type="sibTrans" cxnId="{8BABB56B-9FB1-455C-AC05-A4304A912F46}">
      <dgm:prSet/>
      <dgm:spPr/>
      <dgm:t>
        <a:bodyPr/>
        <a:lstStyle/>
        <a:p>
          <a:endParaRPr lang="zh-CN" altLang="en-US"/>
        </a:p>
      </dgm:t>
    </dgm:pt>
    <dgm:pt modelId="{D63A484A-811B-43B3-9D55-7F56E2573932}">
      <dgm:prSet phldrT="[文本]"/>
      <dgm:spPr/>
      <dgm:t>
        <a:bodyPr/>
        <a:lstStyle/>
        <a:p>
          <a:r>
            <a:rPr lang="en-US" altLang="en-US"/>
            <a:t>schema.xml</a:t>
          </a:r>
          <a:endParaRPr lang="zh-CN" altLang="en-US"/>
        </a:p>
      </dgm:t>
    </dgm:pt>
    <dgm:pt modelId="{3B3DE75F-EF7A-4899-BE11-316FDBF05FEF}" type="parTrans" cxnId="{E85E4CC7-4EE6-4B9B-996A-F82AF542B4E2}">
      <dgm:prSet/>
      <dgm:spPr/>
      <dgm:t>
        <a:bodyPr/>
        <a:lstStyle/>
        <a:p>
          <a:endParaRPr lang="zh-CN" altLang="en-US"/>
        </a:p>
      </dgm:t>
    </dgm:pt>
    <dgm:pt modelId="{7301746F-ADCF-4834-8DF3-AC51B9584409}" type="sibTrans" cxnId="{E85E4CC7-4EE6-4B9B-996A-F82AF542B4E2}">
      <dgm:prSet/>
      <dgm:spPr/>
      <dgm:t>
        <a:bodyPr/>
        <a:lstStyle/>
        <a:p>
          <a:endParaRPr lang="zh-CN" altLang="en-US"/>
        </a:p>
      </dgm:t>
    </dgm:pt>
    <dgm:pt modelId="{5863EA67-C9B8-471A-A963-D5D9672A2E26}">
      <dgm:prSet phldrT="[文本]"/>
      <dgm:spPr/>
      <dgm:t>
        <a:bodyPr/>
        <a:lstStyle/>
        <a:p>
          <a:r>
            <a:rPr lang="en-US" altLang="zh-CN"/>
            <a:t>...</a:t>
          </a:r>
          <a:r>
            <a:rPr lang="zh-CN" altLang="en-US"/>
            <a:t>不同维度文件</a:t>
          </a:r>
        </a:p>
      </dgm:t>
    </dgm:pt>
    <dgm:pt modelId="{B5F75469-69FA-4FDA-A490-2ABEFC613F9B}" type="parTrans" cxnId="{F26AFE7F-8528-40D2-875B-7340056CA5D7}">
      <dgm:prSet/>
      <dgm:spPr/>
      <dgm:t>
        <a:bodyPr/>
        <a:lstStyle/>
        <a:p>
          <a:endParaRPr lang="zh-CN" altLang="en-US"/>
        </a:p>
      </dgm:t>
    </dgm:pt>
    <dgm:pt modelId="{230AFBEB-9937-49BE-8ACF-3C769020520E}" type="sibTrans" cxnId="{F26AFE7F-8528-40D2-875B-7340056CA5D7}">
      <dgm:prSet/>
      <dgm:spPr/>
      <dgm:t>
        <a:bodyPr/>
        <a:lstStyle/>
        <a:p>
          <a:endParaRPr lang="zh-CN" altLang="en-US"/>
        </a:p>
      </dgm:t>
    </dgm:pt>
    <dgm:pt modelId="{AB169A77-9190-453B-882A-AD33B6DDB6C9}" type="pres">
      <dgm:prSet presAssocID="{8B699A72-7368-475A-AE7C-EF8EA45895C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5F7A399E-984A-4D59-83A9-E77FD1664222}" type="pres">
      <dgm:prSet presAssocID="{148C9CD0-9EE3-40DD-86E0-172B0C2D6533}" presName="hierRoot1" presStyleCnt="0">
        <dgm:presLayoutVars>
          <dgm:hierBranch val="init"/>
        </dgm:presLayoutVars>
      </dgm:prSet>
      <dgm:spPr/>
    </dgm:pt>
    <dgm:pt modelId="{DF2ACC59-CA72-4825-BB71-E9F3C7EE3FC2}" type="pres">
      <dgm:prSet presAssocID="{148C9CD0-9EE3-40DD-86E0-172B0C2D6533}" presName="rootComposite1" presStyleCnt="0"/>
      <dgm:spPr/>
    </dgm:pt>
    <dgm:pt modelId="{93F5A9C5-B7FB-45EE-B049-C15543DD77E8}" type="pres">
      <dgm:prSet presAssocID="{148C9CD0-9EE3-40DD-86E0-172B0C2D6533}" presName="rootText1" presStyleLbl="node0" presStyleIdx="0" presStyleCnt="1" custScaleX="9779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9FE721-058E-4623-9E47-CE7EA5F08207}" type="pres">
      <dgm:prSet presAssocID="{148C9CD0-9EE3-40DD-86E0-172B0C2D653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EEE5DB5-B5EE-4C90-AACD-B2D9313E4563}" type="pres">
      <dgm:prSet presAssocID="{148C9CD0-9EE3-40DD-86E0-172B0C2D6533}" presName="hierChild2" presStyleCnt="0"/>
      <dgm:spPr/>
    </dgm:pt>
    <dgm:pt modelId="{E8A581ED-6645-40EE-A4DB-70347771A40B}" type="pres">
      <dgm:prSet presAssocID="{04B44716-CEB1-442A-AE4F-F4B9B145027A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55A27BC8-50B4-45DC-A532-745C07AEE5D7}" type="pres">
      <dgm:prSet presAssocID="{F332AC57-2691-4A8F-B4C4-FEFCAC5DF3E7}" presName="hierRoot2" presStyleCnt="0">
        <dgm:presLayoutVars>
          <dgm:hierBranch val="init"/>
        </dgm:presLayoutVars>
      </dgm:prSet>
      <dgm:spPr/>
    </dgm:pt>
    <dgm:pt modelId="{C8755AB5-E9AD-4F5A-B7C7-84719432BEBB}" type="pres">
      <dgm:prSet presAssocID="{F332AC57-2691-4A8F-B4C4-FEFCAC5DF3E7}" presName="rootComposite" presStyleCnt="0"/>
      <dgm:spPr/>
    </dgm:pt>
    <dgm:pt modelId="{C7144F17-E55F-448D-BA8A-7E74E2E067DE}" type="pres">
      <dgm:prSet presAssocID="{F332AC57-2691-4A8F-B4C4-FEFCAC5DF3E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C3CA67-9A95-452E-A512-0C69C41C10FA}" type="pres">
      <dgm:prSet presAssocID="{F332AC57-2691-4A8F-B4C4-FEFCAC5DF3E7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B7516DE8-383A-4A59-B8B0-DD8D2DA75961}" type="pres">
      <dgm:prSet presAssocID="{F332AC57-2691-4A8F-B4C4-FEFCAC5DF3E7}" presName="hierChild4" presStyleCnt="0"/>
      <dgm:spPr/>
    </dgm:pt>
    <dgm:pt modelId="{3456058B-0FB7-4057-8463-68F8EB5E3956}" type="pres">
      <dgm:prSet presAssocID="{3B3DE75F-EF7A-4899-BE11-316FDBF05FEF}" presName="Name37" presStyleLbl="parChTrans1D3" presStyleIdx="0" presStyleCnt="2"/>
      <dgm:spPr/>
      <dgm:t>
        <a:bodyPr/>
        <a:lstStyle/>
        <a:p>
          <a:endParaRPr lang="zh-CN" altLang="en-US"/>
        </a:p>
      </dgm:t>
    </dgm:pt>
    <dgm:pt modelId="{86906440-F03A-49CA-B0C5-2EF9097F9E5C}" type="pres">
      <dgm:prSet presAssocID="{D63A484A-811B-43B3-9D55-7F56E2573932}" presName="hierRoot2" presStyleCnt="0">
        <dgm:presLayoutVars>
          <dgm:hierBranch val="init"/>
        </dgm:presLayoutVars>
      </dgm:prSet>
      <dgm:spPr/>
    </dgm:pt>
    <dgm:pt modelId="{2165A999-62B9-49E1-8059-4EE7F34CBC0C}" type="pres">
      <dgm:prSet presAssocID="{D63A484A-811B-43B3-9D55-7F56E2573932}" presName="rootComposite" presStyleCnt="0"/>
      <dgm:spPr/>
    </dgm:pt>
    <dgm:pt modelId="{73ABC2F8-BD6F-497D-BB49-E62172DCD12E}" type="pres">
      <dgm:prSet presAssocID="{D63A484A-811B-43B3-9D55-7F56E2573932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B934FD-BA69-4106-BFD0-9D65F82FD90E}" type="pres">
      <dgm:prSet presAssocID="{D63A484A-811B-43B3-9D55-7F56E2573932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89CBEA05-3A3D-4276-9808-A2E48A36B0BD}" type="pres">
      <dgm:prSet presAssocID="{D63A484A-811B-43B3-9D55-7F56E2573932}" presName="hierChild4" presStyleCnt="0"/>
      <dgm:spPr/>
    </dgm:pt>
    <dgm:pt modelId="{BF623EAF-EFE9-4A7F-8637-9DB6AE45A8E7}" type="pres">
      <dgm:prSet presAssocID="{D63A484A-811B-43B3-9D55-7F56E2573932}" presName="hierChild5" presStyleCnt="0"/>
      <dgm:spPr/>
    </dgm:pt>
    <dgm:pt modelId="{757186A1-A35C-4903-B064-D13CF15D13D7}" type="pres">
      <dgm:prSet presAssocID="{F332AC57-2691-4A8F-B4C4-FEFCAC5DF3E7}" presName="hierChild5" presStyleCnt="0"/>
      <dgm:spPr/>
    </dgm:pt>
    <dgm:pt modelId="{7B586201-5CBB-4422-9C4F-9242A2931BE4}" type="pres">
      <dgm:prSet presAssocID="{46EAAE39-0A15-469E-B78E-9C8F6D028EB3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B65211B7-5B21-4FEC-A4A9-CFBEE1669A7D}" type="pres">
      <dgm:prSet presAssocID="{B7D28167-E840-4DA5-A5F4-E3F71C0A39AF}" presName="hierRoot2" presStyleCnt="0">
        <dgm:presLayoutVars>
          <dgm:hierBranch val="init"/>
        </dgm:presLayoutVars>
      </dgm:prSet>
      <dgm:spPr/>
    </dgm:pt>
    <dgm:pt modelId="{2F818B27-AE55-4C0C-B41E-85A4373F63A5}" type="pres">
      <dgm:prSet presAssocID="{B7D28167-E840-4DA5-A5F4-E3F71C0A39AF}" presName="rootComposite" presStyleCnt="0"/>
      <dgm:spPr/>
    </dgm:pt>
    <dgm:pt modelId="{77125A71-C2EA-4411-A89D-A7B7B3478600}" type="pres">
      <dgm:prSet presAssocID="{B7D28167-E840-4DA5-A5F4-E3F71C0A39A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B0467F-AC51-4644-B775-EBAB90FB77C2}" type="pres">
      <dgm:prSet presAssocID="{B7D28167-E840-4DA5-A5F4-E3F71C0A39AF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F0B6D1C9-01BE-4035-8921-C94B78F74FC5}" type="pres">
      <dgm:prSet presAssocID="{B7D28167-E840-4DA5-A5F4-E3F71C0A39AF}" presName="hierChild4" presStyleCnt="0"/>
      <dgm:spPr/>
    </dgm:pt>
    <dgm:pt modelId="{E8A932B1-BE9D-4314-94CF-4A7401A8B622}" type="pres">
      <dgm:prSet presAssocID="{B5F75469-69FA-4FDA-A490-2ABEFC613F9B}" presName="Name37" presStyleLbl="parChTrans1D3" presStyleIdx="1" presStyleCnt="2"/>
      <dgm:spPr/>
      <dgm:t>
        <a:bodyPr/>
        <a:lstStyle/>
        <a:p>
          <a:endParaRPr lang="zh-CN" altLang="en-US"/>
        </a:p>
      </dgm:t>
    </dgm:pt>
    <dgm:pt modelId="{E77B998F-27E1-4980-A9BD-43E03BCAEEAB}" type="pres">
      <dgm:prSet presAssocID="{5863EA67-C9B8-471A-A963-D5D9672A2E26}" presName="hierRoot2" presStyleCnt="0">
        <dgm:presLayoutVars>
          <dgm:hierBranch val="init"/>
        </dgm:presLayoutVars>
      </dgm:prSet>
      <dgm:spPr/>
    </dgm:pt>
    <dgm:pt modelId="{3EC6F52D-F97D-4093-B1B3-D9E2B03087C9}" type="pres">
      <dgm:prSet presAssocID="{5863EA67-C9B8-471A-A963-D5D9672A2E26}" presName="rootComposite" presStyleCnt="0"/>
      <dgm:spPr/>
    </dgm:pt>
    <dgm:pt modelId="{E5C45FA8-4C90-49C5-969F-8CB907B7E754}" type="pres">
      <dgm:prSet presAssocID="{5863EA67-C9B8-471A-A963-D5D9672A2E26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EA2A8A-B2FF-426B-9389-807923C9B4DD}" type="pres">
      <dgm:prSet presAssocID="{5863EA67-C9B8-471A-A963-D5D9672A2E26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E1B8D666-94F5-4BB2-AFAA-BD973721682D}" type="pres">
      <dgm:prSet presAssocID="{5863EA67-C9B8-471A-A963-D5D9672A2E26}" presName="hierChild4" presStyleCnt="0"/>
      <dgm:spPr/>
    </dgm:pt>
    <dgm:pt modelId="{9C72CDF3-D993-47AB-9233-8DFB293E20E9}" type="pres">
      <dgm:prSet presAssocID="{5863EA67-C9B8-471A-A963-D5D9672A2E26}" presName="hierChild5" presStyleCnt="0"/>
      <dgm:spPr/>
    </dgm:pt>
    <dgm:pt modelId="{84CDC641-F58A-4A98-9105-D0D772937D22}" type="pres">
      <dgm:prSet presAssocID="{B7D28167-E840-4DA5-A5F4-E3F71C0A39AF}" presName="hierChild5" presStyleCnt="0"/>
      <dgm:spPr/>
    </dgm:pt>
    <dgm:pt modelId="{365334CF-FC92-45FC-8F0B-B2C92FB4DF20}" type="pres">
      <dgm:prSet presAssocID="{F6352F3C-A76D-494C-9A72-3D25185D2461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D8C8F7BD-9F74-4A06-8EE5-8BB478CE3CCC}" type="pres">
      <dgm:prSet presAssocID="{D5BAFB14-5885-4B97-A164-CA4CE21D03CD}" presName="hierRoot2" presStyleCnt="0">
        <dgm:presLayoutVars>
          <dgm:hierBranch val="init"/>
        </dgm:presLayoutVars>
      </dgm:prSet>
      <dgm:spPr/>
    </dgm:pt>
    <dgm:pt modelId="{6F328B06-F81C-4A56-8CD1-21346626E0AC}" type="pres">
      <dgm:prSet presAssocID="{D5BAFB14-5885-4B97-A164-CA4CE21D03CD}" presName="rootComposite" presStyleCnt="0"/>
      <dgm:spPr/>
    </dgm:pt>
    <dgm:pt modelId="{04D20726-B17B-4868-BB70-D3A90B97A071}" type="pres">
      <dgm:prSet presAssocID="{D5BAFB14-5885-4B97-A164-CA4CE21D03C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010D489-3B09-4E3C-9292-86B9A484DE24}" type="pres">
      <dgm:prSet presAssocID="{D5BAFB14-5885-4B97-A164-CA4CE21D03CD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18592713-7775-4D4B-AA39-8DD7250F6FDE}" type="pres">
      <dgm:prSet presAssocID="{D5BAFB14-5885-4B97-A164-CA4CE21D03CD}" presName="hierChild4" presStyleCnt="0"/>
      <dgm:spPr/>
    </dgm:pt>
    <dgm:pt modelId="{1764FCC6-3FF1-4A57-A626-C50421CAB591}" type="pres">
      <dgm:prSet presAssocID="{D5BAFB14-5885-4B97-A164-CA4CE21D03CD}" presName="hierChild5" presStyleCnt="0"/>
      <dgm:spPr/>
    </dgm:pt>
    <dgm:pt modelId="{92E7C29D-6CFD-41D7-8925-72178926D531}" type="pres">
      <dgm:prSet presAssocID="{7B69B302-0B41-47B7-98CE-1D90AE5BC159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E47D18E8-0021-47A8-BD82-0CA02131DBAF}" type="pres">
      <dgm:prSet presAssocID="{0C9B9B85-B597-4614-A160-CB655E26B067}" presName="hierRoot2" presStyleCnt="0">
        <dgm:presLayoutVars>
          <dgm:hierBranch val="init"/>
        </dgm:presLayoutVars>
      </dgm:prSet>
      <dgm:spPr/>
    </dgm:pt>
    <dgm:pt modelId="{8DF03F34-52B2-412F-8229-70E0550C53B6}" type="pres">
      <dgm:prSet presAssocID="{0C9B9B85-B597-4614-A160-CB655E26B067}" presName="rootComposite" presStyleCnt="0"/>
      <dgm:spPr/>
    </dgm:pt>
    <dgm:pt modelId="{0EE3D37F-37E6-4C33-ABBB-92BA6DA51302}" type="pres">
      <dgm:prSet presAssocID="{0C9B9B85-B597-4614-A160-CB655E26B06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FD32A4-F87C-475E-AB92-508CDEDD7B50}" type="pres">
      <dgm:prSet presAssocID="{0C9B9B85-B597-4614-A160-CB655E26B067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FF9F64C2-9DD0-41D6-B60F-3F17492D3E8E}" type="pres">
      <dgm:prSet presAssocID="{0C9B9B85-B597-4614-A160-CB655E26B067}" presName="hierChild4" presStyleCnt="0"/>
      <dgm:spPr/>
    </dgm:pt>
    <dgm:pt modelId="{D2B5017C-0EB0-4FD6-A215-D6A0E3BF18B8}" type="pres">
      <dgm:prSet presAssocID="{0C9B9B85-B597-4614-A160-CB655E26B067}" presName="hierChild5" presStyleCnt="0"/>
      <dgm:spPr/>
    </dgm:pt>
    <dgm:pt modelId="{52750A5B-2DBF-4B5A-8988-8B47FF01EAB1}" type="pres">
      <dgm:prSet presAssocID="{148C9CD0-9EE3-40DD-86E0-172B0C2D6533}" presName="hierChild3" presStyleCnt="0"/>
      <dgm:spPr/>
    </dgm:pt>
  </dgm:ptLst>
  <dgm:cxnLst>
    <dgm:cxn modelId="{5B0001E6-C642-48D2-AFAB-3067F5964B49}" type="presOf" srcId="{8B699A72-7368-475A-AE7C-EF8EA45895C6}" destId="{AB169A77-9190-453B-882A-AD33B6DDB6C9}" srcOrd="0" destOrd="0" presId="urn:microsoft.com/office/officeart/2005/8/layout/orgChart1"/>
    <dgm:cxn modelId="{5BB4DE17-3AE2-470F-A3CE-0FFF5B134CB9}" srcId="{148C9CD0-9EE3-40DD-86E0-172B0C2D6533}" destId="{D5BAFB14-5885-4B97-A164-CA4CE21D03CD}" srcOrd="2" destOrd="0" parTransId="{F6352F3C-A76D-494C-9A72-3D25185D2461}" sibTransId="{AD69638D-7DB1-4881-826D-641520A863E1}"/>
    <dgm:cxn modelId="{DDA6088D-0C23-44F5-B8FE-4282FE2947BE}" type="presOf" srcId="{B7D28167-E840-4DA5-A5F4-E3F71C0A39AF}" destId="{77125A71-C2EA-4411-A89D-A7B7B3478600}" srcOrd="0" destOrd="0" presId="urn:microsoft.com/office/officeart/2005/8/layout/orgChart1"/>
    <dgm:cxn modelId="{E7526C1D-2EEF-4A32-BF94-F614C325918A}" type="presOf" srcId="{5863EA67-C9B8-471A-A963-D5D9672A2E26}" destId="{ECEA2A8A-B2FF-426B-9389-807923C9B4DD}" srcOrd="1" destOrd="0" presId="urn:microsoft.com/office/officeart/2005/8/layout/orgChart1"/>
    <dgm:cxn modelId="{2C5B6D93-1BFF-4FE8-AC90-6ED76E277B60}" srcId="{148C9CD0-9EE3-40DD-86E0-172B0C2D6533}" destId="{F332AC57-2691-4A8F-B4C4-FEFCAC5DF3E7}" srcOrd="0" destOrd="0" parTransId="{04B44716-CEB1-442A-AE4F-F4B9B145027A}" sibTransId="{3F6A5CA6-030C-4AF0-B7C2-FE1CCACB8472}"/>
    <dgm:cxn modelId="{035BC8D7-77C5-4B1E-9B53-3976587CDB6F}" type="presOf" srcId="{46EAAE39-0A15-469E-B78E-9C8F6D028EB3}" destId="{7B586201-5CBB-4422-9C4F-9242A2931BE4}" srcOrd="0" destOrd="0" presId="urn:microsoft.com/office/officeart/2005/8/layout/orgChart1"/>
    <dgm:cxn modelId="{F26AFE7F-8528-40D2-875B-7340056CA5D7}" srcId="{B7D28167-E840-4DA5-A5F4-E3F71C0A39AF}" destId="{5863EA67-C9B8-471A-A963-D5D9672A2E26}" srcOrd="0" destOrd="0" parTransId="{B5F75469-69FA-4FDA-A490-2ABEFC613F9B}" sibTransId="{230AFBEB-9937-49BE-8ACF-3C769020520E}"/>
    <dgm:cxn modelId="{E85E4CC7-4EE6-4B9B-996A-F82AF542B4E2}" srcId="{F332AC57-2691-4A8F-B4C4-FEFCAC5DF3E7}" destId="{D63A484A-811B-43B3-9D55-7F56E2573932}" srcOrd="0" destOrd="0" parTransId="{3B3DE75F-EF7A-4899-BE11-316FDBF05FEF}" sibTransId="{7301746F-ADCF-4834-8DF3-AC51B9584409}"/>
    <dgm:cxn modelId="{6B3ED359-1E4B-4677-98E9-04EE8C36F515}" type="presOf" srcId="{0C9B9B85-B597-4614-A160-CB655E26B067}" destId="{41FD32A4-F87C-475E-AB92-508CDEDD7B50}" srcOrd="1" destOrd="0" presId="urn:microsoft.com/office/officeart/2005/8/layout/orgChart1"/>
    <dgm:cxn modelId="{7D00D161-D398-43E6-B091-B78F969FFDF1}" type="presOf" srcId="{D63A484A-811B-43B3-9D55-7F56E2573932}" destId="{73ABC2F8-BD6F-497D-BB49-E62172DCD12E}" srcOrd="0" destOrd="0" presId="urn:microsoft.com/office/officeart/2005/8/layout/orgChart1"/>
    <dgm:cxn modelId="{AC40EBE8-A4A6-4C52-9461-F66E0D9FAC85}" type="presOf" srcId="{B5F75469-69FA-4FDA-A490-2ABEFC613F9B}" destId="{E8A932B1-BE9D-4314-94CF-4A7401A8B622}" srcOrd="0" destOrd="0" presId="urn:microsoft.com/office/officeart/2005/8/layout/orgChart1"/>
    <dgm:cxn modelId="{103B3772-EDC5-4B00-9206-34C4A9E540AE}" type="presOf" srcId="{148C9CD0-9EE3-40DD-86E0-172B0C2D6533}" destId="{629FE721-058E-4623-9E47-CE7EA5F08207}" srcOrd="1" destOrd="0" presId="urn:microsoft.com/office/officeart/2005/8/layout/orgChart1"/>
    <dgm:cxn modelId="{3484F4E0-5606-4F73-86F2-272C1AF3AAC2}" type="presOf" srcId="{148C9CD0-9EE3-40DD-86E0-172B0C2D6533}" destId="{93F5A9C5-B7FB-45EE-B049-C15543DD77E8}" srcOrd="0" destOrd="0" presId="urn:microsoft.com/office/officeart/2005/8/layout/orgChart1"/>
    <dgm:cxn modelId="{2AE50F47-68B9-4201-AF5E-2186A1B45CA2}" srcId="{8B699A72-7368-475A-AE7C-EF8EA45895C6}" destId="{148C9CD0-9EE3-40DD-86E0-172B0C2D6533}" srcOrd="0" destOrd="0" parTransId="{9829BB2B-F7CE-40B7-A178-1A2B0FBB8973}" sibTransId="{1C35DFCA-40BB-4735-A8CC-B65918D00B1A}"/>
    <dgm:cxn modelId="{F98856C5-9AA7-411F-9978-0C9F5688E396}" srcId="{148C9CD0-9EE3-40DD-86E0-172B0C2D6533}" destId="{B7D28167-E840-4DA5-A5F4-E3F71C0A39AF}" srcOrd="1" destOrd="0" parTransId="{46EAAE39-0A15-469E-B78E-9C8F6D028EB3}" sibTransId="{7756D3C2-72E2-4431-9EF7-10A9A6DCCAA6}"/>
    <dgm:cxn modelId="{2A9D8128-AED2-4461-93D4-181A74046A99}" type="presOf" srcId="{D5BAFB14-5885-4B97-A164-CA4CE21D03CD}" destId="{C010D489-3B09-4E3C-9292-86B9A484DE24}" srcOrd="1" destOrd="0" presId="urn:microsoft.com/office/officeart/2005/8/layout/orgChart1"/>
    <dgm:cxn modelId="{34FD9B6F-8091-489B-877F-7C2381B0E06C}" type="presOf" srcId="{D63A484A-811B-43B3-9D55-7F56E2573932}" destId="{97B934FD-BA69-4106-BFD0-9D65F82FD90E}" srcOrd="1" destOrd="0" presId="urn:microsoft.com/office/officeart/2005/8/layout/orgChart1"/>
    <dgm:cxn modelId="{EFBDDD0C-468C-4CA3-A68C-DBF5FD6EA8BF}" type="presOf" srcId="{F332AC57-2691-4A8F-B4C4-FEFCAC5DF3E7}" destId="{FAC3CA67-9A95-452E-A512-0C69C41C10FA}" srcOrd="1" destOrd="0" presId="urn:microsoft.com/office/officeart/2005/8/layout/orgChart1"/>
    <dgm:cxn modelId="{8BABB56B-9FB1-455C-AC05-A4304A912F46}" srcId="{148C9CD0-9EE3-40DD-86E0-172B0C2D6533}" destId="{0C9B9B85-B597-4614-A160-CB655E26B067}" srcOrd="3" destOrd="0" parTransId="{7B69B302-0B41-47B7-98CE-1D90AE5BC159}" sibTransId="{EDA266D4-30BB-4D64-8C5A-7E1603C4086B}"/>
    <dgm:cxn modelId="{01D051E4-600E-41AA-829A-E8091CE6E106}" type="presOf" srcId="{7B69B302-0B41-47B7-98CE-1D90AE5BC159}" destId="{92E7C29D-6CFD-41D7-8925-72178926D531}" srcOrd="0" destOrd="0" presId="urn:microsoft.com/office/officeart/2005/8/layout/orgChart1"/>
    <dgm:cxn modelId="{82F364B6-66D7-40B2-8CD8-B538BEFF220C}" type="presOf" srcId="{B7D28167-E840-4DA5-A5F4-E3F71C0A39AF}" destId="{41B0467F-AC51-4644-B775-EBAB90FB77C2}" srcOrd="1" destOrd="0" presId="urn:microsoft.com/office/officeart/2005/8/layout/orgChart1"/>
    <dgm:cxn modelId="{54D3CE47-A760-4448-8ABD-09543693C6BF}" type="presOf" srcId="{F332AC57-2691-4A8F-B4C4-FEFCAC5DF3E7}" destId="{C7144F17-E55F-448D-BA8A-7E74E2E067DE}" srcOrd="0" destOrd="0" presId="urn:microsoft.com/office/officeart/2005/8/layout/orgChart1"/>
    <dgm:cxn modelId="{C8154CEA-2E7A-4DDD-B01C-19E2E2DF5CE5}" type="presOf" srcId="{3B3DE75F-EF7A-4899-BE11-316FDBF05FEF}" destId="{3456058B-0FB7-4057-8463-68F8EB5E3956}" srcOrd="0" destOrd="0" presId="urn:microsoft.com/office/officeart/2005/8/layout/orgChart1"/>
    <dgm:cxn modelId="{B5AFAB04-2D0D-4F72-BB45-760BC80258C0}" type="presOf" srcId="{5863EA67-C9B8-471A-A963-D5D9672A2E26}" destId="{E5C45FA8-4C90-49C5-969F-8CB907B7E754}" srcOrd="0" destOrd="0" presId="urn:microsoft.com/office/officeart/2005/8/layout/orgChart1"/>
    <dgm:cxn modelId="{30A9EDF2-AE11-47A2-9CC6-3165C475FEC7}" type="presOf" srcId="{0C9B9B85-B597-4614-A160-CB655E26B067}" destId="{0EE3D37F-37E6-4C33-ABBB-92BA6DA51302}" srcOrd="0" destOrd="0" presId="urn:microsoft.com/office/officeart/2005/8/layout/orgChart1"/>
    <dgm:cxn modelId="{31907F51-3D74-4749-86E6-45E89C1176B1}" type="presOf" srcId="{F6352F3C-A76D-494C-9A72-3D25185D2461}" destId="{365334CF-FC92-45FC-8F0B-B2C92FB4DF20}" srcOrd="0" destOrd="0" presId="urn:microsoft.com/office/officeart/2005/8/layout/orgChart1"/>
    <dgm:cxn modelId="{2F30AEF4-69E6-4315-9904-9B4294A72DFE}" type="presOf" srcId="{04B44716-CEB1-442A-AE4F-F4B9B145027A}" destId="{E8A581ED-6645-40EE-A4DB-70347771A40B}" srcOrd="0" destOrd="0" presId="urn:microsoft.com/office/officeart/2005/8/layout/orgChart1"/>
    <dgm:cxn modelId="{883D6955-1D8C-47BA-BAEC-2A993D22DB62}" type="presOf" srcId="{D5BAFB14-5885-4B97-A164-CA4CE21D03CD}" destId="{04D20726-B17B-4868-BB70-D3A90B97A071}" srcOrd="0" destOrd="0" presId="urn:microsoft.com/office/officeart/2005/8/layout/orgChart1"/>
    <dgm:cxn modelId="{9ED8E50A-110F-4057-A63F-FD82F1BDF067}" type="presParOf" srcId="{AB169A77-9190-453B-882A-AD33B6DDB6C9}" destId="{5F7A399E-984A-4D59-83A9-E77FD1664222}" srcOrd="0" destOrd="0" presId="urn:microsoft.com/office/officeart/2005/8/layout/orgChart1"/>
    <dgm:cxn modelId="{27D578EE-BCFD-41B7-B951-AC82C519E71F}" type="presParOf" srcId="{5F7A399E-984A-4D59-83A9-E77FD1664222}" destId="{DF2ACC59-CA72-4825-BB71-E9F3C7EE3FC2}" srcOrd="0" destOrd="0" presId="urn:microsoft.com/office/officeart/2005/8/layout/orgChart1"/>
    <dgm:cxn modelId="{90647CE6-AD57-468F-837D-475AC744037B}" type="presParOf" srcId="{DF2ACC59-CA72-4825-BB71-E9F3C7EE3FC2}" destId="{93F5A9C5-B7FB-45EE-B049-C15543DD77E8}" srcOrd="0" destOrd="0" presId="urn:microsoft.com/office/officeart/2005/8/layout/orgChart1"/>
    <dgm:cxn modelId="{5CC62EB7-B516-4898-B947-263A28A7E1E0}" type="presParOf" srcId="{DF2ACC59-CA72-4825-BB71-E9F3C7EE3FC2}" destId="{629FE721-058E-4623-9E47-CE7EA5F08207}" srcOrd="1" destOrd="0" presId="urn:microsoft.com/office/officeart/2005/8/layout/orgChart1"/>
    <dgm:cxn modelId="{CBA03339-A099-4B72-8C93-F95910D9A4BC}" type="presParOf" srcId="{5F7A399E-984A-4D59-83A9-E77FD1664222}" destId="{9EEE5DB5-B5EE-4C90-AACD-B2D9313E4563}" srcOrd="1" destOrd="0" presId="urn:microsoft.com/office/officeart/2005/8/layout/orgChart1"/>
    <dgm:cxn modelId="{B42A88B5-7DD8-4489-927C-9CA1CE83B1DE}" type="presParOf" srcId="{9EEE5DB5-B5EE-4C90-AACD-B2D9313E4563}" destId="{E8A581ED-6645-40EE-A4DB-70347771A40B}" srcOrd="0" destOrd="0" presId="urn:microsoft.com/office/officeart/2005/8/layout/orgChart1"/>
    <dgm:cxn modelId="{6BC2E6DC-02E6-4EED-B83E-F6515149355D}" type="presParOf" srcId="{9EEE5DB5-B5EE-4C90-AACD-B2D9313E4563}" destId="{55A27BC8-50B4-45DC-A532-745C07AEE5D7}" srcOrd="1" destOrd="0" presId="urn:microsoft.com/office/officeart/2005/8/layout/orgChart1"/>
    <dgm:cxn modelId="{E367C20B-93E1-44D3-BA6E-6A1EB1BEC385}" type="presParOf" srcId="{55A27BC8-50B4-45DC-A532-745C07AEE5D7}" destId="{C8755AB5-E9AD-4F5A-B7C7-84719432BEBB}" srcOrd="0" destOrd="0" presId="urn:microsoft.com/office/officeart/2005/8/layout/orgChart1"/>
    <dgm:cxn modelId="{D92E4622-E2A9-4459-8D57-76EBEFBD377D}" type="presParOf" srcId="{C8755AB5-E9AD-4F5A-B7C7-84719432BEBB}" destId="{C7144F17-E55F-448D-BA8A-7E74E2E067DE}" srcOrd="0" destOrd="0" presId="urn:microsoft.com/office/officeart/2005/8/layout/orgChart1"/>
    <dgm:cxn modelId="{5F0B6363-311C-4ED0-9F70-D2300F282391}" type="presParOf" srcId="{C8755AB5-E9AD-4F5A-B7C7-84719432BEBB}" destId="{FAC3CA67-9A95-452E-A512-0C69C41C10FA}" srcOrd="1" destOrd="0" presId="urn:microsoft.com/office/officeart/2005/8/layout/orgChart1"/>
    <dgm:cxn modelId="{E42E486F-0398-4BBC-B35E-7307EBA9EAD8}" type="presParOf" srcId="{55A27BC8-50B4-45DC-A532-745C07AEE5D7}" destId="{B7516DE8-383A-4A59-B8B0-DD8D2DA75961}" srcOrd="1" destOrd="0" presId="urn:microsoft.com/office/officeart/2005/8/layout/orgChart1"/>
    <dgm:cxn modelId="{DEA62DCA-0C22-46C2-813C-567D932BFB62}" type="presParOf" srcId="{B7516DE8-383A-4A59-B8B0-DD8D2DA75961}" destId="{3456058B-0FB7-4057-8463-68F8EB5E3956}" srcOrd="0" destOrd="0" presId="urn:microsoft.com/office/officeart/2005/8/layout/orgChart1"/>
    <dgm:cxn modelId="{B521ED2D-7129-445A-A728-D5387AA7A15F}" type="presParOf" srcId="{B7516DE8-383A-4A59-B8B0-DD8D2DA75961}" destId="{86906440-F03A-49CA-B0C5-2EF9097F9E5C}" srcOrd="1" destOrd="0" presId="urn:microsoft.com/office/officeart/2005/8/layout/orgChart1"/>
    <dgm:cxn modelId="{067F92CB-44E2-44CE-BD68-87BB26D2F269}" type="presParOf" srcId="{86906440-F03A-49CA-B0C5-2EF9097F9E5C}" destId="{2165A999-62B9-49E1-8059-4EE7F34CBC0C}" srcOrd="0" destOrd="0" presId="urn:microsoft.com/office/officeart/2005/8/layout/orgChart1"/>
    <dgm:cxn modelId="{C2A144AD-B86C-49C6-B0D1-1B513665B11B}" type="presParOf" srcId="{2165A999-62B9-49E1-8059-4EE7F34CBC0C}" destId="{73ABC2F8-BD6F-497D-BB49-E62172DCD12E}" srcOrd="0" destOrd="0" presId="urn:microsoft.com/office/officeart/2005/8/layout/orgChart1"/>
    <dgm:cxn modelId="{A1878D71-3DF3-4F71-8286-D6A6A683E0A2}" type="presParOf" srcId="{2165A999-62B9-49E1-8059-4EE7F34CBC0C}" destId="{97B934FD-BA69-4106-BFD0-9D65F82FD90E}" srcOrd="1" destOrd="0" presId="urn:microsoft.com/office/officeart/2005/8/layout/orgChart1"/>
    <dgm:cxn modelId="{28E21979-6073-463D-A032-A09B4DF849C3}" type="presParOf" srcId="{86906440-F03A-49CA-B0C5-2EF9097F9E5C}" destId="{89CBEA05-3A3D-4276-9808-A2E48A36B0BD}" srcOrd="1" destOrd="0" presId="urn:microsoft.com/office/officeart/2005/8/layout/orgChart1"/>
    <dgm:cxn modelId="{E462A59C-9B45-4948-864D-3E34607D0CCF}" type="presParOf" srcId="{86906440-F03A-49CA-B0C5-2EF9097F9E5C}" destId="{BF623EAF-EFE9-4A7F-8637-9DB6AE45A8E7}" srcOrd="2" destOrd="0" presId="urn:microsoft.com/office/officeart/2005/8/layout/orgChart1"/>
    <dgm:cxn modelId="{917331EA-4544-45AB-AD34-FAA3E35ACE73}" type="presParOf" srcId="{55A27BC8-50B4-45DC-A532-745C07AEE5D7}" destId="{757186A1-A35C-4903-B064-D13CF15D13D7}" srcOrd="2" destOrd="0" presId="urn:microsoft.com/office/officeart/2005/8/layout/orgChart1"/>
    <dgm:cxn modelId="{2287E445-82D6-44D0-B54D-39994188FEC0}" type="presParOf" srcId="{9EEE5DB5-B5EE-4C90-AACD-B2D9313E4563}" destId="{7B586201-5CBB-4422-9C4F-9242A2931BE4}" srcOrd="2" destOrd="0" presId="urn:microsoft.com/office/officeart/2005/8/layout/orgChart1"/>
    <dgm:cxn modelId="{F23A8451-A6DB-4116-9D19-32E5E4049CC6}" type="presParOf" srcId="{9EEE5DB5-B5EE-4C90-AACD-B2D9313E4563}" destId="{B65211B7-5B21-4FEC-A4A9-CFBEE1669A7D}" srcOrd="3" destOrd="0" presId="urn:microsoft.com/office/officeart/2005/8/layout/orgChart1"/>
    <dgm:cxn modelId="{7F0650A9-BB44-49B1-9283-8039FEC8278F}" type="presParOf" srcId="{B65211B7-5B21-4FEC-A4A9-CFBEE1669A7D}" destId="{2F818B27-AE55-4C0C-B41E-85A4373F63A5}" srcOrd="0" destOrd="0" presId="urn:microsoft.com/office/officeart/2005/8/layout/orgChart1"/>
    <dgm:cxn modelId="{21775276-2212-44D5-BDD8-312EB62DC5C8}" type="presParOf" srcId="{2F818B27-AE55-4C0C-B41E-85A4373F63A5}" destId="{77125A71-C2EA-4411-A89D-A7B7B3478600}" srcOrd="0" destOrd="0" presId="urn:microsoft.com/office/officeart/2005/8/layout/orgChart1"/>
    <dgm:cxn modelId="{61AB82BD-C398-44C1-A767-1DD7E2A0B3DF}" type="presParOf" srcId="{2F818B27-AE55-4C0C-B41E-85A4373F63A5}" destId="{41B0467F-AC51-4644-B775-EBAB90FB77C2}" srcOrd="1" destOrd="0" presId="urn:microsoft.com/office/officeart/2005/8/layout/orgChart1"/>
    <dgm:cxn modelId="{0F874BD7-3B5E-4796-8B83-6BFC86DE5E5C}" type="presParOf" srcId="{B65211B7-5B21-4FEC-A4A9-CFBEE1669A7D}" destId="{F0B6D1C9-01BE-4035-8921-C94B78F74FC5}" srcOrd="1" destOrd="0" presId="urn:microsoft.com/office/officeart/2005/8/layout/orgChart1"/>
    <dgm:cxn modelId="{EBFE579D-D230-44B2-8DE4-F2BBE10672AB}" type="presParOf" srcId="{F0B6D1C9-01BE-4035-8921-C94B78F74FC5}" destId="{E8A932B1-BE9D-4314-94CF-4A7401A8B622}" srcOrd="0" destOrd="0" presId="urn:microsoft.com/office/officeart/2005/8/layout/orgChart1"/>
    <dgm:cxn modelId="{2F2DC0C0-5DE1-42F5-A75F-CCDBCF5514CD}" type="presParOf" srcId="{F0B6D1C9-01BE-4035-8921-C94B78F74FC5}" destId="{E77B998F-27E1-4980-A9BD-43E03BCAEEAB}" srcOrd="1" destOrd="0" presId="urn:microsoft.com/office/officeart/2005/8/layout/orgChart1"/>
    <dgm:cxn modelId="{B4DDD795-187B-4D3E-84F8-AB3DB6ABF78B}" type="presParOf" srcId="{E77B998F-27E1-4980-A9BD-43E03BCAEEAB}" destId="{3EC6F52D-F97D-4093-B1B3-D9E2B03087C9}" srcOrd="0" destOrd="0" presId="urn:microsoft.com/office/officeart/2005/8/layout/orgChart1"/>
    <dgm:cxn modelId="{BECE6036-E208-4BB1-9325-424BEB768522}" type="presParOf" srcId="{3EC6F52D-F97D-4093-B1B3-D9E2B03087C9}" destId="{E5C45FA8-4C90-49C5-969F-8CB907B7E754}" srcOrd="0" destOrd="0" presId="urn:microsoft.com/office/officeart/2005/8/layout/orgChart1"/>
    <dgm:cxn modelId="{1F2A42CC-EEA5-4297-A2F7-145B1C86818E}" type="presParOf" srcId="{3EC6F52D-F97D-4093-B1B3-D9E2B03087C9}" destId="{ECEA2A8A-B2FF-426B-9389-807923C9B4DD}" srcOrd="1" destOrd="0" presId="urn:microsoft.com/office/officeart/2005/8/layout/orgChart1"/>
    <dgm:cxn modelId="{0D316BC5-0D0B-4D34-9C3D-4FB45461851A}" type="presParOf" srcId="{E77B998F-27E1-4980-A9BD-43E03BCAEEAB}" destId="{E1B8D666-94F5-4BB2-AFAA-BD973721682D}" srcOrd="1" destOrd="0" presId="urn:microsoft.com/office/officeart/2005/8/layout/orgChart1"/>
    <dgm:cxn modelId="{349587FE-CE4B-49A5-91DA-FDC9AB78D7DC}" type="presParOf" srcId="{E77B998F-27E1-4980-A9BD-43E03BCAEEAB}" destId="{9C72CDF3-D993-47AB-9233-8DFB293E20E9}" srcOrd="2" destOrd="0" presId="urn:microsoft.com/office/officeart/2005/8/layout/orgChart1"/>
    <dgm:cxn modelId="{D4C39FEA-49DE-456B-A6F2-D686DDF7D226}" type="presParOf" srcId="{B65211B7-5B21-4FEC-A4A9-CFBEE1669A7D}" destId="{84CDC641-F58A-4A98-9105-D0D772937D22}" srcOrd="2" destOrd="0" presId="urn:microsoft.com/office/officeart/2005/8/layout/orgChart1"/>
    <dgm:cxn modelId="{8ADD3E41-7A3B-4CD0-8D1B-815101114E6A}" type="presParOf" srcId="{9EEE5DB5-B5EE-4C90-AACD-B2D9313E4563}" destId="{365334CF-FC92-45FC-8F0B-B2C92FB4DF20}" srcOrd="4" destOrd="0" presId="urn:microsoft.com/office/officeart/2005/8/layout/orgChart1"/>
    <dgm:cxn modelId="{6A77D5EA-E692-4335-B4C7-A824C1FCB539}" type="presParOf" srcId="{9EEE5DB5-B5EE-4C90-AACD-B2D9313E4563}" destId="{D8C8F7BD-9F74-4A06-8EE5-8BB478CE3CCC}" srcOrd="5" destOrd="0" presId="urn:microsoft.com/office/officeart/2005/8/layout/orgChart1"/>
    <dgm:cxn modelId="{5510861D-F440-4DBD-96FA-16533E63EAB6}" type="presParOf" srcId="{D8C8F7BD-9F74-4A06-8EE5-8BB478CE3CCC}" destId="{6F328B06-F81C-4A56-8CD1-21346626E0AC}" srcOrd="0" destOrd="0" presId="urn:microsoft.com/office/officeart/2005/8/layout/orgChart1"/>
    <dgm:cxn modelId="{9E97CB24-9AEC-4335-9018-0ADC83F91D4B}" type="presParOf" srcId="{6F328B06-F81C-4A56-8CD1-21346626E0AC}" destId="{04D20726-B17B-4868-BB70-D3A90B97A071}" srcOrd="0" destOrd="0" presId="urn:microsoft.com/office/officeart/2005/8/layout/orgChart1"/>
    <dgm:cxn modelId="{259DB02B-D213-4B8A-A085-D48CFF3D9E15}" type="presParOf" srcId="{6F328B06-F81C-4A56-8CD1-21346626E0AC}" destId="{C010D489-3B09-4E3C-9292-86B9A484DE24}" srcOrd="1" destOrd="0" presId="urn:microsoft.com/office/officeart/2005/8/layout/orgChart1"/>
    <dgm:cxn modelId="{4CB84E37-579A-41DF-8205-AAD5C3472816}" type="presParOf" srcId="{D8C8F7BD-9F74-4A06-8EE5-8BB478CE3CCC}" destId="{18592713-7775-4D4B-AA39-8DD7250F6FDE}" srcOrd="1" destOrd="0" presId="urn:microsoft.com/office/officeart/2005/8/layout/orgChart1"/>
    <dgm:cxn modelId="{2A1375BF-18F3-4658-975F-132FEDFB2FB7}" type="presParOf" srcId="{D8C8F7BD-9F74-4A06-8EE5-8BB478CE3CCC}" destId="{1764FCC6-3FF1-4A57-A626-C50421CAB591}" srcOrd="2" destOrd="0" presId="urn:microsoft.com/office/officeart/2005/8/layout/orgChart1"/>
    <dgm:cxn modelId="{F7CE3DEE-F421-43F0-B3D0-5141D4FD6B35}" type="presParOf" srcId="{9EEE5DB5-B5EE-4C90-AACD-B2D9313E4563}" destId="{92E7C29D-6CFD-41D7-8925-72178926D531}" srcOrd="6" destOrd="0" presId="urn:microsoft.com/office/officeart/2005/8/layout/orgChart1"/>
    <dgm:cxn modelId="{9D7E82EA-BAF4-47DF-B4B2-725ED714512B}" type="presParOf" srcId="{9EEE5DB5-B5EE-4C90-AACD-B2D9313E4563}" destId="{E47D18E8-0021-47A8-BD82-0CA02131DBAF}" srcOrd="7" destOrd="0" presId="urn:microsoft.com/office/officeart/2005/8/layout/orgChart1"/>
    <dgm:cxn modelId="{F7D18DBE-4974-4DB4-93B1-ED7F09316EAC}" type="presParOf" srcId="{E47D18E8-0021-47A8-BD82-0CA02131DBAF}" destId="{8DF03F34-52B2-412F-8229-70E0550C53B6}" srcOrd="0" destOrd="0" presId="urn:microsoft.com/office/officeart/2005/8/layout/orgChart1"/>
    <dgm:cxn modelId="{8D9885F6-18B8-46F0-8A2E-26C6B5CFC68E}" type="presParOf" srcId="{8DF03F34-52B2-412F-8229-70E0550C53B6}" destId="{0EE3D37F-37E6-4C33-ABBB-92BA6DA51302}" srcOrd="0" destOrd="0" presId="urn:microsoft.com/office/officeart/2005/8/layout/orgChart1"/>
    <dgm:cxn modelId="{217EF84A-7669-4B5B-B9CA-A7394961AA54}" type="presParOf" srcId="{8DF03F34-52B2-412F-8229-70E0550C53B6}" destId="{41FD32A4-F87C-475E-AB92-508CDEDD7B50}" srcOrd="1" destOrd="0" presId="urn:microsoft.com/office/officeart/2005/8/layout/orgChart1"/>
    <dgm:cxn modelId="{C5DB2B7F-45A9-4547-942C-EC4B247C07FC}" type="presParOf" srcId="{E47D18E8-0021-47A8-BD82-0CA02131DBAF}" destId="{FF9F64C2-9DD0-41D6-B60F-3F17492D3E8E}" srcOrd="1" destOrd="0" presId="urn:microsoft.com/office/officeart/2005/8/layout/orgChart1"/>
    <dgm:cxn modelId="{E8A6BD25-EAC7-47E2-A56E-2F55A9C30D4C}" type="presParOf" srcId="{E47D18E8-0021-47A8-BD82-0CA02131DBAF}" destId="{D2B5017C-0EB0-4FD6-A215-D6A0E3BF18B8}" srcOrd="2" destOrd="0" presId="urn:microsoft.com/office/officeart/2005/8/layout/orgChart1"/>
    <dgm:cxn modelId="{6DE1821D-428B-41BD-A73D-D8076DA7C62F}" type="presParOf" srcId="{5F7A399E-984A-4D59-83A9-E77FD1664222}" destId="{52750A5B-2DBF-4B5A-8988-8B47FF01EAB1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234AC-676B-4BE4-8FC9-6B0696AF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贺群</dc:creator>
  <cp:keywords/>
  <dc:description/>
  <cp:lastModifiedBy>贺群</cp:lastModifiedBy>
  <cp:revision>35</cp:revision>
  <dcterms:created xsi:type="dcterms:W3CDTF">2014-09-12T01:44:00Z</dcterms:created>
  <dcterms:modified xsi:type="dcterms:W3CDTF">2014-09-12T06:18:00Z</dcterms:modified>
</cp:coreProperties>
</file>