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  <w:gridCol w:w="1943"/>
      </w:tblGrid>
      <w:tr w:rsidR="005E5BC5" w:rsidRPr="00E07027" w14:paraId="1567FD34" w14:textId="77777777" w:rsidTr="00A55A2E">
        <w:trPr>
          <w:trHeight w:val="3109"/>
        </w:trPr>
        <w:tc>
          <w:tcPr>
            <w:tcW w:w="8434" w:type="dxa"/>
          </w:tcPr>
          <w:p w14:paraId="535D9BEA" w14:textId="77777777" w:rsidR="005E5BC5" w:rsidRPr="008F1E1D" w:rsidRDefault="005E5BC5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93331F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C113915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BC7BE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8ECFF8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714821D" w14:textId="0AB9ADD9" w:rsidR="006B189A" w:rsidRDefault="006B189A" w:rsidP="006B189A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Common Registers</w:t>
            </w:r>
            <w:r w:rsidR="009976BB">
              <w:rPr>
                <w:rStyle w:val="Strong"/>
                <w:sz w:val="28"/>
                <w:szCs w:val="28"/>
                <w:lang w:val="en-US"/>
              </w:rPr>
              <w:t xml:space="preserve"> and Operation (Device) 1.</w:t>
            </w:r>
            <w:r w:rsidR="00E07027">
              <w:rPr>
                <w:rStyle w:val="Strong"/>
                <w:sz w:val="28"/>
                <w:szCs w:val="28"/>
                <w:lang w:val="en-US"/>
              </w:rPr>
              <w:t>1</w:t>
            </w:r>
          </w:p>
          <w:p w14:paraId="78D06DB8" w14:textId="2193E85E" w:rsidR="001618E4" w:rsidRPr="00B25063" w:rsidRDefault="006F7CFD" w:rsidP="00D64540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bookmarkStart w:id="0" w:name="OLE_LINK5"/>
            <w:bookmarkStart w:id="1" w:name="OLE_LINK6"/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Document Version 1.</w:t>
            </w:r>
            <w:bookmarkEnd w:id="0"/>
            <w:bookmarkEnd w:id="1"/>
            <w:r w:rsidR="002D6E6B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5</w:t>
            </w:r>
          </w:p>
        </w:tc>
        <w:tc>
          <w:tcPr>
            <w:tcW w:w="1986" w:type="dxa"/>
          </w:tcPr>
          <w:p w14:paraId="6F0E2E37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0E0FF649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9255E8" w14:paraId="48DD709A" w14:textId="77777777" w:rsidTr="005D7B36">
        <w:trPr>
          <w:trHeight w:val="418"/>
        </w:trPr>
        <w:tc>
          <w:tcPr>
            <w:tcW w:w="778" w:type="dxa"/>
          </w:tcPr>
          <w:p w14:paraId="51696D96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789" w:type="dxa"/>
          </w:tcPr>
          <w:p w14:paraId="549DE816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194005" w14:paraId="3DAA3B89" w14:textId="77777777" w:rsidTr="005D7B36">
        <w:trPr>
          <w:trHeight w:val="838"/>
        </w:trPr>
        <w:tc>
          <w:tcPr>
            <w:tcW w:w="778" w:type="dxa"/>
          </w:tcPr>
          <w:p w14:paraId="7235B143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789" w:type="dxa"/>
          </w:tcPr>
          <w:p w14:paraId="10DE5812" w14:textId="77777777" w:rsidR="009976BB" w:rsidRDefault="002C452F" w:rsidP="002C452F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In order to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unify the identification of a Harp Device in a system and to create an environment where </w:t>
            </w:r>
            <w:r w:rsidR="009976BB">
              <w:rPr>
                <w:sz w:val="20"/>
                <w:szCs w:val="20"/>
                <w:lang w:val="en-US"/>
              </w:rPr>
              <w:t xml:space="preserve">users can quickly use a </w:t>
            </w:r>
            <w:r>
              <w:rPr>
                <w:sz w:val="20"/>
                <w:szCs w:val="20"/>
                <w:lang w:val="en-US"/>
              </w:rPr>
              <w:t xml:space="preserve">Harp Device, </w:t>
            </w:r>
            <w:r w:rsidR="009976BB">
              <w:rPr>
                <w:sz w:val="20"/>
                <w:szCs w:val="20"/>
                <w:lang w:val="en-US"/>
              </w:rPr>
              <w:t xml:space="preserve">mandatory </w:t>
            </w:r>
            <w:r>
              <w:rPr>
                <w:sz w:val="20"/>
                <w:szCs w:val="20"/>
                <w:lang w:val="en-US"/>
              </w:rPr>
              <w:t xml:space="preserve">registers </w:t>
            </w:r>
            <w:r w:rsidR="009976BB">
              <w:rPr>
                <w:sz w:val="20"/>
                <w:szCs w:val="20"/>
                <w:lang w:val="en-US"/>
              </w:rPr>
              <w:t>and operation mode</w:t>
            </w:r>
            <w:r w:rsidR="001C6CF5">
              <w:rPr>
                <w:sz w:val="20"/>
                <w:szCs w:val="20"/>
                <w:lang w:val="en-US"/>
              </w:rPr>
              <w:t>s</w:t>
            </w:r>
            <w:r w:rsidR="009976BB">
              <w:rPr>
                <w:sz w:val="20"/>
                <w:szCs w:val="20"/>
                <w:lang w:val="en-US"/>
              </w:rPr>
              <w:t xml:space="preserve"> should be present. Both must </w:t>
            </w:r>
            <w:r>
              <w:rPr>
                <w:sz w:val="20"/>
                <w:szCs w:val="20"/>
                <w:lang w:val="en-US"/>
              </w:rPr>
              <w:t>comply with the functionalities described on this document.</w:t>
            </w:r>
            <w:r w:rsidR="009976BB">
              <w:rPr>
                <w:sz w:val="20"/>
                <w:szCs w:val="20"/>
                <w:lang w:val="en-US"/>
              </w:rPr>
              <w:t xml:space="preserve"> Note that some of the registers </w:t>
            </w:r>
            <w:r w:rsidR="001C6CF5">
              <w:rPr>
                <w:sz w:val="20"/>
                <w:szCs w:val="20"/>
                <w:lang w:val="en-US"/>
              </w:rPr>
              <w:t xml:space="preserve">and functionalities </w:t>
            </w:r>
            <w:r w:rsidR="009976BB">
              <w:rPr>
                <w:sz w:val="20"/>
                <w:szCs w:val="20"/>
                <w:lang w:val="en-US"/>
              </w:rPr>
              <w:t xml:space="preserve">are </w:t>
            </w:r>
            <w:r w:rsidR="00397D7A">
              <w:rPr>
                <w:sz w:val="20"/>
                <w:szCs w:val="20"/>
                <w:lang w:val="en-US"/>
              </w:rPr>
              <w:t>not mandatory</w:t>
            </w:r>
            <w:r w:rsidR="009976BB">
              <w:rPr>
                <w:sz w:val="20"/>
                <w:szCs w:val="20"/>
                <w:lang w:val="en-US"/>
              </w:rPr>
              <w:t>.</w:t>
            </w:r>
          </w:p>
          <w:p w14:paraId="3CE5606A" w14:textId="77777777" w:rsidR="009976BB" w:rsidRPr="009976BB" w:rsidRDefault="001C6CF5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Common</w:t>
            </w:r>
            <w:r w:rsidR="009976BB" w:rsidRPr="009976BB">
              <w:rPr>
                <w:b/>
                <w:sz w:val="20"/>
                <w:szCs w:val="20"/>
                <w:lang w:val="en-US"/>
              </w:rPr>
              <w:t xml:space="preserve"> Registers:</w:t>
            </w:r>
          </w:p>
          <w:p w14:paraId="46B08CFD" w14:textId="77777777" w:rsidR="009976BB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description of each register can be found on</w:t>
            </w:r>
            <w:r w:rsidR="009976BB">
              <w:rPr>
                <w:sz w:val="20"/>
                <w:szCs w:val="20"/>
                <w:lang w:val="en-US"/>
              </w:rPr>
              <w:t xml:space="preserve"> Table 2-1.</w:t>
            </w:r>
          </w:p>
          <w:p w14:paraId="7E1D8E83" w14:textId="77777777" w:rsidR="001C6CF5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addresses of the Application Registers should be equal to 32 or higher. These registers differ from device to device </w:t>
            </w:r>
            <w:proofErr w:type="gramStart"/>
            <w:r>
              <w:rPr>
                <w:sz w:val="20"/>
                <w:szCs w:val="20"/>
                <w:lang w:val="en-US"/>
              </w:rPr>
              <w:t>according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device purpose, and is up to the developer the names and types of each register.</w:t>
            </w:r>
          </w:p>
          <w:p w14:paraId="4EF1382B" w14:textId="77777777" w:rsidR="009976BB" w:rsidRPr="009976BB" w:rsidRDefault="009976BB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Operation Modes:</w:t>
            </w:r>
          </w:p>
          <w:p w14:paraId="170497C6" w14:textId="77777777" w:rsidR="002C452F" w:rsidRDefault="002C452F" w:rsidP="002C452F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9976BB">
              <w:rPr>
                <w:sz w:val="20"/>
                <w:szCs w:val="20"/>
                <w:lang w:val="en-US"/>
              </w:rPr>
              <w:t>Harp Device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 w:rsidR="009976BB">
              <w:rPr>
                <w:sz w:val="20"/>
                <w:szCs w:val="20"/>
                <w:lang w:val="en-US"/>
              </w:rPr>
              <w:t xml:space="preserve"> when acting as a </w:t>
            </w:r>
            <w:r>
              <w:rPr>
                <w:sz w:val="20"/>
                <w:szCs w:val="20"/>
                <w:lang w:val="en-US"/>
              </w:rPr>
              <w:t>Slave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976BB">
              <w:rPr>
                <w:sz w:val="20"/>
                <w:szCs w:val="20"/>
                <w:lang w:val="en-US"/>
              </w:rPr>
              <w:t xml:space="preserve">should implement the </w:t>
            </w:r>
            <w:r w:rsidR="00E852FA">
              <w:rPr>
                <w:sz w:val="20"/>
                <w:szCs w:val="20"/>
                <w:lang w:val="en-US"/>
              </w:rPr>
              <w:t>next Operation Modes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263F4BB7" w14:textId="77777777" w:rsidR="002C452F" w:rsidRPr="00137665" w:rsidRDefault="000B5742" w:rsidP="002C452F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r>
              <w:rPr>
                <w:b/>
                <w:sz w:val="20"/>
                <w:szCs w:val="20"/>
                <w:lang w:val="en-US"/>
              </w:rPr>
              <w:t>Standby</w:t>
            </w:r>
            <w:bookmarkEnd w:id="2"/>
            <w:bookmarkEnd w:id="3"/>
            <w:r w:rsidR="002C452F">
              <w:rPr>
                <w:b/>
                <w:sz w:val="20"/>
                <w:szCs w:val="20"/>
                <w:lang w:val="en-US"/>
              </w:rPr>
              <w:t xml:space="preserve"> Mode:</w:t>
            </w:r>
            <w:r w:rsidR="002C452F">
              <w:rPr>
                <w:sz w:val="20"/>
                <w:szCs w:val="20"/>
                <w:lang w:val="en-US"/>
              </w:rPr>
              <w:t xml:space="preserve"> Replies to Master commands. Events are disabled</w:t>
            </w:r>
            <w:r w:rsidR="00E852FA">
              <w:rPr>
                <w:sz w:val="20"/>
                <w:szCs w:val="20"/>
                <w:lang w:val="en-US"/>
              </w:rPr>
              <w:t xml:space="preserve"> and must not be sent</w:t>
            </w:r>
            <w:r w:rsidR="002C452F">
              <w:rPr>
                <w:sz w:val="20"/>
                <w:szCs w:val="20"/>
                <w:lang w:val="en-US"/>
              </w:rPr>
              <w:t>.</w:t>
            </w:r>
          </w:p>
          <w:p w14:paraId="65487B94" w14:textId="77777777" w:rsidR="00E852FA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137665">
              <w:rPr>
                <w:b/>
                <w:sz w:val="20"/>
                <w:szCs w:val="20"/>
                <w:lang w:val="en-US"/>
              </w:rPr>
              <w:t>Active Mode:</w:t>
            </w:r>
            <w:r>
              <w:rPr>
                <w:sz w:val="20"/>
                <w:szCs w:val="20"/>
                <w:lang w:val="en-US"/>
              </w:rPr>
              <w:t xml:space="preserve"> Replies to Master commands. Events are enabled</w:t>
            </w:r>
            <w:r w:rsidR="00E852FA">
              <w:rPr>
                <w:sz w:val="20"/>
                <w:szCs w:val="20"/>
                <w:lang w:val="en-US"/>
              </w:rPr>
              <w:t xml:space="preserve"> and sent to Master whenever the Slave decides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8B9BD46" w14:textId="77777777" w:rsidR="002C452F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E852FA">
              <w:rPr>
                <w:b/>
                <w:sz w:val="20"/>
                <w:szCs w:val="20"/>
                <w:lang w:val="en-US"/>
              </w:rPr>
              <w:t>Speed Mode:</w:t>
            </w:r>
            <w:r w:rsidRPr="00E852FA">
              <w:rPr>
                <w:sz w:val="20"/>
                <w:szCs w:val="20"/>
                <w:lang w:val="en-US"/>
              </w:rPr>
              <w:t xml:space="preserve"> Allows the implementation of a different and specific communication protocol. On this mode, the Harp </w:t>
            </w:r>
            <w:r w:rsidR="00E852FA">
              <w:rPr>
                <w:sz w:val="20"/>
                <w:szCs w:val="20"/>
                <w:lang w:val="en-US"/>
              </w:rPr>
              <w:t xml:space="preserve">Binary Protocol is </w:t>
            </w:r>
            <w:r w:rsidRPr="00E852FA">
              <w:rPr>
                <w:sz w:val="20"/>
                <w:szCs w:val="20"/>
                <w:lang w:val="en-US"/>
              </w:rPr>
              <w:t xml:space="preserve">no longer </w:t>
            </w:r>
            <w:r w:rsidR="00E852FA">
              <w:rPr>
                <w:sz w:val="20"/>
                <w:szCs w:val="20"/>
                <w:lang w:val="en-US"/>
              </w:rPr>
              <w:t>used</w:t>
            </w:r>
            <w:r w:rsidRPr="00E852FA">
              <w:rPr>
                <w:sz w:val="20"/>
                <w:szCs w:val="20"/>
                <w:lang w:val="en-US"/>
              </w:rPr>
              <w:t>. The specific protocol designed must implement the possibility to leave from this mode.</w:t>
            </w:r>
          </w:p>
          <w:p w14:paraId="789EFE78" w14:textId="77777777" w:rsidR="00E852FA" w:rsidRDefault="00E852FA" w:rsidP="00E852FA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  <w:p w14:paraId="06952BD9" w14:textId="5608CD0F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  <w:r w:rsidRPr="00E852FA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mandatory Operation Modes are the </w:t>
            </w:r>
            <w:r w:rsidR="000B5742" w:rsidRPr="000B5742">
              <w:rPr>
                <w:b/>
                <w:sz w:val="20"/>
                <w:szCs w:val="20"/>
                <w:lang w:val="en-US"/>
              </w:rPr>
              <w:t>Standby</w:t>
            </w:r>
            <w:r w:rsidRPr="00E852FA">
              <w:rPr>
                <w:b/>
                <w:sz w:val="20"/>
                <w:szCs w:val="20"/>
                <w:lang w:val="en-US"/>
              </w:rPr>
              <w:t xml:space="preserve"> Mode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 w:rsidRPr="00E852FA">
              <w:rPr>
                <w:b/>
                <w:sz w:val="20"/>
                <w:szCs w:val="20"/>
                <w:lang w:val="en-US"/>
              </w:rPr>
              <w:t>Active Mode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Pr="00E852FA">
              <w:rPr>
                <w:b/>
                <w:sz w:val="20"/>
                <w:szCs w:val="20"/>
                <w:lang w:val="en-US"/>
              </w:rPr>
              <w:t>Speed Mode</w:t>
            </w:r>
            <w:r>
              <w:rPr>
                <w:sz w:val="20"/>
                <w:szCs w:val="20"/>
                <w:lang w:val="en-US"/>
              </w:rPr>
              <w:t xml:space="preserve"> is optional</w:t>
            </w:r>
            <w:r w:rsidR="001C6CF5">
              <w:rPr>
                <w:sz w:val="20"/>
                <w:szCs w:val="20"/>
                <w:lang w:val="en-US"/>
              </w:rPr>
              <w:t xml:space="preserve"> and, in </w:t>
            </w:r>
            <w:r w:rsidR="00DC3289">
              <w:rPr>
                <w:sz w:val="20"/>
                <w:szCs w:val="20"/>
                <w:lang w:val="en-US"/>
              </w:rPr>
              <w:t>many of</w:t>
            </w:r>
            <w:r w:rsidR="001C6CF5">
              <w:rPr>
                <w:sz w:val="20"/>
                <w:szCs w:val="20"/>
                <w:lang w:val="en-US"/>
              </w:rPr>
              <w:t xml:space="preserve"> the applications, is not needed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3BFC6D3" w14:textId="77777777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F3B5FD3" w14:textId="77777777" w:rsidR="002C452F" w:rsidRDefault="00E852FA" w:rsidP="00397D7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It’s strongly recommended that a Harp Device acting as Slave should continuously check if the communication with the Master is active and healthy. If this doesn’t happen over the last 3 seconds, the Harp Device should go to </w:t>
            </w:r>
            <w:r w:rsidR="000B5742">
              <w:rPr>
                <w:sz w:val="20"/>
                <w:szCs w:val="20"/>
                <w:lang w:val="en-US"/>
              </w:rPr>
              <w:t>Standby</w:t>
            </w:r>
            <w:r>
              <w:rPr>
                <w:sz w:val="20"/>
                <w:szCs w:val="20"/>
                <w:lang w:val="en-US"/>
              </w:rPr>
              <w:t xml:space="preserve"> Mode and flush/destroy its TX buffer.</w:t>
            </w:r>
          </w:p>
          <w:p w14:paraId="73D7ECF4" w14:textId="77777777" w:rsidR="00397D7A" w:rsidRPr="006B189A" w:rsidRDefault="00397D7A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46BACA04" w14:textId="77777777" w:rsidR="00397D7A" w:rsidRPr="004E6306" w:rsidRDefault="004E6306">
      <w:pPr>
        <w:rPr>
          <w:lang w:val="en-US"/>
        </w:rPr>
      </w:pPr>
      <w:r w:rsidRPr="004E6306">
        <w:rPr>
          <w:rStyle w:val="Strong"/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 wp14:anchorId="20F77920" wp14:editId="50EE9285">
            <wp:simplePos x="0" y="0"/>
            <wp:positionH relativeFrom="column">
              <wp:posOffset>2540</wp:posOffset>
            </wp:positionH>
            <wp:positionV relativeFrom="paragraph">
              <wp:posOffset>-2450465</wp:posOffset>
            </wp:positionV>
            <wp:extent cx="1809750" cy="1809750"/>
            <wp:effectExtent l="0" t="0" r="0" b="0"/>
            <wp:wrapNone/>
            <wp:docPr id="3" name="Picture 3" descr="C:\Users\Filipe Carvalho\Documents\BitBucket.FilCarvalho\Harp\Logo\HarpLogoSm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 Carvalho\Documents\BitBucket.FilCarvalho\Harp\Logo\HarpLogoSmal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D7A" w:rsidRPr="004E6306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B8346B" w:rsidRPr="00E852FA" w14:paraId="49259CCE" w14:textId="77777777" w:rsidTr="005D7B36">
        <w:trPr>
          <w:trHeight w:val="312"/>
        </w:trPr>
        <w:tc>
          <w:tcPr>
            <w:tcW w:w="778" w:type="dxa"/>
          </w:tcPr>
          <w:p w14:paraId="06E4CDBA" w14:textId="77777777" w:rsidR="00B8346B" w:rsidRPr="00E852FA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  <w:r w:rsidRPr="00E852FA">
              <w:rPr>
                <w:rStyle w:val="Strong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9789" w:type="dxa"/>
          </w:tcPr>
          <w:p w14:paraId="12B51CFC" w14:textId="77777777" w:rsidR="00B8346B" w:rsidRPr="00E852FA" w:rsidRDefault="006B189A" w:rsidP="008F1E1D">
            <w:pPr>
              <w:spacing w:before="120" w:after="120"/>
              <w:rPr>
                <w:b/>
                <w:sz w:val="24"/>
                <w:lang w:val="en-US"/>
              </w:rPr>
            </w:pPr>
            <w:r w:rsidRPr="00E852FA">
              <w:rPr>
                <w:b/>
                <w:sz w:val="28"/>
                <w:szCs w:val="28"/>
                <w:lang w:val="en-US"/>
              </w:rPr>
              <w:t>Registers</w:t>
            </w:r>
          </w:p>
        </w:tc>
      </w:tr>
      <w:tr w:rsidR="00B8346B" w:rsidRPr="001C6CF5" w14:paraId="3F7A19E3" w14:textId="77777777" w:rsidTr="005D7B36">
        <w:trPr>
          <w:trHeight w:val="312"/>
        </w:trPr>
        <w:tc>
          <w:tcPr>
            <w:tcW w:w="778" w:type="dxa"/>
          </w:tcPr>
          <w:p w14:paraId="42FD5996" w14:textId="77777777" w:rsidR="00B8346B" w:rsidRPr="00E852FA" w:rsidRDefault="00B8346B" w:rsidP="00B8346B">
            <w:pPr>
              <w:spacing w:before="120" w:after="120"/>
              <w:rPr>
                <w:b/>
                <w:lang w:val="en-US"/>
              </w:rPr>
            </w:pPr>
            <w:r w:rsidRPr="00E852FA">
              <w:rPr>
                <w:b/>
                <w:lang w:val="en-US"/>
              </w:rPr>
              <w:t>2.1</w:t>
            </w:r>
          </w:p>
        </w:tc>
        <w:tc>
          <w:tcPr>
            <w:tcW w:w="9789" w:type="dxa"/>
          </w:tcPr>
          <w:p w14:paraId="0C62A5AA" w14:textId="77777777" w:rsidR="00B8346B" w:rsidRPr="000958E9" w:rsidRDefault="006B189A" w:rsidP="001C6CF5">
            <w:pPr>
              <w:spacing w:before="120" w:after="120"/>
              <w:rPr>
                <w:b/>
                <w:sz w:val="24"/>
                <w:lang w:val="en-US"/>
              </w:rPr>
            </w:pPr>
            <w:r w:rsidRPr="000958E9">
              <w:rPr>
                <w:b/>
                <w:sz w:val="24"/>
                <w:lang w:val="en-US"/>
              </w:rPr>
              <w:t>Common Registers</w:t>
            </w:r>
          </w:p>
        </w:tc>
      </w:tr>
      <w:tr w:rsidR="00B8346B" w:rsidRPr="002D6E6B" w14:paraId="79418756" w14:textId="77777777" w:rsidTr="005D7B36">
        <w:trPr>
          <w:trHeight w:val="312"/>
        </w:trPr>
        <w:tc>
          <w:tcPr>
            <w:tcW w:w="778" w:type="dxa"/>
          </w:tcPr>
          <w:p w14:paraId="4A3FFCF8" w14:textId="77777777" w:rsidR="00B8346B" w:rsidRPr="000958E9" w:rsidRDefault="00B8346B" w:rsidP="008F1E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13D89854" w14:textId="77777777" w:rsidR="00B8346B" w:rsidRPr="002B0E5D" w:rsidRDefault="00B8346B" w:rsidP="002B0E5D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-1.  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6B189A">
              <w:rPr>
                <w:b/>
                <w:sz w:val="20"/>
                <w:szCs w:val="20"/>
                <w:lang w:val="en-US"/>
              </w:rPr>
              <w:t xml:space="preserve"> List of available </w:t>
            </w:r>
            <w:r w:rsidR="000958E9">
              <w:rPr>
                <w:b/>
                <w:sz w:val="20"/>
                <w:szCs w:val="20"/>
                <w:lang w:val="en-US"/>
              </w:rPr>
              <w:t xml:space="preserve">Common </w:t>
            </w:r>
            <w:r w:rsidR="006B189A">
              <w:rPr>
                <w:b/>
                <w:sz w:val="20"/>
                <w:szCs w:val="20"/>
                <w:lang w:val="en-US"/>
              </w:rPr>
              <w:t>Registers</w:t>
            </w:r>
          </w:p>
          <w:tbl>
            <w:tblPr>
              <w:tblStyle w:val="LightList"/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620" w:firstRow="1" w:lastRow="0" w:firstColumn="0" w:lastColumn="0" w:noHBand="1" w:noVBand="1"/>
            </w:tblPr>
            <w:tblGrid>
              <w:gridCol w:w="2024"/>
              <w:gridCol w:w="745"/>
              <w:gridCol w:w="571"/>
              <w:gridCol w:w="711"/>
              <w:gridCol w:w="546"/>
              <w:gridCol w:w="726"/>
              <w:gridCol w:w="3223"/>
              <w:gridCol w:w="1007"/>
            </w:tblGrid>
            <w:tr w:rsidR="00326973" w:rsidRPr="000958E9" w14:paraId="7915B9C6" w14:textId="77777777" w:rsidTr="006604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77588702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1A405648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Volatile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13ADA0E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Read Only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9CC1305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50268AD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Add.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2876A817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Default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B1B3BC4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Brief Description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0ED0BE00" w14:textId="77777777" w:rsidR="00326973" w:rsidRPr="00191C74" w:rsidRDefault="00326973" w:rsidP="00194005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Mandatory</w:t>
                  </w:r>
                </w:p>
              </w:tc>
            </w:tr>
            <w:tr w:rsidR="00326973" w:rsidRPr="000958E9" w14:paraId="27F366CF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84CE79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R_WHO_AM_I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EF1E75F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462B89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C0102B6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DD1AEB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028C84D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798E454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Who am I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F7C2064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4E41B215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FBBDBCE" w14:textId="77777777" w:rsidR="00326973" w:rsidRPr="00191C74" w:rsidRDefault="00326973" w:rsidP="00194005">
                  <w:pPr>
                    <w:framePr w:hSpace="141" w:wrap="around" w:vAnchor="text" w:hAnchor="text" w:y="158"/>
                    <w:tabs>
                      <w:tab w:val="left" w:pos="1950"/>
                      <w:tab w:val="left" w:pos="2190"/>
                      <w:tab w:val="right" w:pos="2564"/>
                    </w:tabs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4EC480D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794E8E0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6B69E29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6DE5AFE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B55A2C7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52AAB3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16B58FD" w14:textId="77777777" w:rsidR="00326973" w:rsidRPr="00191C74" w:rsidRDefault="0096223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6CC1B2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59B71B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1D25ABB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DEF7C31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7C4FD8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100ED2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E158A25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B619105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055604" w14:textId="77777777" w:rsidR="00326973" w:rsidRPr="00191C74" w:rsidRDefault="0096223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7DC5DD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DDDA5D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R_ASSEMBLY_VERSION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0F169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E2CC3E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BC22623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23DEEB9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CFBF929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9927E73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Version of the assembled components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09D27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7609C1A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C092B45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6CDBCF3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DD689AC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A6C6BB2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6C47D4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10C8ABF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933AF9B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EE4AE92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0F9517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F57CAE2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60F336B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0345853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32D5ACB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E00F424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5A2CD1D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A3A8AD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E8AD833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9976BB" w14:paraId="60BC48CD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5A74D2C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E488EC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09AB440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01BF0F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00B8B0C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5E23B14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014170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23830FE" w14:textId="77777777" w:rsidR="00326973" w:rsidRPr="00191C74" w:rsidRDefault="0096223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18D5B38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241DA15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5829E7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84C4755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1593522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6584E78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4C7017A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905B6B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A0FF740" w14:textId="77777777" w:rsidR="00326973" w:rsidRPr="00191C74" w:rsidRDefault="0096223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6A9FF3F3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6F14EAF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R_TIMESTAMP_SECOND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2645328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DD71F97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0E3B994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U32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B530E73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5E27A5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23D064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FFE5216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4C2318B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55EA8F1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R_TIMESTAMP_MICRO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B83DC19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C9F8DE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01413F6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D4EA8EC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DB3366F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3C0BDB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microseconds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9F87A1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1C6CF5" w14:paraId="5B5DADF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978B7B0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R_OPERATION_CTRL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72BE183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9771AC2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4A58D8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43F448A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A353574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6507C61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Configuration of the operation mode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8C07BE5" w14:textId="77777777" w:rsidR="00326973" w:rsidRPr="00191C74" w:rsidRDefault="00250A4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c)</w:t>
                  </w:r>
                </w:p>
              </w:tc>
            </w:tr>
            <w:tr w:rsidR="00326973" w:rsidRPr="001C6CF5" w14:paraId="5A85BA69" w14:textId="77777777" w:rsidTr="00326973">
              <w:tc>
                <w:tcPr>
                  <w:tcW w:w="1059" w:type="pct"/>
                  <w:shd w:val="pct12" w:color="auto" w:fill="auto"/>
                </w:tcPr>
                <w:p w14:paraId="33E8029F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R_RESET_DEV</w:t>
                  </w:r>
                </w:p>
              </w:tc>
              <w:tc>
                <w:tcPr>
                  <w:tcW w:w="390" w:type="pct"/>
                  <w:shd w:val="pct12" w:color="auto" w:fill="auto"/>
                </w:tcPr>
                <w:p w14:paraId="66B96D71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12" w:color="auto" w:fill="auto"/>
                </w:tcPr>
                <w:p w14:paraId="72A88687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12" w:color="auto" w:fill="auto"/>
                </w:tcPr>
                <w:p w14:paraId="463DDA42" w14:textId="77777777" w:rsidR="00326973" w:rsidRPr="00191C74" w:rsidRDefault="005C3404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12" w:color="auto" w:fill="auto"/>
                </w:tcPr>
                <w:p w14:paraId="4DEB0180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011</w:t>
                  </w:r>
                </w:p>
              </w:tc>
              <w:tc>
                <w:tcPr>
                  <w:tcW w:w="380" w:type="pct"/>
                  <w:shd w:val="pct12" w:color="auto" w:fill="auto"/>
                </w:tcPr>
                <w:p w14:paraId="4BA55814" w14:textId="77777777" w:rsidR="00326973" w:rsidRPr="006B57D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12" w:color="auto" w:fill="auto"/>
                </w:tcPr>
                <w:p w14:paraId="2130C32C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Reset device and save non-volatile registers</w:t>
                  </w:r>
                </w:p>
              </w:tc>
              <w:tc>
                <w:tcPr>
                  <w:tcW w:w="527" w:type="pct"/>
                  <w:shd w:val="pct12" w:color="auto" w:fill="auto"/>
                </w:tcPr>
                <w:p w14:paraId="66BC2288" w14:textId="77777777" w:rsidR="00326973" w:rsidRPr="00191C74" w:rsidRDefault="000B5742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A52FBE" w14:paraId="7A0D3221" w14:textId="77777777" w:rsidTr="00F52384">
              <w:tc>
                <w:tcPr>
                  <w:tcW w:w="1059" w:type="pct"/>
                  <w:shd w:val="pct5" w:color="auto" w:fill="auto"/>
                </w:tcPr>
                <w:p w14:paraId="574D2369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R_DEVICE_NAME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4554681C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522AC267" w14:textId="77777777" w:rsidR="00326973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4D70C727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7A9505EC" w14:textId="77777777" w:rsidR="00326973" w:rsidRPr="00191C74" w:rsidRDefault="0032697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012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42111802" w14:textId="77777777" w:rsidR="00326973" w:rsidRDefault="000E7A48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4D2E683" w14:textId="77777777" w:rsidR="00326973" w:rsidRPr="00191C74" w:rsidRDefault="0032697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 of the device given by the user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49E1E4A4" w14:textId="77777777" w:rsidR="00326973" w:rsidRPr="00191C74" w:rsidRDefault="000E7A48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F52384" w:rsidRPr="006A64E0" w14:paraId="220DA9C3" w14:textId="77777777" w:rsidTr="002D6E6B">
              <w:tc>
                <w:tcPr>
                  <w:tcW w:w="1059" w:type="pct"/>
                  <w:shd w:val="pct5" w:color="auto" w:fill="auto"/>
                </w:tcPr>
                <w:p w14:paraId="581519EA" w14:textId="42D7EB40" w:rsidR="00F52384" w:rsidRDefault="00F52384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>
                    <w:rPr>
                      <w:sz w:val="16"/>
                      <w:szCs w:val="16"/>
                    </w:rPr>
                    <w:t>SERIAL_NUMBER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3C901BDF" w14:textId="0B4BD855" w:rsidR="00F52384" w:rsidRDefault="00F52384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F8A0922" w14:textId="77B6ECD9" w:rsidR="00F52384" w:rsidRDefault="00F52384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6D8D565C" w14:textId="18BFE305" w:rsidR="00F52384" w:rsidRDefault="00F52384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236EEBF" w14:textId="0043101D" w:rsidR="00F52384" w:rsidRDefault="00F52384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</w:t>
                  </w:r>
                  <w:r w:rsidR="006A64E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707201CE" w14:textId="1F30694A" w:rsidR="00F52384" w:rsidRDefault="00F52384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60BC35AB" w14:textId="2D16C2FA" w:rsidR="00F52384" w:rsidRDefault="00F52384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Unique serial number of the device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2F63C873" w14:textId="26160194" w:rsidR="00F52384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2D6E6B" w:rsidRPr="006A64E0" w14:paraId="30F79F9E" w14:textId="77777777" w:rsidTr="0056118C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10A00A" w14:textId="2C8180F2" w:rsidR="002D6E6B" w:rsidRPr="00191C74" w:rsidRDefault="002D6E6B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R_C</w:t>
                  </w:r>
                  <w:r w:rsidR="006E7BF7">
                    <w:rPr>
                      <w:sz w:val="16"/>
                      <w:szCs w:val="16"/>
                    </w:rPr>
                    <w:t>LOCK_C</w:t>
                  </w:r>
                  <w:r>
                    <w:rPr>
                      <w:sz w:val="16"/>
                      <w:szCs w:val="16"/>
                    </w:rPr>
                    <w:t>ONFIG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AD8968C" w14:textId="2C91E9B9" w:rsidR="002D6E6B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2143674" w14:textId="4C94B8B8" w:rsidR="002D6E6B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C79BF74" w14:textId="60CBE954" w:rsidR="002D6E6B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5B2B1A4" w14:textId="187BA577" w:rsidR="002D6E6B" w:rsidRPr="00191C74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355ABA7" w14:textId="6BA2DB67" w:rsidR="002D6E6B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8A72605" w14:textId="549100CB" w:rsidR="002D6E6B" w:rsidRDefault="002D6E6B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Synchronization clock configuration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F6A6D7F" w14:textId="35474AAE" w:rsidR="002D6E6B" w:rsidRDefault="002D6E6B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74911EC" w14:textId="77777777" w:rsidR="00AF74A8" w:rsidRPr="005D7B36" w:rsidRDefault="006B57D4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  <w:r w:rsidRPr="006B57D4">
              <w:rPr>
                <w:sz w:val="14"/>
                <w:szCs w:val="14"/>
                <w:lang w:val="en-US"/>
              </w:rPr>
              <w:t xml:space="preserve">a) These values are </w:t>
            </w:r>
            <w:r w:rsidR="00E852FA">
              <w:rPr>
                <w:sz w:val="14"/>
                <w:szCs w:val="14"/>
                <w:lang w:val="en-US"/>
              </w:rPr>
              <w:t>stored</w:t>
            </w:r>
            <w:r w:rsidRPr="006B57D4">
              <w:rPr>
                <w:sz w:val="14"/>
                <w:szCs w:val="14"/>
                <w:lang w:val="en-US"/>
              </w:rPr>
              <w:t xml:space="preserve"> during factory process and are persistent, i.e., </w:t>
            </w:r>
            <w:r>
              <w:rPr>
                <w:sz w:val="14"/>
                <w:szCs w:val="14"/>
                <w:lang w:val="en-US"/>
              </w:rPr>
              <w:t xml:space="preserve">they </w:t>
            </w:r>
            <w:r w:rsidRPr="006B57D4">
              <w:rPr>
                <w:sz w:val="14"/>
                <w:szCs w:val="14"/>
                <w:lang w:val="en-US"/>
              </w:rPr>
              <w:t>can</w:t>
            </w:r>
            <w:r w:rsidR="00EB5F73">
              <w:rPr>
                <w:sz w:val="14"/>
                <w:szCs w:val="14"/>
                <w:lang w:val="en-US"/>
              </w:rPr>
              <w:t>not</w:t>
            </w:r>
            <w:r w:rsidRPr="006B57D4">
              <w:rPr>
                <w:sz w:val="14"/>
                <w:szCs w:val="14"/>
                <w:lang w:val="en-US"/>
              </w:rPr>
              <w:t xml:space="preserve"> be changed by the user.</w:t>
            </w:r>
            <w:r>
              <w:rPr>
                <w:sz w:val="14"/>
                <w:szCs w:val="14"/>
                <w:lang w:val="en-US"/>
              </w:rPr>
              <w:br/>
              <w:t xml:space="preserve">b) </w:t>
            </w:r>
            <w:r w:rsidR="00212630">
              <w:rPr>
                <w:sz w:val="14"/>
                <w:szCs w:val="14"/>
                <w:lang w:val="en-US"/>
              </w:rPr>
              <w:t xml:space="preserve">Check register </w:t>
            </w:r>
            <w:r w:rsidR="00B9797C">
              <w:rPr>
                <w:sz w:val="14"/>
                <w:szCs w:val="14"/>
                <w:lang w:val="en-US"/>
              </w:rPr>
              <w:t>n</w:t>
            </w:r>
            <w:r w:rsidR="00212630">
              <w:rPr>
                <w:sz w:val="14"/>
                <w:szCs w:val="14"/>
                <w:lang w:val="en-US"/>
              </w:rPr>
              <w:t>o</w:t>
            </w:r>
            <w:r w:rsidR="00B9797C">
              <w:rPr>
                <w:sz w:val="14"/>
                <w:szCs w:val="14"/>
                <w:lang w:val="en-US"/>
              </w:rPr>
              <w:t>tes o</w:t>
            </w:r>
            <w:r w:rsidR="00212630">
              <w:rPr>
                <w:sz w:val="14"/>
                <w:szCs w:val="14"/>
                <w:lang w:val="en-US"/>
              </w:rPr>
              <w:t>n th</w:t>
            </w:r>
            <w:r w:rsidR="00B9797C">
              <w:rPr>
                <w:sz w:val="14"/>
                <w:szCs w:val="14"/>
                <w:lang w:val="en-US"/>
              </w:rPr>
              <w:t>e specific register explanation</w:t>
            </w:r>
            <w:r w:rsidR="001C6CF5">
              <w:rPr>
                <w:sz w:val="14"/>
                <w:szCs w:val="14"/>
                <w:lang w:val="en-US"/>
              </w:rPr>
              <w:br/>
              <w:t xml:space="preserve">c) Only parts of the functionality </w:t>
            </w:r>
            <w:proofErr w:type="gramStart"/>
            <w:r w:rsidR="001C6CF5">
              <w:rPr>
                <w:sz w:val="14"/>
                <w:szCs w:val="14"/>
                <w:lang w:val="en-US"/>
              </w:rPr>
              <w:t>is</w:t>
            </w:r>
            <w:proofErr w:type="gramEnd"/>
            <w:r w:rsidR="001C6CF5">
              <w:rPr>
                <w:sz w:val="14"/>
                <w:szCs w:val="14"/>
                <w:lang w:val="en-US"/>
              </w:rPr>
              <w:t xml:space="preserve"> mandatory. Check register notes on the </w:t>
            </w:r>
            <w:r w:rsidR="00250A4B">
              <w:rPr>
                <w:sz w:val="14"/>
                <w:szCs w:val="14"/>
                <w:lang w:val="en-US"/>
              </w:rPr>
              <w:t>explanation.</w:t>
            </w:r>
          </w:p>
        </w:tc>
      </w:tr>
      <w:tr w:rsidR="00B8346B" w:rsidRPr="00E07027" w14:paraId="0E87284D" w14:textId="77777777" w:rsidTr="005D7B36">
        <w:trPr>
          <w:trHeight w:val="312"/>
        </w:trPr>
        <w:tc>
          <w:tcPr>
            <w:tcW w:w="778" w:type="dxa"/>
          </w:tcPr>
          <w:p w14:paraId="61F1F111" w14:textId="77777777" w:rsidR="00B8346B" w:rsidRPr="00AF74A8" w:rsidRDefault="00FC49E3" w:rsidP="00B8346B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 w:rsidR="006B189A">
              <w:rPr>
                <w:b/>
                <w:lang w:val="en-US"/>
              </w:rPr>
              <w:t>.1.1</w:t>
            </w:r>
          </w:p>
        </w:tc>
        <w:tc>
          <w:tcPr>
            <w:tcW w:w="9789" w:type="dxa"/>
          </w:tcPr>
          <w:p w14:paraId="19B9F8B6" w14:textId="77777777" w:rsidR="00B8346B" w:rsidRPr="00B8346B" w:rsidRDefault="00B8346B" w:rsidP="00B8346B">
            <w:pPr>
              <w:spacing w:before="120"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Pr="00B25063">
              <w:rPr>
                <w:b/>
                <w:lang w:val="en-US"/>
              </w:rPr>
              <w:t xml:space="preserve">WHO_AM_I – </w:t>
            </w:r>
            <w:r w:rsidR="00914470">
              <w:rPr>
                <w:b/>
                <w:lang w:val="en-US"/>
              </w:rPr>
              <w:t>Who Am I</w:t>
            </w:r>
          </w:p>
        </w:tc>
      </w:tr>
      <w:tr w:rsidR="00B8346B" w:rsidRPr="00194005" w14:paraId="0E63FA6A" w14:textId="77777777" w:rsidTr="005D7B36">
        <w:trPr>
          <w:trHeight w:val="418"/>
        </w:trPr>
        <w:tc>
          <w:tcPr>
            <w:tcW w:w="778" w:type="dxa"/>
          </w:tcPr>
          <w:p w14:paraId="7221BEB4" w14:textId="77777777" w:rsidR="00B8346B" w:rsidRPr="00FC49E3" w:rsidRDefault="00B8346B" w:rsidP="008F1E1D">
            <w:pPr>
              <w:spacing w:before="120" w:after="120"/>
              <w:rPr>
                <w:rStyle w:val="Strong"/>
                <w:rFonts w:cstheme="minorHAnsi"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F7CE8" w:rsidRPr="00FF7CE8" w14:paraId="6C0CBC98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139DEA17" w14:textId="77777777" w:rsidR="00B8346B" w:rsidRPr="00FF7CE8" w:rsidRDefault="00B8346B" w:rsidP="00194005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33BE"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2A4102" w14:textId="77777777" w:rsidR="00B8346B" w:rsidRPr="00FF7CE8" w:rsidRDefault="00B8346B" w:rsidP="00194005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WHO_AM_</w:t>
                  </w:r>
                  <w:r w:rsidR="00914470" w:rsidRPr="00FF7CE8">
                    <w:rPr>
                      <w:color w:val="000000" w:themeColor="text1"/>
                      <w:sz w:val="20"/>
                      <w:szCs w:val="20"/>
                    </w:rPr>
                    <w:t>I [15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:0]</w:t>
                  </w:r>
                </w:p>
              </w:tc>
            </w:tr>
            <w:tr w:rsidR="00B8346B" w:rsidRPr="00194005" w14:paraId="51E77BA6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3FAC0F60" w14:textId="77777777" w:rsidR="00B8346B" w:rsidRDefault="00B8346B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Used to verify the identity of the device.</w:t>
                  </w:r>
                </w:p>
                <w:p w14:paraId="46D6AEF7" w14:textId="194B38CF" w:rsidR="00397D7A" w:rsidRDefault="00397D7A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 list of devices </w:t>
                  </w:r>
                  <w:r w:rsidR="00B338E0">
                    <w:rPr>
                      <w:sz w:val="20"/>
                      <w:szCs w:val="20"/>
                    </w:rPr>
                    <w:t xml:space="preserve">can be found at </w:t>
                  </w:r>
                  <w:hyperlink r:id="rId9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https://github.com/harp-tech/protocol</w:t>
                    </w:r>
                  </w:hyperlink>
                  <w:r w:rsidR="00B338E0">
                    <w:rPr>
                      <w:sz w:val="20"/>
                      <w:szCs w:val="20"/>
                    </w:rPr>
                    <w:t xml:space="preserve">. To reserve a range </w:t>
                  </w:r>
                  <w:r w:rsidR="004E6306">
                    <w:rPr>
                      <w:sz w:val="20"/>
                      <w:szCs w:val="20"/>
                    </w:rPr>
                    <w:t>or certain</w:t>
                  </w:r>
                  <w:r w:rsidR="00B338E0">
                    <w:rPr>
                      <w:sz w:val="20"/>
                      <w:szCs w:val="20"/>
                    </w:rPr>
                    <w:t xml:space="preserve"> IDs for your project or company, please </w:t>
                  </w:r>
                  <w:r w:rsidR="004E6306">
                    <w:rPr>
                      <w:sz w:val="20"/>
                      <w:szCs w:val="20"/>
                    </w:rPr>
                    <w:t>send an e-mail to</w:t>
                  </w:r>
                  <w:r w:rsidR="00B338E0">
                    <w:rPr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filipe@oeps.tech</w:t>
                    </w:r>
                  </w:hyperlink>
                  <w:r w:rsidR="00B338E0">
                    <w:rPr>
                      <w:sz w:val="20"/>
                      <w:szCs w:val="20"/>
                    </w:rPr>
                    <w:t>.</w:t>
                  </w:r>
                </w:p>
                <w:p w14:paraId="35031272" w14:textId="77777777" w:rsidR="00C0596C" w:rsidRPr="00837C50" w:rsidRDefault="009067B9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the device doesn’t have </w:t>
                  </w:r>
                  <w:r w:rsidR="004E6306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E6306">
                    <w:rPr>
                      <w:sz w:val="20"/>
                      <w:szCs w:val="20"/>
                    </w:rPr>
                    <w:t xml:space="preserve">pre-allocated </w:t>
                  </w:r>
                  <w:r>
                    <w:rPr>
                      <w:sz w:val="20"/>
                      <w:szCs w:val="20"/>
                    </w:rPr>
                    <w:t>ID</w:t>
                  </w:r>
                  <w:r w:rsidR="004E6306">
                    <w:rPr>
                      <w:sz w:val="20"/>
                      <w:szCs w:val="20"/>
                    </w:rPr>
                    <w:t xml:space="preserve"> on the IDs list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4E6306">
                    <w:rPr>
                      <w:sz w:val="20"/>
                      <w:szCs w:val="20"/>
                    </w:rPr>
                    <w:t>this register should be read as 0.</w:t>
                  </w:r>
                  <w:r w:rsidR="004E6306"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87F8026" w14:textId="77777777" w:rsidR="00B8346B" w:rsidRPr="004C68E7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</w:p>
        </w:tc>
      </w:tr>
      <w:tr w:rsidR="00212630" w:rsidRPr="00E07027" w14:paraId="25A94F30" w14:textId="77777777" w:rsidTr="005D7B36">
        <w:trPr>
          <w:trHeight w:val="312"/>
        </w:trPr>
        <w:tc>
          <w:tcPr>
            <w:tcW w:w="778" w:type="dxa"/>
          </w:tcPr>
          <w:p w14:paraId="2C8A685C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.1.2</w:t>
            </w:r>
          </w:p>
        </w:tc>
        <w:tc>
          <w:tcPr>
            <w:tcW w:w="9789" w:type="dxa"/>
          </w:tcPr>
          <w:p w14:paraId="54D25F92" w14:textId="77777777" w:rsidR="00212630" w:rsidRPr="00651737" w:rsidRDefault="00212630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R_TIMESTAMP_SECOND – System timestamp: seconds</w:t>
            </w:r>
          </w:p>
        </w:tc>
      </w:tr>
      <w:tr w:rsidR="00212630" w:rsidRPr="00E07027" w14:paraId="2E5DB999" w14:textId="77777777" w:rsidTr="005D7B36">
        <w:trPr>
          <w:trHeight w:val="312"/>
        </w:trPr>
        <w:tc>
          <w:tcPr>
            <w:tcW w:w="778" w:type="dxa"/>
          </w:tcPr>
          <w:p w14:paraId="6B4FB489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212630" w:rsidRPr="00F22100" w14:paraId="3727B0B4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BCDCC46" w14:textId="77777777" w:rsidR="00212630" w:rsidRPr="00212630" w:rsidRDefault="00212630" w:rsidP="00194005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b w:val="0"/>
                      <w:color w:val="auto"/>
                      <w:sz w:val="20"/>
                      <w:szCs w:val="20"/>
                    </w:rPr>
                    <w:t xml:space="preserve">Add: </w:t>
                  </w:r>
                  <w:r w:rsidRPr="00212630">
                    <w:rPr>
                      <w:b w:val="0"/>
                      <w:color w:val="auto"/>
                      <w:sz w:val="18"/>
                      <w:szCs w:val="18"/>
                    </w:rPr>
                    <w:t>008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2297D5" w14:textId="77777777" w:rsidR="00212630" w:rsidRPr="00212630" w:rsidRDefault="00212630" w:rsidP="00194005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color w:val="auto"/>
                      <w:sz w:val="20"/>
                      <w:szCs w:val="20"/>
                    </w:rPr>
                    <w:t>SECOND</w:t>
                  </w:r>
                  <w:r w:rsidR="00B9797C">
                    <w:rPr>
                      <w:color w:val="auto"/>
                      <w:sz w:val="20"/>
                      <w:szCs w:val="20"/>
                    </w:rPr>
                    <w:t>S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[31</w:t>
                  </w:r>
                  <w:r w:rsidRPr="00212630">
                    <w:rPr>
                      <w:color w:val="auto"/>
                      <w:sz w:val="20"/>
                      <w:szCs w:val="20"/>
                    </w:rPr>
                    <w:t>:0]</w:t>
                  </w:r>
                </w:p>
              </w:tc>
            </w:tr>
            <w:tr w:rsidR="00212630" w:rsidRPr="00E07027" w14:paraId="4B85B0CA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08B2B991" w14:textId="77777777" w:rsidR="00212630" w:rsidRPr="00D769F7" w:rsidRDefault="00212630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current system timestamp in seconds. The default value is 0 (ZERO) and will increment one unit for each second.</w:t>
                  </w:r>
                  <w:r w:rsidR="00BA6758" w:rsidRPr="00D769F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2DC094D" w14:textId="77777777" w:rsidR="00212630" w:rsidRPr="00837C50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</w:tr>
      <w:tr w:rsidR="006B189A" w:rsidRPr="004D58CF" w14:paraId="301A3515" w14:textId="77777777" w:rsidTr="005D7B36">
        <w:trPr>
          <w:trHeight w:val="312"/>
        </w:trPr>
        <w:tc>
          <w:tcPr>
            <w:tcW w:w="778" w:type="dxa"/>
          </w:tcPr>
          <w:p w14:paraId="5CA5E844" w14:textId="77777777" w:rsidR="006B189A" w:rsidRPr="00FC49E3" w:rsidRDefault="00212630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2.1.3</w:t>
            </w:r>
          </w:p>
        </w:tc>
        <w:tc>
          <w:tcPr>
            <w:tcW w:w="9789" w:type="dxa"/>
          </w:tcPr>
          <w:p w14:paraId="63CC4FB1" w14:textId="77777777" w:rsidR="006B189A" w:rsidRPr="00651737" w:rsidRDefault="00191C74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TIMESTAMP_MICRO – System timestamp: microseconds</w:t>
            </w:r>
          </w:p>
        </w:tc>
      </w:tr>
      <w:tr w:rsidR="006B189A" w:rsidRPr="00BA6758" w14:paraId="577DE7E8" w14:textId="77777777" w:rsidTr="005D7B36">
        <w:trPr>
          <w:trHeight w:val="312"/>
        </w:trPr>
        <w:tc>
          <w:tcPr>
            <w:tcW w:w="778" w:type="dxa"/>
          </w:tcPr>
          <w:p w14:paraId="7873432A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6B189A" w:rsidRPr="00F22100" w14:paraId="7474450F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8E4889B" w14:textId="77777777" w:rsidR="006B189A" w:rsidRPr="00B9797C" w:rsidRDefault="006B189A" w:rsidP="00194005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b w:val="0"/>
                      <w:color w:val="auto"/>
                      <w:sz w:val="20"/>
                      <w:szCs w:val="20"/>
                    </w:rPr>
                    <w:t>Add:</w:t>
                  </w:r>
                  <w:r w:rsidRPr="00B9797C">
                    <w:rPr>
                      <w:b w:val="0"/>
                      <w:color w:val="auto"/>
                      <w:sz w:val="16"/>
                      <w:szCs w:val="16"/>
                    </w:rPr>
                    <w:t xml:space="preserve"> </w:t>
                  </w:r>
                  <w:r w:rsidR="000F1525" w:rsidRPr="00B9797C">
                    <w:rPr>
                      <w:b w:val="0"/>
                      <w:color w:val="auto"/>
                      <w:sz w:val="18"/>
                      <w:szCs w:val="18"/>
                    </w:rPr>
                    <w:t>009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259A74E" w14:textId="77777777" w:rsidR="006B189A" w:rsidRPr="00B9797C" w:rsidRDefault="006B189A" w:rsidP="00194005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color w:val="auto"/>
                      <w:sz w:val="20"/>
                      <w:szCs w:val="20"/>
                    </w:rPr>
                    <w:t>USECONDS</w:t>
                  </w:r>
                  <w:r w:rsidR="008047B6">
                    <w:rPr>
                      <w:color w:val="auto"/>
                      <w:sz w:val="20"/>
                      <w:szCs w:val="20"/>
                    </w:rPr>
                    <w:t xml:space="preserve"> [15:0]</w:t>
                  </w:r>
                  <w:r w:rsidRPr="00B9797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743E53">
                    <w:rPr>
                      <w:sz w:val="20"/>
                      <w:szCs w:val="20"/>
                    </w:rPr>
                    <w:t>[7:0]</w:t>
                  </w:r>
                </w:p>
              </w:tc>
            </w:tr>
            <w:tr w:rsidR="006B189A" w:rsidRPr="00BA6758" w14:paraId="703A16F8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2B8A35AE" w14:textId="77777777" w:rsidR="006B189A" w:rsidRPr="00D82725" w:rsidRDefault="006B189A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Contains the microseconds count within each second. Each LSB </w:t>
                  </w:r>
                  <w:r w:rsidR="00212630">
                    <w:rPr>
                      <w:sz w:val="20"/>
                      <w:szCs w:val="20"/>
                    </w:rPr>
                    <w:t>correspond</w:t>
                  </w:r>
                  <w:r w:rsidR="00B9797C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 to 32 µseconds. The maximum value is 31249.</w:t>
                  </w:r>
                  <w:r w:rsidR="00BA6758" w:rsidRPr="00D82725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F902239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14368B39" w14:textId="77777777" w:rsidR="00B9797C" w:rsidRPr="00EB5F73" w:rsidRDefault="00B9797C">
      <w:pPr>
        <w:rPr>
          <w:lang w:val="en-US"/>
        </w:rPr>
      </w:pPr>
      <w:r w:rsidRPr="00EB5F73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6B189A" w:rsidRPr="00E07027" w14:paraId="2B43E6E2" w14:textId="77777777" w:rsidTr="00E63E02">
        <w:trPr>
          <w:trHeight w:val="312"/>
        </w:trPr>
        <w:tc>
          <w:tcPr>
            <w:tcW w:w="846" w:type="dxa"/>
          </w:tcPr>
          <w:p w14:paraId="0B87B851" w14:textId="77777777" w:rsidR="006B189A" w:rsidRPr="00FC49E3" w:rsidRDefault="000F1525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2.1</w:t>
            </w:r>
            <w:r w:rsidR="006B189A"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4</w:t>
            </w:r>
          </w:p>
        </w:tc>
        <w:tc>
          <w:tcPr>
            <w:tcW w:w="9348" w:type="dxa"/>
          </w:tcPr>
          <w:p w14:paraId="70B6AE26" w14:textId="77777777" w:rsidR="006B189A" w:rsidRPr="00651737" w:rsidRDefault="00191C74" w:rsidP="006B189A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OPERATION_CTRL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7A0554">
              <w:rPr>
                <w:b/>
                <w:lang w:val="en-US"/>
              </w:rPr>
              <w:t>Configuration the operation mode</w:t>
            </w:r>
          </w:p>
        </w:tc>
      </w:tr>
      <w:tr w:rsidR="006B189A" w:rsidRPr="00194005" w14:paraId="538921F9" w14:textId="77777777" w:rsidTr="00E63E02">
        <w:trPr>
          <w:trHeight w:val="312"/>
        </w:trPr>
        <w:tc>
          <w:tcPr>
            <w:tcW w:w="846" w:type="dxa"/>
          </w:tcPr>
          <w:p w14:paraId="66FD4856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4"/>
              <w:gridCol w:w="1014"/>
              <w:gridCol w:w="1014"/>
              <w:gridCol w:w="1015"/>
              <w:gridCol w:w="1015"/>
              <w:gridCol w:w="1015"/>
              <w:gridCol w:w="1015"/>
              <w:gridCol w:w="1021"/>
            </w:tblGrid>
            <w:tr w:rsidR="006B189A" w:rsidRPr="00F22100" w14:paraId="3BB82E29" w14:textId="77777777" w:rsidTr="000B57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1DCCFC16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BEFA099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2F0E7CC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EF94B43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C90E1F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82FB1B9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C1E6CA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1BFB264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22B8C74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026C7EF6" w14:textId="77777777" w:rsidTr="00AA5CE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CFA394" w14:textId="77777777" w:rsidR="006B189A" w:rsidRPr="00F22100" w:rsidRDefault="006B189A" w:rsidP="00194005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0F1525">
                    <w:rPr>
                      <w:sz w:val="18"/>
                      <w:szCs w:val="18"/>
                    </w:rPr>
                    <w:t>01</w:t>
                  </w:r>
                  <w:r w:rsidR="00204AE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FC31F95" w14:textId="77777777" w:rsidR="006B189A" w:rsidRPr="00E446A8" w:rsidRDefault="000B5742" w:rsidP="00194005">
                  <w:pPr>
                    <w:framePr w:hSpace="141" w:wrap="around" w:vAnchor="text" w:hAnchor="text" w:y="158"/>
                    <w:jc w:val="center"/>
                    <w:rPr>
                      <w:sz w:val="18"/>
                      <w:szCs w:val="18"/>
                    </w:rPr>
                  </w:pPr>
                  <w:r w:rsidRPr="00E446A8">
                    <w:rPr>
                      <w:b/>
                      <w:sz w:val="18"/>
                      <w:szCs w:val="18"/>
                    </w:rPr>
                    <w:t>ALIVE</w:t>
                  </w:r>
                  <w:r w:rsidR="00E446A8" w:rsidRPr="00E446A8">
                    <w:rPr>
                      <w:b/>
                      <w:sz w:val="18"/>
                      <w:szCs w:val="18"/>
                    </w:rPr>
                    <w:t>_EN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B9F8786" w14:textId="77777777" w:rsidR="006B189A" w:rsidRPr="000D0966" w:rsidRDefault="006B189A" w:rsidP="00194005">
                  <w:pPr>
                    <w:framePr w:hSpace="141" w:wrap="around" w:vAnchor="text" w:hAnchor="text" w:y="158"/>
                    <w:tabs>
                      <w:tab w:val="center" w:pos="421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bookmarkStart w:id="4" w:name="OLE_LINK8"/>
                  <w:bookmarkStart w:id="5" w:name="OLE_LINK9"/>
                  <w:bookmarkStart w:id="6" w:name="OLE_LINK10"/>
                  <w:r w:rsidRPr="000D0966">
                    <w:rPr>
                      <w:b/>
                      <w:sz w:val="20"/>
                      <w:szCs w:val="20"/>
                    </w:rPr>
                    <w:t>OPLEDEN</w:t>
                  </w:r>
                  <w:bookmarkEnd w:id="4"/>
                  <w:bookmarkEnd w:id="5"/>
                  <w:bookmarkEnd w:id="6"/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1EE4D7" w14:textId="77777777" w:rsidR="006B189A" w:rsidRPr="00203053" w:rsidRDefault="006B189A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03053">
                    <w:rPr>
                      <w:b/>
                      <w:sz w:val="18"/>
                      <w:szCs w:val="18"/>
                    </w:rPr>
                    <w:t>VISUALEN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14:paraId="163DD8AF" w14:textId="77777777" w:rsidR="006B189A" w:rsidRPr="00AA5CEB" w:rsidRDefault="00AA5CEB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5CEB">
                    <w:rPr>
                      <w:b/>
                      <w:sz w:val="16"/>
                      <w:szCs w:val="16"/>
                    </w:rPr>
                    <w:t>MUTE_RPL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DAE7D7A" w14:textId="77777777" w:rsidR="006B189A" w:rsidRPr="00E1073F" w:rsidRDefault="00E1073F" w:rsidP="00194005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E1073F"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DUMP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A108B3D" w14:textId="77777777" w:rsidR="006B189A" w:rsidRPr="00454E54" w:rsidRDefault="006B189A" w:rsidP="00194005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BA5570" w14:textId="77777777" w:rsidR="006B189A" w:rsidRPr="00000083" w:rsidRDefault="006B189A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OP_MODE [1:0]</w:t>
                  </w:r>
                </w:p>
              </w:tc>
            </w:tr>
            <w:tr w:rsidR="00212630" w:rsidRPr="00F22100" w14:paraId="2308D60E" w14:textId="77777777" w:rsidTr="005D7B36">
              <w:tc>
                <w:tcPr>
                  <w:tcW w:w="552" w:type="pct"/>
                  <w:shd w:val="clear" w:color="auto" w:fill="auto"/>
                </w:tcPr>
                <w:p w14:paraId="174F4B9B" w14:textId="77777777" w:rsidR="00212630" w:rsidRPr="00F22100" w:rsidRDefault="00212630" w:rsidP="00194005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5814418A" w14:textId="77777777" w:rsidR="00212630" w:rsidRPr="00F22100" w:rsidRDefault="000B5742" w:rsidP="00194005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233FE0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0F5627B4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73DE81F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FEF542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C13B286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AB4BECF" w14:textId="77777777" w:rsidR="00212630" w:rsidRPr="00F22100" w:rsidRDefault="00212630" w:rsidP="00194005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962233" w:rsidRPr="00F22100" w14:paraId="54F0C55E" w14:textId="77777777" w:rsidTr="005D7B36">
              <w:tc>
                <w:tcPr>
                  <w:tcW w:w="552" w:type="pct"/>
                  <w:shd w:val="clear" w:color="auto" w:fill="auto"/>
                </w:tcPr>
                <w:p w14:paraId="25089C2C" w14:textId="77777777" w:rsidR="00962233" w:rsidRPr="00962233" w:rsidRDefault="00962233" w:rsidP="00194005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565C0997" w14:textId="77777777" w:rsidR="00962233" w:rsidRPr="005D7B36" w:rsidRDefault="000B5742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23E8DC3F" w14:textId="77777777" w:rsidR="00962233" w:rsidRPr="005D7B36" w:rsidRDefault="005D7B36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bookmarkStart w:id="7" w:name="OLE_LINK11"/>
                  <w:bookmarkStart w:id="8" w:name="OLE_LINK12"/>
                  <w:bookmarkStart w:id="9" w:name="OLE_LINK13"/>
                  <w:r w:rsidRPr="005D7B36">
                    <w:rPr>
                      <w:sz w:val="16"/>
                      <w:szCs w:val="16"/>
                    </w:rPr>
                    <w:t>Optional</w:t>
                  </w:r>
                  <w:bookmarkEnd w:id="7"/>
                  <w:bookmarkEnd w:id="8"/>
                  <w:bookmarkEnd w:id="9"/>
                </w:p>
              </w:tc>
              <w:tc>
                <w:tcPr>
                  <w:tcW w:w="555" w:type="pct"/>
                  <w:shd w:val="clear" w:color="auto" w:fill="auto"/>
                </w:tcPr>
                <w:p w14:paraId="37561010" w14:textId="77777777" w:rsidR="00962233" w:rsidRPr="005D7B36" w:rsidRDefault="005D7B36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BB311F9" w14:textId="77777777" w:rsidR="00962233" w:rsidRPr="005D7B36" w:rsidRDefault="006A5CE2" w:rsidP="00194005">
                  <w:pPr>
                    <w:framePr w:hSpace="141" w:wrap="around" w:vAnchor="text" w:hAnchor="text" w:y="158"/>
                    <w:tabs>
                      <w:tab w:val="left" w:pos="326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1FC56755" w14:textId="77777777" w:rsidR="00962233" w:rsidRPr="005D7B36" w:rsidRDefault="005D7B36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319F4AD" w14:textId="77777777" w:rsidR="00962233" w:rsidRPr="005D7B36" w:rsidRDefault="00962233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shd w:val="clear" w:color="auto" w:fill="auto"/>
                </w:tcPr>
                <w:p w14:paraId="45CC9805" w14:textId="77777777" w:rsidR="00962233" w:rsidRPr="005D7B36" w:rsidRDefault="00962233" w:rsidP="00194005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a)</w:t>
                  </w:r>
                </w:p>
              </w:tc>
            </w:tr>
            <w:tr w:rsidR="006B189A" w:rsidRPr="00E07027" w14:paraId="14189FC6" w14:textId="77777777" w:rsidTr="00212630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33D080EA" w14:textId="77777777" w:rsidR="00962233" w:rsidRPr="00962233" w:rsidRDefault="00962233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a) Standby Mode and Active Mode are mandatory. Speed Mode is optional.</w:t>
                  </w:r>
                </w:p>
                <w:p w14:paraId="60EE5BB6" w14:textId="77777777" w:rsidR="00962233" w:rsidRDefault="00962233" w:rsidP="00194005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34132A1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OP_MODE [1:0]: Operation Mode</w:t>
                  </w:r>
                </w:p>
                <w:p w14:paraId="67401856" w14:textId="30CD618B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These bits </w:t>
                  </w:r>
                  <w:r w:rsidR="00DC3289">
                    <w:rPr>
                      <w:sz w:val="20"/>
                      <w:szCs w:val="20"/>
                    </w:rPr>
                    <w:t>define</w:t>
                  </w:r>
                  <w:r>
                    <w:rPr>
                      <w:sz w:val="20"/>
                      <w:szCs w:val="20"/>
                    </w:rPr>
                    <w:t xml:space="preserve"> the operation mode of the device.</w:t>
                  </w:r>
                </w:p>
                <w:p w14:paraId="20F290E2" w14:textId="77777777" w:rsidR="00E1073F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Note that, if Speed Mode is selected, the device will no longer reply to the </w:t>
                  </w:r>
                  <w:r w:rsidR="000F1525">
                    <w:rPr>
                      <w:sz w:val="20"/>
                      <w:szCs w:val="20"/>
                    </w:rPr>
                    <w:t>HARP</w:t>
                  </w:r>
                  <w:r>
                    <w:rPr>
                      <w:sz w:val="20"/>
                      <w:szCs w:val="20"/>
                    </w:rPr>
                    <w:t xml:space="preserve"> commands, only to </w:t>
                  </w:r>
                  <w:r w:rsidR="00743E53">
                    <w:rPr>
                      <w:sz w:val="20"/>
                      <w:szCs w:val="20"/>
                    </w:rPr>
                    <w:t>its</w:t>
                  </w:r>
                  <w:r>
                    <w:rPr>
                      <w:sz w:val="20"/>
                      <w:szCs w:val="20"/>
                    </w:rPr>
                    <w:t xml:space="preserve"> specific Speed Mode commands.</w:t>
                  </w:r>
                </w:p>
                <w:p w14:paraId="14ACE853" w14:textId="77777777" w:rsidR="00E1073F" w:rsidRDefault="00E1073F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3 – DUMP</w:t>
                  </w:r>
                </w:p>
                <w:p w14:paraId="485970CC" w14:textId="77777777" w:rsidR="00E1073F" w:rsidRDefault="00E1073F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written to 1, the device adds the content of all registers to the streaming buffer.</w:t>
                  </w:r>
                </w:p>
                <w:p w14:paraId="2A49283D" w14:textId="77777777" w:rsidR="00E1073F" w:rsidRDefault="00E1073F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bit is always read as 0.</w:t>
                  </w:r>
                </w:p>
                <w:p w14:paraId="539975BD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A5CEB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A5CEB">
                    <w:rPr>
                      <w:b/>
                      <w:sz w:val="20"/>
                      <w:szCs w:val="20"/>
                    </w:rPr>
                    <w:t>MUTE_RPL</w:t>
                  </w:r>
                </w:p>
                <w:p w14:paraId="4146BBBC" w14:textId="77777777" w:rsidR="00AA5CEB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equals to 1, </w:t>
                  </w:r>
                  <w:r w:rsidR="00AA5CEB">
                    <w:rPr>
                      <w:sz w:val="20"/>
                      <w:szCs w:val="20"/>
                    </w:rPr>
                    <w:t>the Replies to all the Commands are muted, i.e., will not be sent by the device</w:t>
                  </w:r>
                  <w:r>
                    <w:rPr>
                      <w:sz w:val="20"/>
                      <w:szCs w:val="20"/>
                    </w:rPr>
                    <w:t>.</w:t>
                  </w:r>
                  <w:bookmarkStart w:id="10" w:name="OLE_LINK14"/>
                  <w:bookmarkStart w:id="11" w:name="OLE_LINK15"/>
                  <w:r w:rsidR="00AA5CE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19D0099" w14:textId="77777777" w:rsidR="00AA5CEB" w:rsidRDefault="00AA5CEB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5 – VISUALEN</w:t>
                  </w:r>
                </w:p>
                <w:p w14:paraId="0F2CDD9A" w14:textId="77777777" w:rsidR="006B189A" w:rsidRDefault="00AA5CEB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equals to 1, the visual indications, typically LEDs, available on the device will operate. If equals to 0, all the visual indications should turn off.</w:t>
                  </w:r>
                </w:p>
                <w:p w14:paraId="473E25A0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6 – OPLEDEN</w:t>
                  </w:r>
                </w:p>
                <w:p w14:paraId="36364C4F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 to 1, the LED present on the device will indicate the Operation Mode selected.</w:t>
                  </w:r>
                </w:p>
                <w:bookmarkEnd w:id="10"/>
                <w:bookmarkEnd w:id="11"/>
                <w:p w14:paraId="5C1A3CBA" w14:textId="77777777" w:rsidR="006B189A" w:rsidRPr="002B0E5D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651737">
                    <w:rPr>
                      <w:b/>
                      <w:sz w:val="20"/>
                      <w:szCs w:val="20"/>
                    </w:rPr>
                    <w:t>-</w:t>
                  </w:r>
                  <w:r w:rsidR="004E6306">
                    <w:rPr>
                      <w:b/>
                      <w:sz w:val="20"/>
                      <w:szCs w:val="20"/>
                    </w:rPr>
                    <w:t>2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Operation Mode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04546FAA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5989717" w14:textId="77777777" w:rsidR="006B189A" w:rsidRPr="002B0E5D" w:rsidRDefault="006B189A" w:rsidP="00194005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OP_MODE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9E9404B" w14:textId="77777777" w:rsidR="006B189A" w:rsidRPr="002B0E5D" w:rsidRDefault="006B189A" w:rsidP="00194005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6B189A" w:rsidRPr="00E07027" w14:paraId="470B4B6E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64C8E52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1FCB728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 The device has all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 xml:space="preserve"> the </w:t>
                        </w:r>
                        <w:r>
                          <w:rPr>
                            <w:sz w:val="20"/>
                            <w:szCs w:val="20"/>
                          </w:rPr>
                          <w:t>Events turned off.</w:t>
                        </w:r>
                      </w:p>
                    </w:tc>
                  </w:tr>
                  <w:tr w:rsidR="006B189A" w:rsidRPr="00E07027" w14:paraId="603BDEF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175982E5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5FFF4D0D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Active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turn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ON the Events detection. Only the enabled Events will be operating.</w:t>
                        </w:r>
                      </w:p>
                    </w:tc>
                  </w:tr>
                  <w:tr w:rsidR="006B189A" w:rsidRPr="00246938" w14:paraId="5D6ECC2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3E56B24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34C33DF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Reserved.</w:t>
                        </w:r>
                      </w:p>
                    </w:tc>
                  </w:tr>
                  <w:tr w:rsidR="006B189A" w:rsidRPr="00194005" w14:paraId="0278C7BF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7E9ABB59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1112349B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Speed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enters into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Mode.</w:t>
                        </w:r>
                      </w:p>
                    </w:tc>
                  </w:tr>
                </w:tbl>
                <w:p w14:paraId="6E93AF05" w14:textId="77777777" w:rsidR="006B189A" w:rsidRPr="002B0E5D" w:rsidRDefault="006B189A" w:rsidP="00194005">
                  <w:pPr>
                    <w:framePr w:hSpace="141" w:wrap="around" w:vAnchor="text" w:hAnchor="text" w:y="158"/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2-</w:t>
                  </w:r>
                  <w:r w:rsidR="004E6306">
                    <w:rPr>
                      <w:b/>
                      <w:sz w:val="20"/>
                      <w:szCs w:val="20"/>
                    </w:rPr>
                    <w:t>3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LED toggle indication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42412FA6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32AE3B58" w14:textId="77777777" w:rsidR="006B189A" w:rsidRPr="002B0E5D" w:rsidRDefault="006B189A" w:rsidP="00194005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Interval in seconds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6127785B" w14:textId="77777777" w:rsidR="006B189A" w:rsidRPr="002B0E5D" w:rsidRDefault="006B189A" w:rsidP="00194005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Operation Mode</w:t>
                        </w:r>
                      </w:p>
                    </w:tc>
                  </w:tr>
                  <w:tr w:rsidR="006B189A" w:rsidRPr="004E6306" w14:paraId="14C42C7C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9CDBF0E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5276E6D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</w:t>
                        </w:r>
                      </w:p>
                    </w:tc>
                  </w:tr>
                  <w:tr w:rsidR="006B189A" w:rsidRPr="004E6306" w14:paraId="4C96E9D9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44EB3F34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FE48389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Mode.</w:t>
                        </w:r>
                      </w:p>
                    </w:tc>
                  </w:tr>
                  <w:tr w:rsidR="006B189A" w:rsidRPr="004E6306" w14:paraId="76343EB3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49603D2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A1D6EE6" w14:textId="77777777" w:rsidR="006B189A" w:rsidRPr="001F2501" w:rsidRDefault="006B189A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Speed Mode.</w:t>
                        </w:r>
                      </w:p>
                    </w:tc>
                  </w:tr>
                  <w:tr w:rsidR="000F1525" w:rsidRPr="00E07027" w14:paraId="12A9F0CC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  <w:vAlign w:val="center"/>
                      </w:tcPr>
                      <w:p w14:paraId="4D564E5D" w14:textId="77777777" w:rsidR="000F1525" w:rsidRDefault="000F1525" w:rsidP="00194005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3093103" w14:textId="77777777" w:rsidR="000F1525" w:rsidRDefault="000F1525" w:rsidP="00194005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critic</w:t>
                        </w:r>
                        <w:r w:rsidR="006B57D4">
                          <w:rPr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error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>occurred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Only a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 xml:space="preserve">hardware </w:t>
                        </w:r>
                        <w:r>
                          <w:rPr>
                            <w:sz w:val="20"/>
                            <w:szCs w:val="20"/>
                          </w:rPr>
                          <w:t>reset or a new power up can remove the device from this Mode.</w:t>
                        </w:r>
                      </w:p>
                    </w:tc>
                  </w:tr>
                </w:tbl>
                <w:p w14:paraId="1C877823" w14:textId="77777777" w:rsidR="006B189A" w:rsidRPr="00F22100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B6263B" w14:textId="77777777" w:rsidR="000B5742" w:rsidRPr="006F7CFD" w:rsidRDefault="000B5742" w:rsidP="000B5742">
            <w:pPr>
              <w:spacing w:after="120"/>
              <w:rPr>
                <w:sz w:val="20"/>
                <w:szCs w:val="20"/>
                <w:lang w:val="en-US"/>
              </w:rPr>
            </w:pPr>
          </w:p>
          <w:p w14:paraId="59E55ADB" w14:textId="77777777" w:rsidR="000B5742" w:rsidRDefault="000B5742" w:rsidP="000B574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Bit </w:t>
            </w:r>
            <w:r w:rsidR="00E446A8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 – AL</w:t>
            </w:r>
            <w:r w:rsidR="00E446A8">
              <w:rPr>
                <w:b/>
                <w:sz w:val="20"/>
                <w:szCs w:val="20"/>
              </w:rPr>
              <w:t>IVE_EN</w:t>
            </w:r>
          </w:p>
          <w:p w14:paraId="4EDB70F4" w14:textId="77777777" w:rsidR="006B189A" w:rsidRPr="003D7B70" w:rsidRDefault="000B5742" w:rsidP="003D7B70">
            <w:pPr>
              <w:spacing w:after="120"/>
              <w:rPr>
                <w:sz w:val="20"/>
                <w:szCs w:val="20"/>
                <w:lang w:val="en-US"/>
              </w:rPr>
            </w:pPr>
            <w:r w:rsidRPr="000B5742">
              <w:rPr>
                <w:sz w:val="20"/>
                <w:szCs w:val="20"/>
                <w:lang w:val="en-US"/>
              </w:rPr>
              <w:t xml:space="preserve">If equal to 1, the device </w:t>
            </w:r>
            <w:r w:rsidR="00FC35C5">
              <w:rPr>
                <w:sz w:val="20"/>
                <w:szCs w:val="20"/>
                <w:lang w:val="en-US"/>
              </w:rPr>
              <w:t>sends an Event with the R_TIMESTAMP_SECONDS content each second. This allows the Master and/or the user to check that the device is alive</w:t>
            </w:r>
            <w:r w:rsidRPr="000B5742">
              <w:rPr>
                <w:sz w:val="20"/>
                <w:szCs w:val="20"/>
                <w:lang w:val="en-US"/>
              </w:rPr>
              <w:t>.</w:t>
            </w:r>
            <w:r w:rsidR="004E491F">
              <w:rPr>
                <w:sz w:val="20"/>
                <w:szCs w:val="20"/>
                <w:lang w:val="en-US"/>
              </w:rPr>
              <w:t xml:space="preserve"> Although this is an optional feature, it’s strongly suggested that the device should implement it.</w:t>
            </w:r>
          </w:p>
        </w:tc>
      </w:tr>
      <w:tr w:rsidR="006B189A" w:rsidRPr="00E07027" w14:paraId="75BB2C47" w14:textId="77777777" w:rsidTr="00E63E02">
        <w:trPr>
          <w:trHeight w:val="312"/>
        </w:trPr>
        <w:tc>
          <w:tcPr>
            <w:tcW w:w="846" w:type="dxa"/>
          </w:tcPr>
          <w:p w14:paraId="4EE9256C" w14:textId="77777777" w:rsidR="006B189A" w:rsidRPr="00FC49E3" w:rsidRDefault="006B189A" w:rsidP="00B9797C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 w:rsidR="00A63B19"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5</w:t>
            </w:r>
          </w:p>
        </w:tc>
        <w:tc>
          <w:tcPr>
            <w:tcW w:w="9348" w:type="dxa"/>
          </w:tcPr>
          <w:p w14:paraId="614D8383" w14:textId="77777777" w:rsidR="006B189A" w:rsidRPr="00651737" w:rsidRDefault="00191C74" w:rsidP="005C340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84B0F">
              <w:rPr>
                <w:b/>
                <w:lang w:val="en-US"/>
              </w:rPr>
              <w:t>RESE</w:t>
            </w:r>
            <w:r w:rsidR="005C3404">
              <w:rPr>
                <w:b/>
                <w:lang w:val="en-US"/>
              </w:rPr>
              <w:t>T</w:t>
            </w:r>
            <w:r w:rsidR="004E6306">
              <w:rPr>
                <w:b/>
                <w:lang w:val="en-US"/>
              </w:rPr>
              <w:t>_</w:t>
            </w:r>
            <w:r w:rsidR="005C3404">
              <w:rPr>
                <w:b/>
                <w:lang w:val="en-US"/>
              </w:rPr>
              <w:t>DEV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6B189A">
              <w:rPr>
                <w:b/>
                <w:lang w:val="en-US"/>
              </w:rPr>
              <w:t>Reset device</w:t>
            </w:r>
            <w:r w:rsidR="00E93047">
              <w:rPr>
                <w:b/>
                <w:lang w:val="en-US"/>
              </w:rPr>
              <w:t xml:space="preserve"> and save non-volatile registers</w:t>
            </w:r>
          </w:p>
        </w:tc>
      </w:tr>
      <w:tr w:rsidR="006B189A" w:rsidRPr="00E07027" w14:paraId="30ABAFF6" w14:textId="77777777" w:rsidTr="00E63E02">
        <w:trPr>
          <w:trHeight w:val="312"/>
        </w:trPr>
        <w:tc>
          <w:tcPr>
            <w:tcW w:w="846" w:type="dxa"/>
          </w:tcPr>
          <w:p w14:paraId="289E8B04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6B189A" w:rsidRPr="000F1525" w14:paraId="271EE2A1" w14:textId="77777777" w:rsidTr="00E037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6547EF98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3BF7D94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44144B3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6F547C4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ACF01A5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27EEFCF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AC29C02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6E7E153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8BC33E0" w14:textId="77777777" w:rsidR="006B189A" w:rsidRPr="00F22100" w:rsidRDefault="006B189A" w:rsidP="00194005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102E871F" w14:textId="77777777" w:rsidTr="00962233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6E9148D" w14:textId="77777777" w:rsidR="006B189A" w:rsidRPr="00F22100" w:rsidRDefault="006B189A" w:rsidP="00194005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204AE9">
                    <w:rPr>
                      <w:sz w:val="18"/>
                      <w:szCs w:val="18"/>
                    </w:rPr>
                    <w:t>011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6C64BCD" w14:textId="77777777" w:rsidR="006B189A" w:rsidRPr="00A937E1" w:rsidRDefault="006B189A" w:rsidP="00194005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BOOT_EE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056C480" w14:textId="77777777" w:rsidR="006B189A" w:rsidRPr="00A937E1" w:rsidRDefault="006B189A" w:rsidP="00194005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BOOT_DEF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2BBD31DA" w14:textId="77777777" w:rsidR="006B189A" w:rsidRPr="00203053" w:rsidRDefault="006B189A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42E3963" w14:textId="77777777" w:rsidR="006B189A" w:rsidRPr="00454E54" w:rsidRDefault="006B189A" w:rsidP="00194005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454E5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4C5C3F7D" w14:textId="77777777" w:rsidR="006B189A" w:rsidRPr="00CB3442" w:rsidRDefault="006B189A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9FC84EA" w14:textId="77777777" w:rsidR="006B189A" w:rsidRPr="00454E54" w:rsidRDefault="006B189A" w:rsidP="00194005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83CB11" w14:textId="77777777" w:rsidR="006B189A" w:rsidRPr="00000083" w:rsidRDefault="006B189A" w:rsidP="00194005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  <w:t>RST_EE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6121EA5" w14:textId="77777777" w:rsidR="006B189A" w:rsidRPr="00000083" w:rsidRDefault="006B189A" w:rsidP="00194005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</w:tc>
            </w:tr>
            <w:tr w:rsidR="006B189A" w:rsidRPr="00E07027" w14:paraId="16FD7B3F" w14:textId="77777777" w:rsidTr="000F1525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6402684E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  <w:p w14:paraId="4B687371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bookmarkStart w:id="12" w:name="OLE_LINK1"/>
                  <w:bookmarkStart w:id="13" w:name="OLE_LINK2"/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bookmarkEnd w:id="12"/>
                  <w:bookmarkEnd w:id="13"/>
                  <w:r>
                    <w:rPr>
                      <w:sz w:val="20"/>
                      <w:szCs w:val="20"/>
                    </w:rPr>
                    <w:t xml:space="preserve">boots with all </w:t>
                  </w:r>
                  <w:r w:rsidR="00E03711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registers, both Common and Application registers, with the default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. EEPROM will be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erased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and the default values will be the permanent boot option.</w:t>
                  </w:r>
                </w:p>
                <w:p w14:paraId="0121A09A" w14:textId="77777777" w:rsidR="004255CC" w:rsidRDefault="004255CC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p w14:paraId="021AF2AA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RST_EE</w:t>
                  </w:r>
                </w:p>
                <w:p w14:paraId="5EDC1882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r>
                    <w:rPr>
                      <w:sz w:val="20"/>
                      <w:szCs w:val="20"/>
                    </w:rPr>
                    <w:t xml:space="preserve">boots with all his registers, both Common and Application registers, with the values saved on the </w:t>
                  </w:r>
                  <w:r w:rsidR="00BF171D">
                    <w:rPr>
                      <w:sz w:val="20"/>
                      <w:szCs w:val="20"/>
                    </w:rPr>
                    <w:t xml:space="preserve">non-volatile memory, usually an </w:t>
                  </w:r>
                  <w:r>
                    <w:rPr>
                      <w:sz w:val="20"/>
                      <w:szCs w:val="20"/>
                    </w:rPr>
                    <w:t>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 The EEPROM values will be the permanent boot option.</w:t>
                  </w:r>
                </w:p>
                <w:p w14:paraId="3CA513C5" w14:textId="77777777" w:rsidR="006B189A" w:rsidRDefault="00BF171D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 not be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possible to write to this bit if the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non-volatile memory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is empty.</w:t>
                  </w:r>
                </w:p>
                <w:p w14:paraId="23F4444F" w14:textId="77777777" w:rsidR="004255CC" w:rsidRDefault="004255CC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bookmarkStart w:id="14" w:name="OLE_LINK7"/>
                  <w:bookmarkStart w:id="15" w:name="OLE_LINK16"/>
                </w:p>
                <w:p w14:paraId="6CED5912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2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  <w:p w14:paraId="687F0797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296A6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saves all the non-volatile registers </w:t>
                  </w:r>
                  <w:r w:rsidR="00962233">
                    <w:rPr>
                      <w:sz w:val="20"/>
                      <w:szCs w:val="20"/>
                    </w:rPr>
                    <w:t xml:space="preserve">(Common </w:t>
                  </w:r>
                  <w:r w:rsidR="00E03711">
                    <w:rPr>
                      <w:sz w:val="20"/>
                      <w:szCs w:val="20"/>
                    </w:rPr>
                    <w:t>and Application) to the internal</w:t>
                  </w:r>
                  <w:r w:rsidR="00BF171D">
                    <w:rPr>
                      <w:sz w:val="20"/>
                      <w:szCs w:val="20"/>
                    </w:rPr>
                    <w:t xml:space="preserve"> non-volatile memory</w:t>
                  </w:r>
                  <w:r w:rsidR="00E03711">
                    <w:rPr>
                      <w:sz w:val="20"/>
                      <w:szCs w:val="20"/>
                    </w:rPr>
                    <w:t xml:space="preserve"> </w:t>
                  </w:r>
                  <w:r w:rsidR="00A63B1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boots.  The </w:t>
                  </w:r>
                  <w:r w:rsidR="00BF171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non-volatile memory should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be the permanent boot option. </w:t>
                  </w:r>
                </w:p>
                <w:p w14:paraId="6C531607" w14:textId="77777777" w:rsidR="00A52FBE" w:rsidRDefault="004255CC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r w:rsidR="00A52FB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4A80F324" w14:textId="77777777" w:rsidR="00A52FBE" w:rsidRDefault="00A52FBE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 w:line="276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bookmarkStart w:id="16" w:name="OLE_LINK19"/>
                  <w:bookmarkStart w:id="17" w:name="OLE_LINK20"/>
                  <w:bookmarkStart w:id="18" w:name="OLE_LINK21"/>
                  <w:r>
                    <w:rPr>
                      <w:b/>
                      <w:sz w:val="20"/>
                      <w:szCs w:val="20"/>
                    </w:rPr>
                    <w:t>NAME_TO_DEFAULT</w:t>
                  </w:r>
                  <w:bookmarkEnd w:id="16"/>
                  <w:bookmarkEnd w:id="17"/>
                  <w:bookmarkEnd w:id="18"/>
                </w:p>
                <w:p w14:paraId="4FFC9BCC" w14:textId="77777777" w:rsidR="00A52FBE" w:rsidRDefault="00A52FBE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</w:t>
                  </w:r>
                  <w:r w:rsidR="009E2359">
                    <w:rPr>
                      <w:sz w:val="20"/>
                      <w:szCs w:val="20"/>
                    </w:rPr>
                    <w:t>boots with the default name.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28F1B448" w14:textId="77777777" w:rsidR="004255CC" w:rsidRDefault="00A52FBE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bookmarkEnd w:id="14"/>
                <w:bookmarkEnd w:id="15"/>
                <w:p w14:paraId="5B9DF975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BOOT_DEF</w:t>
                  </w:r>
                </w:p>
                <w:p w14:paraId="5677EC66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It is a state bit (read only). Indicates that </w:t>
                  </w:r>
                  <w:r w:rsidR="00E03711">
                    <w:rPr>
                      <w:sz w:val="20"/>
                      <w:szCs w:val="20"/>
                    </w:rPr>
                    <w:t>the device booted</w:t>
                  </w:r>
                  <w:r>
                    <w:rPr>
                      <w:sz w:val="20"/>
                      <w:szCs w:val="20"/>
                    </w:rPr>
                    <w:t xml:space="preserve"> with the default register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51B4D84D" w14:textId="77777777" w:rsidR="006B189A" w:rsidRDefault="006B189A" w:rsidP="00194005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BOOT_EE</w:t>
                  </w:r>
                </w:p>
                <w:p w14:paraId="21DAD43F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 is a state bit (read only).</w:t>
                  </w:r>
                  <w:r w:rsidR="00E03711">
                    <w:rPr>
                      <w:sz w:val="20"/>
                      <w:szCs w:val="20"/>
                    </w:rPr>
                    <w:t xml:space="preserve"> Indicates that the device booted</w:t>
                  </w:r>
                  <w:r>
                    <w:rPr>
                      <w:sz w:val="20"/>
                      <w:szCs w:val="20"/>
                    </w:rPr>
                    <w:t xml:space="preserve"> with the register values saved on the 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30D394B" w14:textId="77777777" w:rsidR="00A01669" w:rsidRDefault="00A01669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</w:pPr>
                </w:p>
                <w:p w14:paraId="0D5BEC3C" w14:textId="77777777" w:rsidR="006B189A" w:rsidRDefault="006B189A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To avoid unexpected </w:t>
                  </w:r>
                  <w:r w:rsidR="00962233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behaviors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, </w:t>
                  </w:r>
                  <w:r w:rsidR="006B57D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one bit at a time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</w:t>
                  </w:r>
                  <w:r w:rsidR="00E03711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be written to register R_RESET_DEV.</w:t>
                  </w:r>
                </w:p>
                <w:p w14:paraId="1A826230" w14:textId="77777777" w:rsidR="00A01669" w:rsidRPr="00A11605" w:rsidRDefault="00A01669" w:rsidP="0019400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6DCF05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  <w:tr w:rsidR="004E6306" w:rsidRPr="00A52FBE" w14:paraId="20B77D39" w14:textId="77777777" w:rsidTr="00E63E02">
        <w:trPr>
          <w:trHeight w:val="312"/>
        </w:trPr>
        <w:tc>
          <w:tcPr>
            <w:tcW w:w="846" w:type="dxa"/>
          </w:tcPr>
          <w:p w14:paraId="458A2C3C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60CFD8A8" w14:textId="77777777" w:rsidR="004E6306" w:rsidRPr="00651737" w:rsidRDefault="004E6306" w:rsidP="00A52FBE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F171D">
              <w:rPr>
                <w:b/>
                <w:lang w:val="en-US"/>
              </w:rPr>
              <w:t>DEVICE</w:t>
            </w:r>
            <w:r>
              <w:rPr>
                <w:b/>
                <w:lang w:val="en-US"/>
              </w:rPr>
              <w:t>_</w:t>
            </w:r>
            <w:r w:rsidR="00BF171D">
              <w:rPr>
                <w:b/>
                <w:lang w:val="en-US"/>
              </w:rPr>
              <w:t>NAME</w:t>
            </w:r>
          </w:p>
        </w:tc>
      </w:tr>
      <w:tr w:rsidR="004E6306" w:rsidRPr="00E07027" w14:paraId="5C4B8A64" w14:textId="77777777" w:rsidTr="00E63E02">
        <w:trPr>
          <w:trHeight w:val="312"/>
        </w:trPr>
        <w:tc>
          <w:tcPr>
            <w:tcW w:w="846" w:type="dxa"/>
          </w:tcPr>
          <w:p w14:paraId="3A4BC588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E423EE" w:rsidRPr="00E07027" w14:paraId="0A306D84" w14:textId="77777777" w:rsidTr="00EE73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7E5B35F" w14:textId="77777777" w:rsidR="004E6306" w:rsidRPr="00E423EE" w:rsidRDefault="004E6306" w:rsidP="00194005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An array of 25 bytes that should contain the device name.</w:t>
                  </w:r>
                </w:p>
                <w:p w14:paraId="121F097F" w14:textId="77777777" w:rsidR="004E6306" w:rsidRPr="00E423EE" w:rsidRDefault="004E6306" w:rsidP="00194005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last byte and the bytes not used must be equal to 0.</w:t>
                  </w:r>
                </w:p>
                <w:p w14:paraId="6EA086DB" w14:textId="48805D71" w:rsidR="00F52384" w:rsidRDefault="000B5742" w:rsidP="00AF1B3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 w:rsidR="00AF1B35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="004E6306"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F1B35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The device will reset if this register is written.</w:t>
                  </w:r>
                </w:p>
                <w:p w14:paraId="4BBC19A3" w14:textId="0D28BB27" w:rsidR="00AF1B35" w:rsidRPr="00E423EE" w:rsidRDefault="00AF1B35" w:rsidP="00AF1B35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7EE6189F" w14:textId="77777777" w:rsidR="004E6306" w:rsidRPr="00E423EE" w:rsidRDefault="004E6306" w:rsidP="004E6306">
            <w:pPr>
              <w:spacing w:before="120" w:after="120"/>
              <w:rPr>
                <w:lang w:val="en-US"/>
              </w:rPr>
            </w:pPr>
          </w:p>
        </w:tc>
      </w:tr>
      <w:tr w:rsidR="00F52384" w:rsidRPr="00A52FBE" w14:paraId="49A61601" w14:textId="77777777" w:rsidTr="00E63E02">
        <w:trPr>
          <w:trHeight w:val="312"/>
        </w:trPr>
        <w:tc>
          <w:tcPr>
            <w:tcW w:w="846" w:type="dxa"/>
          </w:tcPr>
          <w:p w14:paraId="28DBF06D" w14:textId="2F95E22C" w:rsidR="00F52384" w:rsidRPr="00FC49E3" w:rsidRDefault="00F52384" w:rsidP="00F52384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.1.7</w:t>
            </w:r>
          </w:p>
        </w:tc>
        <w:tc>
          <w:tcPr>
            <w:tcW w:w="9348" w:type="dxa"/>
          </w:tcPr>
          <w:p w14:paraId="18A33E9F" w14:textId="69D5F2DD" w:rsidR="00F52384" w:rsidRPr="00E07027" w:rsidRDefault="00F52384" w:rsidP="00A14DB5">
            <w:pPr>
              <w:spacing w:before="120" w:after="120"/>
              <w:jc w:val="both"/>
              <w:rPr>
                <w:b/>
              </w:rPr>
            </w:pPr>
            <w:r w:rsidRPr="00E07027">
              <w:rPr>
                <w:b/>
              </w:rPr>
              <w:t>R_</w:t>
            </w:r>
            <w:r w:rsidRPr="00A14DB5">
              <w:rPr>
                <w:b/>
                <w:lang w:val="en-US"/>
              </w:rPr>
              <w:t>SERIAL</w:t>
            </w:r>
            <w:r w:rsidRPr="00E07027">
              <w:rPr>
                <w:b/>
              </w:rPr>
              <w:t xml:space="preserve">_NUMBER – </w:t>
            </w:r>
            <w:proofErr w:type="spellStart"/>
            <w:r w:rsidRPr="00E07027">
              <w:rPr>
                <w:b/>
              </w:rPr>
              <w:t>Device’s</w:t>
            </w:r>
            <w:proofErr w:type="spellEnd"/>
            <w:r w:rsidRPr="00E07027">
              <w:rPr>
                <w:b/>
              </w:rPr>
              <w:t xml:space="preserve"> serial </w:t>
            </w:r>
            <w:proofErr w:type="spellStart"/>
            <w:r w:rsidRPr="00E07027">
              <w:rPr>
                <w:b/>
              </w:rPr>
              <w:t>number</w:t>
            </w:r>
            <w:proofErr w:type="spellEnd"/>
          </w:p>
        </w:tc>
      </w:tr>
      <w:tr w:rsidR="00F52384" w:rsidRPr="00E07027" w14:paraId="11019689" w14:textId="77777777" w:rsidTr="00E63E02">
        <w:trPr>
          <w:trHeight w:val="312"/>
        </w:trPr>
        <w:tc>
          <w:tcPr>
            <w:tcW w:w="846" w:type="dxa"/>
          </w:tcPr>
          <w:p w14:paraId="47EACD84" w14:textId="77777777" w:rsidR="00F52384" w:rsidRPr="006A64E0" w:rsidRDefault="00F52384" w:rsidP="00F5238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52384" w:rsidRPr="00FF7CE8" w14:paraId="6E10B121" w14:textId="77777777" w:rsidTr="00361F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55F11B" w14:textId="77777777" w:rsidR="00F52384" w:rsidRPr="00FF7CE8" w:rsidRDefault="00F52384" w:rsidP="00194005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30F53DA" w14:textId="32C14BDB" w:rsidR="00F52384" w:rsidRPr="00FF7CE8" w:rsidRDefault="00F52384" w:rsidP="00194005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SERIAL_NUMBER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 xml:space="preserve"> [15:0]</w:t>
                  </w:r>
                </w:p>
              </w:tc>
            </w:tr>
            <w:tr w:rsidR="00F52384" w:rsidRPr="00E07027" w14:paraId="2E0E69EC" w14:textId="77777777" w:rsidTr="00361F9A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11681E27" w14:textId="0E5B6BFF" w:rsidR="00F52384" w:rsidRDefault="00F52384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number should be unique for each unit of the same Device ID.</w:t>
                  </w:r>
                </w:p>
                <w:p w14:paraId="1A9DAD4F" w14:textId="7086034D" w:rsidR="00F52384" w:rsidRPr="00837C50" w:rsidRDefault="00F52384" w:rsidP="00194005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 write to this register a two-step write command is needed. First, </w:t>
                  </w:r>
                  <w:r w:rsidR="00C76EE0">
                    <w:rPr>
                      <w:sz w:val="20"/>
                      <w:szCs w:val="20"/>
                    </w:rPr>
                    <w:t>write</w:t>
                  </w:r>
                  <w:r>
                    <w:rPr>
                      <w:sz w:val="20"/>
                      <w:szCs w:val="20"/>
                    </w:rPr>
                    <w:t xml:space="preserve"> the value 0xFFFF, and then the desired</w:t>
                  </w:r>
                  <w:r w:rsidR="00C76EE0">
                    <w:rPr>
                      <w:sz w:val="20"/>
                      <w:szCs w:val="20"/>
                    </w:rPr>
                    <w:t xml:space="preserve"> serial </w:t>
                  </w:r>
                  <w:r>
                    <w:rPr>
                      <w:sz w:val="20"/>
                      <w:szCs w:val="20"/>
                    </w:rPr>
                    <w:t xml:space="preserve">number. The device will reset after the second </w:t>
                  </w:r>
                  <w:r w:rsidR="00C76EE0">
                    <w:rPr>
                      <w:sz w:val="20"/>
                      <w:szCs w:val="20"/>
                    </w:rPr>
                    <w:t xml:space="preserve">write </w:t>
                  </w:r>
                  <w:r>
                    <w:rPr>
                      <w:sz w:val="20"/>
                      <w:szCs w:val="20"/>
                    </w:rPr>
                    <w:t>command</w:t>
                  </w:r>
                  <w:r w:rsidR="00C76EE0">
                    <w:rPr>
                      <w:sz w:val="20"/>
                      <w:szCs w:val="20"/>
                    </w:rPr>
                    <w:t xml:space="preserve"> is sent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5DB16AD" w14:textId="77777777" w:rsidR="00F52384" w:rsidRPr="006A64E0" w:rsidRDefault="00F52384" w:rsidP="00F52384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A14DB5" w:rsidRPr="00651737" w14:paraId="400117F1" w14:textId="77777777" w:rsidTr="00B244F4">
        <w:trPr>
          <w:trHeight w:val="312"/>
        </w:trPr>
        <w:tc>
          <w:tcPr>
            <w:tcW w:w="846" w:type="dxa"/>
          </w:tcPr>
          <w:p w14:paraId="60D01A69" w14:textId="2D3F1BC8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9348" w:type="dxa"/>
          </w:tcPr>
          <w:p w14:paraId="2A920CC8" w14:textId="3178353C" w:rsidR="00A14DB5" w:rsidRPr="00651737" w:rsidRDefault="00A14DB5" w:rsidP="00B244F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E7BF7">
              <w:rPr>
                <w:b/>
                <w:lang w:val="en-US"/>
              </w:rPr>
              <w:t>CLOCK_</w:t>
            </w:r>
            <w:r>
              <w:rPr>
                <w:b/>
                <w:lang w:val="en-US"/>
              </w:rPr>
              <w:t>CONFIG</w:t>
            </w:r>
            <w:r w:rsidRPr="00B25063">
              <w:rPr>
                <w:b/>
                <w:lang w:val="en-US"/>
              </w:rPr>
              <w:t xml:space="preserve"> – </w:t>
            </w:r>
            <w:r>
              <w:rPr>
                <w:b/>
                <w:lang w:val="en-US"/>
              </w:rPr>
              <w:t>Synchronization clock configuration</w:t>
            </w:r>
          </w:p>
        </w:tc>
      </w:tr>
      <w:tr w:rsidR="00A14DB5" w:rsidRPr="00837C50" w14:paraId="4CB4D1D3" w14:textId="77777777" w:rsidTr="00B244F4">
        <w:trPr>
          <w:trHeight w:val="312"/>
        </w:trPr>
        <w:tc>
          <w:tcPr>
            <w:tcW w:w="846" w:type="dxa"/>
          </w:tcPr>
          <w:p w14:paraId="050056BD" w14:textId="77777777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A14DB5" w:rsidRPr="000F1525" w14:paraId="4C0BD922" w14:textId="77777777" w:rsidTr="00AF1B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90C507F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790F0C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7432364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5B1799D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4933E0B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C02D2C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A91D085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6F9487E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45F033C" w14:textId="77777777" w:rsidR="00A14DB5" w:rsidRPr="00F22100" w:rsidRDefault="00A14DB5" w:rsidP="00B244F4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AF1B35" w:rsidRPr="00F22100" w14:paraId="29FC642E" w14:textId="77777777" w:rsidTr="00AF1B35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D95BA00" w14:textId="49E20A00" w:rsidR="00727F88" w:rsidRPr="00F22100" w:rsidRDefault="00727F88" w:rsidP="00727F88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01</w:t>
                  </w: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0D8B3B" w14:textId="4D599647" w:rsidR="00727F88" w:rsidRPr="00A14DB5" w:rsidRDefault="00727F88" w:rsidP="00727F88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CLK_LOCK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6A352BD" w14:textId="054319BF" w:rsidR="00727F88" w:rsidRPr="00A14DB5" w:rsidRDefault="00727F88" w:rsidP="00727F88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</w:t>
                  </w:r>
                  <w:r w:rsidRPr="00A14DB5">
                    <w:rPr>
                      <w:b/>
                      <w:sz w:val="18"/>
                      <w:szCs w:val="18"/>
                    </w:rPr>
                    <w:t>_</w:t>
                  </w:r>
                  <w:r>
                    <w:rPr>
                      <w:b/>
                      <w:sz w:val="18"/>
                      <w:szCs w:val="18"/>
                    </w:rPr>
                    <w:t>UNLOCK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2AA03B1" w14:textId="77777777" w:rsidR="00727F88" w:rsidRPr="00203053" w:rsidRDefault="00727F88" w:rsidP="00727F88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F5C4769" w14:textId="2B007B02" w:rsidR="00727F88" w:rsidRPr="00454E54" w:rsidRDefault="00727F88" w:rsidP="00727F88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8978E6">
                    <w:rPr>
                      <w:b/>
                      <w:sz w:val="18"/>
                      <w:szCs w:val="18"/>
                    </w:rPr>
                    <w:t>GEN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2C6423" w14:textId="04DCBFD9" w:rsidR="00727F88" w:rsidRPr="008978E6" w:rsidRDefault="00727F88" w:rsidP="00727F88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REP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C0A46CB" w14:textId="75B542E7" w:rsidR="00727F88" w:rsidRPr="00AF1B35" w:rsidRDefault="00AF1B35" w:rsidP="00727F88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AF1B3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4A9670" w14:textId="3275BF49" w:rsidR="00727F88" w:rsidRPr="00A14DB5" w:rsidRDefault="00727F88" w:rsidP="00727F88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ab/>
                  </w:r>
                  <w:r w:rsidRPr="00A14DB5">
                    <w:rPr>
                      <w:b/>
                      <w:sz w:val="18"/>
                      <w:szCs w:val="18"/>
                    </w:rPr>
                    <w:t>CLK_GEN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57A2579" w14:textId="258C62FC" w:rsidR="00727F88" w:rsidRPr="00A14DB5" w:rsidRDefault="00727F88" w:rsidP="00727F88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>CLK_REP</w:t>
                  </w:r>
                </w:p>
              </w:tc>
            </w:tr>
            <w:tr w:rsidR="00A14DB5" w:rsidRPr="00E07027" w14:paraId="5EA0ED86" w14:textId="77777777" w:rsidTr="00B244F4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529C0EA7" w14:textId="0F81E3E4" w:rsidR="00A14DB5" w:rsidRDefault="00A14DB5" w:rsidP="00B244F4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CLK_REP</w:t>
                  </w:r>
                </w:p>
                <w:p w14:paraId="47EB039F" w14:textId="2054B80B" w:rsidR="00A14DB5" w:rsidRDefault="00A14DB5" w:rsidP="00B244F4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D61735">
                    <w:rPr>
                      <w:sz w:val="20"/>
                      <w:szCs w:val="20"/>
                    </w:rPr>
                    <w:t>will repeat the Harp Synchronization Clock to the Clock Output connector, if available. It will act has a daisy-chain by repeating the Clock Input into Clock Output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D253B49" w14:textId="08473549" w:rsidR="00DA63BD" w:rsidRDefault="00DA63BD" w:rsidP="00B244F4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Writing 1 to this bit also unlocks the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Harp Synchronization Clock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DF6B445" w14:textId="49988221" w:rsidR="00A14DB5" w:rsidRDefault="00A14DB5" w:rsidP="00B244F4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This bit is read as </w:t>
                  </w:r>
                  <w:r w:rsidR="00D61735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1 if the device is repeating the Harp Synchronization Clock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C6E75D0" w14:textId="2920606A" w:rsidR="00A14DB5" w:rsidRDefault="00A14DB5" w:rsidP="00B244F4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61735">
                    <w:rPr>
                      <w:b/>
                      <w:sz w:val="20"/>
                      <w:szCs w:val="20"/>
                    </w:rPr>
                    <w:t>CLK_GEN</w:t>
                  </w:r>
                </w:p>
                <w:p w14:paraId="54AA6F9F" w14:textId="3D47EA9E" w:rsidR="00A14DB5" w:rsidRDefault="00A14DB5" w:rsidP="00B244F4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resets </w:t>
                  </w:r>
                  <w:r w:rsidR="00D61735">
                    <w:rPr>
                      <w:sz w:val="20"/>
                      <w:szCs w:val="20"/>
                    </w:rPr>
                    <w:t>will generate the Harp Synchronization Clock in the Clock Output connector, if available. The Clock Input is ignored.</w:t>
                  </w:r>
                </w:p>
                <w:p w14:paraId="4ABE245B" w14:textId="0BBD1598" w:rsidR="00D61735" w:rsidRDefault="00D61735" w:rsidP="00D61735">
                  <w:pPr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This bit is read as 1 if the device is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generating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the Harp Synchronization Clock.</w:t>
                  </w:r>
                </w:p>
                <w:p w14:paraId="38A76ADC" w14:textId="7399F021" w:rsidR="00727F88" w:rsidRDefault="00727F88" w:rsidP="00727F88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REP</w:t>
                  </w:r>
                  <w:r>
                    <w:rPr>
                      <w:b/>
                      <w:sz w:val="20"/>
                      <w:szCs w:val="20"/>
                    </w:rPr>
                    <w:t>_ABLE</w:t>
                  </w:r>
                </w:p>
                <w:p w14:paraId="09BB3D5C" w14:textId="77777777" w:rsidR="00727F88" w:rsidRDefault="00727F88" w:rsidP="00727F88">
                  <w:pPr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018092CE" w14:textId="4D92394D" w:rsidR="00A14DB5" w:rsidRDefault="00727F88" w:rsidP="00727F88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bit is equal to 1 if the device </w:t>
                  </w:r>
                  <w:r>
                    <w:rPr>
                      <w:sz w:val="20"/>
                      <w:szCs w:val="20"/>
                    </w:rPr>
                    <w:t>can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repeat</w:t>
                  </w:r>
                  <w:r>
                    <w:rPr>
                      <w:sz w:val="20"/>
                      <w:szCs w:val="20"/>
                    </w:rPr>
                    <w:t xml:space="preserve"> the Harp Timestamp Clock.</w:t>
                  </w:r>
                </w:p>
                <w:p w14:paraId="56DD5B2A" w14:textId="33DD89EF" w:rsidR="008978E6" w:rsidRDefault="008978E6" w:rsidP="008978E6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r w:rsidR="00727F88">
                    <w:rPr>
                      <w:b/>
                      <w:sz w:val="20"/>
                      <w:szCs w:val="20"/>
                    </w:rPr>
                    <w:t>4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GEN_ABLE</w:t>
                  </w:r>
                </w:p>
                <w:p w14:paraId="3FE00E33" w14:textId="77777777" w:rsidR="008978E6" w:rsidRDefault="008978E6" w:rsidP="008978E6">
                  <w:pPr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3B4159D2" w14:textId="07C922C9" w:rsidR="008978E6" w:rsidRDefault="008978E6" w:rsidP="00523666">
                  <w:pPr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bit is equal to 1 if the device </w:t>
                  </w:r>
                  <w:r w:rsidR="00727F88">
                    <w:rPr>
                      <w:sz w:val="20"/>
                      <w:szCs w:val="20"/>
                    </w:rPr>
                    <w:t>can</w:t>
                  </w:r>
                  <w:r>
                    <w:rPr>
                      <w:sz w:val="20"/>
                      <w:szCs w:val="20"/>
                    </w:rPr>
                    <w:t xml:space="preserve"> generate the Harp Timestamp Clock.</w:t>
                  </w:r>
                </w:p>
                <w:p w14:paraId="349118A8" w14:textId="2D3FCDA9" w:rsidR="00A14DB5" w:rsidRDefault="00A14DB5" w:rsidP="00B244F4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CLK_UNCLOCK</w:t>
                  </w:r>
                </w:p>
                <w:p w14:paraId="5E2A106F" w14:textId="77777777" w:rsidR="003C0660" w:rsidRDefault="003C0660" w:rsidP="003C0660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unlock the timestamp register counter (register </w:t>
                  </w:r>
                  <w:r w:rsidRPr="00007B58">
                    <w:rPr>
                      <w:sz w:val="20"/>
                      <w:szCs w:val="20"/>
                    </w:rPr>
                    <w:t>R_TIMESTAMP_SECOND)</w:t>
                  </w:r>
                  <w:r>
                    <w:rPr>
                      <w:sz w:val="20"/>
                      <w:szCs w:val="20"/>
                    </w:rPr>
                    <w:t xml:space="preserve"> and will accept new timestamp values.</w:t>
                  </w:r>
                </w:p>
                <w:p w14:paraId="25A1DF56" w14:textId="77777777" w:rsidR="003C0660" w:rsidRPr="003C0660" w:rsidRDefault="003C0660" w:rsidP="003C0660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 w:rsidRPr="003C066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unlocked.</w:t>
                  </w:r>
                </w:p>
                <w:p w14:paraId="6AD0D3CF" w14:textId="4249D5F5" w:rsidR="00A14DB5" w:rsidRDefault="00A14DB5" w:rsidP="003C0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CLK_LOCK</w:t>
                  </w:r>
                </w:p>
                <w:p w14:paraId="132D1308" w14:textId="584EB2B1" w:rsidR="003C0660" w:rsidRDefault="003C0660" w:rsidP="003C0660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lock the current timestamp counter (register </w:t>
                  </w:r>
                  <w:r w:rsidRPr="00007B58">
                    <w:rPr>
                      <w:sz w:val="20"/>
                      <w:szCs w:val="20"/>
                    </w:rPr>
                    <w:t xml:space="preserve">R_TIMESTAMP_SECOND) </w:t>
                  </w:r>
                  <w:r>
                    <w:rPr>
                      <w:sz w:val="20"/>
                      <w:szCs w:val="20"/>
                    </w:rPr>
                    <w:t>and will not be able to accept new timestamp values.</w:t>
                  </w:r>
                </w:p>
                <w:p w14:paraId="603DA2D7" w14:textId="77777777" w:rsidR="00A14DB5" w:rsidRDefault="003C0660" w:rsidP="003C0660">
                  <w:pPr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locked.</w:t>
                  </w:r>
                </w:p>
                <w:p w14:paraId="1DBD8A6E" w14:textId="77777777" w:rsidR="009D5B0D" w:rsidRDefault="009D5B0D" w:rsidP="003C0660">
                  <w:pPr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  <w:p w14:paraId="3AC97BD8" w14:textId="15DB9878" w:rsidR="009D5B0D" w:rsidRPr="00A11605" w:rsidRDefault="009D5B0D" w:rsidP="003C0660">
                  <w:pPr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E6128A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The device always wakes up in the unlock state.</w:t>
                  </w:r>
                </w:p>
              </w:tc>
            </w:tr>
          </w:tbl>
          <w:p w14:paraId="5EC528A3" w14:textId="77777777" w:rsidR="00A14DB5" w:rsidRPr="00837C50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7D18EA01" w14:textId="77777777" w:rsidR="000B5742" w:rsidRPr="006F7CFD" w:rsidRDefault="000B5742">
      <w:pPr>
        <w:rPr>
          <w:lang w:val="en-US"/>
        </w:rPr>
      </w:pPr>
      <w:r w:rsidRPr="006F7CFD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0B5742" w:rsidRPr="004F4D2F" w14:paraId="14B71277" w14:textId="77777777" w:rsidTr="00DE6FA0">
        <w:trPr>
          <w:trHeight w:val="312"/>
        </w:trPr>
        <w:tc>
          <w:tcPr>
            <w:tcW w:w="846" w:type="dxa"/>
          </w:tcPr>
          <w:p w14:paraId="3FD61E60" w14:textId="77777777" w:rsidR="000B5742" w:rsidRPr="000C2A2E" w:rsidRDefault="000B5742" w:rsidP="00DE6FA0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14582604" w14:textId="77777777" w:rsidR="000B5742" w:rsidRPr="00363234" w:rsidRDefault="000B5742" w:rsidP="00DE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0B5742" w:rsidRPr="00E07027" w14:paraId="1EDABDE2" w14:textId="77777777" w:rsidTr="00DE6FA0">
        <w:trPr>
          <w:trHeight w:val="312"/>
        </w:trPr>
        <w:tc>
          <w:tcPr>
            <w:tcW w:w="846" w:type="dxa"/>
          </w:tcPr>
          <w:p w14:paraId="4E4C1CBF" w14:textId="77777777" w:rsidR="000B5742" w:rsidRPr="00FC49E3" w:rsidRDefault="000B5742" w:rsidP="00DE6FA0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58F7AA18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V0.2</w:t>
            </w:r>
          </w:p>
          <w:p w14:paraId="30454B56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F4D2F">
              <w:rPr>
                <w:sz w:val="20"/>
                <w:szCs w:val="20"/>
                <w:lang w:val="en-US"/>
              </w:rPr>
              <w:t xml:space="preserve">First </w:t>
            </w:r>
            <w:r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sz w:val="20"/>
                <w:szCs w:val="20"/>
                <w:lang w:val="en-US"/>
              </w:rPr>
              <w:t>raft</w:t>
            </w:r>
            <w:r>
              <w:rPr>
                <w:sz w:val="20"/>
                <w:szCs w:val="20"/>
                <w:lang w:val="en-US"/>
              </w:rPr>
              <w:t xml:space="preserve"> released.</w:t>
            </w:r>
          </w:p>
          <w:p w14:paraId="6D67FC4E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94722EA" w14:textId="77777777" w:rsidR="000B5742" w:rsidRPr="004F4D2F" w:rsidRDefault="00CD111B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4913381C" w14:textId="77777777" w:rsidR="000B5742" w:rsidRDefault="000B5742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E491F">
              <w:rPr>
                <w:b/>
                <w:sz w:val="20"/>
                <w:szCs w:val="20"/>
                <w:lang w:val="en-US"/>
              </w:rPr>
              <w:t>R_RESET_DEV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sz w:val="20"/>
                <w:szCs w:val="20"/>
                <w:lang w:val="en-US"/>
              </w:rPr>
              <w:t>and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b/>
                <w:sz w:val="20"/>
                <w:szCs w:val="20"/>
                <w:lang w:val="en-US"/>
              </w:rPr>
              <w:t>R_DEVICE_NAME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4E491F">
              <w:rPr>
                <w:sz w:val="20"/>
                <w:szCs w:val="20"/>
                <w:lang w:val="en-US"/>
              </w:rPr>
              <w:t>are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now optional.</w:t>
            </w:r>
            <w:r>
              <w:rPr>
                <w:sz w:val="20"/>
                <w:szCs w:val="20"/>
                <w:lang w:val="en-US"/>
              </w:rPr>
              <w:br/>
              <w:t xml:space="preserve">Changed </w:t>
            </w:r>
            <w:r>
              <w:rPr>
                <w:b/>
                <w:sz w:val="20"/>
                <w:szCs w:val="20"/>
                <w:lang w:val="en-US"/>
              </w:rPr>
              <w:t>Normal Mode</w:t>
            </w:r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sz w:val="20"/>
                <w:szCs w:val="20"/>
                <w:lang w:val="en-US"/>
              </w:rPr>
              <w:t>Standby Mode</w:t>
            </w:r>
            <w:r>
              <w:rPr>
                <w:sz w:val="20"/>
                <w:szCs w:val="20"/>
                <w:lang w:val="en-US"/>
              </w:rPr>
              <w:t>.</w:t>
            </w:r>
            <w:r w:rsidR="00E446A8">
              <w:rPr>
                <w:sz w:val="20"/>
                <w:szCs w:val="20"/>
                <w:lang w:val="en-US"/>
              </w:rPr>
              <w:br/>
              <w:t xml:space="preserve">Added bit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ALIVE_EN</w:t>
            </w:r>
            <w:r w:rsidR="00E446A8">
              <w:rPr>
                <w:sz w:val="20"/>
                <w:szCs w:val="20"/>
                <w:lang w:val="en-US"/>
              </w:rPr>
              <w:t xml:space="preserve"> to register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R_OPERATION_CTRL</w:t>
            </w:r>
            <w:r w:rsidR="00E446A8">
              <w:rPr>
                <w:sz w:val="20"/>
                <w:szCs w:val="20"/>
                <w:lang w:val="en-US"/>
              </w:rPr>
              <w:t>. This is an important feature.</w:t>
            </w:r>
            <w:r w:rsidR="006F7CFD">
              <w:rPr>
                <w:sz w:val="20"/>
                <w:szCs w:val="20"/>
                <w:lang w:val="en-US"/>
              </w:rPr>
              <w:br/>
              <w:t>Major releas</w:t>
            </w:r>
            <w:r w:rsidR="004E491F">
              <w:rPr>
                <w:sz w:val="20"/>
                <w:szCs w:val="20"/>
                <w:lang w:val="en-US"/>
              </w:rPr>
              <w:t>e</w:t>
            </w:r>
            <w:r w:rsidR="006F7CFD">
              <w:rPr>
                <w:sz w:val="20"/>
                <w:szCs w:val="20"/>
                <w:lang w:val="en-US"/>
              </w:rPr>
              <w:t>.</w:t>
            </w:r>
          </w:p>
          <w:p w14:paraId="015C607E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FEE7ED7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0B84D95F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bit </w:t>
            </w:r>
            <w:r w:rsidRPr="00823575">
              <w:rPr>
                <w:b/>
                <w:sz w:val="20"/>
                <w:szCs w:val="20"/>
                <w:lang w:val="en-US"/>
              </w:rPr>
              <w:t>MUTE_RPL</w:t>
            </w:r>
            <w:r>
              <w:rPr>
                <w:sz w:val="20"/>
                <w:szCs w:val="20"/>
                <w:lang w:val="en-US"/>
              </w:rPr>
              <w:t xml:space="preserve"> to register </w:t>
            </w:r>
            <w:r w:rsidRPr="00823575">
              <w:rPr>
                <w:b/>
                <w:sz w:val="20"/>
                <w:szCs w:val="20"/>
                <w:lang w:val="en-US"/>
              </w:rPr>
              <w:t>R_OPERATION_CTRL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293D999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D0F6C04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bookmarkStart w:id="19" w:name="OLE_LINK17"/>
            <w:bookmarkStart w:id="20" w:name="OLE_LINK18"/>
            <w:r>
              <w:rPr>
                <w:b/>
                <w:sz w:val="20"/>
                <w:szCs w:val="20"/>
                <w:lang w:val="en-US"/>
              </w:rPr>
              <w:t>V1.2</w:t>
            </w:r>
            <w:r>
              <w:rPr>
                <w:sz w:val="20"/>
                <w:szCs w:val="20"/>
                <w:lang w:val="en-US"/>
              </w:rPr>
              <w:br/>
              <w:t>Corrected some wrong names.</w:t>
            </w:r>
          </w:p>
          <w:p w14:paraId="53AFC074" w14:textId="77777777" w:rsidR="00B25662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1876FB62" w14:textId="47F6B0B9" w:rsidR="00B25662" w:rsidRDefault="00B25662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V1.3</w:t>
            </w:r>
            <w:r>
              <w:rPr>
                <w:sz w:val="20"/>
                <w:szCs w:val="20"/>
                <w:lang w:val="en-US"/>
              </w:rPr>
              <w:br/>
              <w:t xml:space="preserve">Added the bit </w:t>
            </w:r>
            <w:r w:rsidRPr="001C0CB3">
              <w:rPr>
                <w:b/>
                <w:sz w:val="20"/>
                <w:szCs w:val="20"/>
                <w:lang w:val="en-US"/>
              </w:rPr>
              <w:t>NAME_TO_DEFAULT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DE68F55" w14:textId="71159FD2" w:rsidR="00F52384" w:rsidRDefault="00F52384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1AADFB9" w14:textId="77777777" w:rsidR="00F52384" w:rsidRDefault="00F52384" w:rsidP="00F5238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V1.4</w:t>
            </w:r>
          </w:p>
          <w:p w14:paraId="71D68C29" w14:textId="20D54B85" w:rsidR="00F52384" w:rsidRDefault="00F52384" w:rsidP="00F5238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="00007B58" w:rsidRPr="00007B5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sz w:val="20"/>
                <w:szCs w:val="20"/>
                <w:lang w:val="en-US"/>
              </w:rPr>
              <w:t>SERIAL_NUMBER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993A609" w14:textId="77777777" w:rsidR="00007B58" w:rsidRDefault="00007B58" w:rsidP="00007B5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20558049" w14:textId="5A832EEA" w:rsidR="00007B58" w:rsidRDefault="00007B58" w:rsidP="00007B5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</w:p>
          <w:p w14:paraId="0B274245" w14:textId="5B91F4B0" w:rsidR="00007B58" w:rsidRDefault="00007B58" w:rsidP="00007B5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Added the register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 w:rsidR="006E7BF7">
              <w:rPr>
                <w:b/>
                <w:bCs/>
                <w:sz w:val="20"/>
                <w:szCs w:val="20"/>
                <w:lang w:val="en-US"/>
              </w:rPr>
              <w:t>CLOCK_</w:t>
            </w:r>
            <w:r w:rsidRPr="00007B58">
              <w:rPr>
                <w:b/>
                <w:bCs/>
                <w:sz w:val="20"/>
                <w:szCs w:val="20"/>
                <w:lang w:val="en-US"/>
              </w:rPr>
              <w:t>CONFIG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5A1235D" w14:textId="77777777" w:rsidR="00F52384" w:rsidRDefault="00F52384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224643E7" w14:textId="77777777" w:rsidR="00F52384" w:rsidRPr="00B84B0F" w:rsidRDefault="00F52384" w:rsidP="00B2566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27969EE4" w14:textId="77777777" w:rsidR="00B25662" w:rsidRPr="00B84B0F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bookmarkEnd w:id="19"/>
          <w:bookmarkEnd w:id="20"/>
          <w:p w14:paraId="585A64D2" w14:textId="77777777" w:rsidR="000B5742" w:rsidRPr="00FB5D2F" w:rsidRDefault="000B5742" w:rsidP="00DE6FA0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</w:tr>
    </w:tbl>
    <w:p w14:paraId="48B348AA" w14:textId="77777777" w:rsidR="005B0CD0" w:rsidRDefault="005B0CD0" w:rsidP="00327337">
      <w:pPr>
        <w:rPr>
          <w:lang w:val="en-US"/>
        </w:rPr>
      </w:pPr>
    </w:p>
    <w:sectPr w:rsidR="005B0CD0" w:rsidSect="00962233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5AB1" w14:textId="77777777" w:rsidR="00682D31" w:rsidRDefault="00682D31" w:rsidP="005E5BC5">
      <w:pPr>
        <w:spacing w:after="0" w:line="240" w:lineRule="auto"/>
      </w:pPr>
      <w:r>
        <w:separator/>
      </w:r>
    </w:p>
  </w:endnote>
  <w:endnote w:type="continuationSeparator" w:id="0">
    <w:p w14:paraId="27D4731A" w14:textId="77777777" w:rsidR="00682D31" w:rsidRDefault="00682D31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B262" w14:textId="77777777" w:rsidR="00E852FA" w:rsidRPr="00634351" w:rsidRDefault="00E852F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>Common Registers</w:t>
    </w:r>
    <w:r w:rsidR="008D35AD">
      <w:rPr>
        <w:rFonts w:cstheme="minorHAnsi"/>
        <w:sz w:val="16"/>
        <w:szCs w:val="16"/>
        <w:lang w:val="en-GB"/>
      </w:rPr>
      <w:t xml:space="preserve"> and Operation (</w:t>
    </w:r>
    <w:proofErr w:type="gramStart"/>
    <w:r w:rsidR="008D35AD">
      <w:rPr>
        <w:rFonts w:cstheme="minorHAnsi"/>
        <w:sz w:val="16"/>
        <w:szCs w:val="16"/>
        <w:lang w:val="en-GB"/>
      </w:rPr>
      <w:t>Device)</w:t>
    </w:r>
    <w:r>
      <w:rPr>
        <w:rFonts w:cstheme="minorHAnsi"/>
        <w:sz w:val="16"/>
        <w:szCs w:val="16"/>
        <w:lang w:val="en-GB"/>
      </w:rPr>
      <w:t xml:space="preserve">   </w:t>
    </w:r>
    <w:proofErr w:type="gramEnd"/>
    <w:r>
      <w:rPr>
        <w:rFonts w:cstheme="minorHAnsi"/>
        <w:sz w:val="16"/>
        <w:szCs w:val="16"/>
        <w:lang w:val="en-GB"/>
      </w:rPr>
      <w:t xml:space="preserve">  </w:t>
    </w:r>
    <w:r w:rsidR="00547305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547305" w:rsidRPr="00634351">
      <w:rPr>
        <w:rFonts w:cstheme="minorHAnsi"/>
        <w:b/>
        <w:sz w:val="16"/>
        <w:szCs w:val="16"/>
        <w:lang w:val="en-GB"/>
      </w:rPr>
      <w:fldChar w:fldCharType="separate"/>
    </w:r>
    <w:r w:rsidR="001C0CB3">
      <w:rPr>
        <w:rFonts w:cstheme="minorHAnsi"/>
        <w:b/>
        <w:noProof/>
        <w:sz w:val="16"/>
        <w:szCs w:val="16"/>
        <w:lang w:val="en-GB"/>
      </w:rPr>
      <w:t>5</w:t>
    </w:r>
    <w:r w:rsidR="00547305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4410" w14:textId="77777777" w:rsidR="00682D31" w:rsidRDefault="00682D31" w:rsidP="005E5BC5">
      <w:pPr>
        <w:spacing w:after="0" w:line="240" w:lineRule="auto"/>
      </w:pPr>
      <w:r>
        <w:separator/>
      </w:r>
    </w:p>
  </w:footnote>
  <w:footnote w:type="continuationSeparator" w:id="0">
    <w:p w14:paraId="0CACAA6A" w14:textId="77777777" w:rsidR="00682D31" w:rsidRDefault="00682D31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C173" w14:textId="77777777" w:rsidR="00E852FA" w:rsidRDefault="00F60D16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057A11F" wp14:editId="7CCD080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E5BE48" id="Rectangle 3" o:spid="_x0000_s1026" style="position:absolute;margin-left:-45.55pt;margin-top:-38.45pt;width:603.7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1E4B"/>
    <w:rsid w:val="00007B58"/>
    <w:rsid w:val="000104E8"/>
    <w:rsid w:val="00011B41"/>
    <w:rsid w:val="000262DE"/>
    <w:rsid w:val="00042449"/>
    <w:rsid w:val="00052956"/>
    <w:rsid w:val="00080366"/>
    <w:rsid w:val="000958E9"/>
    <w:rsid w:val="00097AE0"/>
    <w:rsid w:val="000A55F2"/>
    <w:rsid w:val="000A7829"/>
    <w:rsid w:val="000B5073"/>
    <w:rsid w:val="000B5742"/>
    <w:rsid w:val="000C00F9"/>
    <w:rsid w:val="000C13AC"/>
    <w:rsid w:val="000C63CA"/>
    <w:rsid w:val="000C7718"/>
    <w:rsid w:val="000D0966"/>
    <w:rsid w:val="000E7A48"/>
    <w:rsid w:val="000F1525"/>
    <w:rsid w:val="00116BB4"/>
    <w:rsid w:val="00133005"/>
    <w:rsid w:val="0013334E"/>
    <w:rsid w:val="00136F2F"/>
    <w:rsid w:val="00137665"/>
    <w:rsid w:val="00147586"/>
    <w:rsid w:val="00157A89"/>
    <w:rsid w:val="001618E4"/>
    <w:rsid w:val="00183EEB"/>
    <w:rsid w:val="00184EFD"/>
    <w:rsid w:val="00185B4B"/>
    <w:rsid w:val="0019079F"/>
    <w:rsid w:val="00191C74"/>
    <w:rsid w:val="00194005"/>
    <w:rsid w:val="00197690"/>
    <w:rsid w:val="001A7CB0"/>
    <w:rsid w:val="001B0065"/>
    <w:rsid w:val="001C0CB3"/>
    <w:rsid w:val="001C6CF5"/>
    <w:rsid w:val="001D303C"/>
    <w:rsid w:val="001E40B3"/>
    <w:rsid w:val="001F2501"/>
    <w:rsid w:val="001F373C"/>
    <w:rsid w:val="00203053"/>
    <w:rsid w:val="00203927"/>
    <w:rsid w:val="00204AE9"/>
    <w:rsid w:val="00212630"/>
    <w:rsid w:val="00225F23"/>
    <w:rsid w:val="00237C14"/>
    <w:rsid w:val="002440FE"/>
    <w:rsid w:val="00246938"/>
    <w:rsid w:val="00250A4B"/>
    <w:rsid w:val="00296A63"/>
    <w:rsid w:val="002B0E5D"/>
    <w:rsid w:val="002C2A2B"/>
    <w:rsid w:val="002C2B33"/>
    <w:rsid w:val="002C452F"/>
    <w:rsid w:val="002D49B0"/>
    <w:rsid w:val="002D6E6B"/>
    <w:rsid w:val="002E538B"/>
    <w:rsid w:val="003110E5"/>
    <w:rsid w:val="00326973"/>
    <w:rsid w:val="00327337"/>
    <w:rsid w:val="00334BB3"/>
    <w:rsid w:val="00343388"/>
    <w:rsid w:val="00360975"/>
    <w:rsid w:val="00371A04"/>
    <w:rsid w:val="003833CB"/>
    <w:rsid w:val="00383416"/>
    <w:rsid w:val="00397D7A"/>
    <w:rsid w:val="003A35EB"/>
    <w:rsid w:val="003B4EC2"/>
    <w:rsid w:val="003C0660"/>
    <w:rsid w:val="003C222D"/>
    <w:rsid w:val="003D7B70"/>
    <w:rsid w:val="003E5DDA"/>
    <w:rsid w:val="003E7036"/>
    <w:rsid w:val="003F31CB"/>
    <w:rsid w:val="00403A98"/>
    <w:rsid w:val="00410732"/>
    <w:rsid w:val="0042112A"/>
    <w:rsid w:val="004233F6"/>
    <w:rsid w:val="004255CC"/>
    <w:rsid w:val="00437B20"/>
    <w:rsid w:val="00454E54"/>
    <w:rsid w:val="00461287"/>
    <w:rsid w:val="00464609"/>
    <w:rsid w:val="00467E60"/>
    <w:rsid w:val="004917FD"/>
    <w:rsid w:val="00492F99"/>
    <w:rsid w:val="004B64D9"/>
    <w:rsid w:val="004C68E7"/>
    <w:rsid w:val="004D227E"/>
    <w:rsid w:val="004D58CF"/>
    <w:rsid w:val="004E0EF9"/>
    <w:rsid w:val="004E491F"/>
    <w:rsid w:val="004E6306"/>
    <w:rsid w:val="004F66D3"/>
    <w:rsid w:val="0052033A"/>
    <w:rsid w:val="00523666"/>
    <w:rsid w:val="0053015B"/>
    <w:rsid w:val="00533A61"/>
    <w:rsid w:val="005453A1"/>
    <w:rsid w:val="00547305"/>
    <w:rsid w:val="005473CE"/>
    <w:rsid w:val="00571CDC"/>
    <w:rsid w:val="00581C7A"/>
    <w:rsid w:val="00586F79"/>
    <w:rsid w:val="005A1548"/>
    <w:rsid w:val="005B0CD0"/>
    <w:rsid w:val="005B26E1"/>
    <w:rsid w:val="005C3404"/>
    <w:rsid w:val="005D2F05"/>
    <w:rsid w:val="005D7B36"/>
    <w:rsid w:val="005E5BC5"/>
    <w:rsid w:val="005E7576"/>
    <w:rsid w:val="005F3ECA"/>
    <w:rsid w:val="005F582D"/>
    <w:rsid w:val="005F6794"/>
    <w:rsid w:val="006057D2"/>
    <w:rsid w:val="00632BB0"/>
    <w:rsid w:val="00634351"/>
    <w:rsid w:val="00643547"/>
    <w:rsid w:val="00651737"/>
    <w:rsid w:val="00660410"/>
    <w:rsid w:val="006646C8"/>
    <w:rsid w:val="006758F7"/>
    <w:rsid w:val="00682D31"/>
    <w:rsid w:val="006A5CE2"/>
    <w:rsid w:val="006A64E0"/>
    <w:rsid w:val="006B189A"/>
    <w:rsid w:val="006B392D"/>
    <w:rsid w:val="006B57D4"/>
    <w:rsid w:val="006C1DD3"/>
    <w:rsid w:val="006E2714"/>
    <w:rsid w:val="006E7BF7"/>
    <w:rsid w:val="006F047E"/>
    <w:rsid w:val="006F7CFD"/>
    <w:rsid w:val="00706B19"/>
    <w:rsid w:val="007116A5"/>
    <w:rsid w:val="00727F88"/>
    <w:rsid w:val="007327D1"/>
    <w:rsid w:val="007408F0"/>
    <w:rsid w:val="007429E9"/>
    <w:rsid w:val="00743E53"/>
    <w:rsid w:val="007A0554"/>
    <w:rsid w:val="007C207F"/>
    <w:rsid w:val="007C45BB"/>
    <w:rsid w:val="007C69A1"/>
    <w:rsid w:val="007D7B8B"/>
    <w:rsid w:val="00801201"/>
    <w:rsid w:val="008047B6"/>
    <w:rsid w:val="00823575"/>
    <w:rsid w:val="00837C50"/>
    <w:rsid w:val="00861A6C"/>
    <w:rsid w:val="00867339"/>
    <w:rsid w:val="00880E07"/>
    <w:rsid w:val="008978E6"/>
    <w:rsid w:val="008A634C"/>
    <w:rsid w:val="008C10C7"/>
    <w:rsid w:val="008D1D9E"/>
    <w:rsid w:val="008D1FE7"/>
    <w:rsid w:val="008D35AD"/>
    <w:rsid w:val="008D3CFC"/>
    <w:rsid w:val="008D4E9A"/>
    <w:rsid w:val="008F1E1D"/>
    <w:rsid w:val="009026D3"/>
    <w:rsid w:val="00905F8D"/>
    <w:rsid w:val="009067B9"/>
    <w:rsid w:val="00910386"/>
    <w:rsid w:val="00914470"/>
    <w:rsid w:val="00916ED8"/>
    <w:rsid w:val="0092104B"/>
    <w:rsid w:val="00921E85"/>
    <w:rsid w:val="009255E8"/>
    <w:rsid w:val="009458B9"/>
    <w:rsid w:val="00961EA7"/>
    <w:rsid w:val="00962233"/>
    <w:rsid w:val="0097667F"/>
    <w:rsid w:val="00977C55"/>
    <w:rsid w:val="009976BB"/>
    <w:rsid w:val="009C58D1"/>
    <w:rsid w:val="009D0A51"/>
    <w:rsid w:val="009D19CA"/>
    <w:rsid w:val="009D3184"/>
    <w:rsid w:val="009D3752"/>
    <w:rsid w:val="009D5B0D"/>
    <w:rsid w:val="009E2359"/>
    <w:rsid w:val="009E7DE0"/>
    <w:rsid w:val="009F3841"/>
    <w:rsid w:val="00A01669"/>
    <w:rsid w:val="00A03E1C"/>
    <w:rsid w:val="00A11605"/>
    <w:rsid w:val="00A14DB5"/>
    <w:rsid w:val="00A15DE3"/>
    <w:rsid w:val="00A20FED"/>
    <w:rsid w:val="00A22F8E"/>
    <w:rsid w:val="00A32417"/>
    <w:rsid w:val="00A37C95"/>
    <w:rsid w:val="00A43178"/>
    <w:rsid w:val="00A44EF2"/>
    <w:rsid w:val="00A47667"/>
    <w:rsid w:val="00A52FBE"/>
    <w:rsid w:val="00A55A2E"/>
    <w:rsid w:val="00A60D26"/>
    <w:rsid w:val="00A63B19"/>
    <w:rsid w:val="00A70967"/>
    <w:rsid w:val="00A733D6"/>
    <w:rsid w:val="00A937E1"/>
    <w:rsid w:val="00AA5CEB"/>
    <w:rsid w:val="00AB0083"/>
    <w:rsid w:val="00AD3E71"/>
    <w:rsid w:val="00AE5E52"/>
    <w:rsid w:val="00AF1B35"/>
    <w:rsid w:val="00AF74A8"/>
    <w:rsid w:val="00B04301"/>
    <w:rsid w:val="00B043CB"/>
    <w:rsid w:val="00B17830"/>
    <w:rsid w:val="00B25063"/>
    <w:rsid w:val="00B25662"/>
    <w:rsid w:val="00B338E0"/>
    <w:rsid w:val="00B35079"/>
    <w:rsid w:val="00B63F2F"/>
    <w:rsid w:val="00B8346B"/>
    <w:rsid w:val="00B84B0F"/>
    <w:rsid w:val="00B9797C"/>
    <w:rsid w:val="00BA1460"/>
    <w:rsid w:val="00BA6758"/>
    <w:rsid w:val="00BA7E82"/>
    <w:rsid w:val="00BF122C"/>
    <w:rsid w:val="00BF1486"/>
    <w:rsid w:val="00BF171D"/>
    <w:rsid w:val="00BF294F"/>
    <w:rsid w:val="00C0596C"/>
    <w:rsid w:val="00C07D64"/>
    <w:rsid w:val="00C12D1B"/>
    <w:rsid w:val="00C57177"/>
    <w:rsid w:val="00C662D2"/>
    <w:rsid w:val="00C66337"/>
    <w:rsid w:val="00C76EE0"/>
    <w:rsid w:val="00C7727F"/>
    <w:rsid w:val="00CB3442"/>
    <w:rsid w:val="00CB38A4"/>
    <w:rsid w:val="00CB566E"/>
    <w:rsid w:val="00CC33BE"/>
    <w:rsid w:val="00CC47A0"/>
    <w:rsid w:val="00CC5003"/>
    <w:rsid w:val="00CD111B"/>
    <w:rsid w:val="00CD1DB9"/>
    <w:rsid w:val="00CE3D25"/>
    <w:rsid w:val="00CE5547"/>
    <w:rsid w:val="00CF1B49"/>
    <w:rsid w:val="00CF1EC5"/>
    <w:rsid w:val="00CF5399"/>
    <w:rsid w:val="00CF7877"/>
    <w:rsid w:val="00CF78F8"/>
    <w:rsid w:val="00D00CA1"/>
    <w:rsid w:val="00D04588"/>
    <w:rsid w:val="00D16435"/>
    <w:rsid w:val="00D243A9"/>
    <w:rsid w:val="00D25365"/>
    <w:rsid w:val="00D312D9"/>
    <w:rsid w:val="00D50328"/>
    <w:rsid w:val="00D569EE"/>
    <w:rsid w:val="00D61735"/>
    <w:rsid w:val="00D642E7"/>
    <w:rsid w:val="00D64540"/>
    <w:rsid w:val="00D71029"/>
    <w:rsid w:val="00D769F7"/>
    <w:rsid w:val="00D82725"/>
    <w:rsid w:val="00D90942"/>
    <w:rsid w:val="00DA154A"/>
    <w:rsid w:val="00DA1835"/>
    <w:rsid w:val="00DA63BD"/>
    <w:rsid w:val="00DB223A"/>
    <w:rsid w:val="00DC3289"/>
    <w:rsid w:val="00DC66FE"/>
    <w:rsid w:val="00E03711"/>
    <w:rsid w:val="00E07027"/>
    <w:rsid w:val="00E1073F"/>
    <w:rsid w:val="00E2563E"/>
    <w:rsid w:val="00E30715"/>
    <w:rsid w:val="00E423EE"/>
    <w:rsid w:val="00E446A8"/>
    <w:rsid w:val="00E46698"/>
    <w:rsid w:val="00E562C8"/>
    <w:rsid w:val="00E6128A"/>
    <w:rsid w:val="00E63E02"/>
    <w:rsid w:val="00E826C9"/>
    <w:rsid w:val="00E852FA"/>
    <w:rsid w:val="00E93047"/>
    <w:rsid w:val="00EA12F4"/>
    <w:rsid w:val="00EB5F73"/>
    <w:rsid w:val="00ED18A4"/>
    <w:rsid w:val="00ED65F7"/>
    <w:rsid w:val="00EF5C30"/>
    <w:rsid w:val="00F049D8"/>
    <w:rsid w:val="00F13FDE"/>
    <w:rsid w:val="00F22100"/>
    <w:rsid w:val="00F23271"/>
    <w:rsid w:val="00F31A82"/>
    <w:rsid w:val="00F339D3"/>
    <w:rsid w:val="00F34E89"/>
    <w:rsid w:val="00F37CA1"/>
    <w:rsid w:val="00F45D0C"/>
    <w:rsid w:val="00F52384"/>
    <w:rsid w:val="00F60D16"/>
    <w:rsid w:val="00F740FC"/>
    <w:rsid w:val="00F828E1"/>
    <w:rsid w:val="00F83D39"/>
    <w:rsid w:val="00FA2810"/>
    <w:rsid w:val="00FA5074"/>
    <w:rsid w:val="00FC1809"/>
    <w:rsid w:val="00FC35C5"/>
    <w:rsid w:val="00FC49E3"/>
    <w:rsid w:val="00FD6811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73FB"/>
  <w15:docId w15:val="{87393761-60BC-4884-90E4-BB22FAA8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42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7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9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7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ilipe@oeps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p-tech/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95A3-60E6-4036-8881-F3561E5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19</cp:revision>
  <cp:lastPrinted>2020-09-01T15:16:00Z</cp:lastPrinted>
  <dcterms:created xsi:type="dcterms:W3CDTF">2022-04-02T09:39:00Z</dcterms:created>
  <dcterms:modified xsi:type="dcterms:W3CDTF">2022-04-02T22:43:00Z</dcterms:modified>
</cp:coreProperties>
</file>