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05687" w14:textId="17E68005" w:rsidR="00B934A5" w:rsidRDefault="00B934A5">
      <w:r>
        <w:t xml:space="preserve">Machine learning is the science of getting computers to learn, without being explicitly programmed. </w:t>
      </w:r>
    </w:p>
    <w:p w14:paraId="00C9FFEC" w14:textId="606BB020" w:rsidR="00162344" w:rsidRDefault="00162344"/>
    <w:p w14:paraId="1E50A457" w14:textId="48DE575D" w:rsidR="00162344" w:rsidRDefault="00162344" w:rsidP="00162344">
      <w:pPr>
        <w:pStyle w:val="ListParagraph"/>
        <w:numPr>
          <w:ilvl w:val="0"/>
          <w:numId w:val="1"/>
        </w:numPr>
      </w:pPr>
      <w:r>
        <w:t>Data mining</w:t>
      </w:r>
    </w:p>
    <w:p w14:paraId="14CA5FC2" w14:textId="413B1944" w:rsidR="00162344" w:rsidRDefault="00162344" w:rsidP="00162344">
      <w:pPr>
        <w:pStyle w:val="ListParagraph"/>
        <w:numPr>
          <w:ilvl w:val="0"/>
          <w:numId w:val="1"/>
        </w:numPr>
      </w:pPr>
      <w:r>
        <w:t>Applications can’t program by hand</w:t>
      </w:r>
    </w:p>
    <w:p w14:paraId="13451DF9" w14:textId="29084000" w:rsidR="00162344" w:rsidRDefault="00162344" w:rsidP="00162344">
      <w:pPr>
        <w:pStyle w:val="ListParagraph"/>
        <w:numPr>
          <w:ilvl w:val="0"/>
          <w:numId w:val="1"/>
        </w:numPr>
      </w:pPr>
      <w:r>
        <w:t>Self-customizing programs</w:t>
      </w:r>
    </w:p>
    <w:p w14:paraId="2BF73F61" w14:textId="74F87255" w:rsidR="00B9441D" w:rsidRDefault="00162344" w:rsidP="00B9441D">
      <w:pPr>
        <w:pStyle w:val="ListParagraph"/>
        <w:numPr>
          <w:ilvl w:val="0"/>
          <w:numId w:val="1"/>
        </w:numPr>
      </w:pPr>
      <w:r>
        <w:t>Understanding human learning (brain, real AI)</w:t>
      </w:r>
    </w:p>
    <w:p w14:paraId="2388B369" w14:textId="6398B152" w:rsidR="002359F8" w:rsidRPr="002359F8" w:rsidRDefault="002359F8" w:rsidP="002359F8">
      <w:pPr>
        <w:jc w:val="center"/>
        <w:rPr>
          <w:rFonts w:ascii="Times New Roman" w:eastAsia="Times New Roman" w:hAnsi="Times New Roman" w:cs="Times New Roman"/>
        </w:rPr>
      </w:pPr>
      <w:r w:rsidRPr="002359F8">
        <w:rPr>
          <w:rFonts w:ascii="Times New Roman" w:eastAsia="Times New Roman" w:hAnsi="Times New Roman" w:cs="Times New Roman"/>
        </w:rPr>
        <w:fldChar w:fldCharType="begin"/>
      </w:r>
      <w:r w:rsidRPr="002359F8">
        <w:rPr>
          <w:rFonts w:ascii="Times New Roman" w:eastAsia="Times New Roman" w:hAnsi="Times New Roman" w:cs="Times New Roman"/>
        </w:rPr>
        <w:instrText xml:space="preserve"> INCLUDEPICTURE "https://img-blog.csdn.net/20180928145658835?watermark/2/text/aHR0cHM6Ly9ibG9nLmNzZG4ubmV0L1NpZXJraW5oYW5l/font/5a6L5L2T/fontsize/400/fill/I0JBQkFCMA==/dissolve/70" \* MERGEFORMATINET </w:instrText>
      </w:r>
      <w:r w:rsidRPr="002359F8">
        <w:rPr>
          <w:rFonts w:ascii="Times New Roman" w:eastAsia="Times New Roman" w:hAnsi="Times New Roman" w:cs="Times New Roman"/>
        </w:rPr>
        <w:fldChar w:fldCharType="separate"/>
      </w:r>
      <w:r w:rsidRPr="002359F8">
        <w:rPr>
          <w:noProof/>
        </w:rPr>
        <w:drawing>
          <wp:inline distT="0" distB="0" distL="0" distR="0" wp14:anchorId="73D78DB3" wp14:editId="2F63EFFC">
            <wp:extent cx="6761641" cy="4448711"/>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458" t="2877" r="2484" b="3471"/>
                    <a:stretch/>
                  </pic:blipFill>
                  <pic:spPr bwMode="auto">
                    <a:xfrm>
                      <a:off x="0" y="0"/>
                      <a:ext cx="6775025" cy="4457517"/>
                    </a:xfrm>
                    <a:prstGeom prst="rect">
                      <a:avLst/>
                    </a:prstGeom>
                    <a:noFill/>
                    <a:ln>
                      <a:noFill/>
                    </a:ln>
                    <a:extLst>
                      <a:ext uri="{53640926-AAD7-44D8-BBD7-CCE9431645EC}">
                        <a14:shadowObscured xmlns:a14="http://schemas.microsoft.com/office/drawing/2010/main"/>
                      </a:ext>
                    </a:extLst>
                  </pic:spPr>
                </pic:pic>
              </a:graphicData>
            </a:graphic>
          </wp:inline>
        </w:drawing>
      </w:r>
      <w:r w:rsidRPr="002359F8">
        <w:rPr>
          <w:rFonts w:ascii="Times New Roman" w:eastAsia="Times New Roman" w:hAnsi="Times New Roman" w:cs="Times New Roman"/>
        </w:rPr>
        <w:fldChar w:fldCharType="end"/>
      </w:r>
    </w:p>
    <w:p w14:paraId="7A472FD6" w14:textId="77777777" w:rsidR="002359F8" w:rsidRDefault="002359F8" w:rsidP="002359F8">
      <w:pPr>
        <w:pStyle w:val="ListParagraph"/>
      </w:pPr>
    </w:p>
    <w:p w14:paraId="1667E905" w14:textId="70BB350E" w:rsidR="00B9441D" w:rsidRDefault="00B9441D" w:rsidP="00B9441D"/>
    <w:p w14:paraId="58EF533E" w14:textId="42C1ABA2" w:rsidR="00B9441D" w:rsidRDefault="00B9441D" w:rsidP="00B9441D">
      <w:r>
        <w:t>Supervised learning</w:t>
      </w:r>
    </w:p>
    <w:p w14:paraId="789E9EDD" w14:textId="77777777" w:rsidR="00B9441D" w:rsidRDefault="00B9441D" w:rsidP="00B944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supervised learning, we are given a data set and already know what our correct output should look like, having the idea that there is a relationship between the input and the output.</w:t>
      </w:r>
    </w:p>
    <w:p w14:paraId="784179FF" w14:textId="0243C3C7" w:rsidR="00B9441D" w:rsidRDefault="00B9441D" w:rsidP="00B944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14:paraId="14BBE4D6" w14:textId="77777777" w:rsidR="005975F2" w:rsidRDefault="005975F2" w:rsidP="00F41A55">
      <w:pPr>
        <w:pStyle w:val="NormalWeb"/>
        <w:keepNext/>
        <w:shd w:val="clear" w:color="auto" w:fill="FFFFFF"/>
        <w:spacing w:before="0" w:beforeAutospacing="0" w:after="300" w:afterAutospacing="0" w:line="315" w:lineRule="atLeast"/>
        <w:jc w:val="center"/>
      </w:pPr>
      <w:r w:rsidRPr="005975F2">
        <w:rPr>
          <w:rFonts w:ascii="Arial" w:hAnsi="Arial" w:cs="Arial"/>
          <w:noProof/>
          <w:color w:val="1F1F1F"/>
          <w:sz w:val="21"/>
          <w:szCs w:val="21"/>
        </w:rPr>
        <w:lastRenderedPageBreak/>
        <w:drawing>
          <wp:inline distT="0" distB="0" distL="0" distR="0" wp14:anchorId="2C70BC0D" wp14:editId="56965320">
            <wp:extent cx="2821783" cy="267074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8687" cy="2705673"/>
                    </a:xfrm>
                    <a:prstGeom prst="rect">
                      <a:avLst/>
                    </a:prstGeom>
                  </pic:spPr>
                </pic:pic>
              </a:graphicData>
            </a:graphic>
          </wp:inline>
        </w:drawing>
      </w:r>
    </w:p>
    <w:p w14:paraId="7CBA58DE" w14:textId="350A77E6" w:rsidR="005975F2" w:rsidRPr="00F41A55" w:rsidRDefault="005975F2" w:rsidP="00F41A55">
      <w:pPr>
        <w:pStyle w:val="Caption"/>
        <w:jc w:val="center"/>
        <w:rPr>
          <w:color w:val="000000" w:themeColor="text1"/>
        </w:rPr>
      </w:pPr>
      <w:r w:rsidRPr="00F41A55">
        <w:rPr>
          <w:color w:val="000000" w:themeColor="text1"/>
        </w:rPr>
        <w:t xml:space="preserve">Figure </w:t>
      </w:r>
      <w:r w:rsidRPr="00F41A55">
        <w:rPr>
          <w:color w:val="000000" w:themeColor="text1"/>
        </w:rPr>
        <w:fldChar w:fldCharType="begin"/>
      </w:r>
      <w:r w:rsidRPr="00F41A55">
        <w:rPr>
          <w:color w:val="000000" w:themeColor="text1"/>
        </w:rPr>
        <w:instrText xml:space="preserve"> SEQ Figure \* ARABIC </w:instrText>
      </w:r>
      <w:r w:rsidRPr="00F41A55">
        <w:rPr>
          <w:color w:val="000000" w:themeColor="text1"/>
        </w:rPr>
        <w:fldChar w:fldCharType="separate"/>
      </w:r>
      <w:r w:rsidR="00F70D24">
        <w:rPr>
          <w:noProof/>
          <w:color w:val="000000" w:themeColor="text1"/>
        </w:rPr>
        <w:t>1</w:t>
      </w:r>
      <w:r w:rsidRPr="00F41A55">
        <w:rPr>
          <w:color w:val="000000" w:themeColor="text1"/>
        </w:rPr>
        <w:fldChar w:fldCharType="end"/>
      </w:r>
      <w:r w:rsidRPr="00F41A55">
        <w:rPr>
          <w:color w:val="000000" w:themeColor="text1"/>
        </w:rPr>
        <w:t xml:space="preserve"> dataset with label</w:t>
      </w:r>
    </w:p>
    <w:p w14:paraId="7A647B5B" w14:textId="77777777" w:rsidR="00070B02" w:rsidRDefault="00070B02" w:rsidP="00070B0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Example 2</w:t>
      </w:r>
      <w:r>
        <w:rPr>
          <w:rFonts w:ascii="Arial" w:hAnsi="Arial" w:cs="Arial"/>
          <w:color w:val="1F1F1F"/>
          <w:sz w:val="21"/>
          <w:szCs w:val="21"/>
        </w:rPr>
        <w:t>:</w:t>
      </w:r>
    </w:p>
    <w:p w14:paraId="7BDD4F09" w14:textId="77777777" w:rsidR="00070B02" w:rsidRDefault="00070B02" w:rsidP="00070B0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Regression - Given a picture of a person, we have to predict their age on the basis of the given picture</w:t>
      </w:r>
    </w:p>
    <w:p w14:paraId="742E0B92" w14:textId="77777777" w:rsidR="00070B02" w:rsidRDefault="00070B02" w:rsidP="00070B0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 Classification - Given a patient with a tumor, we have to predict whether the tumor is malignant or benign.</w:t>
      </w:r>
    </w:p>
    <w:p w14:paraId="1AE22E62" w14:textId="1BACFF2A" w:rsidR="00B9441D" w:rsidRDefault="00070B02" w:rsidP="00B9441D">
      <w:r>
        <w:t xml:space="preserve">In ex. (a) If we predict their age and group them based on their age, it would be a regression </w:t>
      </w:r>
    </w:p>
    <w:p w14:paraId="56C5AE05" w14:textId="78B1E5C2" w:rsidR="005975F2" w:rsidRDefault="005975F2" w:rsidP="00B9441D"/>
    <w:p w14:paraId="01AE260A" w14:textId="77777777" w:rsidR="00F41A55" w:rsidRPr="00F41A55" w:rsidRDefault="00F41A55" w:rsidP="00F41A55">
      <w:pPr>
        <w:shd w:val="clear" w:color="auto" w:fill="FFFFFF"/>
        <w:spacing w:after="240" w:line="360" w:lineRule="atLeast"/>
        <w:outlineLvl w:val="1"/>
        <w:rPr>
          <w:rFonts w:ascii="Arial" w:eastAsia="Times New Roman" w:hAnsi="Arial" w:cs="Arial"/>
          <w:color w:val="1F1F1F"/>
          <w:sz w:val="33"/>
          <w:szCs w:val="33"/>
        </w:rPr>
      </w:pPr>
      <w:r w:rsidRPr="00F41A55">
        <w:rPr>
          <w:rFonts w:ascii="Arial" w:eastAsia="Times New Roman" w:hAnsi="Arial" w:cs="Arial"/>
          <w:color w:val="1F1F1F"/>
          <w:sz w:val="33"/>
          <w:szCs w:val="33"/>
        </w:rPr>
        <w:t>Unsupervised Learning</w:t>
      </w:r>
    </w:p>
    <w:p w14:paraId="10F60AB4" w14:textId="77777777" w:rsidR="00F41A55" w:rsidRPr="00F41A55" w:rsidRDefault="00F41A55" w:rsidP="00F41A55">
      <w:pPr>
        <w:shd w:val="clear" w:color="auto" w:fill="FFFFFF"/>
        <w:spacing w:after="300" w:line="315" w:lineRule="atLeast"/>
        <w:rPr>
          <w:rFonts w:ascii="Arial" w:eastAsia="Times New Roman" w:hAnsi="Arial" w:cs="Arial"/>
          <w:color w:val="1F1F1F"/>
          <w:sz w:val="21"/>
          <w:szCs w:val="21"/>
        </w:rPr>
      </w:pPr>
      <w:r w:rsidRPr="00F41A55">
        <w:rPr>
          <w:rFonts w:ascii="Arial" w:eastAsia="Times New Roman" w:hAnsi="Arial" w:cs="Arial"/>
          <w:color w:val="1F1F1F"/>
          <w:sz w:val="21"/>
          <w:szCs w:val="21"/>
        </w:rPr>
        <w:t xml:space="preserve">Unsupervised learning allows us to approach </w:t>
      </w:r>
      <w:r w:rsidRPr="00F41A55">
        <w:rPr>
          <w:rFonts w:ascii="Arial" w:eastAsia="Times New Roman" w:hAnsi="Arial" w:cs="Arial"/>
          <w:color w:val="1F1F1F"/>
          <w:sz w:val="21"/>
          <w:szCs w:val="21"/>
          <w:highlight w:val="yellow"/>
        </w:rPr>
        <w:t>problems with little or no idea what our results should look like</w:t>
      </w:r>
      <w:r w:rsidRPr="00F41A55">
        <w:rPr>
          <w:rFonts w:ascii="Arial" w:eastAsia="Times New Roman" w:hAnsi="Arial" w:cs="Arial"/>
          <w:color w:val="1F1F1F"/>
          <w:sz w:val="21"/>
          <w:szCs w:val="21"/>
        </w:rPr>
        <w:t>. We can derive structure from data where we don't necessarily know the effect of the variables.</w:t>
      </w:r>
    </w:p>
    <w:p w14:paraId="4A05504B" w14:textId="77777777" w:rsidR="00F41A55" w:rsidRPr="00F41A55" w:rsidRDefault="00F41A55" w:rsidP="00F41A55">
      <w:pPr>
        <w:shd w:val="clear" w:color="auto" w:fill="FFFFFF"/>
        <w:spacing w:after="300" w:line="315" w:lineRule="atLeast"/>
        <w:rPr>
          <w:rFonts w:ascii="Arial" w:eastAsia="Times New Roman" w:hAnsi="Arial" w:cs="Arial"/>
          <w:color w:val="1F1F1F"/>
          <w:sz w:val="21"/>
          <w:szCs w:val="21"/>
        </w:rPr>
      </w:pPr>
      <w:r w:rsidRPr="00F41A55">
        <w:rPr>
          <w:rFonts w:ascii="Arial" w:eastAsia="Times New Roman" w:hAnsi="Arial" w:cs="Arial"/>
          <w:color w:val="1F1F1F"/>
          <w:sz w:val="21"/>
          <w:szCs w:val="21"/>
        </w:rPr>
        <w:t>We can derive this structure by clustering the data based on relationships among the variables in the data.</w:t>
      </w:r>
    </w:p>
    <w:p w14:paraId="48E620DE" w14:textId="77777777" w:rsidR="00F41A55" w:rsidRPr="00F41A55" w:rsidRDefault="00F41A55" w:rsidP="00F41A55">
      <w:pPr>
        <w:shd w:val="clear" w:color="auto" w:fill="FFFFFF"/>
        <w:spacing w:after="300" w:line="315" w:lineRule="atLeast"/>
        <w:rPr>
          <w:rFonts w:ascii="Arial" w:eastAsia="Times New Roman" w:hAnsi="Arial" w:cs="Arial"/>
          <w:color w:val="1F1F1F"/>
          <w:sz w:val="21"/>
          <w:szCs w:val="21"/>
        </w:rPr>
      </w:pPr>
      <w:r w:rsidRPr="00F41A55">
        <w:rPr>
          <w:rFonts w:ascii="Arial" w:eastAsia="Times New Roman" w:hAnsi="Arial" w:cs="Arial"/>
          <w:color w:val="1F1F1F"/>
          <w:sz w:val="21"/>
          <w:szCs w:val="21"/>
        </w:rPr>
        <w:t>With unsupervised learning there is no feedback based on the prediction results.</w:t>
      </w:r>
    </w:p>
    <w:p w14:paraId="3F87B366" w14:textId="77777777" w:rsidR="00F41A55" w:rsidRPr="00F41A55" w:rsidRDefault="00F41A55" w:rsidP="00F41A55">
      <w:pPr>
        <w:shd w:val="clear" w:color="auto" w:fill="FFFFFF"/>
        <w:spacing w:after="300" w:line="315" w:lineRule="atLeast"/>
        <w:rPr>
          <w:rFonts w:ascii="Arial" w:eastAsia="Times New Roman" w:hAnsi="Arial" w:cs="Arial"/>
          <w:color w:val="1F1F1F"/>
          <w:sz w:val="21"/>
          <w:szCs w:val="21"/>
        </w:rPr>
      </w:pPr>
      <w:r w:rsidRPr="00F41A55">
        <w:rPr>
          <w:rFonts w:ascii="Arial" w:eastAsia="Times New Roman" w:hAnsi="Arial" w:cs="Arial"/>
          <w:b/>
          <w:bCs/>
          <w:color w:val="1F1F1F"/>
          <w:sz w:val="21"/>
          <w:szCs w:val="21"/>
        </w:rPr>
        <w:t>Example:</w:t>
      </w:r>
    </w:p>
    <w:p w14:paraId="53FA2639" w14:textId="669CF65D" w:rsidR="00F41A55" w:rsidRPr="00F41A55" w:rsidRDefault="00F41A55" w:rsidP="00F41A55">
      <w:pPr>
        <w:shd w:val="clear" w:color="auto" w:fill="FFFFFF"/>
        <w:spacing w:after="300" w:line="315" w:lineRule="atLeast"/>
        <w:rPr>
          <w:rFonts w:ascii="Arial" w:eastAsia="Times New Roman" w:hAnsi="Arial" w:cs="Arial"/>
          <w:color w:val="1F1F1F"/>
          <w:sz w:val="21"/>
          <w:szCs w:val="21"/>
        </w:rPr>
      </w:pPr>
      <w:r w:rsidRPr="00F41A55">
        <w:rPr>
          <w:rFonts w:ascii="Arial" w:eastAsia="Times New Roman" w:hAnsi="Arial" w:cs="Arial"/>
          <w:color w:val="1F1F1F"/>
          <w:sz w:val="21"/>
          <w:szCs w:val="21"/>
        </w:rPr>
        <w:t>Clustering: Take a collection of 1,000,000 different genes and find a way to automatically group these genes into groups that are somehow similar or related by different variables, such as lifespan, location, roles, and so on.</w:t>
      </w:r>
    </w:p>
    <w:p w14:paraId="3E992E33" w14:textId="77777777" w:rsidR="00F41A55" w:rsidRPr="00F41A55" w:rsidRDefault="00F41A55" w:rsidP="00F41A55">
      <w:pPr>
        <w:shd w:val="clear" w:color="auto" w:fill="FFFFFF"/>
        <w:spacing w:after="300" w:line="315" w:lineRule="atLeast"/>
        <w:rPr>
          <w:rFonts w:ascii="Arial" w:eastAsia="Times New Roman" w:hAnsi="Arial" w:cs="Arial"/>
          <w:color w:val="1F1F1F"/>
          <w:sz w:val="21"/>
          <w:szCs w:val="21"/>
        </w:rPr>
      </w:pPr>
      <w:r w:rsidRPr="00F41A55">
        <w:rPr>
          <w:rFonts w:ascii="Arial" w:eastAsia="Times New Roman" w:hAnsi="Arial" w:cs="Arial"/>
          <w:color w:val="1F1F1F"/>
          <w:sz w:val="21"/>
          <w:szCs w:val="21"/>
        </w:rPr>
        <w:lastRenderedPageBreak/>
        <w:t>Non-clustering: The "Cocktail Party Algorithm", allows you to find structure in a chaotic environment. (i.e. identifying individual voices and music from a mesh of sounds at a </w:t>
      </w:r>
      <w:hyperlink r:id="rId7" w:tgtFrame="_blank" w:history="1">
        <w:r w:rsidRPr="00F41A55">
          <w:rPr>
            <w:rFonts w:ascii="Arial" w:eastAsia="Times New Roman" w:hAnsi="Arial" w:cs="Arial"/>
            <w:color w:val="428BCA"/>
            <w:sz w:val="21"/>
            <w:szCs w:val="21"/>
            <w:u w:val="single"/>
          </w:rPr>
          <w:t>cocktail party</w:t>
        </w:r>
      </w:hyperlink>
      <w:r w:rsidRPr="00F41A55">
        <w:rPr>
          <w:rFonts w:ascii="Arial" w:eastAsia="Times New Roman" w:hAnsi="Arial" w:cs="Arial"/>
          <w:color w:val="1F1F1F"/>
          <w:sz w:val="21"/>
          <w:szCs w:val="21"/>
        </w:rPr>
        <w:t>).</w:t>
      </w:r>
    </w:p>
    <w:p w14:paraId="29167C1D" w14:textId="48A6105C" w:rsidR="005975F2" w:rsidRDefault="005975F2" w:rsidP="00F41A55">
      <w:pPr>
        <w:keepNext/>
        <w:jc w:val="center"/>
      </w:pPr>
      <w:r w:rsidRPr="005975F2">
        <w:rPr>
          <w:noProof/>
        </w:rPr>
        <w:drawing>
          <wp:inline distT="0" distB="0" distL="0" distR="0" wp14:anchorId="25CE6268" wp14:editId="13AA5879">
            <wp:extent cx="2630184" cy="2255607"/>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5649" cy="2286021"/>
                    </a:xfrm>
                    <a:prstGeom prst="rect">
                      <a:avLst/>
                    </a:prstGeom>
                  </pic:spPr>
                </pic:pic>
              </a:graphicData>
            </a:graphic>
          </wp:inline>
        </w:drawing>
      </w:r>
    </w:p>
    <w:p w14:paraId="1DD7877B" w14:textId="363ED415" w:rsidR="005975F2" w:rsidRDefault="005975F2" w:rsidP="00F41A55">
      <w:pPr>
        <w:pStyle w:val="Caption"/>
        <w:jc w:val="center"/>
        <w:rPr>
          <w:color w:val="000000" w:themeColor="text1"/>
        </w:rPr>
      </w:pPr>
      <w:r w:rsidRPr="00F41A55">
        <w:rPr>
          <w:color w:val="000000" w:themeColor="text1"/>
        </w:rPr>
        <w:t xml:space="preserve">Figure </w:t>
      </w:r>
      <w:r w:rsidRPr="00F41A55">
        <w:rPr>
          <w:color w:val="000000" w:themeColor="text1"/>
        </w:rPr>
        <w:fldChar w:fldCharType="begin"/>
      </w:r>
      <w:r w:rsidRPr="00F41A55">
        <w:rPr>
          <w:color w:val="000000" w:themeColor="text1"/>
        </w:rPr>
        <w:instrText xml:space="preserve"> SEQ Figure \* ARABIC </w:instrText>
      </w:r>
      <w:r w:rsidRPr="00F41A55">
        <w:rPr>
          <w:color w:val="000000" w:themeColor="text1"/>
        </w:rPr>
        <w:fldChar w:fldCharType="separate"/>
      </w:r>
      <w:r w:rsidR="00F70D24">
        <w:rPr>
          <w:noProof/>
          <w:color w:val="000000" w:themeColor="text1"/>
        </w:rPr>
        <w:t>2</w:t>
      </w:r>
      <w:r w:rsidRPr="00F41A55">
        <w:rPr>
          <w:color w:val="000000" w:themeColor="text1"/>
        </w:rPr>
        <w:fldChar w:fldCharType="end"/>
      </w:r>
      <w:r w:rsidRPr="00F41A55">
        <w:rPr>
          <w:color w:val="000000" w:themeColor="text1"/>
        </w:rPr>
        <w:t>dataset without label</w:t>
      </w:r>
    </w:p>
    <w:p w14:paraId="727A51D5" w14:textId="59A25642" w:rsidR="00066720" w:rsidRDefault="00066720" w:rsidP="00066720"/>
    <w:p w14:paraId="2B6F5E66" w14:textId="77777777" w:rsidR="00066720" w:rsidRPr="00066720" w:rsidRDefault="00066720" w:rsidP="00066720">
      <w:pPr>
        <w:shd w:val="clear" w:color="auto" w:fill="FFFFFF"/>
        <w:spacing w:after="300" w:line="540" w:lineRule="atLeast"/>
        <w:outlineLvl w:val="0"/>
        <w:rPr>
          <w:rFonts w:ascii="Arial" w:eastAsia="Times New Roman" w:hAnsi="Arial" w:cs="Arial"/>
          <w:color w:val="1F1F1F"/>
          <w:kern w:val="36"/>
          <w:sz w:val="48"/>
          <w:szCs w:val="48"/>
        </w:rPr>
      </w:pPr>
      <w:r w:rsidRPr="00066720">
        <w:rPr>
          <w:rFonts w:ascii="Arial" w:eastAsia="Times New Roman" w:hAnsi="Arial" w:cs="Arial"/>
          <w:color w:val="1F1F1F"/>
          <w:kern w:val="36"/>
          <w:sz w:val="48"/>
          <w:szCs w:val="48"/>
        </w:rPr>
        <w:t>Cost Function</w:t>
      </w:r>
    </w:p>
    <w:p w14:paraId="6A854AB1" w14:textId="77777777" w:rsidR="00066720" w:rsidRPr="00066720" w:rsidRDefault="00066720" w:rsidP="00066720">
      <w:pPr>
        <w:shd w:val="clear" w:color="auto" w:fill="FFFFFF"/>
        <w:spacing w:after="300" w:line="315" w:lineRule="atLeast"/>
        <w:rPr>
          <w:rFonts w:ascii="Arial" w:eastAsia="Times New Roman" w:hAnsi="Arial" w:cs="Arial"/>
          <w:color w:val="1F1F1F"/>
          <w:sz w:val="21"/>
          <w:szCs w:val="21"/>
        </w:rPr>
      </w:pPr>
      <w:r w:rsidRPr="00066720">
        <w:rPr>
          <w:rFonts w:ascii="Arial" w:eastAsia="Times New Roman" w:hAnsi="Arial" w:cs="Arial"/>
          <w:color w:val="1F1F1F"/>
          <w:sz w:val="21"/>
          <w:szCs w:val="21"/>
        </w:rPr>
        <w:t>We can measure the accuracy of our hypothesis function by using a </w:t>
      </w:r>
      <w:r w:rsidRPr="00066720">
        <w:rPr>
          <w:rFonts w:ascii="Arial" w:eastAsia="Times New Roman" w:hAnsi="Arial" w:cs="Arial"/>
          <w:b/>
          <w:bCs/>
          <w:color w:val="1F1F1F"/>
          <w:sz w:val="21"/>
          <w:szCs w:val="21"/>
        </w:rPr>
        <w:t>cost function</w:t>
      </w:r>
      <w:r w:rsidRPr="00066720">
        <w:rPr>
          <w:rFonts w:ascii="Arial" w:eastAsia="Times New Roman" w:hAnsi="Arial" w:cs="Arial"/>
          <w:color w:val="1F1F1F"/>
          <w:sz w:val="21"/>
          <w:szCs w:val="21"/>
        </w:rPr>
        <w:t>. This takes an average difference (actually a fancier version of an average) of all the results of the hypothesis with inputs from x's and the actual output y's.</w:t>
      </w:r>
    </w:p>
    <w:p w14:paraId="43D401CF" w14:textId="4B890081" w:rsidR="00066720" w:rsidRDefault="000B5C47" w:rsidP="000B5C47">
      <w:pPr>
        <w:jc w:val="center"/>
      </w:pPr>
      <w:r w:rsidRPr="000B5C47">
        <w:rPr>
          <w:noProof/>
        </w:rPr>
        <w:lastRenderedPageBreak/>
        <w:drawing>
          <wp:inline distT="0" distB="0" distL="0" distR="0" wp14:anchorId="5B4FE0F2" wp14:editId="798A5919">
            <wp:extent cx="4193059" cy="3598147"/>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016" cy="3629002"/>
                    </a:xfrm>
                    <a:prstGeom prst="rect">
                      <a:avLst/>
                    </a:prstGeom>
                  </pic:spPr>
                </pic:pic>
              </a:graphicData>
            </a:graphic>
          </wp:inline>
        </w:drawing>
      </w:r>
    </w:p>
    <w:p w14:paraId="2F4C0BED" w14:textId="3D1FDDFE" w:rsidR="006E3E46" w:rsidRPr="006101B6" w:rsidRDefault="006E3E46" w:rsidP="006E3E46">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eastAsia="Times New Roman" w:hAnsi="Cambria Math" w:cs="Times New Roman"/>
                  <w:i/>
                </w:rPr>
              </m:ctrlPr>
            </m:fPr>
            <m:num>
              <m:r>
                <w:rPr>
                  <w:rFonts w:ascii="Cambria Math" w:hAnsi="Cambria Math"/>
                </w:rPr>
                <m:t>1</m:t>
              </m:r>
            </m:num>
            <m:den>
              <m:r>
                <w:rPr>
                  <w:rFonts w:ascii="Cambria Math" w:hAnsi="Cambria Math"/>
                </w:rPr>
                <m:t>2</m:t>
              </m:r>
              <m:r>
                <w:rPr>
                  <w:rFonts w:ascii="Cambria Math" w:hAnsi="Cambria Math"/>
                </w:rPr>
                <m:t>m</m:t>
              </m:r>
            </m:den>
          </m:f>
          <m:nary>
            <m:naryPr>
              <m:chr m:val="∑"/>
              <m:limLoc m:val="undOvr"/>
              <m:ctrlPr>
                <w:rPr>
                  <w:rFonts w:ascii="Cambria Math" w:eastAsia="Times New Roman" w:hAnsi="Cambria Math" w:cs="Times New Roman"/>
                  <w:i/>
                </w:rPr>
              </m:ctrlPr>
            </m:naryPr>
            <m:sub>
              <m:r>
                <w:rPr>
                  <w:rFonts w:ascii="Cambria Math" w:hAnsi="Cambria Math"/>
                </w:rPr>
                <m:t>i=1</m:t>
              </m:r>
            </m:sub>
            <m:sup>
              <m:r>
                <w:rPr>
                  <w:rFonts w:ascii="Cambria Math" w:hAnsi="Cambria Math"/>
                </w:rPr>
                <m:t>m</m:t>
              </m:r>
            </m:sup>
            <m:e>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eastAsia="Times New Roman" w:hAnsi="Cambria Math" w:cs="Times New Roman"/>
                                      <w:i/>
                                    </w:rPr>
                                  </m:ctrlPr>
                                </m:sSupPr>
                                <m:e>
                                  <m:r>
                                    <w:rPr>
                                      <w:rFonts w:ascii="Cambria Math" w:hAnsi="Cambria Math"/>
                                    </w:rPr>
                                    <m:t>x</m:t>
                                  </m:r>
                                </m:e>
                                <m:sup>
                                  <m:r>
                                    <w:rPr>
                                      <w:rFonts w:ascii="Cambria Math" w:hAnsi="Cambria Math"/>
                                    </w:rPr>
                                    <m:t>i</m:t>
                                  </m:r>
                                </m:sup>
                              </m:sSup>
                            </m:e>
                          </m:d>
                          <m:r>
                            <w:rPr>
                              <w:rFonts w:ascii="Cambria Math" w:hAnsi="Cambria Math"/>
                            </w:rPr>
                            <m:t>-y</m:t>
                          </m:r>
                        </m:e>
                        <m:sup>
                          <m:r>
                            <w:rPr>
                              <w:rFonts w:ascii="Cambria Math" w:hAnsi="Cambria Math"/>
                            </w:rPr>
                            <m:t>i</m:t>
                          </m:r>
                        </m:sup>
                      </m:sSup>
                    </m:e>
                  </m:d>
                </m:e>
                <m:sup>
                  <m:r>
                    <w:rPr>
                      <w:rFonts w:ascii="Cambria Math" w:eastAsia="Times New Roman" w:hAnsi="Cambria Math" w:cs="Times New Roman"/>
                    </w:rPr>
                    <m:t>2</m:t>
                  </m:r>
                  <w:bookmarkStart w:id="0" w:name="_GoBack"/>
                  <w:bookmarkEnd w:id="0"/>
                </m:sup>
              </m:sSup>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m:t>
              </m:r>
            </m:den>
          </m:f>
          <m:nary>
            <m:naryPr>
              <m:chr m:val="∑"/>
              <m:limLoc m:val="undOvr"/>
              <m:ctrlPr>
                <w:rPr>
                  <w:rFonts w:ascii="Cambria Math" w:eastAsia="Times New Roman" w:hAnsi="Cambria Math" w:cs="Times New Roman"/>
                  <w:i/>
                </w:rPr>
              </m:ctrlPr>
            </m:naryPr>
            <m:sub>
              <m:r>
                <w:rPr>
                  <w:rFonts w:ascii="Cambria Math" w:hAnsi="Cambria Math"/>
                </w:rPr>
                <m:t>j=1</m:t>
              </m:r>
            </m:sub>
            <m:sup>
              <m:r>
                <w:rPr>
                  <w:rFonts w:ascii="Cambria Math" w:hAnsi="Cambria Math"/>
                </w:rPr>
                <m:t>m</m:t>
              </m:r>
            </m:sup>
            <m:e>
              <m:sSubSup>
                <m:sSubSupPr>
                  <m:ctrlPr>
                    <w:rPr>
                      <w:rFonts w:ascii="Cambria Math" w:eastAsia="Times New Roman" w:hAnsi="Cambria Math" w:cs="Times New Roman"/>
                      <w:i/>
                    </w:rPr>
                  </m:ctrlPr>
                </m:sSubSupPr>
                <m:e>
                  <m:r>
                    <w:rPr>
                      <w:rFonts w:ascii="Cambria Math" w:hAnsi="Cambria Math"/>
                    </w:rPr>
                    <m:t>θ</m:t>
                  </m:r>
                </m:e>
                <m:sub>
                  <m:r>
                    <w:rPr>
                      <w:rFonts w:ascii="Cambria Math" w:hAnsi="Cambria Math"/>
                    </w:rPr>
                    <m:t>j</m:t>
                  </m:r>
                </m:sub>
                <m:sup>
                  <m:r>
                    <w:rPr>
                      <w:rFonts w:ascii="Cambria Math" w:hAnsi="Cambria Math"/>
                    </w:rPr>
                    <m:t>2</m:t>
                  </m:r>
                </m:sup>
              </m:sSubSup>
            </m:e>
          </m:nary>
        </m:oMath>
      </m:oMathPara>
    </w:p>
    <w:p w14:paraId="61E52868" w14:textId="77777777" w:rsidR="006E3E46" w:rsidRDefault="006E3E46" w:rsidP="000B5C47">
      <w:pPr>
        <w:jc w:val="center"/>
      </w:pPr>
    </w:p>
    <w:p w14:paraId="4EA88B67" w14:textId="5692D264" w:rsidR="00066720" w:rsidRDefault="00066720" w:rsidP="00066720"/>
    <w:p w14:paraId="599E1E25" w14:textId="5AF12AF9" w:rsidR="00F70D24" w:rsidRDefault="00F70D24" w:rsidP="00066720"/>
    <w:p w14:paraId="7DEE4487" w14:textId="0BE034F4" w:rsidR="00F70D24" w:rsidRPr="00F70D24" w:rsidRDefault="00F70D24" w:rsidP="00F70D24">
      <w:pPr>
        <w:rPr>
          <w:rFonts w:ascii="Times New Roman" w:eastAsia="Times New Roman" w:hAnsi="Times New Roman" w:cs="Times New Roman"/>
        </w:rPr>
      </w:pPr>
      <w:r w:rsidRPr="00F70D24">
        <w:rPr>
          <w:rFonts w:ascii="Arial" w:eastAsia="Times New Roman" w:hAnsi="Arial" w:cs="Arial"/>
          <w:color w:val="1F1F1F"/>
          <w:sz w:val="21"/>
          <w:szCs w:val="21"/>
          <w:shd w:val="clear" w:color="auto" w:fill="FFFFFF"/>
        </w:rPr>
        <w:t>When specifically applied to the case of linear regression, a new form of the gradient descent equation can be derived. We can substitute our actual cost function and our actual hypothesis function and modify the equation to:</w:t>
      </w:r>
    </w:p>
    <w:p w14:paraId="710A7117" w14:textId="77777777" w:rsidR="00F70D24" w:rsidRDefault="00F70D24" w:rsidP="00066720"/>
    <w:p w14:paraId="26636297" w14:textId="38C7F398" w:rsidR="00F70D24" w:rsidRDefault="00F70D24" w:rsidP="00066720">
      <w:r w:rsidRPr="00F70D24">
        <w:rPr>
          <w:noProof/>
        </w:rPr>
        <w:drawing>
          <wp:inline distT="0" distB="0" distL="0" distR="0" wp14:anchorId="023DA701" wp14:editId="57C5D109">
            <wp:extent cx="5943600" cy="19558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5800"/>
                    </a:xfrm>
                    <a:prstGeom prst="rect">
                      <a:avLst/>
                    </a:prstGeom>
                  </pic:spPr>
                </pic:pic>
              </a:graphicData>
            </a:graphic>
          </wp:inline>
        </w:drawing>
      </w:r>
    </w:p>
    <w:p w14:paraId="69D8CE21" w14:textId="4BC4B66C" w:rsidR="00F70D24" w:rsidRDefault="00F70D24" w:rsidP="00066720"/>
    <w:p w14:paraId="2BE9E67B" w14:textId="77777777" w:rsidR="00F70D24" w:rsidRPr="00F70D24" w:rsidRDefault="00F70D24" w:rsidP="00F70D24">
      <w:pPr>
        <w:rPr>
          <w:rFonts w:ascii="Times New Roman" w:eastAsia="Times New Roman" w:hAnsi="Times New Roman" w:cs="Times New Roman"/>
        </w:rPr>
      </w:pPr>
      <w:r w:rsidRPr="00F70D24">
        <w:rPr>
          <w:rFonts w:ascii="Arial" w:eastAsia="Times New Roman" w:hAnsi="Arial" w:cs="Arial"/>
          <w:color w:val="1F1F1F"/>
          <w:sz w:val="21"/>
          <w:szCs w:val="21"/>
          <w:shd w:val="clear" w:color="auto" w:fill="FFFFFF"/>
        </w:rPr>
        <w:t xml:space="preserve">So, this is simply gradient descent on the original cost function J. This method looks at every example in the entire training set on every </w:t>
      </w:r>
      <w:proofErr w:type="gramStart"/>
      <w:r w:rsidRPr="00F70D24">
        <w:rPr>
          <w:rFonts w:ascii="Arial" w:eastAsia="Times New Roman" w:hAnsi="Arial" w:cs="Arial"/>
          <w:color w:val="1F1F1F"/>
          <w:sz w:val="21"/>
          <w:szCs w:val="21"/>
          <w:shd w:val="clear" w:color="auto" w:fill="FFFFFF"/>
        </w:rPr>
        <w:t>step, and</w:t>
      </w:r>
      <w:proofErr w:type="gramEnd"/>
      <w:r w:rsidRPr="00F70D24">
        <w:rPr>
          <w:rFonts w:ascii="Arial" w:eastAsia="Times New Roman" w:hAnsi="Arial" w:cs="Arial"/>
          <w:color w:val="1F1F1F"/>
          <w:sz w:val="21"/>
          <w:szCs w:val="21"/>
          <w:shd w:val="clear" w:color="auto" w:fill="FFFFFF"/>
        </w:rPr>
        <w:t xml:space="preserve"> is called </w:t>
      </w:r>
      <w:r w:rsidRPr="00F70D24">
        <w:rPr>
          <w:rFonts w:ascii="Arial" w:eastAsia="Times New Roman" w:hAnsi="Arial" w:cs="Arial"/>
          <w:b/>
          <w:bCs/>
          <w:color w:val="1F1F1F"/>
          <w:sz w:val="21"/>
          <w:szCs w:val="21"/>
          <w:shd w:val="clear" w:color="auto" w:fill="FFFFFF"/>
        </w:rPr>
        <w:t>batch gradient descent</w:t>
      </w:r>
      <w:r w:rsidRPr="00F70D24">
        <w:rPr>
          <w:rFonts w:ascii="Arial" w:eastAsia="Times New Roman" w:hAnsi="Arial" w:cs="Arial"/>
          <w:color w:val="1F1F1F"/>
          <w:sz w:val="21"/>
          <w:szCs w:val="21"/>
          <w:shd w:val="clear" w:color="auto" w:fill="FFFFFF"/>
        </w:rPr>
        <w:t xml:space="preserve">. Note that, while gradient descent can be susceptible to local minima in general, the optimization problem we have posed here for linear regression has only one global, and no other local, optima; thus gradient descent always converges (assuming the learning rate α is not too large) to the global minimum. </w:t>
      </w:r>
      <w:r w:rsidRPr="00F70D24">
        <w:rPr>
          <w:rFonts w:ascii="Arial" w:eastAsia="Times New Roman" w:hAnsi="Arial" w:cs="Arial"/>
          <w:color w:val="1F1F1F"/>
          <w:sz w:val="21"/>
          <w:szCs w:val="21"/>
          <w:shd w:val="clear" w:color="auto" w:fill="FFFFFF"/>
        </w:rPr>
        <w:lastRenderedPageBreak/>
        <w:t>Indeed, J is a convex quadratic function. Here is an example of gradient descent as it is run to minimize a quadratic function.</w:t>
      </w:r>
    </w:p>
    <w:p w14:paraId="4CEE5045" w14:textId="77777777" w:rsidR="00F70D24" w:rsidRDefault="00F70D24" w:rsidP="00F70D24">
      <w:pPr>
        <w:keepNext/>
        <w:jc w:val="center"/>
      </w:pPr>
      <w:r w:rsidRPr="00F70D24">
        <w:rPr>
          <w:noProof/>
        </w:rPr>
        <w:drawing>
          <wp:inline distT="0" distB="0" distL="0" distR="0" wp14:anchorId="3694037A" wp14:editId="5E172337">
            <wp:extent cx="4387065" cy="3508246"/>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8739" cy="3517581"/>
                    </a:xfrm>
                    <a:prstGeom prst="rect">
                      <a:avLst/>
                    </a:prstGeom>
                  </pic:spPr>
                </pic:pic>
              </a:graphicData>
            </a:graphic>
          </wp:inline>
        </w:drawing>
      </w:r>
    </w:p>
    <w:p w14:paraId="54972101" w14:textId="38AEEE24" w:rsidR="00F70D24" w:rsidRPr="00F70D24" w:rsidRDefault="00F70D24" w:rsidP="00F70D24">
      <w:pPr>
        <w:pStyle w:val="Caption"/>
        <w:jc w:val="center"/>
        <w:rPr>
          <w:color w:val="000000" w:themeColor="text1"/>
          <w:sz w:val="24"/>
          <w:szCs w:val="24"/>
        </w:rPr>
      </w:pPr>
      <w:r w:rsidRPr="00F70D24">
        <w:rPr>
          <w:color w:val="000000" w:themeColor="text1"/>
          <w:sz w:val="24"/>
          <w:szCs w:val="24"/>
        </w:rPr>
        <w:t xml:space="preserve">Figure </w:t>
      </w:r>
      <w:r w:rsidRPr="00F70D24">
        <w:rPr>
          <w:color w:val="000000" w:themeColor="text1"/>
          <w:sz w:val="24"/>
          <w:szCs w:val="24"/>
        </w:rPr>
        <w:fldChar w:fldCharType="begin"/>
      </w:r>
      <w:r w:rsidRPr="00F70D24">
        <w:rPr>
          <w:color w:val="000000" w:themeColor="text1"/>
          <w:sz w:val="24"/>
          <w:szCs w:val="24"/>
        </w:rPr>
        <w:instrText xml:space="preserve"> SEQ Figure \* ARABIC </w:instrText>
      </w:r>
      <w:r w:rsidRPr="00F70D24">
        <w:rPr>
          <w:color w:val="000000" w:themeColor="text1"/>
          <w:sz w:val="24"/>
          <w:szCs w:val="24"/>
        </w:rPr>
        <w:fldChar w:fldCharType="separate"/>
      </w:r>
      <w:r w:rsidRPr="00F70D24">
        <w:rPr>
          <w:noProof/>
          <w:color w:val="000000" w:themeColor="text1"/>
          <w:sz w:val="24"/>
          <w:szCs w:val="24"/>
        </w:rPr>
        <w:t>3</w:t>
      </w:r>
      <w:r w:rsidRPr="00F70D24">
        <w:rPr>
          <w:color w:val="000000" w:themeColor="text1"/>
          <w:sz w:val="24"/>
          <w:szCs w:val="24"/>
        </w:rPr>
        <w:fldChar w:fldCharType="end"/>
      </w:r>
      <w:r w:rsidRPr="00F70D24">
        <w:rPr>
          <w:color w:val="000000" w:themeColor="text1"/>
          <w:sz w:val="24"/>
          <w:szCs w:val="24"/>
        </w:rPr>
        <w:t xml:space="preserve"> Example of batch gradient descent</w:t>
      </w:r>
    </w:p>
    <w:p w14:paraId="62F6AB74" w14:textId="77777777" w:rsidR="00F70D24" w:rsidRPr="00F70D24" w:rsidRDefault="00F70D24" w:rsidP="00F70D24">
      <w:pPr>
        <w:rPr>
          <w:rFonts w:ascii="Times New Roman" w:eastAsia="Times New Roman" w:hAnsi="Times New Roman" w:cs="Times New Roman"/>
        </w:rPr>
      </w:pPr>
      <w:r w:rsidRPr="00F70D24">
        <w:rPr>
          <w:rFonts w:ascii="Arial" w:eastAsia="Times New Roman" w:hAnsi="Arial" w:cs="Arial"/>
          <w:color w:val="1F1F1F"/>
          <w:sz w:val="21"/>
          <w:szCs w:val="21"/>
          <w:shd w:val="clear" w:color="auto" w:fill="FFFFFF"/>
        </w:rPr>
        <w:t>The ellipses shown above are the contours of a quadratic function. Also shown is the trajectory taken by gradient descent, which was initialized at (48,30). The x’s in the figure (joined by straight lines) mark the successive values of θ that gradient descent went through as it converged to its minimum.</w:t>
      </w:r>
    </w:p>
    <w:p w14:paraId="68F877A3" w14:textId="77777777" w:rsidR="00F70D24" w:rsidRPr="00066720" w:rsidRDefault="00F70D24" w:rsidP="00066720"/>
    <w:sectPr w:rsidR="00F70D24" w:rsidRPr="00066720" w:rsidSect="006C1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1414E"/>
    <w:multiLevelType w:val="hybridMultilevel"/>
    <w:tmpl w:val="24FC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A5"/>
    <w:rsid w:val="00066720"/>
    <w:rsid w:val="00070B02"/>
    <w:rsid w:val="000B5C47"/>
    <w:rsid w:val="00162344"/>
    <w:rsid w:val="002359F8"/>
    <w:rsid w:val="005975F2"/>
    <w:rsid w:val="006C1E69"/>
    <w:rsid w:val="006E3E46"/>
    <w:rsid w:val="007D6DE4"/>
    <w:rsid w:val="00B934A5"/>
    <w:rsid w:val="00B9441D"/>
    <w:rsid w:val="00F41A55"/>
    <w:rsid w:val="00F70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E169"/>
  <w15:chartTrackingRefBased/>
  <w15:docId w15:val="{7AB7190C-5B30-6C45-BF67-0A898FA2D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7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41A5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344"/>
    <w:pPr>
      <w:ind w:left="720"/>
      <w:contextualSpacing/>
    </w:pPr>
  </w:style>
  <w:style w:type="paragraph" w:styleId="NormalWeb">
    <w:name w:val="Normal (Web)"/>
    <w:basedOn w:val="Normal"/>
    <w:uiPriority w:val="99"/>
    <w:semiHidden/>
    <w:unhideWhenUsed/>
    <w:rsid w:val="00B9441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70B02"/>
    <w:rPr>
      <w:b/>
      <w:bCs/>
    </w:rPr>
  </w:style>
  <w:style w:type="paragraph" w:styleId="Caption">
    <w:name w:val="caption"/>
    <w:basedOn w:val="Normal"/>
    <w:next w:val="Normal"/>
    <w:uiPriority w:val="35"/>
    <w:unhideWhenUsed/>
    <w:qFormat/>
    <w:rsid w:val="005975F2"/>
    <w:pPr>
      <w:spacing w:after="200"/>
    </w:pPr>
    <w:rPr>
      <w:i/>
      <w:iCs/>
      <w:color w:val="44546A" w:themeColor="text2"/>
      <w:sz w:val="18"/>
      <w:szCs w:val="18"/>
    </w:rPr>
  </w:style>
  <w:style w:type="character" w:customStyle="1" w:styleId="Heading2Char">
    <w:name w:val="Heading 2 Char"/>
    <w:basedOn w:val="DefaultParagraphFont"/>
    <w:link w:val="Heading2"/>
    <w:uiPriority w:val="9"/>
    <w:rsid w:val="00F41A5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41A55"/>
    <w:rPr>
      <w:color w:val="0000FF"/>
      <w:u w:val="single"/>
    </w:rPr>
  </w:style>
  <w:style w:type="character" w:customStyle="1" w:styleId="Heading1Char">
    <w:name w:val="Heading 1 Char"/>
    <w:basedOn w:val="DefaultParagraphFont"/>
    <w:link w:val="Heading1"/>
    <w:uiPriority w:val="9"/>
    <w:rsid w:val="000667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961390">
      <w:bodyDiv w:val="1"/>
      <w:marLeft w:val="0"/>
      <w:marRight w:val="0"/>
      <w:marTop w:val="0"/>
      <w:marBottom w:val="0"/>
      <w:divBdr>
        <w:top w:val="none" w:sz="0" w:space="0" w:color="auto"/>
        <w:left w:val="none" w:sz="0" w:space="0" w:color="auto"/>
        <w:bottom w:val="none" w:sz="0" w:space="0" w:color="auto"/>
        <w:right w:val="none" w:sz="0" w:space="0" w:color="auto"/>
      </w:divBdr>
    </w:div>
    <w:div w:id="556473200">
      <w:bodyDiv w:val="1"/>
      <w:marLeft w:val="0"/>
      <w:marRight w:val="0"/>
      <w:marTop w:val="0"/>
      <w:marBottom w:val="0"/>
      <w:divBdr>
        <w:top w:val="none" w:sz="0" w:space="0" w:color="auto"/>
        <w:left w:val="none" w:sz="0" w:space="0" w:color="auto"/>
        <w:bottom w:val="none" w:sz="0" w:space="0" w:color="auto"/>
        <w:right w:val="none" w:sz="0" w:space="0" w:color="auto"/>
      </w:divBdr>
    </w:div>
    <w:div w:id="656955289">
      <w:bodyDiv w:val="1"/>
      <w:marLeft w:val="0"/>
      <w:marRight w:val="0"/>
      <w:marTop w:val="0"/>
      <w:marBottom w:val="0"/>
      <w:divBdr>
        <w:top w:val="none" w:sz="0" w:space="0" w:color="auto"/>
        <w:left w:val="none" w:sz="0" w:space="0" w:color="auto"/>
        <w:bottom w:val="none" w:sz="0" w:space="0" w:color="auto"/>
        <w:right w:val="none" w:sz="0" w:space="0" w:color="auto"/>
      </w:divBdr>
    </w:div>
    <w:div w:id="724379593">
      <w:bodyDiv w:val="1"/>
      <w:marLeft w:val="0"/>
      <w:marRight w:val="0"/>
      <w:marTop w:val="0"/>
      <w:marBottom w:val="0"/>
      <w:divBdr>
        <w:top w:val="none" w:sz="0" w:space="0" w:color="auto"/>
        <w:left w:val="none" w:sz="0" w:space="0" w:color="auto"/>
        <w:bottom w:val="none" w:sz="0" w:space="0" w:color="auto"/>
        <w:right w:val="none" w:sz="0" w:space="0" w:color="auto"/>
      </w:divBdr>
    </w:div>
    <w:div w:id="835925212">
      <w:bodyDiv w:val="1"/>
      <w:marLeft w:val="0"/>
      <w:marRight w:val="0"/>
      <w:marTop w:val="0"/>
      <w:marBottom w:val="0"/>
      <w:divBdr>
        <w:top w:val="none" w:sz="0" w:space="0" w:color="auto"/>
        <w:left w:val="none" w:sz="0" w:space="0" w:color="auto"/>
        <w:bottom w:val="none" w:sz="0" w:space="0" w:color="auto"/>
        <w:right w:val="none" w:sz="0" w:space="0" w:color="auto"/>
      </w:divBdr>
    </w:div>
    <w:div w:id="1323852937">
      <w:bodyDiv w:val="1"/>
      <w:marLeft w:val="0"/>
      <w:marRight w:val="0"/>
      <w:marTop w:val="0"/>
      <w:marBottom w:val="0"/>
      <w:divBdr>
        <w:top w:val="none" w:sz="0" w:space="0" w:color="auto"/>
        <w:left w:val="none" w:sz="0" w:space="0" w:color="auto"/>
        <w:bottom w:val="none" w:sz="0" w:space="0" w:color="auto"/>
        <w:right w:val="none" w:sz="0" w:space="0" w:color="auto"/>
      </w:divBdr>
    </w:div>
    <w:div w:id="1384600240">
      <w:bodyDiv w:val="1"/>
      <w:marLeft w:val="0"/>
      <w:marRight w:val="0"/>
      <w:marTop w:val="0"/>
      <w:marBottom w:val="0"/>
      <w:divBdr>
        <w:top w:val="none" w:sz="0" w:space="0" w:color="auto"/>
        <w:left w:val="none" w:sz="0" w:space="0" w:color="auto"/>
        <w:bottom w:val="none" w:sz="0" w:space="0" w:color="auto"/>
        <w:right w:val="none" w:sz="0" w:space="0" w:color="auto"/>
      </w:divBdr>
    </w:div>
    <w:div w:id="1438216108">
      <w:bodyDiv w:val="1"/>
      <w:marLeft w:val="0"/>
      <w:marRight w:val="0"/>
      <w:marTop w:val="0"/>
      <w:marBottom w:val="0"/>
      <w:divBdr>
        <w:top w:val="none" w:sz="0" w:space="0" w:color="auto"/>
        <w:left w:val="none" w:sz="0" w:space="0" w:color="auto"/>
        <w:bottom w:val="none" w:sz="0" w:space="0" w:color="auto"/>
        <w:right w:val="none" w:sz="0" w:space="0" w:color="auto"/>
      </w:divBdr>
    </w:div>
    <w:div w:id="172937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ocktail_party_eff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Sun</dc:creator>
  <cp:keywords/>
  <dc:description/>
  <cp:lastModifiedBy>Allen Sun</cp:lastModifiedBy>
  <cp:revision>6</cp:revision>
  <dcterms:created xsi:type="dcterms:W3CDTF">2019-12-30T19:05:00Z</dcterms:created>
  <dcterms:modified xsi:type="dcterms:W3CDTF">2020-02-02T07:02:00Z</dcterms:modified>
</cp:coreProperties>
</file>