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BD48F">
      <w:pPr>
        <w:pStyle w:val="28"/>
        <w:jc w:val="right"/>
      </w:pPr>
      <w:r>
        <w:rPr>
          <w:rFonts w:ascii="Arial" w:hAnsi="Arial"/>
        </w:rPr>
        <w:fldChar w:fldCharType="begin"/>
      </w:r>
      <w:r>
        <w:rPr>
          <w:rFonts w:ascii="Arial" w:hAnsi="Arial"/>
        </w:rPr>
        <w:instrText xml:space="preserve"> SUBJECT  \* MERGEFORMAT </w:instrText>
      </w:r>
      <w:r>
        <w:rPr>
          <w:rFonts w:ascii="Arial" w:hAnsi="Arial"/>
        </w:rPr>
        <w:fldChar w:fldCharType="separate"/>
      </w:r>
      <w:r>
        <w:rPr>
          <w:rFonts w:hint="eastAsia" w:ascii="Arial" w:hAnsi="Arial"/>
        </w:rPr>
        <w:t>&lt;</w:t>
      </w:r>
      <w:r>
        <w:rPr>
          <w:rFonts w:hint="eastAsia" w:ascii="Arial" w:hAnsi="Arial"/>
          <w:lang w:val="en-US" w:eastAsia="zh-CN"/>
        </w:rPr>
        <w:t>英语口语学习助手</w:t>
      </w:r>
      <w:r>
        <w:rPr>
          <w:rFonts w:hint="eastAsia" w:ascii="Arial" w:hAnsi="Arial"/>
        </w:rPr>
        <w:t>&gt;</w:t>
      </w:r>
      <w:r>
        <w:rPr>
          <w:rFonts w:ascii="Arial" w:hAnsi="Arial"/>
        </w:rPr>
        <w:fldChar w:fldCharType="end"/>
      </w:r>
    </w:p>
    <w:p w14:paraId="296655FB">
      <w:pPr>
        <w:pStyle w:val="28"/>
        <w:wordWrap w:val="0"/>
        <w:jc w:val="right"/>
      </w:pPr>
      <w:r>
        <w:rPr>
          <w:rFonts w:hint="eastAsia" w:ascii="Arial" w:hAnsi="Arial"/>
        </w:rPr>
        <w:t>前</w:t>
      </w:r>
      <w:r>
        <w:rPr>
          <w:rFonts w:ascii="Arial" w:hAnsi="Arial"/>
        </w:rPr>
        <w:t>景</w:t>
      </w:r>
      <w:r>
        <w:rPr>
          <w:rFonts w:hint="eastAsia" w:ascii="Arial" w:hAnsi="Arial"/>
        </w:rPr>
        <w:t>文</w:t>
      </w:r>
      <w:r>
        <w:rPr>
          <w:rFonts w:ascii="Arial" w:hAnsi="Arial"/>
        </w:rPr>
        <w:t>档</w:t>
      </w:r>
    </w:p>
    <w:p w14:paraId="55FD4477">
      <w:pPr>
        <w:pStyle w:val="28"/>
        <w:jc w:val="right"/>
        <w:rPr>
          <w:sz w:val="28"/>
        </w:rPr>
      </w:pPr>
      <w:r>
        <w:rPr>
          <w:rFonts w:hint="eastAsia"/>
          <w:sz w:val="28"/>
        </w:rPr>
        <w:fldChar w:fldCharType="begin"/>
      </w:r>
      <w:r>
        <w:rPr>
          <w:rFonts w:hint="eastAsia"/>
          <w:sz w:val="28"/>
        </w:rPr>
        <w:instrText xml:space="preserve">  </w:instrText>
      </w:r>
      <w:r>
        <w:rPr>
          <w:rFonts w:hint="eastAsia"/>
          <w:sz w:val="28"/>
        </w:rPr>
        <w:fldChar w:fldCharType="end"/>
      </w:r>
      <w:r>
        <w:rPr>
          <w:rFonts w:hint="eastAsia"/>
          <w:sz w:val="28"/>
        </w:rPr>
        <w:t>版本</w:t>
      </w:r>
      <w:r>
        <w:rPr>
          <w:rFonts w:ascii="Arial" w:hAnsi="Arial"/>
          <w:sz w:val="28"/>
        </w:rPr>
        <w:t xml:space="preserve"> &lt;1.0&gt;</w:t>
      </w:r>
    </w:p>
    <w:p w14:paraId="7038719A">
      <w:pPr>
        <w:pStyle w:val="44"/>
      </w:pPr>
    </w:p>
    <w:p w14:paraId="0F5CA3FB">
      <w:pPr>
        <w:pStyle w:val="28"/>
        <w:rPr>
          <w:sz w:val="28"/>
        </w:rPr>
      </w:pPr>
    </w:p>
    <w:p w14:paraId="700B9884">
      <w:pPr>
        <w:sectPr>
          <w:headerReference r:id="rId5" w:type="default"/>
          <w:pgSz w:w="12240" w:h="15840"/>
          <w:pgMar w:top="1440" w:right="1440" w:bottom="1440" w:left="1440" w:header="720" w:footer="720" w:gutter="0"/>
          <w:cols w:space="720" w:num="1"/>
          <w:vAlign w:val="center"/>
        </w:sectPr>
      </w:pPr>
    </w:p>
    <w:p w14:paraId="07E6F2F9">
      <w:pPr>
        <w:pStyle w:val="28"/>
      </w:pPr>
      <w:r>
        <w:rPr>
          <w:rFonts w:hint="eastAsia"/>
        </w:rPr>
        <w:t>修订历史记录</w:t>
      </w:r>
    </w:p>
    <w:tbl>
      <w:tblPr>
        <w:tblStyle w:val="29"/>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55D751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203E70A">
            <w:pPr>
              <w:pStyle w:val="37"/>
              <w:jc w:val="center"/>
              <w:rPr>
                <w:b/>
              </w:rPr>
            </w:pPr>
            <w:r>
              <w:rPr>
                <w:rFonts w:hint="eastAsia"/>
                <w:b/>
              </w:rPr>
              <w:t>日期</w:t>
            </w:r>
          </w:p>
        </w:tc>
        <w:tc>
          <w:tcPr>
            <w:tcW w:w="1152" w:type="dxa"/>
          </w:tcPr>
          <w:p w14:paraId="2AC34765">
            <w:pPr>
              <w:pStyle w:val="37"/>
              <w:jc w:val="center"/>
              <w:rPr>
                <w:b/>
              </w:rPr>
            </w:pPr>
            <w:r>
              <w:rPr>
                <w:rFonts w:hint="eastAsia"/>
                <w:b/>
              </w:rPr>
              <w:t>版本</w:t>
            </w:r>
          </w:p>
        </w:tc>
        <w:tc>
          <w:tcPr>
            <w:tcW w:w="3744" w:type="dxa"/>
          </w:tcPr>
          <w:p w14:paraId="2096C296">
            <w:pPr>
              <w:pStyle w:val="37"/>
              <w:jc w:val="center"/>
              <w:rPr>
                <w:b/>
              </w:rPr>
            </w:pPr>
            <w:r>
              <w:rPr>
                <w:rFonts w:hint="eastAsia"/>
                <w:b/>
              </w:rPr>
              <w:t>说明</w:t>
            </w:r>
          </w:p>
        </w:tc>
        <w:tc>
          <w:tcPr>
            <w:tcW w:w="2304" w:type="dxa"/>
          </w:tcPr>
          <w:p w14:paraId="52B3C69D">
            <w:pPr>
              <w:pStyle w:val="37"/>
              <w:jc w:val="center"/>
              <w:rPr>
                <w:b/>
              </w:rPr>
            </w:pPr>
            <w:r>
              <w:rPr>
                <w:rFonts w:hint="eastAsia"/>
                <w:b/>
              </w:rPr>
              <w:t>作者</w:t>
            </w:r>
          </w:p>
        </w:tc>
      </w:tr>
      <w:tr w14:paraId="3FD6EE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06CB3E0">
            <w:pPr>
              <w:pStyle w:val="37"/>
            </w:pPr>
            <w:r>
              <w:rPr>
                <w:rFonts w:ascii="Times New Roman"/>
              </w:rPr>
              <w:t>&lt;</w:t>
            </w:r>
            <w:r>
              <w:rPr>
                <w:rFonts w:hint="eastAsia"/>
              </w:rPr>
              <w:t>日</w:t>
            </w:r>
            <w:r>
              <w:rPr>
                <w:rFonts w:ascii="Times New Roman"/>
              </w:rPr>
              <w:t>/</w:t>
            </w:r>
            <w:r>
              <w:rPr>
                <w:rFonts w:hint="eastAsia"/>
              </w:rPr>
              <w:t>月</w:t>
            </w:r>
            <w:r>
              <w:rPr>
                <w:rFonts w:ascii="Times New Roman"/>
              </w:rPr>
              <w:t>/</w:t>
            </w:r>
            <w:r>
              <w:rPr>
                <w:rFonts w:hint="eastAsia"/>
              </w:rPr>
              <w:t>年</w:t>
            </w:r>
            <w:r>
              <w:rPr>
                <w:rFonts w:ascii="Times New Roman"/>
              </w:rPr>
              <w:t>&gt;</w:t>
            </w:r>
          </w:p>
        </w:tc>
        <w:tc>
          <w:tcPr>
            <w:tcW w:w="1152" w:type="dxa"/>
          </w:tcPr>
          <w:p w14:paraId="253D6661">
            <w:pPr>
              <w:pStyle w:val="37"/>
            </w:pPr>
            <w:r>
              <w:rPr>
                <w:rFonts w:ascii="Times New Roman"/>
              </w:rPr>
              <w:t>&lt;x.x&gt;</w:t>
            </w:r>
          </w:p>
        </w:tc>
        <w:tc>
          <w:tcPr>
            <w:tcW w:w="3744" w:type="dxa"/>
          </w:tcPr>
          <w:p w14:paraId="3F8D4E16">
            <w:pPr>
              <w:pStyle w:val="37"/>
            </w:pPr>
            <w:r>
              <w:rPr>
                <w:rFonts w:ascii="Times New Roman"/>
              </w:rPr>
              <w:t>&lt;</w:t>
            </w:r>
            <w:r>
              <w:rPr>
                <w:rFonts w:hint="eastAsia"/>
              </w:rPr>
              <w:t>详细信息</w:t>
            </w:r>
            <w:r>
              <w:rPr>
                <w:rFonts w:ascii="Times New Roman"/>
              </w:rPr>
              <w:t>&gt;</w:t>
            </w:r>
          </w:p>
        </w:tc>
        <w:tc>
          <w:tcPr>
            <w:tcW w:w="2304" w:type="dxa"/>
          </w:tcPr>
          <w:p w14:paraId="2AF97A56">
            <w:pPr>
              <w:pStyle w:val="37"/>
            </w:pPr>
            <w:r>
              <w:rPr>
                <w:rFonts w:ascii="Times New Roman"/>
              </w:rPr>
              <w:t>&lt;</w:t>
            </w:r>
            <w:r>
              <w:rPr>
                <w:rFonts w:hint="eastAsia"/>
              </w:rPr>
              <w:t>姓名</w:t>
            </w:r>
            <w:r>
              <w:rPr>
                <w:rFonts w:ascii="Times New Roman"/>
              </w:rPr>
              <w:t>&gt;</w:t>
            </w:r>
          </w:p>
        </w:tc>
      </w:tr>
      <w:tr w14:paraId="06D72D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338DC24D">
            <w:pPr>
              <w:pStyle w:val="37"/>
            </w:pPr>
          </w:p>
        </w:tc>
        <w:tc>
          <w:tcPr>
            <w:tcW w:w="1152" w:type="dxa"/>
          </w:tcPr>
          <w:p w14:paraId="6063CAB4">
            <w:pPr>
              <w:pStyle w:val="37"/>
            </w:pPr>
          </w:p>
        </w:tc>
        <w:tc>
          <w:tcPr>
            <w:tcW w:w="3744" w:type="dxa"/>
          </w:tcPr>
          <w:p w14:paraId="6F644736">
            <w:pPr>
              <w:pStyle w:val="37"/>
            </w:pPr>
          </w:p>
        </w:tc>
        <w:tc>
          <w:tcPr>
            <w:tcW w:w="2304" w:type="dxa"/>
          </w:tcPr>
          <w:p w14:paraId="750CCB10">
            <w:pPr>
              <w:pStyle w:val="37"/>
            </w:pPr>
          </w:p>
        </w:tc>
      </w:tr>
      <w:tr w14:paraId="70353AF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07EA4E3D">
            <w:pPr>
              <w:pStyle w:val="37"/>
            </w:pPr>
          </w:p>
        </w:tc>
        <w:tc>
          <w:tcPr>
            <w:tcW w:w="1152" w:type="dxa"/>
          </w:tcPr>
          <w:p w14:paraId="42C81D14">
            <w:pPr>
              <w:pStyle w:val="37"/>
            </w:pPr>
          </w:p>
        </w:tc>
        <w:tc>
          <w:tcPr>
            <w:tcW w:w="3744" w:type="dxa"/>
          </w:tcPr>
          <w:p w14:paraId="12105479">
            <w:pPr>
              <w:pStyle w:val="37"/>
            </w:pPr>
          </w:p>
        </w:tc>
        <w:tc>
          <w:tcPr>
            <w:tcW w:w="2304" w:type="dxa"/>
          </w:tcPr>
          <w:p w14:paraId="17854F05">
            <w:pPr>
              <w:pStyle w:val="37"/>
            </w:pPr>
          </w:p>
        </w:tc>
      </w:tr>
      <w:tr w14:paraId="6D823F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5243939">
            <w:pPr>
              <w:pStyle w:val="37"/>
            </w:pPr>
          </w:p>
        </w:tc>
        <w:tc>
          <w:tcPr>
            <w:tcW w:w="1152" w:type="dxa"/>
          </w:tcPr>
          <w:p w14:paraId="19B426BC">
            <w:pPr>
              <w:pStyle w:val="37"/>
            </w:pPr>
          </w:p>
        </w:tc>
        <w:tc>
          <w:tcPr>
            <w:tcW w:w="3744" w:type="dxa"/>
          </w:tcPr>
          <w:p w14:paraId="2F3ECAC5">
            <w:pPr>
              <w:pStyle w:val="37"/>
            </w:pPr>
          </w:p>
        </w:tc>
        <w:tc>
          <w:tcPr>
            <w:tcW w:w="2304" w:type="dxa"/>
          </w:tcPr>
          <w:p w14:paraId="16F5C48E">
            <w:pPr>
              <w:pStyle w:val="37"/>
            </w:pPr>
          </w:p>
        </w:tc>
      </w:tr>
    </w:tbl>
    <w:p w14:paraId="38B88EF0"/>
    <w:p w14:paraId="1B506B3A">
      <w:pPr>
        <w:pStyle w:val="28"/>
      </w:pPr>
      <w:r>
        <w:br w:type="page"/>
      </w:r>
      <w:r>
        <w:rPr>
          <w:rFonts w:hint="eastAsia"/>
        </w:rPr>
        <w:t>目录</w:t>
      </w:r>
    </w:p>
    <w:p w14:paraId="3A831870">
      <w:pPr>
        <w:pStyle w:val="21"/>
        <w:tabs>
          <w:tab w:val="right" w:leader="dot" w:pos="9360"/>
        </w:tabs>
      </w:pPr>
      <w:r>
        <w:rPr>
          <w:rFonts w:ascii="Times New Roman"/>
        </w:rPr>
        <w:fldChar w:fldCharType="begin"/>
      </w:r>
      <w:r>
        <w:rPr>
          <w:rFonts w:ascii="Times New Roman"/>
        </w:rPr>
        <w:instrText xml:space="preserve"> TOC \o "1-3" </w:instrText>
      </w:r>
      <w:r>
        <w:rPr>
          <w:rFonts w:ascii="Times New Roman"/>
        </w:rPr>
        <w:fldChar w:fldCharType="separate"/>
      </w:r>
      <w:r>
        <w:t xml:space="preserve">1. </w:t>
      </w:r>
      <w:r>
        <w:rPr>
          <w:rFonts w:hint="eastAsia"/>
        </w:rPr>
        <w:t>简介</w:t>
      </w:r>
      <w:r>
        <w:tab/>
      </w:r>
      <w:r>
        <w:fldChar w:fldCharType="begin"/>
      </w:r>
      <w:r>
        <w:instrText xml:space="preserve"> PAGEREF _Toc20076 \h </w:instrText>
      </w:r>
      <w:r>
        <w:fldChar w:fldCharType="separate"/>
      </w:r>
      <w:r>
        <w:t>4</w:t>
      </w:r>
      <w:r>
        <w:fldChar w:fldCharType="end"/>
      </w:r>
    </w:p>
    <w:p w14:paraId="7AF4D72D">
      <w:pPr>
        <w:pStyle w:val="26"/>
        <w:tabs>
          <w:tab w:val="right" w:leader="dot" w:pos="9360"/>
        </w:tabs>
      </w:pPr>
      <w:r>
        <w:t xml:space="preserve">1.1 </w:t>
      </w:r>
      <w:r>
        <w:rPr>
          <w:rFonts w:hint="eastAsia"/>
        </w:rPr>
        <w:t>目的</w:t>
      </w:r>
      <w:r>
        <w:tab/>
      </w:r>
      <w:r>
        <w:fldChar w:fldCharType="begin"/>
      </w:r>
      <w:r>
        <w:instrText xml:space="preserve"> PAGEREF _Toc1222 \h </w:instrText>
      </w:r>
      <w:r>
        <w:fldChar w:fldCharType="separate"/>
      </w:r>
      <w:r>
        <w:t>4</w:t>
      </w:r>
      <w:r>
        <w:fldChar w:fldCharType="end"/>
      </w:r>
    </w:p>
    <w:p w14:paraId="4F3A67C4">
      <w:pPr>
        <w:pStyle w:val="26"/>
        <w:tabs>
          <w:tab w:val="right" w:leader="dot" w:pos="9360"/>
        </w:tabs>
      </w:pPr>
      <w:r>
        <w:t xml:space="preserve">1.2 </w:t>
      </w:r>
      <w:r>
        <w:rPr>
          <w:rFonts w:hint="eastAsia"/>
        </w:rPr>
        <w:t>范围</w:t>
      </w:r>
      <w:r>
        <w:tab/>
      </w:r>
      <w:r>
        <w:fldChar w:fldCharType="begin"/>
      </w:r>
      <w:r>
        <w:instrText xml:space="preserve"> PAGEREF _Toc2614 \h </w:instrText>
      </w:r>
      <w:r>
        <w:fldChar w:fldCharType="separate"/>
      </w:r>
      <w:r>
        <w:t>4</w:t>
      </w:r>
      <w:r>
        <w:fldChar w:fldCharType="end"/>
      </w:r>
    </w:p>
    <w:p w14:paraId="165C4D44">
      <w:pPr>
        <w:pStyle w:val="26"/>
        <w:tabs>
          <w:tab w:val="right" w:leader="dot" w:pos="9360"/>
        </w:tabs>
      </w:pPr>
      <w:r>
        <w:t xml:space="preserve">1.3 </w:t>
      </w:r>
      <w:r>
        <w:rPr>
          <w:rFonts w:hint="eastAsia"/>
        </w:rPr>
        <w:t>定义、首字母缩写词和缩略语</w:t>
      </w:r>
      <w:r>
        <w:tab/>
      </w:r>
      <w:r>
        <w:fldChar w:fldCharType="begin"/>
      </w:r>
      <w:r>
        <w:instrText xml:space="preserve"> PAGEREF _Toc17439 \h </w:instrText>
      </w:r>
      <w:r>
        <w:fldChar w:fldCharType="separate"/>
      </w:r>
      <w:r>
        <w:t>4</w:t>
      </w:r>
      <w:r>
        <w:fldChar w:fldCharType="end"/>
      </w:r>
    </w:p>
    <w:p w14:paraId="23F41854">
      <w:pPr>
        <w:pStyle w:val="26"/>
        <w:tabs>
          <w:tab w:val="right" w:leader="dot" w:pos="9360"/>
        </w:tabs>
      </w:pPr>
      <w:r>
        <w:t xml:space="preserve">1.4 </w:t>
      </w:r>
      <w:r>
        <w:rPr>
          <w:rFonts w:hint="eastAsia"/>
        </w:rPr>
        <w:t>参考资料</w:t>
      </w:r>
      <w:r>
        <w:tab/>
      </w:r>
      <w:r>
        <w:fldChar w:fldCharType="begin"/>
      </w:r>
      <w:r>
        <w:instrText xml:space="preserve"> PAGEREF _Toc11435 \h </w:instrText>
      </w:r>
      <w:r>
        <w:fldChar w:fldCharType="separate"/>
      </w:r>
      <w:r>
        <w:t>4</w:t>
      </w:r>
      <w:r>
        <w:fldChar w:fldCharType="end"/>
      </w:r>
    </w:p>
    <w:p w14:paraId="524D6F15">
      <w:pPr>
        <w:pStyle w:val="21"/>
        <w:tabs>
          <w:tab w:val="right" w:leader="dot" w:pos="9360"/>
        </w:tabs>
      </w:pPr>
      <w:r>
        <w:rPr>
          <w:rFonts w:hint="eastAsia"/>
          <w:bCs/>
          <w:szCs w:val="20"/>
        </w:rPr>
        <w:t>- "可栗口语"APP 功能调研</w:t>
      </w:r>
      <w:r>
        <w:tab/>
      </w:r>
      <w:r>
        <w:fldChar w:fldCharType="begin"/>
      </w:r>
      <w:r>
        <w:instrText xml:space="preserve"> PAGEREF _Toc4451 \h </w:instrText>
      </w:r>
      <w:r>
        <w:fldChar w:fldCharType="separate"/>
      </w:r>
      <w:r>
        <w:t>4</w:t>
      </w:r>
      <w:r>
        <w:fldChar w:fldCharType="end"/>
      </w:r>
    </w:p>
    <w:p w14:paraId="340E83CD">
      <w:pPr>
        <w:pStyle w:val="21"/>
        <w:tabs>
          <w:tab w:val="right" w:leader="dot" w:pos="9360"/>
        </w:tabs>
      </w:pPr>
      <w:r>
        <w:rPr>
          <w:rFonts w:hint="eastAsia"/>
          <w:bCs/>
          <w:szCs w:val="20"/>
        </w:rPr>
        <w:t>- Spring Boot 官方文档</w:t>
      </w:r>
      <w:r>
        <w:tab/>
      </w:r>
      <w:r>
        <w:fldChar w:fldCharType="begin"/>
      </w:r>
      <w:r>
        <w:instrText xml:space="preserve"> PAGEREF _Toc9364 \h </w:instrText>
      </w:r>
      <w:r>
        <w:fldChar w:fldCharType="separate"/>
      </w:r>
      <w:r>
        <w:t>4</w:t>
      </w:r>
      <w:r>
        <w:fldChar w:fldCharType="end"/>
      </w:r>
    </w:p>
    <w:p w14:paraId="6BA0CC44">
      <w:pPr>
        <w:pStyle w:val="21"/>
        <w:tabs>
          <w:tab w:val="right" w:leader="dot" w:pos="9360"/>
        </w:tabs>
      </w:pPr>
      <w:r>
        <w:rPr>
          <w:rFonts w:hint="eastAsia"/>
          <w:bCs/>
          <w:szCs w:val="20"/>
        </w:rPr>
        <w:t>- React 官方文档定位</w:t>
      </w:r>
      <w:r>
        <w:tab/>
      </w:r>
      <w:r>
        <w:fldChar w:fldCharType="begin"/>
      </w:r>
      <w:r>
        <w:instrText xml:space="preserve"> PAGEREF _Toc4514 \h </w:instrText>
      </w:r>
      <w:r>
        <w:fldChar w:fldCharType="separate"/>
      </w:r>
      <w:r>
        <w:t>4</w:t>
      </w:r>
      <w:r>
        <w:fldChar w:fldCharType="end"/>
      </w:r>
    </w:p>
    <w:p w14:paraId="658B7B1A">
      <w:pPr>
        <w:pStyle w:val="26"/>
        <w:tabs>
          <w:tab w:val="right" w:leader="dot" w:pos="9360"/>
        </w:tabs>
      </w:pPr>
      <w:r>
        <w:t xml:space="preserve">1.5 </w:t>
      </w:r>
      <w:r>
        <w:rPr>
          <w:rFonts w:hint="eastAsia"/>
        </w:rPr>
        <w:t>商机</w:t>
      </w:r>
      <w:r>
        <w:tab/>
      </w:r>
      <w:r>
        <w:fldChar w:fldCharType="begin"/>
      </w:r>
      <w:r>
        <w:instrText xml:space="preserve"> PAGEREF _Toc22153 \h </w:instrText>
      </w:r>
      <w:r>
        <w:fldChar w:fldCharType="separate"/>
      </w:r>
      <w:r>
        <w:t>4</w:t>
      </w:r>
      <w:r>
        <w:fldChar w:fldCharType="end"/>
      </w:r>
    </w:p>
    <w:p w14:paraId="0FC80A1B">
      <w:pPr>
        <w:pStyle w:val="26"/>
        <w:tabs>
          <w:tab w:val="right" w:leader="dot" w:pos="9360"/>
        </w:tabs>
      </w:pPr>
      <w:r>
        <w:t xml:space="preserve">1.6 </w:t>
      </w:r>
      <w:r>
        <w:rPr>
          <w:rFonts w:hint="eastAsia"/>
        </w:rPr>
        <w:t>问题说明</w:t>
      </w:r>
      <w:r>
        <w:tab/>
      </w:r>
      <w:r>
        <w:fldChar w:fldCharType="begin"/>
      </w:r>
      <w:r>
        <w:instrText xml:space="preserve"> PAGEREF _Toc9165 \h </w:instrText>
      </w:r>
      <w:r>
        <w:fldChar w:fldCharType="separate"/>
      </w:r>
      <w:r>
        <w:t>5</w:t>
      </w:r>
      <w:r>
        <w:fldChar w:fldCharType="end"/>
      </w:r>
    </w:p>
    <w:p w14:paraId="77893FB5">
      <w:pPr>
        <w:pStyle w:val="26"/>
        <w:tabs>
          <w:tab w:val="right" w:leader="dot" w:pos="9360"/>
        </w:tabs>
      </w:pPr>
      <w:r>
        <w:t xml:space="preserve">1.7 </w:t>
      </w:r>
      <w:r>
        <w:rPr>
          <w:rFonts w:hint="eastAsia" w:ascii="Arial" w:hAnsi="Arial"/>
          <w:snapToGrid/>
        </w:rPr>
        <w:t>产品定位说明</w:t>
      </w:r>
      <w:r>
        <w:tab/>
      </w:r>
      <w:r>
        <w:fldChar w:fldCharType="begin"/>
      </w:r>
      <w:r>
        <w:instrText xml:space="preserve"> PAGEREF _Toc26502 \h </w:instrText>
      </w:r>
      <w:r>
        <w:fldChar w:fldCharType="separate"/>
      </w:r>
      <w:r>
        <w:t>5</w:t>
      </w:r>
      <w:r>
        <w:fldChar w:fldCharType="end"/>
      </w:r>
    </w:p>
    <w:p w14:paraId="30FE7B29">
      <w:pPr>
        <w:pStyle w:val="21"/>
        <w:tabs>
          <w:tab w:val="right" w:leader="dot" w:pos="9360"/>
        </w:tabs>
      </w:pPr>
      <w:r>
        <w:t xml:space="preserve">2. </w:t>
      </w:r>
      <w:r>
        <w:rPr>
          <w:rFonts w:hint="eastAsia"/>
        </w:rPr>
        <w:t>涉众和用户说明</w:t>
      </w:r>
      <w:r>
        <w:tab/>
      </w:r>
      <w:r>
        <w:fldChar w:fldCharType="begin"/>
      </w:r>
      <w:r>
        <w:instrText xml:space="preserve"> PAGEREF _Toc23421 \h </w:instrText>
      </w:r>
      <w:r>
        <w:fldChar w:fldCharType="separate"/>
      </w:r>
      <w:r>
        <w:t>5</w:t>
      </w:r>
      <w:r>
        <w:fldChar w:fldCharType="end"/>
      </w:r>
    </w:p>
    <w:p w14:paraId="79154193">
      <w:pPr>
        <w:pStyle w:val="26"/>
        <w:tabs>
          <w:tab w:val="right" w:leader="dot" w:pos="9360"/>
        </w:tabs>
      </w:pPr>
      <w:r>
        <w:t xml:space="preserve">2.1 </w:t>
      </w:r>
      <w:r>
        <w:rPr>
          <w:rFonts w:hint="eastAsia"/>
        </w:rPr>
        <w:t>市场统计</w:t>
      </w:r>
      <w:r>
        <w:tab/>
      </w:r>
      <w:r>
        <w:fldChar w:fldCharType="begin"/>
      </w:r>
      <w:r>
        <w:instrText xml:space="preserve"> PAGEREF _Toc15650 \h </w:instrText>
      </w:r>
      <w:r>
        <w:fldChar w:fldCharType="separate"/>
      </w:r>
      <w:r>
        <w:t>5</w:t>
      </w:r>
      <w:r>
        <w:fldChar w:fldCharType="end"/>
      </w:r>
    </w:p>
    <w:p w14:paraId="42458E59">
      <w:pPr>
        <w:pStyle w:val="26"/>
        <w:tabs>
          <w:tab w:val="right" w:leader="dot" w:pos="9360"/>
        </w:tabs>
      </w:pPr>
      <w:r>
        <w:t xml:space="preserve">2.2 </w:t>
      </w:r>
      <w:r>
        <w:rPr>
          <w:rFonts w:hint="eastAsia"/>
        </w:rPr>
        <w:t>涉众概要</w:t>
      </w:r>
      <w:r>
        <w:tab/>
      </w:r>
      <w:r>
        <w:fldChar w:fldCharType="begin"/>
      </w:r>
      <w:r>
        <w:instrText xml:space="preserve"> PAGEREF _Toc11972 \h </w:instrText>
      </w:r>
      <w:r>
        <w:fldChar w:fldCharType="separate"/>
      </w:r>
      <w:r>
        <w:t>5</w:t>
      </w:r>
      <w:r>
        <w:fldChar w:fldCharType="end"/>
      </w:r>
    </w:p>
    <w:p w14:paraId="20374C71">
      <w:pPr>
        <w:pStyle w:val="26"/>
        <w:tabs>
          <w:tab w:val="right" w:leader="dot" w:pos="9360"/>
        </w:tabs>
      </w:pPr>
      <w:r>
        <w:t xml:space="preserve">2.3 </w:t>
      </w:r>
      <w:r>
        <w:rPr>
          <w:rFonts w:hint="eastAsia"/>
        </w:rPr>
        <w:t>用户概要</w:t>
      </w:r>
      <w:r>
        <w:tab/>
      </w:r>
      <w:r>
        <w:fldChar w:fldCharType="begin"/>
      </w:r>
      <w:r>
        <w:instrText xml:space="preserve"> PAGEREF _Toc26777 \h </w:instrText>
      </w:r>
      <w:r>
        <w:fldChar w:fldCharType="separate"/>
      </w:r>
      <w:r>
        <w:t>5</w:t>
      </w:r>
      <w:r>
        <w:fldChar w:fldCharType="end"/>
      </w:r>
    </w:p>
    <w:p w14:paraId="644B2C7D">
      <w:pPr>
        <w:pStyle w:val="26"/>
        <w:tabs>
          <w:tab w:val="right" w:leader="dot" w:pos="9360"/>
        </w:tabs>
      </w:pPr>
      <w:r>
        <w:t xml:space="preserve">2.4 </w:t>
      </w:r>
      <w:r>
        <w:rPr>
          <w:rFonts w:hint="eastAsia"/>
        </w:rPr>
        <w:t>关键的涉众</w:t>
      </w:r>
      <w:r>
        <w:t>/</w:t>
      </w:r>
      <w:r>
        <w:rPr>
          <w:rFonts w:hint="eastAsia"/>
        </w:rPr>
        <w:t>用户需要</w:t>
      </w:r>
      <w:r>
        <w:tab/>
      </w:r>
      <w:r>
        <w:fldChar w:fldCharType="begin"/>
      </w:r>
      <w:r>
        <w:instrText xml:space="preserve"> PAGEREF _Toc22426 \h </w:instrText>
      </w:r>
      <w:r>
        <w:fldChar w:fldCharType="separate"/>
      </w:r>
      <w:r>
        <w:t>6</w:t>
      </w:r>
      <w:r>
        <w:fldChar w:fldCharType="end"/>
      </w:r>
    </w:p>
    <w:p w14:paraId="3160736D">
      <w:pPr>
        <w:pStyle w:val="26"/>
        <w:tabs>
          <w:tab w:val="right" w:leader="dot" w:pos="9360"/>
        </w:tabs>
      </w:pPr>
      <w:r>
        <w:t xml:space="preserve">2.5 </w:t>
      </w:r>
      <w:r>
        <w:rPr>
          <w:rFonts w:hint="eastAsia"/>
        </w:rPr>
        <w:t>备选方案和竞争</w:t>
      </w:r>
      <w:r>
        <w:tab/>
      </w:r>
      <w:r>
        <w:fldChar w:fldCharType="begin"/>
      </w:r>
      <w:r>
        <w:instrText xml:space="preserve"> PAGEREF _Toc6918 \h </w:instrText>
      </w:r>
      <w:r>
        <w:fldChar w:fldCharType="separate"/>
      </w:r>
      <w:r>
        <w:t>6</w:t>
      </w:r>
      <w:r>
        <w:fldChar w:fldCharType="end"/>
      </w:r>
    </w:p>
    <w:p w14:paraId="3F04AE2C">
      <w:pPr>
        <w:pStyle w:val="17"/>
        <w:tabs>
          <w:tab w:val="right" w:leader="dot" w:pos="9360"/>
          <w:tab w:val="clear" w:pos="1440"/>
        </w:tabs>
      </w:pPr>
      <w:r>
        <w:t>2.5.1 &lt;</w:t>
      </w:r>
      <w:r>
        <w:rPr>
          <w:rFonts w:hint="eastAsia"/>
        </w:rPr>
        <w:t>一个竞争对手</w:t>
      </w:r>
      <w:r>
        <w:t>&gt;</w:t>
      </w:r>
      <w:r>
        <w:tab/>
      </w:r>
      <w:r>
        <w:fldChar w:fldCharType="begin"/>
      </w:r>
      <w:r>
        <w:instrText xml:space="preserve"> PAGEREF _Toc11690 \h </w:instrText>
      </w:r>
      <w:r>
        <w:fldChar w:fldCharType="separate"/>
      </w:r>
      <w:r>
        <w:t>6</w:t>
      </w:r>
      <w:r>
        <w:fldChar w:fldCharType="end"/>
      </w:r>
    </w:p>
    <w:p w14:paraId="398683FB">
      <w:pPr>
        <w:pStyle w:val="17"/>
        <w:tabs>
          <w:tab w:val="right" w:leader="dot" w:pos="9360"/>
          <w:tab w:val="clear" w:pos="1440"/>
        </w:tabs>
      </w:pPr>
      <w:r>
        <w:t>2.5.2 &lt;</w:t>
      </w:r>
      <w:r>
        <w:rPr>
          <w:rFonts w:hint="eastAsia"/>
        </w:rPr>
        <w:t>另一个竞争对手</w:t>
      </w:r>
      <w:r>
        <w:t>&gt;</w:t>
      </w:r>
      <w:r>
        <w:tab/>
      </w:r>
      <w:r>
        <w:fldChar w:fldCharType="begin"/>
      </w:r>
      <w:r>
        <w:instrText xml:space="preserve"> PAGEREF _Toc29817 \h </w:instrText>
      </w:r>
      <w:r>
        <w:fldChar w:fldCharType="separate"/>
      </w:r>
      <w:r>
        <w:t>6</w:t>
      </w:r>
      <w:r>
        <w:fldChar w:fldCharType="end"/>
      </w:r>
    </w:p>
    <w:p w14:paraId="5F1B305B">
      <w:pPr>
        <w:pStyle w:val="21"/>
        <w:tabs>
          <w:tab w:val="right" w:leader="dot" w:pos="9360"/>
        </w:tabs>
      </w:pPr>
      <w:r>
        <w:t xml:space="preserve">3. </w:t>
      </w:r>
      <w:r>
        <w:rPr>
          <w:rFonts w:hint="eastAsia"/>
        </w:rPr>
        <w:t>产品概述</w:t>
      </w:r>
      <w:r>
        <w:tab/>
      </w:r>
      <w:r>
        <w:fldChar w:fldCharType="begin"/>
      </w:r>
      <w:r>
        <w:instrText xml:space="preserve"> PAGEREF _Toc9095 \h </w:instrText>
      </w:r>
      <w:r>
        <w:fldChar w:fldCharType="separate"/>
      </w:r>
      <w:r>
        <w:t>6</w:t>
      </w:r>
      <w:r>
        <w:fldChar w:fldCharType="end"/>
      </w:r>
    </w:p>
    <w:p w14:paraId="774FC086">
      <w:pPr>
        <w:pStyle w:val="26"/>
        <w:tabs>
          <w:tab w:val="right" w:leader="dot" w:pos="9360"/>
        </w:tabs>
      </w:pPr>
      <w:r>
        <w:t xml:space="preserve">3.1 </w:t>
      </w:r>
      <w:r>
        <w:rPr>
          <w:rFonts w:hint="eastAsia"/>
        </w:rPr>
        <w:t>产品总体效果</w:t>
      </w:r>
      <w:r>
        <w:tab/>
      </w:r>
      <w:r>
        <w:fldChar w:fldCharType="begin"/>
      </w:r>
      <w:r>
        <w:instrText xml:space="preserve"> PAGEREF _Toc19676 \h </w:instrText>
      </w:r>
      <w:r>
        <w:fldChar w:fldCharType="separate"/>
      </w:r>
      <w:r>
        <w:t>6</w:t>
      </w:r>
      <w:r>
        <w:fldChar w:fldCharType="end"/>
      </w:r>
    </w:p>
    <w:p w14:paraId="6BEC660D">
      <w:pPr>
        <w:pStyle w:val="26"/>
        <w:tabs>
          <w:tab w:val="right" w:leader="dot" w:pos="9360"/>
        </w:tabs>
      </w:pPr>
      <w:r>
        <w:t xml:space="preserve">3.2 </w:t>
      </w:r>
      <w:r>
        <w:rPr>
          <w:rFonts w:hint="eastAsia"/>
        </w:rPr>
        <w:t>功能摘要</w:t>
      </w:r>
      <w:r>
        <w:tab/>
      </w:r>
      <w:r>
        <w:fldChar w:fldCharType="begin"/>
      </w:r>
      <w:r>
        <w:instrText xml:space="preserve"> PAGEREF _Toc10900 \h </w:instrText>
      </w:r>
      <w:r>
        <w:fldChar w:fldCharType="separate"/>
      </w:r>
      <w:r>
        <w:t>6</w:t>
      </w:r>
      <w:r>
        <w:fldChar w:fldCharType="end"/>
      </w:r>
    </w:p>
    <w:p w14:paraId="6FB44E1E">
      <w:pPr>
        <w:pStyle w:val="26"/>
        <w:tabs>
          <w:tab w:val="right" w:leader="dot" w:pos="9360"/>
        </w:tabs>
      </w:pPr>
      <w:r>
        <w:t xml:space="preserve">3.3 </w:t>
      </w:r>
      <w:r>
        <w:rPr>
          <w:rFonts w:hint="eastAsia"/>
        </w:rPr>
        <w:t>假设与依赖关系</w:t>
      </w:r>
      <w:r>
        <w:tab/>
      </w:r>
      <w:r>
        <w:fldChar w:fldCharType="begin"/>
      </w:r>
      <w:r>
        <w:instrText xml:space="preserve"> PAGEREF _Toc19636 \h </w:instrText>
      </w:r>
      <w:r>
        <w:fldChar w:fldCharType="separate"/>
      </w:r>
      <w:r>
        <w:t>7</w:t>
      </w:r>
      <w:r>
        <w:fldChar w:fldCharType="end"/>
      </w:r>
    </w:p>
    <w:p w14:paraId="13A7C5B7">
      <w:pPr>
        <w:pStyle w:val="21"/>
        <w:tabs>
          <w:tab w:val="right" w:leader="dot" w:pos="9360"/>
        </w:tabs>
      </w:pPr>
      <w:r>
        <w:t xml:space="preserve">4. </w:t>
      </w:r>
      <w:r>
        <w:rPr>
          <w:rFonts w:hint="eastAsia"/>
        </w:rPr>
        <w:t>产品特性</w:t>
      </w:r>
      <w:r>
        <w:tab/>
      </w:r>
      <w:r>
        <w:fldChar w:fldCharType="begin"/>
      </w:r>
      <w:r>
        <w:instrText xml:space="preserve"> PAGEREF _Toc6950 \h </w:instrText>
      </w:r>
      <w:r>
        <w:fldChar w:fldCharType="separate"/>
      </w:r>
      <w:r>
        <w:t>7</w:t>
      </w:r>
      <w:r>
        <w:fldChar w:fldCharType="end"/>
      </w:r>
    </w:p>
    <w:p w14:paraId="118799B8">
      <w:pPr>
        <w:pStyle w:val="26"/>
        <w:tabs>
          <w:tab w:val="right" w:leader="dot" w:pos="9360"/>
        </w:tabs>
      </w:pPr>
      <w:r>
        <w:t>4.1 &lt;</w:t>
      </w:r>
      <w:r>
        <w:rPr>
          <w:rFonts w:hint="eastAsia"/>
          <w:lang w:val="en-US" w:eastAsia="zh-CN"/>
        </w:rPr>
        <w:t>口语练习</w:t>
      </w:r>
      <w:r>
        <w:t>&gt;</w:t>
      </w:r>
      <w:r>
        <w:tab/>
      </w:r>
      <w:r>
        <w:fldChar w:fldCharType="begin"/>
      </w:r>
      <w:r>
        <w:instrText xml:space="preserve"> PAGEREF _Toc7499 \h </w:instrText>
      </w:r>
      <w:r>
        <w:fldChar w:fldCharType="separate"/>
      </w:r>
      <w:r>
        <w:t>7</w:t>
      </w:r>
      <w:r>
        <w:fldChar w:fldCharType="end"/>
      </w:r>
    </w:p>
    <w:p w14:paraId="05C8FCA6">
      <w:pPr>
        <w:pStyle w:val="26"/>
        <w:tabs>
          <w:tab w:val="right" w:leader="dot" w:pos="9360"/>
        </w:tabs>
      </w:pPr>
      <w:r>
        <w:t>4.2 &lt;</w:t>
      </w:r>
      <w:r>
        <w:rPr>
          <w:rFonts w:hint="eastAsia"/>
          <w:lang w:val="en-US" w:eastAsia="zh-CN"/>
        </w:rPr>
        <w:t>词汇与语法练习</w:t>
      </w:r>
      <w:r>
        <w:t>&gt;</w:t>
      </w:r>
      <w:r>
        <w:tab/>
      </w:r>
      <w:r>
        <w:fldChar w:fldCharType="begin"/>
      </w:r>
      <w:r>
        <w:instrText xml:space="preserve"> PAGEREF _Toc27297 \h </w:instrText>
      </w:r>
      <w:r>
        <w:fldChar w:fldCharType="separate"/>
      </w:r>
      <w:r>
        <w:t>7</w:t>
      </w:r>
      <w:r>
        <w:fldChar w:fldCharType="end"/>
      </w:r>
    </w:p>
    <w:p w14:paraId="32F47E5A">
      <w:pPr>
        <w:pStyle w:val="26"/>
        <w:tabs>
          <w:tab w:val="right" w:leader="dot" w:pos="9360"/>
        </w:tabs>
      </w:pPr>
      <w:r>
        <w:t>4.3 &lt;</w:t>
      </w:r>
      <w:r>
        <w:rPr>
          <w:rFonts w:hint="eastAsia"/>
          <w:lang w:val="en-US" w:eastAsia="zh-CN"/>
        </w:rPr>
        <w:t>个性化学习计划</w:t>
      </w:r>
      <w:r>
        <w:t>&gt;</w:t>
      </w:r>
      <w:r>
        <w:tab/>
      </w:r>
      <w:r>
        <w:fldChar w:fldCharType="begin"/>
      </w:r>
      <w:r>
        <w:instrText xml:space="preserve"> PAGEREF _Toc29377 \h </w:instrText>
      </w:r>
      <w:r>
        <w:fldChar w:fldCharType="separate"/>
      </w:r>
      <w:r>
        <w:t>7</w:t>
      </w:r>
      <w:r>
        <w:fldChar w:fldCharType="end"/>
      </w:r>
    </w:p>
    <w:p w14:paraId="669155FE">
      <w:pPr>
        <w:pStyle w:val="21"/>
        <w:tabs>
          <w:tab w:val="right" w:leader="dot" w:pos="9360"/>
        </w:tabs>
      </w:pPr>
      <w:r>
        <w:t xml:space="preserve">5. </w:t>
      </w:r>
      <w:r>
        <w:rPr>
          <w:rFonts w:hint="eastAsia"/>
        </w:rPr>
        <w:t>约束</w:t>
      </w:r>
      <w:r>
        <w:tab/>
      </w:r>
      <w:r>
        <w:fldChar w:fldCharType="begin"/>
      </w:r>
      <w:r>
        <w:instrText xml:space="preserve"> PAGEREF _Toc1958 \h </w:instrText>
      </w:r>
      <w:r>
        <w:fldChar w:fldCharType="separate"/>
      </w:r>
      <w:r>
        <w:t>7</w:t>
      </w:r>
      <w:r>
        <w:fldChar w:fldCharType="end"/>
      </w:r>
    </w:p>
    <w:p w14:paraId="48761EA9">
      <w:pPr>
        <w:pStyle w:val="21"/>
        <w:tabs>
          <w:tab w:val="right" w:leader="dot" w:pos="9360"/>
        </w:tabs>
      </w:pPr>
      <w:r>
        <w:t xml:space="preserve">6. </w:t>
      </w:r>
      <w:r>
        <w:rPr>
          <w:rFonts w:hint="eastAsia"/>
        </w:rPr>
        <w:t>质量属性</w:t>
      </w:r>
      <w:r>
        <w:tab/>
      </w:r>
      <w:r>
        <w:fldChar w:fldCharType="begin"/>
      </w:r>
      <w:r>
        <w:instrText xml:space="preserve"> PAGEREF _Toc2074 \h </w:instrText>
      </w:r>
      <w:r>
        <w:fldChar w:fldCharType="separate"/>
      </w:r>
      <w:r>
        <w:t>7</w:t>
      </w:r>
      <w:r>
        <w:fldChar w:fldCharType="end"/>
      </w:r>
    </w:p>
    <w:p w14:paraId="200BC7BF">
      <w:pPr>
        <w:pStyle w:val="21"/>
        <w:tabs>
          <w:tab w:val="right" w:leader="dot" w:pos="9360"/>
        </w:tabs>
      </w:pPr>
      <w:r>
        <w:t xml:space="preserve">7. </w:t>
      </w:r>
      <w:r>
        <w:rPr>
          <w:rFonts w:hint="eastAsia"/>
        </w:rPr>
        <w:t>优先级</w:t>
      </w:r>
      <w:r>
        <w:tab/>
      </w:r>
      <w:r>
        <w:fldChar w:fldCharType="begin"/>
      </w:r>
      <w:r>
        <w:instrText xml:space="preserve"> PAGEREF _Toc13451 \h </w:instrText>
      </w:r>
      <w:r>
        <w:fldChar w:fldCharType="separate"/>
      </w:r>
      <w:r>
        <w:t>8</w:t>
      </w:r>
      <w:r>
        <w:fldChar w:fldCharType="end"/>
      </w:r>
    </w:p>
    <w:p w14:paraId="0FBD7E25">
      <w:pPr>
        <w:pStyle w:val="21"/>
        <w:tabs>
          <w:tab w:val="right" w:leader="dot" w:pos="9360"/>
        </w:tabs>
      </w:pPr>
      <w:r>
        <w:t xml:space="preserve">8. </w:t>
      </w:r>
      <w:r>
        <w:rPr>
          <w:rFonts w:hint="eastAsia"/>
        </w:rPr>
        <w:t>其他产品需求</w:t>
      </w:r>
      <w:r>
        <w:tab/>
      </w:r>
      <w:r>
        <w:fldChar w:fldCharType="begin"/>
      </w:r>
      <w:r>
        <w:instrText xml:space="preserve"> PAGEREF _Toc9281 \h </w:instrText>
      </w:r>
      <w:r>
        <w:fldChar w:fldCharType="separate"/>
      </w:r>
      <w:r>
        <w:t>8</w:t>
      </w:r>
      <w:r>
        <w:fldChar w:fldCharType="end"/>
      </w:r>
    </w:p>
    <w:p w14:paraId="6A91FF36">
      <w:pPr>
        <w:pStyle w:val="26"/>
        <w:tabs>
          <w:tab w:val="right" w:leader="dot" w:pos="9360"/>
        </w:tabs>
      </w:pPr>
      <w:r>
        <w:t xml:space="preserve">8.1 </w:t>
      </w:r>
      <w:r>
        <w:rPr>
          <w:rFonts w:hint="eastAsia"/>
        </w:rPr>
        <w:t>适用的标准</w:t>
      </w:r>
      <w:r>
        <w:tab/>
      </w:r>
      <w:r>
        <w:fldChar w:fldCharType="begin"/>
      </w:r>
      <w:r>
        <w:instrText xml:space="preserve"> PAGEREF _Toc15025 \h </w:instrText>
      </w:r>
      <w:r>
        <w:fldChar w:fldCharType="separate"/>
      </w:r>
      <w:r>
        <w:t>8</w:t>
      </w:r>
      <w:r>
        <w:fldChar w:fldCharType="end"/>
      </w:r>
    </w:p>
    <w:p w14:paraId="219E28C7">
      <w:pPr>
        <w:pStyle w:val="26"/>
        <w:tabs>
          <w:tab w:val="right" w:leader="dot" w:pos="9360"/>
        </w:tabs>
      </w:pPr>
      <w:r>
        <w:t xml:space="preserve">8.2 </w:t>
      </w:r>
      <w:r>
        <w:rPr>
          <w:rFonts w:hint="eastAsia"/>
        </w:rPr>
        <w:t>系统需求</w:t>
      </w:r>
      <w:r>
        <w:tab/>
      </w:r>
      <w:r>
        <w:fldChar w:fldCharType="begin"/>
      </w:r>
      <w:r>
        <w:instrText xml:space="preserve"> PAGEREF _Toc14485 \h </w:instrText>
      </w:r>
      <w:r>
        <w:fldChar w:fldCharType="separate"/>
      </w:r>
      <w:r>
        <w:t>8</w:t>
      </w:r>
      <w:r>
        <w:fldChar w:fldCharType="end"/>
      </w:r>
    </w:p>
    <w:p w14:paraId="590C93EC">
      <w:pPr>
        <w:pStyle w:val="26"/>
        <w:tabs>
          <w:tab w:val="right" w:leader="dot" w:pos="9360"/>
        </w:tabs>
      </w:pPr>
      <w:r>
        <w:t xml:space="preserve">8.3 </w:t>
      </w:r>
      <w:r>
        <w:rPr>
          <w:rFonts w:hint="eastAsia"/>
        </w:rPr>
        <w:t>环境需求</w:t>
      </w:r>
      <w:r>
        <w:tab/>
      </w:r>
      <w:r>
        <w:fldChar w:fldCharType="begin"/>
      </w:r>
      <w:r>
        <w:instrText xml:space="preserve"> PAGEREF _Toc25979 \h </w:instrText>
      </w:r>
      <w:r>
        <w:fldChar w:fldCharType="separate"/>
      </w:r>
      <w:r>
        <w:t>8</w:t>
      </w:r>
      <w:r>
        <w:fldChar w:fldCharType="end"/>
      </w:r>
    </w:p>
    <w:p w14:paraId="28F6B96D">
      <w:pPr>
        <w:pStyle w:val="21"/>
        <w:tabs>
          <w:tab w:val="right" w:leader="dot" w:pos="9360"/>
        </w:tabs>
      </w:pPr>
      <w:r>
        <w:t xml:space="preserve">9. </w:t>
      </w:r>
      <w:r>
        <w:rPr>
          <w:rFonts w:hint="eastAsia"/>
        </w:rPr>
        <w:t>文档需求</w:t>
      </w:r>
      <w:r>
        <w:tab/>
      </w:r>
      <w:r>
        <w:fldChar w:fldCharType="begin"/>
      </w:r>
      <w:r>
        <w:instrText xml:space="preserve"> PAGEREF _Toc27780 \h </w:instrText>
      </w:r>
      <w:r>
        <w:fldChar w:fldCharType="separate"/>
      </w:r>
      <w:r>
        <w:t>8</w:t>
      </w:r>
      <w:r>
        <w:fldChar w:fldCharType="end"/>
      </w:r>
    </w:p>
    <w:p w14:paraId="5698FF98">
      <w:pPr>
        <w:pStyle w:val="26"/>
        <w:tabs>
          <w:tab w:val="right" w:leader="dot" w:pos="9360"/>
        </w:tabs>
      </w:pPr>
      <w:r>
        <w:t xml:space="preserve">9.1 </w:t>
      </w:r>
      <w:r>
        <w:rPr>
          <w:rFonts w:hint="eastAsia"/>
        </w:rPr>
        <w:t>用户手册</w:t>
      </w:r>
      <w:r>
        <w:tab/>
      </w:r>
      <w:r>
        <w:fldChar w:fldCharType="begin"/>
      </w:r>
      <w:r>
        <w:instrText xml:space="preserve"> PAGEREF _Toc27111 \h </w:instrText>
      </w:r>
      <w:r>
        <w:fldChar w:fldCharType="separate"/>
      </w:r>
      <w:r>
        <w:t>8</w:t>
      </w:r>
      <w:r>
        <w:fldChar w:fldCharType="end"/>
      </w:r>
    </w:p>
    <w:p w14:paraId="76998C00">
      <w:pPr>
        <w:pStyle w:val="26"/>
        <w:tabs>
          <w:tab w:val="right" w:leader="dot" w:pos="9360"/>
        </w:tabs>
      </w:pPr>
      <w:r>
        <w:t xml:space="preserve">9.2 </w:t>
      </w:r>
      <w:r>
        <w:rPr>
          <w:rFonts w:hint="eastAsia"/>
        </w:rPr>
        <w:t>联机帮助</w:t>
      </w:r>
      <w:r>
        <w:tab/>
      </w:r>
      <w:r>
        <w:fldChar w:fldCharType="begin"/>
      </w:r>
      <w:r>
        <w:instrText xml:space="preserve"> PAGEREF _Toc18227 \h </w:instrText>
      </w:r>
      <w:r>
        <w:fldChar w:fldCharType="separate"/>
      </w:r>
      <w:r>
        <w:t>8</w:t>
      </w:r>
      <w:r>
        <w:fldChar w:fldCharType="end"/>
      </w:r>
    </w:p>
    <w:p w14:paraId="17E589CE">
      <w:pPr>
        <w:pStyle w:val="26"/>
        <w:tabs>
          <w:tab w:val="right" w:leader="dot" w:pos="9360"/>
        </w:tabs>
      </w:pPr>
      <w:r>
        <w:t xml:space="preserve">9.3 </w:t>
      </w:r>
      <w:r>
        <w:rPr>
          <w:rFonts w:hint="eastAsia"/>
        </w:rPr>
        <w:t>安装指南、配置文件、自述文件</w:t>
      </w:r>
      <w:r>
        <w:tab/>
      </w:r>
      <w:r>
        <w:fldChar w:fldCharType="begin"/>
      </w:r>
      <w:r>
        <w:instrText xml:space="preserve"> PAGEREF _Toc18466 \h </w:instrText>
      </w:r>
      <w:r>
        <w:fldChar w:fldCharType="separate"/>
      </w:r>
      <w:r>
        <w:t>8</w:t>
      </w:r>
      <w:r>
        <w:fldChar w:fldCharType="end"/>
      </w:r>
    </w:p>
    <w:p w14:paraId="759AB1B0">
      <w:pPr>
        <w:pStyle w:val="28"/>
      </w:pPr>
      <w:r>
        <w:rPr>
          <w:rFonts w:ascii="Times New Roman"/>
        </w:rPr>
        <w:fldChar w:fldCharType="end"/>
      </w:r>
    </w:p>
    <w:p w14:paraId="4A9F92C4">
      <w:pPr>
        <w:pStyle w:val="28"/>
      </w:pPr>
      <w:r>
        <w:rPr>
          <w:rFonts w:ascii="Arial" w:hAnsi="Arial"/>
        </w:rPr>
        <w:fldChar w:fldCharType="begin"/>
      </w:r>
      <w:r>
        <w:rPr>
          <w:rFonts w:ascii="Arial" w:hAnsi="Arial"/>
        </w:rPr>
        <w:instrText xml:space="preserve"> TITLE  \* MERGEFORMAT </w:instrText>
      </w:r>
      <w:r>
        <w:rPr>
          <w:rFonts w:ascii="Arial" w:hAnsi="Arial"/>
        </w:rPr>
        <w:fldChar w:fldCharType="separate"/>
      </w:r>
      <w:r>
        <w:rPr>
          <w:rFonts w:hint="eastAsia" w:ascii="Arial" w:hAnsi="Arial"/>
        </w:rPr>
        <w:t>前景</w:t>
      </w:r>
      <w:r>
        <w:rPr>
          <w:rFonts w:ascii="Arial" w:hAnsi="Arial"/>
        </w:rPr>
        <w:fldChar w:fldCharType="end"/>
      </w:r>
    </w:p>
    <w:p w14:paraId="66CE3D58">
      <w:pPr>
        <w:pStyle w:val="2"/>
        <w:numPr>
          <w:ilvl w:val="0"/>
          <w:numId w:val="1"/>
        </w:numPr>
        <w:ind w:left="720" w:hanging="720"/>
      </w:pPr>
      <w:bookmarkStart w:id="0" w:name="_Toc498919232"/>
      <w:bookmarkStart w:id="1" w:name="_Toc20076"/>
      <w:r>
        <w:rPr>
          <w:rFonts w:hint="eastAsia"/>
        </w:rPr>
        <w:t>简介</w:t>
      </w:r>
      <w:bookmarkEnd w:id="0"/>
      <w:bookmarkEnd w:id="1"/>
    </w:p>
    <w:p w14:paraId="47FE5368">
      <w:pPr>
        <w:pStyle w:val="3"/>
        <w:numPr>
          <w:ilvl w:val="1"/>
          <w:numId w:val="1"/>
        </w:numPr>
        <w:ind w:left="720" w:hanging="720"/>
      </w:pPr>
      <w:bookmarkStart w:id="2" w:name="_Toc498919233"/>
      <w:bookmarkStart w:id="3" w:name="_Toc1222"/>
      <w:r>
        <w:rPr>
          <w:rFonts w:hint="eastAsia"/>
        </w:rPr>
        <w:t>目的</w:t>
      </w:r>
      <w:bookmarkEnd w:id="2"/>
      <w:bookmarkEnd w:id="3"/>
    </w:p>
    <w:p w14:paraId="5FFCE2B2">
      <w:pPr>
        <w:widowControl w:val="0"/>
        <w:spacing w:line="240" w:lineRule="atLeast"/>
        <w:ind w:left="0" w:leftChars="0"/>
        <w:rPr>
          <w:rFonts w:hint="eastAsia" w:ascii="宋体" w:hAnsi="Times New Roman" w:eastAsia="宋体" w:cs="Times New Roman"/>
          <w:snapToGrid w:val="0"/>
          <w:lang w:val="en-US" w:eastAsia="zh-CN" w:bidi="ar-SA"/>
        </w:rPr>
      </w:pPr>
      <w:r>
        <w:rPr>
          <w:rFonts w:hint="eastAsia" w:ascii="宋体" w:hAnsi="Times New Roman" w:eastAsia="宋体" w:cs="Times New Roman"/>
          <w:snapToGrid w:val="0"/>
          <w:lang w:val="en-US" w:eastAsia="zh-CN" w:bidi="ar-SA"/>
        </w:rPr>
        <w:t>本文档旨在收集、分析和定义"英语口语学习助手"的高层次需求和特性，明确项目范围与目标，为后续的界面原型开发与迭代提供指导。本文档面向项目团队、授课教师及评审人员。</w:t>
      </w:r>
    </w:p>
    <w:p w14:paraId="61AA3D4C">
      <w:pPr>
        <w:widowControl w:val="0"/>
        <w:spacing w:line="240" w:lineRule="atLeast"/>
        <w:ind w:left="0" w:leftChars="0"/>
        <w:rPr>
          <w:rFonts w:hint="eastAsia" w:ascii="宋体" w:hAnsi="Times New Roman" w:eastAsia="宋体" w:cs="Times New Roman"/>
          <w:snapToGrid w:val="0"/>
          <w:lang w:val="en-US" w:eastAsia="zh-CN" w:bidi="ar-SA"/>
        </w:rPr>
      </w:pPr>
      <w:bookmarkStart w:id="4" w:name="_Toc498919234"/>
      <w:bookmarkStart w:id="5" w:name="_Toc2614"/>
      <w:r>
        <w:rPr>
          <w:rFonts w:hint="eastAsia" w:ascii="宋体" w:hAnsi="Times New Roman" w:eastAsia="宋体" w:cs="Times New Roman"/>
          <w:snapToGrid w:val="0"/>
          <w:lang w:val="en-US" w:eastAsia="zh-CN" w:bidi="ar-SA"/>
        </w:rPr>
        <w:t>范围</w:t>
      </w:r>
      <w:bookmarkEnd w:id="4"/>
      <w:bookmarkEnd w:id="5"/>
    </w:p>
    <w:p w14:paraId="3E7ECE8E">
      <w:pPr>
        <w:widowControl w:val="0"/>
        <w:spacing w:line="240" w:lineRule="atLeast"/>
        <w:ind w:left="0" w:leftChars="0"/>
        <w:rPr>
          <w:rFonts w:hint="eastAsia" w:ascii="宋体" w:hAnsi="Times New Roman" w:eastAsia="宋体" w:cs="Times New Roman"/>
          <w:snapToGrid w:val="0"/>
          <w:lang w:val="en-US" w:eastAsia="zh-CN" w:bidi="ar-SA"/>
        </w:rPr>
      </w:pPr>
      <w:bookmarkStart w:id="6" w:name="_Toc498919235"/>
      <w:r>
        <w:rPr>
          <w:rFonts w:hint="eastAsia" w:ascii="宋体" w:hAnsi="Times New Roman" w:eastAsia="宋体" w:cs="Times New Roman"/>
          <w:snapToGrid w:val="0"/>
          <w:lang w:val="en-US" w:eastAsia="zh-CN" w:bidi="ar-SA"/>
        </w:rPr>
        <w:t>本项目"英语口语学习助手"是一款基于Web的智能应用，通过情境对话模拟、词汇语法练习和个性化学习计划，帮助用户提升英语口语水平，克服"哑巴英语"问题。</w:t>
      </w:r>
    </w:p>
    <w:p w14:paraId="23EEAE6B">
      <w:pPr>
        <w:widowControl w:val="0"/>
        <w:spacing w:line="240" w:lineRule="atLeast"/>
        <w:ind w:left="0" w:leftChars="0"/>
        <w:rPr>
          <w:rFonts w:hint="eastAsia" w:ascii="宋体" w:hAnsi="Times New Roman" w:eastAsia="宋体" w:cs="Times New Roman"/>
          <w:snapToGrid w:val="0"/>
          <w:lang w:val="en-US" w:eastAsia="zh-CN" w:bidi="ar-SA"/>
        </w:rPr>
      </w:pPr>
      <w:r>
        <w:rPr>
          <w:rFonts w:hint="eastAsia" w:ascii="宋体" w:hAnsi="Times New Roman" w:eastAsia="宋体" w:cs="Times New Roman"/>
          <w:snapToGrid w:val="0"/>
          <w:lang w:val="en-US" w:eastAsia="zh-CN" w:bidi="ar-SA"/>
        </w:rPr>
        <w:t>本版本覆盖以下三项基本需求：</w:t>
      </w:r>
    </w:p>
    <w:p w14:paraId="6242CC4B">
      <w:pPr>
        <w:widowControl w:val="0"/>
        <w:spacing w:line="240" w:lineRule="atLeast"/>
        <w:ind w:left="0" w:leftChars="0"/>
        <w:rPr>
          <w:rFonts w:hint="eastAsia" w:ascii="宋体" w:hAnsi="Times New Roman" w:eastAsia="宋体" w:cs="Times New Roman"/>
          <w:snapToGrid w:val="0"/>
          <w:lang w:val="en-US" w:eastAsia="zh-CN" w:bidi="ar-SA"/>
        </w:rPr>
      </w:pPr>
      <w:r>
        <w:rPr>
          <w:rFonts w:hint="eastAsia" w:ascii="宋体" w:hAnsi="Times New Roman" w:eastAsia="宋体" w:cs="Times New Roman"/>
          <w:snapToGrid w:val="0"/>
          <w:lang w:val="en-US" w:eastAsia="zh-CN" w:bidi="ar-SA"/>
        </w:rPr>
        <w:t>口语练习（情境对话 + 录音回放）</w:t>
      </w:r>
    </w:p>
    <w:p w14:paraId="72A34CC0">
      <w:pPr>
        <w:widowControl w:val="0"/>
        <w:spacing w:line="240" w:lineRule="atLeast"/>
        <w:ind w:left="0" w:leftChars="0"/>
        <w:rPr>
          <w:rFonts w:hint="eastAsia" w:ascii="宋体" w:hAnsi="Times New Roman" w:eastAsia="宋体" w:cs="Times New Roman"/>
          <w:snapToGrid w:val="0"/>
          <w:lang w:val="en-US" w:eastAsia="zh-CN" w:bidi="ar-SA"/>
        </w:rPr>
      </w:pPr>
      <w:r>
        <w:rPr>
          <w:rFonts w:hint="eastAsia" w:ascii="宋体" w:hAnsi="Times New Roman" w:eastAsia="宋体" w:cs="Times New Roman"/>
          <w:snapToGrid w:val="0"/>
          <w:lang w:val="en-US" w:eastAsia="zh-CN" w:bidi="ar-SA"/>
        </w:rPr>
        <w:t>词汇与语法练习（分级题目 + 多媒体提示）</w:t>
      </w:r>
    </w:p>
    <w:p w14:paraId="6A2B732C">
      <w:pPr>
        <w:widowControl w:val="0"/>
        <w:spacing w:line="240" w:lineRule="atLeast"/>
        <w:ind w:left="0" w:leftChars="0"/>
        <w:rPr>
          <w:rFonts w:hint="eastAsia" w:ascii="宋体" w:hAnsi="Times New Roman" w:eastAsia="宋体" w:cs="Times New Roman"/>
          <w:snapToGrid w:val="0"/>
          <w:lang w:val="en-US" w:eastAsia="zh-CN" w:bidi="ar-SA"/>
        </w:rPr>
      </w:pPr>
      <w:r>
        <w:rPr>
          <w:rFonts w:hint="eastAsia" w:ascii="宋体" w:hAnsi="Times New Roman" w:eastAsia="宋体" w:cs="Times New Roman"/>
          <w:snapToGrid w:val="0"/>
          <w:lang w:val="en-US" w:eastAsia="zh-CN" w:bidi="ar-SA"/>
        </w:rPr>
        <w:t>个性化学习计划（目标设定 + 进度跟踪）</w:t>
      </w:r>
    </w:p>
    <w:p w14:paraId="6F64D327">
      <w:pPr>
        <w:pStyle w:val="3"/>
        <w:numPr>
          <w:ilvl w:val="1"/>
          <w:numId w:val="1"/>
        </w:numPr>
        <w:ind w:left="720" w:hanging="720"/>
      </w:pPr>
      <w:bookmarkStart w:id="7" w:name="_Toc17439"/>
      <w:r>
        <w:rPr>
          <w:rFonts w:hint="eastAsia"/>
        </w:rPr>
        <w:t>定义、首字母缩写词和缩略语</w:t>
      </w:r>
      <w:bookmarkEnd w:id="6"/>
      <w:bookmarkEnd w:id="7"/>
    </w:p>
    <w:p w14:paraId="4FA0E119">
      <w:pPr>
        <w:rPr>
          <w:rFonts w:hint="eastAsia"/>
        </w:rPr>
      </w:pPr>
      <w:r>
        <w:rPr>
          <w:rFonts w:hint="eastAsia"/>
        </w:rPr>
        <w:t xml:space="preserve">    | 术语           | 说明                                                         |</w:t>
      </w:r>
    </w:p>
    <w:p w14:paraId="67F68445">
      <w:pPr>
        <w:rPr>
          <w:rFonts w:hint="eastAsia"/>
        </w:rPr>
      </w:pPr>
      <w:r>
        <w:rPr>
          <w:rFonts w:hint="eastAsia"/>
        </w:rPr>
        <w:t xml:space="preserve">    |----------------|--------------------------------------------------------------|</w:t>
      </w:r>
    </w:p>
    <w:p w14:paraId="12B713DF">
      <w:pPr>
        <w:rPr>
          <w:rFonts w:hint="eastAsia"/>
        </w:rPr>
      </w:pPr>
      <w:r>
        <w:rPr>
          <w:rFonts w:hint="eastAsia"/>
        </w:rPr>
        <w:t xml:space="preserve">    | 情境对话       | 模拟真实场景（餐厅订餐、商务谈判、旅行问路等）的口语练习模式 |</w:t>
      </w:r>
    </w:p>
    <w:p w14:paraId="3C6C6B73">
      <w:pPr>
        <w:rPr>
          <w:rFonts w:hint="eastAsia"/>
        </w:rPr>
      </w:pPr>
      <w:r>
        <w:rPr>
          <w:rFonts w:hint="eastAsia"/>
        </w:rPr>
        <w:t xml:space="preserve">    | 录音功能       | 浏览器端MediaRecorder API，录制用户语音回答                  |</w:t>
      </w:r>
    </w:p>
    <w:p w14:paraId="1D48DB19">
      <w:r>
        <w:rPr>
          <w:rFonts w:hint="eastAsia"/>
        </w:rPr>
        <w:t xml:space="preserve">    | 个性化学习计划 | 根据用户水平和目标动态生成的学习路径                         |</w:t>
      </w:r>
    </w:p>
    <w:p w14:paraId="0E8CE181">
      <w:pPr>
        <w:pStyle w:val="3"/>
        <w:numPr>
          <w:ilvl w:val="1"/>
          <w:numId w:val="1"/>
        </w:numPr>
        <w:ind w:left="720" w:hanging="720"/>
      </w:pPr>
      <w:bookmarkStart w:id="8" w:name="_Toc498919236"/>
      <w:bookmarkStart w:id="9" w:name="_Toc11435"/>
      <w:r>
        <w:rPr>
          <w:rFonts w:hint="eastAsia"/>
        </w:rPr>
        <w:t>参考资料</w:t>
      </w:r>
      <w:bookmarkEnd w:id="8"/>
      <w:bookmarkEnd w:id="9"/>
    </w:p>
    <w:p w14:paraId="2D03443B">
      <w:pPr>
        <w:pStyle w:val="2"/>
        <w:numPr>
          <w:numId w:val="0"/>
        </w:numPr>
        <w:ind w:leftChars="0"/>
        <w:rPr>
          <w:rFonts w:hint="eastAsia"/>
          <w:b w:val="0"/>
          <w:bCs/>
          <w:sz w:val="20"/>
          <w:szCs w:val="20"/>
        </w:rPr>
      </w:pPr>
      <w:bookmarkStart w:id="10" w:name="_Toc4451"/>
      <w:bookmarkStart w:id="11" w:name="_Toc498919238"/>
      <w:r>
        <w:rPr>
          <w:rFonts w:hint="eastAsia"/>
          <w:b w:val="0"/>
          <w:bCs/>
          <w:sz w:val="20"/>
          <w:szCs w:val="20"/>
        </w:rPr>
        <w:t>"可栗口语"APP</w:t>
      </w:r>
      <w:bookmarkEnd w:id="10"/>
    </w:p>
    <w:p w14:paraId="4B51BAD5">
      <w:pPr>
        <w:pStyle w:val="2"/>
        <w:numPr>
          <w:numId w:val="0"/>
        </w:numPr>
        <w:ind w:leftChars="0"/>
        <w:rPr>
          <w:rFonts w:hint="eastAsia"/>
          <w:b w:val="0"/>
          <w:bCs/>
          <w:sz w:val="20"/>
          <w:szCs w:val="20"/>
        </w:rPr>
      </w:pPr>
      <w:bookmarkStart w:id="12" w:name="_Toc9364"/>
      <w:r>
        <w:rPr>
          <w:rFonts w:hint="eastAsia"/>
          <w:b w:val="0"/>
          <w:bCs/>
          <w:sz w:val="20"/>
          <w:szCs w:val="20"/>
        </w:rPr>
        <w:t>Spring Boot 官方文档</w:t>
      </w:r>
      <w:bookmarkEnd w:id="12"/>
    </w:p>
    <w:p w14:paraId="03619AE5">
      <w:pPr>
        <w:pStyle w:val="2"/>
        <w:numPr>
          <w:numId w:val="0"/>
        </w:numPr>
        <w:ind w:leftChars="0"/>
        <w:rPr>
          <w:rFonts w:hint="eastAsia"/>
          <w:b w:val="0"/>
          <w:bCs/>
          <w:sz w:val="20"/>
          <w:szCs w:val="20"/>
        </w:rPr>
      </w:pPr>
      <w:bookmarkStart w:id="13" w:name="_Toc4514"/>
      <w:r>
        <w:rPr>
          <w:rFonts w:hint="eastAsia"/>
          <w:b w:val="0"/>
          <w:bCs/>
          <w:sz w:val="20"/>
          <w:szCs w:val="20"/>
        </w:rPr>
        <w:t>React 官方文档定位</w:t>
      </w:r>
      <w:bookmarkEnd w:id="11"/>
      <w:bookmarkEnd w:id="13"/>
    </w:p>
    <w:p w14:paraId="77AE71DA">
      <w:pPr>
        <w:pStyle w:val="2"/>
        <w:numPr>
          <w:ilvl w:val="0"/>
          <w:numId w:val="1"/>
        </w:numPr>
        <w:ind w:left="720" w:hanging="720"/>
      </w:pPr>
      <w:bookmarkStart w:id="14" w:name="_Toc196807465"/>
      <w:r>
        <w:rPr>
          <w:rFonts w:hint="eastAsia"/>
        </w:rPr>
        <w:t>定位</w:t>
      </w:r>
      <w:bookmarkEnd w:id="14"/>
    </w:p>
    <w:p w14:paraId="527FFB89">
      <w:pPr>
        <w:pStyle w:val="3"/>
        <w:numPr>
          <w:ilvl w:val="1"/>
          <w:numId w:val="1"/>
        </w:numPr>
        <w:ind w:left="720" w:hanging="720"/>
      </w:pPr>
      <w:bookmarkStart w:id="15" w:name="_Toc498919239"/>
      <w:bookmarkStart w:id="16" w:name="_Toc22153"/>
      <w:r>
        <w:rPr>
          <w:rFonts w:hint="eastAsia"/>
        </w:rPr>
        <w:t>商机</w:t>
      </w:r>
      <w:bookmarkEnd w:id="15"/>
      <w:bookmarkEnd w:id="16"/>
    </w:p>
    <w:p w14:paraId="46B0F334">
      <w:pPr>
        <w:widowControl w:val="0"/>
        <w:spacing w:line="240" w:lineRule="atLeast"/>
        <w:ind w:left="0" w:leftChars="0"/>
        <w:rPr>
          <w:rFonts w:hint="eastAsia" w:ascii="宋体" w:hAnsi="Times New Roman" w:eastAsia="宋体" w:cs="Times New Roman"/>
          <w:b/>
          <w:bCs/>
          <w:snapToGrid w:val="0"/>
          <w:lang w:val="en-US" w:eastAsia="zh-CN" w:bidi="ar-SA"/>
        </w:rPr>
      </w:pPr>
      <w:bookmarkStart w:id="17" w:name="_Toc498919240"/>
      <w:r>
        <w:rPr>
          <w:rFonts w:hint="eastAsia" w:ascii="宋体" w:hAnsi="Times New Roman" w:eastAsia="宋体" w:cs="Times New Roman"/>
          <w:b/>
          <w:bCs/>
          <w:snapToGrid w:val="0"/>
          <w:lang w:val="en-US" w:eastAsia="zh-CN" w:bidi="ar-SA"/>
        </w:rPr>
        <w:t>市场背景</w:t>
      </w:r>
    </w:p>
    <w:p w14:paraId="47B099ED">
      <w:pPr>
        <w:widowControl w:val="0"/>
        <w:spacing w:line="240" w:lineRule="atLeast"/>
        <w:ind w:left="0" w:leftChars="0"/>
        <w:rPr>
          <w:rFonts w:hint="eastAsia" w:ascii="宋体" w:hAnsi="Times New Roman" w:eastAsia="宋体" w:cs="Times New Roman"/>
          <w:snapToGrid w:val="0"/>
          <w:lang w:val="en-US" w:eastAsia="zh-CN" w:bidi="ar-SA"/>
        </w:rPr>
      </w:pPr>
      <w:r>
        <w:rPr>
          <w:rFonts w:hint="eastAsia" w:ascii="宋体" w:hAnsi="Times New Roman" w:eastAsia="宋体" w:cs="Times New Roman"/>
          <w:snapToGrid w:val="0"/>
          <w:lang w:val="en-US" w:eastAsia="zh-CN" w:bidi="ar-SA"/>
        </w:rPr>
        <w:t>中国在线英语教育市场近年来持续增长。根据艾瑞咨询等机构的行业报告，2023年中国在线英语教育市场规模已超过300亿元，其中口语学习细分市场占比约25%-30%，且增速高于整体市场——这与"哑巴英语"痛点长期未得到有效解决直接相关。传统英语教育重读写、轻听说，导致大量学习者具备一定的词汇和语法基础，却在实际交流中难以开口。</w:t>
      </w:r>
    </w:p>
    <w:p w14:paraId="1B6124D4">
      <w:pPr>
        <w:widowControl w:val="0"/>
        <w:spacing w:line="240" w:lineRule="atLeast"/>
        <w:ind w:left="0" w:leftChars="0"/>
        <w:rPr>
          <w:rFonts w:hint="eastAsia" w:ascii="宋体" w:hAnsi="Times New Roman" w:eastAsia="宋体" w:cs="Times New Roman"/>
          <w:b/>
          <w:bCs/>
          <w:snapToGrid w:val="0"/>
          <w:lang w:val="en-US" w:eastAsia="zh-CN" w:bidi="ar-SA"/>
        </w:rPr>
      </w:pPr>
      <w:r>
        <w:rPr>
          <w:rFonts w:hint="eastAsia" w:ascii="宋体" w:hAnsi="Times New Roman" w:eastAsia="宋体" w:cs="Times New Roman"/>
          <w:b/>
          <w:bCs/>
          <w:snapToGrid w:val="0"/>
          <w:lang w:val="en-US" w:eastAsia="zh-CN" w:bidi="ar-SA"/>
        </w:rPr>
        <w:t>市场痛点</w:t>
      </w:r>
    </w:p>
    <w:p w14:paraId="43112711">
      <w:pPr>
        <w:widowControl w:val="0"/>
        <w:spacing w:line="240" w:lineRule="atLeast"/>
        <w:ind w:left="0" w:leftChars="0"/>
        <w:rPr>
          <w:rFonts w:hint="eastAsia" w:ascii="宋体" w:hAnsi="Times New Roman" w:eastAsia="宋体" w:cs="Times New Roman"/>
          <w:snapToGrid w:val="0"/>
          <w:lang w:val="en-US" w:eastAsia="zh-CN" w:bidi="ar-SA"/>
        </w:rPr>
      </w:pPr>
      <w:r>
        <w:rPr>
          <w:rFonts w:hint="eastAsia" w:ascii="宋体" w:hAnsi="Times New Roman" w:eastAsia="宋体" w:cs="Times New Roman"/>
          <w:snapToGrid w:val="0"/>
          <w:lang w:val="en-US" w:eastAsia="zh-CN" w:bidi="ar-SA"/>
        </w:rPr>
        <w:t>现有解决方案存在明显的供给缺口：</w:t>
      </w:r>
    </w:p>
    <w:p w14:paraId="1C895341">
      <w:pPr>
        <w:widowControl w:val="0"/>
        <w:spacing w:line="240" w:lineRule="atLeast"/>
        <w:ind w:left="0" w:leftChars="0"/>
        <w:rPr>
          <w:rFonts w:hint="eastAsia" w:ascii="宋体" w:hAnsi="Times New Roman" w:eastAsia="宋体" w:cs="Times New Roman"/>
          <w:snapToGrid w:val="0"/>
          <w:lang w:val="en-US" w:eastAsia="zh-CN" w:bidi="ar-SA"/>
        </w:rPr>
      </w:pPr>
      <w:r>
        <w:rPr>
          <w:rFonts w:hint="eastAsia" w:ascii="宋体" w:hAnsi="Times New Roman" w:eastAsia="宋体" w:cs="Times New Roman"/>
          <w:snapToGrid w:val="0"/>
          <w:lang w:val="en-US" w:eastAsia="zh-CN" w:bidi="ar-SA"/>
        </w:rPr>
        <w:t>| 传统背词App | 百词斩、墨墨背单词 | 只练词汇，不涉及口语表达 |</w:t>
      </w:r>
    </w:p>
    <w:p w14:paraId="62FB21BB">
      <w:pPr>
        <w:widowControl w:val="0"/>
        <w:spacing w:line="240" w:lineRule="atLeast"/>
        <w:ind w:left="0" w:leftChars="0"/>
        <w:rPr>
          <w:rFonts w:hint="eastAsia" w:ascii="宋体" w:hAnsi="Times New Roman" w:eastAsia="宋体" w:cs="Times New Roman"/>
          <w:snapToGrid w:val="0"/>
          <w:lang w:val="en-US" w:eastAsia="zh-CN" w:bidi="ar-SA"/>
        </w:rPr>
      </w:pPr>
      <w:r>
        <w:rPr>
          <w:rFonts w:hint="eastAsia" w:ascii="宋体" w:hAnsi="Times New Roman" w:eastAsia="宋体" w:cs="Times New Roman"/>
          <w:snapToGrid w:val="0"/>
          <w:lang w:val="en-US" w:eastAsia="zh-CN" w:bidi="ar-SA"/>
        </w:rPr>
        <w:t>| AI评分App | 流利说 | 课程固定，场景有限，个性化不足 |</w:t>
      </w:r>
    </w:p>
    <w:p w14:paraId="74BBD0E9">
      <w:pPr>
        <w:widowControl w:val="0"/>
        <w:spacing w:line="240" w:lineRule="atLeast"/>
        <w:ind w:left="0" w:leftChars="0"/>
        <w:rPr>
          <w:rFonts w:hint="eastAsia" w:ascii="宋体" w:hAnsi="Times New Roman" w:eastAsia="宋体" w:cs="Times New Roman"/>
          <w:snapToGrid w:val="0"/>
          <w:lang w:val="en-US" w:eastAsia="zh-CN" w:bidi="ar-SA"/>
        </w:rPr>
      </w:pPr>
      <w:r>
        <w:rPr>
          <w:rFonts w:hint="eastAsia" w:ascii="宋体" w:hAnsi="Times New Roman" w:eastAsia="宋体" w:cs="Times New Roman"/>
          <w:snapToGrid w:val="0"/>
          <w:lang w:val="en-US" w:eastAsia="zh-CN" w:bidi="ar-SA"/>
        </w:rPr>
        <w:t>| 外教一对一 | Cambly、51Talk | 价格高（50-200元/课时），时间不灵活 |</w:t>
      </w:r>
    </w:p>
    <w:p w14:paraId="60CCFFC7">
      <w:pPr>
        <w:widowControl w:val="0"/>
        <w:spacing w:line="240" w:lineRule="atLeast"/>
        <w:ind w:left="0" w:leftChars="0"/>
        <w:rPr>
          <w:rFonts w:hint="eastAsia" w:ascii="宋体" w:hAnsi="Times New Roman" w:eastAsia="宋体" w:cs="Times New Roman"/>
          <w:snapToGrid w:val="0"/>
          <w:lang w:val="en-US" w:eastAsia="zh-CN" w:bidi="ar-SA"/>
        </w:rPr>
      </w:pPr>
      <w:r>
        <w:rPr>
          <w:rFonts w:hint="eastAsia" w:ascii="宋体" w:hAnsi="Times New Roman" w:eastAsia="宋体" w:cs="Times New Roman"/>
          <w:snapToGrid w:val="0"/>
          <w:lang w:val="en-US" w:eastAsia="zh-CN" w:bidi="ar-SA"/>
        </w:rPr>
        <w:t>| 新兴产品 | 可栗口语 | 场景丰富但付费墙高，进阶功能需会员 |</w:t>
      </w:r>
    </w:p>
    <w:p w14:paraId="6305659D">
      <w:pPr>
        <w:widowControl w:val="0"/>
        <w:spacing w:line="240" w:lineRule="atLeast"/>
        <w:ind w:left="0" w:leftChars="0"/>
        <w:rPr>
          <w:rFonts w:hint="eastAsia" w:ascii="宋体" w:hAnsi="Times New Roman" w:eastAsia="宋体" w:cs="Times New Roman"/>
          <w:b/>
          <w:bCs/>
          <w:snapToGrid w:val="0"/>
          <w:lang w:val="en-US" w:eastAsia="zh-CN" w:bidi="ar-SA"/>
        </w:rPr>
      </w:pPr>
      <w:r>
        <w:rPr>
          <w:rFonts w:hint="eastAsia" w:ascii="宋体" w:hAnsi="Times New Roman" w:eastAsia="宋体" w:cs="Times New Roman"/>
          <w:b/>
          <w:bCs/>
          <w:snapToGrid w:val="0"/>
          <w:lang w:val="en-US" w:eastAsia="zh-CN" w:bidi="ar-SA"/>
        </w:rPr>
        <w:t>我们的机会</w:t>
      </w:r>
    </w:p>
    <w:p w14:paraId="6CF5E345">
      <w:pPr>
        <w:widowControl w:val="0"/>
        <w:spacing w:line="240" w:lineRule="atLeast"/>
        <w:ind w:left="0" w:leftChars="0"/>
        <w:rPr>
          <w:rFonts w:hint="eastAsia" w:ascii="宋体" w:hAnsi="Times New Roman" w:eastAsia="宋体" w:cs="Times New Roman"/>
          <w:snapToGrid w:val="0"/>
          <w:lang w:val="en-US" w:eastAsia="zh-CN" w:bidi="ar-SA"/>
        </w:rPr>
      </w:pPr>
      <w:r>
        <w:rPr>
          <w:rFonts w:hint="eastAsia" w:ascii="宋体" w:hAnsi="Times New Roman" w:eastAsia="宋体" w:cs="Times New Roman"/>
          <w:snapToGrid w:val="0"/>
          <w:lang w:val="en-US" w:eastAsia="zh-CN" w:bidi="ar-SA"/>
        </w:rPr>
        <w:t>"英语口语学习助手"的定位恰好填补了这一空白：免费、场景化、有反馈、个性化。借助当下大语言模型（如DeepSeek、文心一言等）的文本处理能力，我们可以以极低的成本为用户提供场景对话模拟、发音对比和个性化学习路径——这是过去需要高昂人工成本才能实现的服务。</w:t>
      </w:r>
    </w:p>
    <w:p w14:paraId="0F2974CE">
      <w:pPr>
        <w:widowControl w:val="0"/>
        <w:spacing w:line="240" w:lineRule="atLeast"/>
        <w:ind w:left="0" w:leftChars="0"/>
        <w:rPr>
          <w:rFonts w:hint="eastAsia" w:ascii="宋体" w:hAnsi="Times New Roman" w:eastAsia="宋体" w:cs="Times New Roman"/>
          <w:b/>
          <w:bCs/>
          <w:snapToGrid w:val="0"/>
          <w:lang w:val="en-US" w:eastAsia="zh-CN" w:bidi="ar-SA"/>
        </w:rPr>
      </w:pPr>
      <w:r>
        <w:rPr>
          <w:rFonts w:hint="eastAsia" w:ascii="宋体" w:hAnsi="Times New Roman" w:eastAsia="宋体" w:cs="Times New Roman"/>
          <w:b/>
          <w:bCs/>
          <w:snapToGrid w:val="0"/>
          <w:lang w:val="en-US" w:eastAsia="zh-CN" w:bidi="ar-SA"/>
        </w:rPr>
        <w:t>目标市场规模</w:t>
      </w:r>
    </w:p>
    <w:p w14:paraId="2AFDE2C1">
      <w:pPr>
        <w:widowControl w:val="0"/>
        <w:spacing w:line="240" w:lineRule="atLeast"/>
        <w:ind w:left="0" w:leftChars="0"/>
        <w:rPr>
          <w:rFonts w:hint="eastAsia" w:ascii="宋体" w:hAnsi="Times New Roman" w:eastAsia="宋体" w:cs="Times New Roman"/>
          <w:snapToGrid w:val="0"/>
          <w:lang w:val="en-US" w:eastAsia="zh-CN" w:bidi="ar-SA"/>
        </w:rPr>
      </w:pPr>
      <w:r>
        <w:rPr>
          <w:rFonts w:hint="eastAsia" w:ascii="宋体" w:hAnsi="Times New Roman" w:eastAsia="宋体" w:cs="Times New Roman"/>
          <w:snapToGrid w:val="0"/>
          <w:lang w:val="en-US" w:eastAsia="zh-CN" w:bidi="ar-SA"/>
        </w:rPr>
        <w:t>直接目标用户：国内大学生群体（约4000万人）中，有口语练习需求的占比约60%，即约2400万人</w:t>
      </w:r>
    </w:p>
    <w:p w14:paraId="31A6346C">
      <w:pPr>
        <w:widowControl w:val="0"/>
        <w:spacing w:line="240" w:lineRule="atLeast"/>
        <w:ind w:left="0" w:leftChars="0"/>
        <w:rPr>
          <w:rFonts w:hint="eastAsia" w:ascii="宋体" w:hAnsi="Times New Roman" w:eastAsia="宋体" w:cs="Times New Roman"/>
          <w:snapToGrid w:val="0"/>
          <w:lang w:val="en-US" w:eastAsia="zh-CN" w:bidi="ar-SA"/>
        </w:rPr>
      </w:pPr>
      <w:r>
        <w:rPr>
          <w:rFonts w:hint="eastAsia" w:ascii="宋体" w:hAnsi="Times New Roman" w:eastAsia="宋体" w:cs="Times New Roman"/>
          <w:snapToGrid w:val="0"/>
          <w:lang w:val="en-US" w:eastAsia="zh-CN" w:bidi="ar-SA"/>
        </w:rPr>
        <w:t>延伸用户：职场人士中需提升英语口语的群体约1.2亿人</w:t>
      </w:r>
    </w:p>
    <w:p w14:paraId="5B0B8121">
      <w:pPr>
        <w:widowControl w:val="0"/>
        <w:spacing w:line="240" w:lineRule="atLeast"/>
        <w:ind w:left="0" w:leftChars="0"/>
        <w:rPr>
          <w:rFonts w:hint="eastAsia" w:ascii="宋体" w:hAnsi="Times New Roman" w:eastAsia="宋体" w:cs="Times New Roman"/>
          <w:b/>
          <w:bCs/>
          <w:snapToGrid w:val="0"/>
          <w:lang w:val="en-US" w:eastAsia="zh-CN" w:bidi="ar-SA"/>
        </w:rPr>
      </w:pPr>
      <w:r>
        <w:rPr>
          <w:rFonts w:hint="eastAsia" w:ascii="宋体" w:hAnsi="Times New Roman" w:eastAsia="宋体" w:cs="Times New Roman"/>
          <w:b/>
          <w:bCs/>
          <w:snapToGrid w:val="0"/>
          <w:lang w:val="en-US" w:eastAsia="zh-CN" w:bidi="ar-SA"/>
        </w:rPr>
        <w:t>竞争定位</w:t>
      </w:r>
    </w:p>
    <w:p w14:paraId="529F2D55">
      <w:pPr>
        <w:widowControl w:val="0"/>
        <w:spacing w:line="240" w:lineRule="atLeast"/>
        <w:ind w:left="0" w:leftChars="0"/>
      </w:pPr>
      <w:r>
        <w:rPr>
          <w:rFonts w:hint="eastAsia" w:ascii="宋体" w:hAnsi="Times New Roman" w:eastAsia="宋体" w:cs="Times New Roman"/>
          <w:snapToGrid w:val="0"/>
          <w:lang w:val="en-US" w:eastAsia="zh-CN" w:bidi="ar-SA"/>
        </w:rPr>
        <w:t>不同于可栗口语等产品走"Premium订阅制"路线，我们以免费 + 开源为核心理念，先通过丰富的情境内容库和智能个性化计划吸引核心用户，后续再考虑进阶增值功能。</w:t>
      </w:r>
    </w:p>
    <w:p w14:paraId="75DF5B07">
      <w:pPr>
        <w:pStyle w:val="3"/>
        <w:numPr>
          <w:ilvl w:val="1"/>
          <w:numId w:val="1"/>
        </w:numPr>
        <w:ind w:left="720" w:hanging="720"/>
      </w:pPr>
      <w:bookmarkStart w:id="18" w:name="_Toc9165"/>
      <w:r>
        <w:rPr>
          <w:rFonts w:hint="eastAsia"/>
        </w:rPr>
        <w:t>问题说明</w:t>
      </w:r>
      <w:bookmarkEnd w:id="17"/>
      <w:bookmarkEnd w:id="18"/>
    </w:p>
    <w:tbl>
      <w:tblPr>
        <w:tblStyle w:val="29"/>
        <w:tblW w:w="0" w:type="auto"/>
        <w:tblInd w:w="828" w:type="dxa"/>
        <w:tblLayout w:type="fixed"/>
        <w:tblCellMar>
          <w:top w:w="0" w:type="dxa"/>
          <w:left w:w="108" w:type="dxa"/>
          <w:bottom w:w="0" w:type="dxa"/>
          <w:right w:w="108" w:type="dxa"/>
        </w:tblCellMar>
      </w:tblPr>
      <w:tblGrid>
        <w:gridCol w:w="2970"/>
        <w:gridCol w:w="5220"/>
      </w:tblGrid>
      <w:tr w14:paraId="4C1F42E0">
        <w:tblPrEx>
          <w:tblCellMar>
            <w:top w:w="0" w:type="dxa"/>
            <w:left w:w="108" w:type="dxa"/>
            <w:bottom w:w="0" w:type="dxa"/>
            <w:right w:w="108" w:type="dxa"/>
          </w:tblCellMar>
        </w:tblPrEx>
        <w:tc>
          <w:tcPr>
            <w:tcW w:w="2970" w:type="dxa"/>
            <w:tcBorders>
              <w:top w:val="single" w:color="auto" w:sz="12" w:space="0"/>
              <w:left w:val="single" w:color="auto" w:sz="12" w:space="0"/>
              <w:bottom w:val="single" w:color="auto" w:sz="6" w:space="0"/>
              <w:right w:val="single" w:color="auto" w:sz="12" w:space="0"/>
            </w:tcBorders>
            <w:shd w:val="pct25" w:color="auto" w:fill="auto"/>
          </w:tcPr>
          <w:p w14:paraId="58C22C5D">
            <w:pPr>
              <w:pStyle w:val="14"/>
              <w:keepNext/>
              <w:ind w:left="72"/>
            </w:pPr>
            <w:r>
              <w:rPr>
                <w:rFonts w:hint="eastAsia"/>
              </w:rPr>
              <w:t>问题是</w:t>
            </w:r>
          </w:p>
        </w:tc>
        <w:tc>
          <w:tcPr>
            <w:tcW w:w="5220" w:type="dxa"/>
            <w:tcBorders>
              <w:top w:val="single" w:color="auto" w:sz="12" w:space="0"/>
              <w:bottom w:val="single" w:color="auto" w:sz="6" w:space="0"/>
              <w:right w:val="single" w:color="auto" w:sz="12" w:space="0"/>
            </w:tcBorders>
          </w:tcPr>
          <w:p w14:paraId="2C2CC21B">
            <w:pPr>
              <w:pStyle w:val="44"/>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 xml:space="preserve"> 英语学习者缺乏低成本、高质量的口语练习环境  </w:t>
            </w:r>
          </w:p>
        </w:tc>
      </w:tr>
      <w:tr w14:paraId="00DD7BFC">
        <w:tblPrEx>
          <w:tblCellMar>
            <w:top w:w="0" w:type="dxa"/>
            <w:left w:w="108" w:type="dxa"/>
            <w:bottom w:w="0" w:type="dxa"/>
            <w:right w:w="108" w:type="dxa"/>
          </w:tblCellMar>
        </w:tblPrEx>
        <w:tc>
          <w:tcPr>
            <w:tcW w:w="2970" w:type="dxa"/>
            <w:tcBorders>
              <w:top w:val="single" w:color="auto" w:sz="6" w:space="0"/>
              <w:left w:val="single" w:color="auto" w:sz="12" w:space="0"/>
              <w:bottom w:val="single" w:color="auto" w:sz="6" w:space="0"/>
              <w:right w:val="single" w:color="auto" w:sz="12" w:space="0"/>
            </w:tcBorders>
            <w:shd w:val="pct25" w:color="auto" w:fill="auto"/>
          </w:tcPr>
          <w:p w14:paraId="665566A3">
            <w:pPr>
              <w:pStyle w:val="14"/>
              <w:keepNext/>
              <w:ind w:left="72"/>
            </w:pPr>
            <w:r>
              <w:rPr>
                <w:rFonts w:hint="eastAsia"/>
              </w:rPr>
              <w:t>影响</w:t>
            </w:r>
          </w:p>
        </w:tc>
        <w:tc>
          <w:tcPr>
            <w:tcW w:w="5220" w:type="dxa"/>
            <w:tcBorders>
              <w:top w:val="single" w:color="auto" w:sz="6" w:space="0"/>
              <w:bottom w:val="single" w:color="auto" w:sz="6" w:space="0"/>
              <w:right w:val="single" w:color="auto" w:sz="12" w:space="0"/>
            </w:tcBorders>
          </w:tcPr>
          <w:p w14:paraId="754F5E31">
            <w:pPr>
              <w:pStyle w:val="44"/>
              <w:rPr>
                <w:color w:val="000000" w:themeColor="text1"/>
                <w14:textFill>
                  <w14:solidFill>
                    <w14:schemeClr w14:val="tx1"/>
                  </w14:solidFill>
                </w14:textFill>
              </w:rPr>
            </w:pPr>
            <w:r>
              <w:rPr>
                <w:rFonts w:hint="eastAsia"/>
                <w:color w:val="000000" w:themeColor="text1"/>
                <w14:textFill>
                  <w14:solidFill>
                    <w14:schemeClr w14:val="tx1"/>
                  </w14:solidFill>
                </w14:textFill>
              </w:rPr>
              <w:t>大学生、职场人士、英语爱好者</w:t>
            </w:r>
          </w:p>
        </w:tc>
      </w:tr>
      <w:tr w14:paraId="72B80F9B">
        <w:tblPrEx>
          <w:tblCellMar>
            <w:top w:w="0" w:type="dxa"/>
            <w:left w:w="108" w:type="dxa"/>
            <w:bottom w:w="0" w:type="dxa"/>
            <w:right w:w="108" w:type="dxa"/>
          </w:tblCellMar>
        </w:tblPrEx>
        <w:tc>
          <w:tcPr>
            <w:tcW w:w="2970" w:type="dxa"/>
            <w:tcBorders>
              <w:top w:val="single" w:color="auto" w:sz="6" w:space="0"/>
              <w:left w:val="single" w:color="auto" w:sz="12" w:space="0"/>
              <w:bottom w:val="single" w:color="auto" w:sz="6" w:space="0"/>
              <w:right w:val="single" w:color="auto" w:sz="12" w:space="0"/>
            </w:tcBorders>
            <w:shd w:val="pct25" w:color="auto" w:fill="auto"/>
          </w:tcPr>
          <w:p w14:paraId="4BEA2187">
            <w:pPr>
              <w:pStyle w:val="14"/>
              <w:keepNext/>
              <w:ind w:left="72"/>
            </w:pPr>
            <w:r>
              <w:rPr>
                <w:rFonts w:hint="eastAsia"/>
              </w:rPr>
              <w:t>问题的后果</w:t>
            </w:r>
          </w:p>
        </w:tc>
        <w:tc>
          <w:tcPr>
            <w:tcW w:w="5220" w:type="dxa"/>
            <w:tcBorders>
              <w:top w:val="single" w:color="auto" w:sz="6" w:space="0"/>
              <w:bottom w:val="single" w:color="auto" w:sz="6" w:space="0"/>
              <w:right w:val="single" w:color="auto" w:sz="12" w:space="0"/>
            </w:tcBorders>
          </w:tcPr>
          <w:p w14:paraId="70150D9C">
            <w:pPr>
              <w:pStyle w:val="44"/>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口语表达能力薄弱，不敢开口，形成"哑巴英语" </w:t>
            </w:r>
          </w:p>
        </w:tc>
      </w:tr>
      <w:tr w14:paraId="545584D9">
        <w:tblPrEx>
          <w:tblCellMar>
            <w:top w:w="0" w:type="dxa"/>
            <w:left w:w="108" w:type="dxa"/>
            <w:bottom w:w="0" w:type="dxa"/>
            <w:right w:w="108" w:type="dxa"/>
          </w:tblCellMar>
        </w:tblPrEx>
        <w:tc>
          <w:tcPr>
            <w:tcW w:w="2970" w:type="dxa"/>
            <w:tcBorders>
              <w:top w:val="single" w:color="auto" w:sz="6" w:space="0"/>
              <w:left w:val="single" w:color="auto" w:sz="12" w:space="0"/>
              <w:bottom w:val="single" w:color="auto" w:sz="6" w:space="0"/>
              <w:right w:val="single" w:color="auto" w:sz="12" w:space="0"/>
            </w:tcBorders>
            <w:shd w:val="pct25" w:color="auto" w:fill="auto"/>
          </w:tcPr>
          <w:p w14:paraId="1A3BA9EB">
            <w:pPr>
              <w:pStyle w:val="14"/>
              <w:ind w:left="72"/>
            </w:pPr>
            <w:r>
              <w:rPr>
                <w:rFonts w:hint="eastAsia"/>
              </w:rPr>
              <w:t>成功的解决方案</w:t>
            </w:r>
          </w:p>
        </w:tc>
        <w:tc>
          <w:tcPr>
            <w:tcW w:w="5220" w:type="dxa"/>
            <w:tcBorders>
              <w:top w:val="single" w:color="auto" w:sz="6" w:space="0"/>
              <w:bottom w:val="single" w:color="auto" w:sz="6" w:space="0"/>
              <w:right w:val="single" w:color="auto" w:sz="12" w:space="0"/>
            </w:tcBorders>
          </w:tcPr>
          <w:p w14:paraId="7DF2528A">
            <w:pPr>
              <w:pStyle w:val="44"/>
              <w:rPr>
                <w:color w:val="000000" w:themeColor="text1"/>
                <w14:textFill>
                  <w14:solidFill>
                    <w14:schemeClr w14:val="tx1"/>
                  </w14:solidFill>
                </w14:textFill>
              </w:rPr>
            </w:pPr>
            <w:r>
              <w:rPr>
                <w:rFonts w:hint="eastAsia"/>
                <w:color w:val="000000" w:themeColor="text1"/>
                <w14:textFill>
                  <w14:solidFill>
                    <w14:schemeClr w14:val="tx1"/>
                  </w14:solidFill>
                </w14:textFill>
              </w:rPr>
              <w:t>提供多场景模拟对话 + 录音反馈 + 个性化学习路径</w:t>
            </w:r>
          </w:p>
        </w:tc>
      </w:tr>
    </w:tbl>
    <w:p w14:paraId="6FD65777">
      <w:pPr>
        <w:pStyle w:val="3"/>
        <w:numPr>
          <w:ilvl w:val="1"/>
          <w:numId w:val="1"/>
        </w:numPr>
        <w:ind w:left="720" w:hanging="720"/>
      </w:pPr>
      <w:bookmarkStart w:id="19" w:name="_Toc498919241"/>
      <w:bookmarkStart w:id="20" w:name="_Toc26502"/>
      <w:r>
        <w:rPr>
          <w:rFonts w:hint="eastAsia" w:ascii="Arial" w:hAnsi="Arial"/>
          <w:snapToGrid/>
        </w:rPr>
        <w:t>产品定位说明</w:t>
      </w:r>
      <w:bookmarkEnd w:id="19"/>
      <w:bookmarkEnd w:id="20"/>
    </w:p>
    <w:p w14:paraId="45AC6CCD">
      <w:pPr>
        <w:rPr>
          <w:rFonts w:hint="eastAsia"/>
        </w:rPr>
      </w:pPr>
      <w:r>
        <w:rPr>
          <w:rFonts w:hint="eastAsia"/>
        </w:rPr>
        <w:t>针对想要提升英语口语水平的大学生和职场人士，他们缺乏场景化、低成本的口语练习途径，</w:t>
      </w:r>
    </w:p>
    <w:p w14:paraId="0281E674">
      <w:r>
        <w:rPr>
          <w:rFonts w:hint="eastAsia"/>
        </w:rPr>
        <w:t>该产品 "英语口语学习助手" 是一个 Web 应用，通过情境对话练习、词汇语法学习和个性化计划追踪，帮助用户有效提升口语表达能力。</w:t>
      </w:r>
      <w:r>
        <w:rPr>
          <w:rFonts w:hint="eastAsia"/>
          <w:lang w:val="en-US" w:eastAsia="zh-CN"/>
        </w:rPr>
        <w:t>不</w:t>
      </w:r>
      <w:r>
        <w:rPr>
          <w:rFonts w:hint="eastAsia"/>
        </w:rPr>
        <w:t>同于传统的背词App或高价外教平台，我们的产品提供免费、场景丰富、有反馈的自助式口语练习体验。</w:t>
      </w:r>
    </w:p>
    <w:p w14:paraId="6DF2D921">
      <w:pPr>
        <w:pStyle w:val="2"/>
        <w:numPr>
          <w:ilvl w:val="0"/>
          <w:numId w:val="1"/>
        </w:numPr>
        <w:ind w:left="720" w:hanging="720"/>
      </w:pPr>
      <w:bookmarkStart w:id="21" w:name="_Toc498919242"/>
      <w:bookmarkStart w:id="22" w:name="_Toc23421"/>
      <w:r>
        <w:rPr>
          <w:rFonts w:hint="eastAsia"/>
        </w:rPr>
        <w:t>涉众和用户说明</w:t>
      </w:r>
      <w:bookmarkEnd w:id="21"/>
      <w:bookmarkEnd w:id="22"/>
    </w:p>
    <w:p w14:paraId="1D4A0CDD">
      <w:pPr>
        <w:pStyle w:val="3"/>
        <w:widowControl/>
        <w:numPr>
          <w:ilvl w:val="1"/>
          <w:numId w:val="1"/>
        </w:numPr>
        <w:ind w:left="720" w:hanging="720"/>
      </w:pPr>
      <w:bookmarkStart w:id="23" w:name="_Toc498919243"/>
      <w:bookmarkStart w:id="24" w:name="_Toc15650"/>
      <w:r>
        <w:rPr>
          <w:rFonts w:hint="eastAsia"/>
        </w:rPr>
        <w:t>市场统计</w:t>
      </w:r>
      <w:bookmarkEnd w:id="23"/>
      <w:bookmarkEnd w:id="24"/>
    </w:p>
    <w:p w14:paraId="6C7547F0">
      <w:pPr>
        <w:rPr>
          <w:rFonts w:hint="eastAsia"/>
        </w:rPr>
      </w:pPr>
      <w:r>
        <w:rPr>
          <w:rFonts w:hint="eastAsia"/>
        </w:rPr>
        <w:t>关键消费者统计数据</w:t>
      </w:r>
    </w:p>
    <w:p w14:paraId="21296A0D">
      <w:pPr>
        <w:rPr>
          <w:rFonts w:hint="eastAsia"/>
        </w:rPr>
      </w:pPr>
      <w:r>
        <w:rPr>
          <w:rFonts w:hint="eastAsia"/>
        </w:rPr>
        <w:t xml:space="preserve">    中国在线英语教育市场 2023 年已超 300 亿元规模，其中口语学习细分市场增速高于整体水平。全国在校大学生约 4000 万人，调研显示有口语练习意愿的超过 60%。职场人士中，有提升英语口语需求的群体约 1.2 亿。两者交集形成了本产品的核心目标人群——有一定英语基础、读写尚可但口语薄弱、不愿承担高成本外教课程的学习者。潜在可触达用户在 500-1000 万量级。</w:t>
      </w:r>
    </w:p>
    <w:p w14:paraId="154FF9D7">
      <w:pPr>
        <w:rPr>
          <w:rFonts w:hint="eastAsia"/>
        </w:rPr>
      </w:pPr>
      <w:r>
        <w:rPr>
          <w:rFonts w:hint="eastAsia"/>
        </w:rPr>
        <w:t>目标细分市场</w:t>
      </w:r>
    </w:p>
    <w:p w14:paraId="40158DB1">
      <w:pPr>
        <w:rPr>
          <w:rFonts w:hint="eastAsia"/>
        </w:rPr>
      </w:pPr>
      <w:r>
        <w:rPr>
          <w:rFonts w:hint="eastAsia"/>
        </w:rPr>
        <w:t xml:space="preserve">   </w:t>
      </w:r>
      <w:r>
        <w:rPr>
          <w:rFonts w:hint="eastAsia"/>
          <w:lang w:val="en-US" w:eastAsia="zh-CN"/>
        </w:rPr>
        <w:t xml:space="preserve"> </w:t>
      </w:r>
      <w:r>
        <w:rPr>
          <w:rFonts w:hint="eastAsia"/>
        </w:rPr>
        <w:t>18-35 岁的大学生和职场新人。共同特征：学过多年英语但"说不出口"，有考试或工作需要驱动练习，手机 / 电脑使用熟练，偏好免费或低成本解决方案。</w:t>
      </w:r>
    </w:p>
    <w:p w14:paraId="53FC30C8">
      <w:pPr>
        <w:rPr>
          <w:rFonts w:hint="eastAsia"/>
        </w:rPr>
      </w:pPr>
      <w:r>
        <w:rPr>
          <w:rFonts w:hint="eastAsia"/>
        </w:rPr>
        <w:t>行业大势和主流技术</w:t>
      </w:r>
    </w:p>
    <w:p w14:paraId="6C20F811">
      <w:pPr>
        <w:rPr>
          <w:rFonts w:hint="eastAsia"/>
        </w:rPr>
      </w:pPr>
      <w:r>
        <w:rPr>
          <w:rFonts w:hint="eastAsia"/>
        </w:rPr>
        <w:t xml:space="preserve">    两个趋势对本项目至关重要。第一，大语言模型的成熟让低成本生成场景对话成为可能，传统上需要人工撰写的对话题目现在可以辅助生成。第二，浏览器端 MediaRecorder API 已被 Chrome、Edge、Firefox 等主流浏览器原生支持，纯 Web 端录音不再依赖插件——这让我们选择"纯 Web + 预设内容"的技术路线有充足的技术可行性。</w:t>
      </w:r>
    </w:p>
    <w:p w14:paraId="2B9777C0">
      <w:pPr>
        <w:rPr>
          <w:rFonts w:hint="eastAsia"/>
        </w:rPr>
      </w:pPr>
      <w:r>
        <w:rPr>
          <w:rFonts w:hint="eastAsia"/>
        </w:rPr>
        <w:t>关于组织声誉</w:t>
      </w:r>
    </w:p>
    <w:p w14:paraId="67FC1D33">
      <w:r>
        <w:rPr>
          <w:rFonts w:hint="eastAsia"/>
        </w:rPr>
        <w:t xml:space="preserve">    作为一个课程项目团队，我们在市场中尚无品牌声誉，这既是劣势也是机会。劣势在于没有现有用户基础；机会在于我们是带着"学习者"视角来做这个产品——我们自己就是这个产品最典型的目标用户。我们希望建立的口碑是"轻量、好用、有陪伴感"——一个小团队用简洁技术栈做出有实际价值的语言学习工具，区别于以付费为核心的商业产品。如果这个产品持续打磨，我们希望它成为"大学生自己做给自己的口语练习助手"。</w:t>
      </w:r>
    </w:p>
    <w:p w14:paraId="1FDC71E7">
      <w:pPr>
        <w:pStyle w:val="3"/>
        <w:numPr>
          <w:ilvl w:val="1"/>
          <w:numId w:val="1"/>
        </w:numPr>
        <w:ind w:left="720" w:hanging="720"/>
      </w:pPr>
      <w:bookmarkStart w:id="25" w:name="_Toc498919244"/>
      <w:bookmarkStart w:id="26" w:name="_Toc11972"/>
      <w:r>
        <w:rPr>
          <w:rFonts w:hint="eastAsia"/>
        </w:rPr>
        <w:t>涉众概要</w:t>
      </w:r>
      <w:bookmarkEnd w:id="25"/>
      <w:bookmarkEnd w:id="26"/>
    </w:p>
    <w:p w14:paraId="670A6609">
      <w:pPr>
        <w:pStyle w:val="44"/>
      </w:pPr>
      <w:bookmarkStart w:id="74" w:name="_GoBack"/>
      <w:bookmarkEnd w:id="74"/>
    </w:p>
    <w:tbl>
      <w:tblPr>
        <w:tblStyle w:val="29"/>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18"/>
        <w:gridCol w:w="3782"/>
        <w:gridCol w:w="3060"/>
      </w:tblGrid>
      <w:tr w14:paraId="06FBD1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18" w:type="dxa"/>
            <w:shd w:val="solid" w:color="000000" w:fill="FFFFFF"/>
          </w:tcPr>
          <w:p w14:paraId="14F94D2D">
            <w:pPr>
              <w:pStyle w:val="14"/>
              <w:ind w:left="0"/>
              <w:rPr>
                <w:b/>
              </w:rPr>
            </w:pPr>
            <w:r>
              <w:rPr>
                <w:rFonts w:hint="eastAsia"/>
                <w:b/>
              </w:rPr>
              <w:t>名称</w:t>
            </w:r>
          </w:p>
        </w:tc>
        <w:tc>
          <w:tcPr>
            <w:tcW w:w="3782" w:type="dxa"/>
            <w:shd w:val="solid" w:color="000000" w:fill="FFFFFF"/>
          </w:tcPr>
          <w:p w14:paraId="3B126C06">
            <w:pPr>
              <w:pStyle w:val="14"/>
              <w:ind w:left="0"/>
              <w:rPr>
                <w:b/>
              </w:rPr>
            </w:pPr>
            <w:r>
              <w:rPr>
                <w:rFonts w:hint="eastAsia"/>
                <w:b/>
              </w:rPr>
              <w:t>说明</w:t>
            </w:r>
          </w:p>
        </w:tc>
        <w:tc>
          <w:tcPr>
            <w:tcW w:w="3060" w:type="dxa"/>
            <w:shd w:val="solid" w:color="000000" w:fill="FFFFFF"/>
          </w:tcPr>
          <w:p w14:paraId="4CC6F041">
            <w:pPr>
              <w:pStyle w:val="14"/>
              <w:ind w:left="0"/>
              <w:rPr>
                <w:b/>
              </w:rPr>
            </w:pPr>
            <w:r>
              <w:rPr>
                <w:rFonts w:hint="eastAsia"/>
                <w:b/>
              </w:rPr>
              <w:t>角色</w:t>
            </w:r>
          </w:p>
        </w:tc>
      </w:tr>
      <w:tr w14:paraId="46E4DC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3" w:hRule="atLeast"/>
        </w:trPr>
        <w:tc>
          <w:tcPr>
            <w:tcW w:w="1618" w:type="dxa"/>
          </w:tcPr>
          <w:p w14:paraId="05AC2CF8">
            <w:pPr>
              <w:pStyle w:val="14"/>
              <w:ind w:left="0"/>
              <w:rPr>
                <w:rFonts w:hint="default"/>
                <w:lang w:val="en-US" w:eastAsia="zh-CN"/>
              </w:rPr>
            </w:pPr>
            <w:r>
              <w:rPr>
                <w:rFonts w:hint="eastAsia"/>
                <w:lang w:val="en-US" w:eastAsia="zh-CN"/>
              </w:rPr>
              <w:t>英语学习者</w:t>
            </w:r>
          </w:p>
        </w:tc>
        <w:tc>
          <w:tcPr>
            <w:tcW w:w="3782" w:type="dxa"/>
          </w:tcPr>
          <w:p w14:paraId="3945DFDD">
            <w:pPr>
              <w:pStyle w:val="14"/>
              <w:ind w:left="0"/>
              <w:rPr>
                <w:rFonts w:hint="eastAsia"/>
                <w:lang w:val="en-US" w:eastAsia="zh-CN"/>
              </w:rPr>
            </w:pPr>
            <w:r>
              <w:rPr>
                <w:rFonts w:hint="eastAsia"/>
                <w:lang w:val="en-US" w:eastAsia="zh-CN"/>
              </w:rPr>
              <w:t>有英语口语练习需求的大学生和职场人士，是本产品的目标用户群</w:t>
            </w:r>
          </w:p>
        </w:tc>
        <w:tc>
          <w:tcPr>
            <w:tcW w:w="3060" w:type="dxa"/>
          </w:tcPr>
          <w:p w14:paraId="3C55E953">
            <w:pPr>
              <w:pStyle w:val="14"/>
              <w:ind w:left="0"/>
              <w:rPr>
                <w:rFonts w:hint="eastAsia"/>
                <w:lang w:val="en-US" w:eastAsia="zh-CN"/>
              </w:rPr>
            </w:pPr>
            <w:r>
              <w:rPr>
                <w:rFonts w:hint="eastAsia"/>
                <w:lang w:val="en-US" w:eastAsia="zh-CN"/>
              </w:rPr>
              <w:t>提出需求、参与反馈、参与可用性测试，确保产品真正解决口语练习痛点。</w:t>
            </w:r>
          </w:p>
        </w:tc>
      </w:tr>
      <w:tr w14:paraId="3C13BB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3" w:hRule="atLeast"/>
        </w:trPr>
        <w:tc>
          <w:tcPr>
            <w:tcW w:w="1618" w:type="dxa"/>
          </w:tcPr>
          <w:p w14:paraId="3F4EA808">
            <w:pPr>
              <w:pStyle w:val="14"/>
              <w:ind w:left="0"/>
              <w:rPr>
                <w:rFonts w:hint="eastAsia"/>
                <w:lang w:val="en-US" w:eastAsia="zh-CN"/>
              </w:rPr>
            </w:pPr>
            <w:bookmarkStart w:id="27" w:name="_Toc498919245"/>
            <w:bookmarkStart w:id="28" w:name="_Toc26777"/>
            <w:r>
              <w:rPr>
                <w:rFonts w:hint="eastAsia"/>
                <w:lang w:val="en-US" w:eastAsia="zh-CN"/>
              </w:rPr>
              <w:t>课程教师与助教</w:t>
            </w:r>
          </w:p>
        </w:tc>
        <w:tc>
          <w:tcPr>
            <w:tcW w:w="3782" w:type="dxa"/>
          </w:tcPr>
          <w:p w14:paraId="23E44C0A">
            <w:pPr>
              <w:pStyle w:val="14"/>
              <w:ind w:left="0"/>
              <w:rPr>
                <w:rFonts w:hint="eastAsia"/>
                <w:lang w:val="en-US" w:eastAsia="zh-CN"/>
              </w:rPr>
            </w:pPr>
            <w:r>
              <w:rPr>
                <w:rFonts w:hint="eastAsia"/>
                <w:lang w:val="en-US" w:eastAsia="zh-CN"/>
              </w:rPr>
              <w:t>软件工程课程的授课团队，负责审核大作业质量。</w:t>
            </w:r>
          </w:p>
        </w:tc>
        <w:tc>
          <w:tcPr>
            <w:tcW w:w="3060" w:type="dxa"/>
          </w:tcPr>
          <w:p w14:paraId="6BF8497C">
            <w:pPr>
              <w:pStyle w:val="14"/>
              <w:ind w:left="0"/>
              <w:rPr>
                <w:rFonts w:hint="eastAsia"/>
                <w:lang w:val="en-US" w:eastAsia="zh-CN"/>
              </w:rPr>
            </w:pPr>
            <w:r>
              <w:rPr>
                <w:rFonts w:hint="eastAsia"/>
                <w:lang w:val="en-US" w:eastAsia="zh-CN"/>
              </w:rPr>
              <w:t>评审交付物是否满足课程规范，指导开发方向。</w:t>
            </w:r>
          </w:p>
        </w:tc>
      </w:tr>
      <w:tr w14:paraId="42D3C4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3" w:hRule="atLeast"/>
        </w:trPr>
        <w:tc>
          <w:tcPr>
            <w:tcW w:w="1618" w:type="dxa"/>
          </w:tcPr>
          <w:p w14:paraId="4571E4DC">
            <w:pPr>
              <w:pStyle w:val="14"/>
              <w:ind w:left="0"/>
              <w:rPr>
                <w:rFonts w:hint="eastAsia"/>
                <w:lang w:val="en-US" w:eastAsia="zh-CN"/>
              </w:rPr>
            </w:pPr>
            <w:r>
              <w:rPr>
                <w:rFonts w:hint="eastAsia"/>
                <w:lang w:val="en-US" w:eastAsia="zh-CN"/>
              </w:rPr>
              <w:t>开发团队</w:t>
            </w:r>
          </w:p>
        </w:tc>
        <w:tc>
          <w:tcPr>
            <w:tcW w:w="3782" w:type="dxa"/>
          </w:tcPr>
          <w:p w14:paraId="5B1EFD0C">
            <w:pPr>
              <w:pStyle w:val="14"/>
              <w:ind w:left="0"/>
              <w:rPr>
                <w:rFonts w:hint="eastAsia"/>
                <w:lang w:val="en-US" w:eastAsia="zh-CN"/>
              </w:rPr>
            </w:pPr>
            <w:r>
              <w:rPr>
                <w:rFonts w:hint="eastAsia"/>
                <w:lang w:val="en-US" w:eastAsia="zh-CN"/>
              </w:rPr>
              <w:t>4 人开发小组，负责本项目的需求分析、设计、编码和测试。</w:t>
            </w:r>
          </w:p>
        </w:tc>
        <w:tc>
          <w:tcPr>
            <w:tcW w:w="3060" w:type="dxa"/>
          </w:tcPr>
          <w:p w14:paraId="5618974A">
            <w:pPr>
              <w:pStyle w:val="14"/>
              <w:ind w:left="0"/>
              <w:rPr>
                <w:rFonts w:hint="eastAsia"/>
                <w:lang w:val="en-US" w:eastAsia="zh-CN"/>
              </w:rPr>
            </w:pPr>
            <w:r>
              <w:rPr>
                <w:rFonts w:hint="eastAsia"/>
                <w:lang w:val="en-US" w:eastAsia="zh-CN"/>
              </w:rPr>
              <w:t>执行开发工作，确保项目按时交付并通过课程评审。</w:t>
            </w:r>
          </w:p>
        </w:tc>
      </w:tr>
    </w:tbl>
    <w:p w14:paraId="63978D4F">
      <w:pPr>
        <w:pStyle w:val="3"/>
        <w:numPr>
          <w:ilvl w:val="1"/>
          <w:numId w:val="1"/>
        </w:numPr>
        <w:ind w:left="720" w:hanging="720"/>
      </w:pPr>
      <w:r>
        <w:rPr>
          <w:rFonts w:hint="eastAsia"/>
        </w:rPr>
        <w:t>用户概要</w:t>
      </w:r>
      <w:bookmarkEnd w:id="27"/>
      <w:bookmarkEnd w:id="28"/>
    </w:p>
    <w:tbl>
      <w:tblPr>
        <w:tblStyle w:val="29"/>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520"/>
        <w:gridCol w:w="2817"/>
        <w:gridCol w:w="3024"/>
      </w:tblGrid>
      <w:tr w14:paraId="6B4D58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18" w:hRule="atLeast"/>
        </w:trPr>
        <w:tc>
          <w:tcPr>
            <w:tcW w:w="2520" w:type="dxa"/>
            <w:shd w:val="solid" w:color="000000" w:fill="FFFFFF"/>
          </w:tcPr>
          <w:p w14:paraId="4814F47A">
            <w:pPr>
              <w:pStyle w:val="14"/>
              <w:ind w:left="0"/>
              <w:rPr>
                <w:b/>
              </w:rPr>
            </w:pPr>
            <w:r>
              <w:rPr>
                <w:rFonts w:hint="eastAsia"/>
                <w:b/>
              </w:rPr>
              <w:t>名称</w:t>
            </w:r>
          </w:p>
        </w:tc>
        <w:tc>
          <w:tcPr>
            <w:tcW w:w="2817" w:type="dxa"/>
            <w:shd w:val="solid" w:color="000000" w:fill="FFFFFF"/>
          </w:tcPr>
          <w:p w14:paraId="66F3D1EC">
            <w:pPr>
              <w:pStyle w:val="14"/>
              <w:ind w:left="0"/>
              <w:rPr>
                <w:b/>
              </w:rPr>
            </w:pPr>
            <w:r>
              <w:rPr>
                <w:rFonts w:hint="eastAsia"/>
                <w:b/>
              </w:rPr>
              <w:t>说明</w:t>
            </w:r>
          </w:p>
        </w:tc>
        <w:tc>
          <w:tcPr>
            <w:tcW w:w="3024" w:type="dxa"/>
            <w:shd w:val="solid" w:color="000000" w:fill="FFFFFF"/>
          </w:tcPr>
          <w:p w14:paraId="32C93043">
            <w:pPr>
              <w:pStyle w:val="14"/>
              <w:ind w:left="0"/>
              <w:rPr>
                <w:b/>
              </w:rPr>
            </w:pPr>
            <w:r>
              <w:rPr>
                <w:rFonts w:hint="eastAsia"/>
                <w:b/>
              </w:rPr>
              <w:t>涉众</w:t>
            </w:r>
          </w:p>
        </w:tc>
      </w:tr>
      <w:tr w14:paraId="377F72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76" w:hRule="atLeast"/>
        </w:trPr>
        <w:tc>
          <w:tcPr>
            <w:tcW w:w="2520" w:type="dxa"/>
          </w:tcPr>
          <w:p w14:paraId="1158523D">
            <w:pPr>
              <w:pStyle w:val="14"/>
              <w:ind w:left="0"/>
            </w:pPr>
            <w:r>
              <w:rPr>
                <w:rFonts w:hint="eastAsia"/>
              </w:rPr>
              <w:t>学生用户</w:t>
            </w:r>
          </w:p>
        </w:tc>
        <w:tc>
          <w:tcPr>
            <w:tcW w:w="2817" w:type="dxa"/>
          </w:tcPr>
          <w:p w14:paraId="0457AA2F">
            <w:pPr>
              <w:pStyle w:val="14"/>
              <w:ind w:left="0"/>
              <w:rPr>
                <w:rFonts w:hint="eastAsia"/>
              </w:rPr>
            </w:pPr>
            <w:r>
              <w:rPr>
                <w:rFonts w:hint="eastAsia"/>
              </w:rPr>
              <w:t>使用口语练习和词汇语法模块备考口语考试，利用学习计划追踪每日进度。</w:t>
            </w:r>
          </w:p>
        </w:tc>
        <w:tc>
          <w:tcPr>
            <w:tcW w:w="3024" w:type="dxa"/>
          </w:tcPr>
          <w:p w14:paraId="53EFF464">
            <w:pPr>
              <w:pStyle w:val="14"/>
              <w:ind w:left="0"/>
              <w:rPr>
                <w:rFonts w:hint="eastAsia"/>
              </w:rPr>
            </w:pPr>
            <w:r>
              <w:rPr>
                <w:rFonts w:hint="eastAsia"/>
              </w:rPr>
              <w:t>英语学习者</w:t>
            </w:r>
          </w:p>
        </w:tc>
      </w:tr>
      <w:tr w14:paraId="0BD565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76" w:hRule="atLeast"/>
        </w:trPr>
        <w:tc>
          <w:tcPr>
            <w:tcW w:w="2520" w:type="dxa"/>
          </w:tcPr>
          <w:p w14:paraId="1136EE70">
            <w:pPr>
              <w:pStyle w:val="14"/>
              <w:ind w:left="0"/>
              <w:rPr>
                <w:rFonts w:hint="eastAsia"/>
              </w:rPr>
            </w:pPr>
            <w:r>
              <w:rPr>
                <w:rFonts w:hint="eastAsia"/>
              </w:rPr>
              <w:t>职场用户</w:t>
            </w:r>
          </w:p>
        </w:tc>
        <w:tc>
          <w:tcPr>
            <w:tcW w:w="2817" w:type="dxa"/>
          </w:tcPr>
          <w:p w14:paraId="168CAE51">
            <w:pPr>
              <w:pStyle w:val="14"/>
              <w:ind w:left="0"/>
              <w:rPr>
                <w:rFonts w:hint="eastAsia"/>
              </w:rPr>
            </w:pPr>
            <w:r>
              <w:rPr>
                <w:rFonts w:hint="eastAsia"/>
              </w:rPr>
              <w:t>使用商务情境对话练习工作场景下的英语表达，通过练习历史查看进步。</w:t>
            </w:r>
          </w:p>
        </w:tc>
        <w:tc>
          <w:tcPr>
            <w:tcW w:w="3024" w:type="dxa"/>
          </w:tcPr>
          <w:p w14:paraId="3C052056">
            <w:pPr>
              <w:pStyle w:val="14"/>
              <w:ind w:left="0"/>
              <w:rPr>
                <w:rFonts w:hint="eastAsia"/>
              </w:rPr>
            </w:pPr>
            <w:r>
              <w:rPr>
                <w:rFonts w:hint="eastAsia"/>
              </w:rPr>
              <w:t>英语学习者</w:t>
            </w:r>
          </w:p>
        </w:tc>
      </w:tr>
      <w:tr w14:paraId="1561DE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76" w:hRule="atLeast"/>
        </w:trPr>
        <w:tc>
          <w:tcPr>
            <w:tcW w:w="2520" w:type="dxa"/>
          </w:tcPr>
          <w:p w14:paraId="76924C5A">
            <w:pPr>
              <w:pStyle w:val="14"/>
              <w:ind w:left="0"/>
              <w:rPr>
                <w:rFonts w:hint="eastAsia"/>
              </w:rPr>
            </w:pPr>
            <w:r>
              <w:rPr>
                <w:rFonts w:hint="eastAsia"/>
              </w:rPr>
              <w:t>自学用户</w:t>
            </w:r>
          </w:p>
        </w:tc>
        <w:tc>
          <w:tcPr>
            <w:tcW w:w="2817" w:type="dxa"/>
          </w:tcPr>
          <w:p w14:paraId="56FE0E15">
            <w:pPr>
              <w:pStyle w:val="14"/>
              <w:ind w:left="0"/>
              <w:rPr>
                <w:rFonts w:hint="eastAsia"/>
              </w:rPr>
            </w:pPr>
            <w:r>
              <w:rPr>
                <w:rFonts w:hint="eastAsia"/>
              </w:rPr>
              <w:t>依赖每日学习计划推送任务，通过进度仪表盘查看长期学习轨迹。</w:t>
            </w:r>
          </w:p>
        </w:tc>
        <w:tc>
          <w:tcPr>
            <w:tcW w:w="3024" w:type="dxa"/>
          </w:tcPr>
          <w:p w14:paraId="5CA6E3B6">
            <w:pPr>
              <w:pStyle w:val="14"/>
              <w:ind w:left="0"/>
              <w:rPr>
                <w:rFonts w:hint="eastAsia"/>
              </w:rPr>
            </w:pPr>
            <w:r>
              <w:rPr>
                <w:rFonts w:hint="eastAsia"/>
              </w:rPr>
              <w:t>英语学习者</w:t>
            </w:r>
          </w:p>
        </w:tc>
      </w:tr>
    </w:tbl>
    <w:p w14:paraId="5CF13CEB">
      <w:pPr>
        <w:pStyle w:val="14"/>
      </w:pPr>
    </w:p>
    <w:p w14:paraId="3A84183E">
      <w:pPr>
        <w:pStyle w:val="3"/>
        <w:numPr>
          <w:ilvl w:val="1"/>
          <w:numId w:val="1"/>
        </w:numPr>
        <w:ind w:left="720" w:hanging="720"/>
      </w:pPr>
      <w:bookmarkStart w:id="29" w:name="_Toc498919251"/>
      <w:bookmarkStart w:id="30" w:name="_Toc22426"/>
      <w:r>
        <w:rPr>
          <w:rFonts w:hint="eastAsia"/>
        </w:rPr>
        <w:t>关键的涉众</w:t>
      </w:r>
      <w:r>
        <w:t>/</w:t>
      </w:r>
      <w:r>
        <w:rPr>
          <w:rFonts w:hint="eastAsia"/>
        </w:rPr>
        <w:t>用户需要</w:t>
      </w:r>
      <w:bookmarkEnd w:id="29"/>
      <w:bookmarkEnd w:id="30"/>
    </w:p>
    <w:p w14:paraId="78A2D2C5">
      <w:pPr>
        <w:pStyle w:val="44"/>
      </w:pPr>
      <w:r>
        <w:t>[</w:t>
      </w:r>
      <w:r>
        <w:rPr>
          <w:rFonts w:hint="eastAsia"/>
        </w:rPr>
        <w:t>列出涉众认为现有解决方案存在的关键问题。对于列出的每个问题，需澄清以下要点：</w:t>
      </w:r>
    </w:p>
    <w:p w14:paraId="197CBE03">
      <w:pPr>
        <w:pStyle w:val="44"/>
      </w:pPr>
      <w:r>
        <w:t>•</w:t>
      </w:r>
      <w:r>
        <w:tab/>
      </w:r>
      <w:r>
        <w:rPr>
          <w:rFonts w:hint="eastAsia"/>
        </w:rPr>
        <w:t>为什么会出现这一问题？</w:t>
      </w:r>
      <w:r>
        <w:t xml:space="preserve"> </w:t>
      </w:r>
    </w:p>
    <w:p w14:paraId="61924909">
      <w:pPr>
        <w:pStyle w:val="44"/>
      </w:pPr>
      <w:r>
        <w:t>•</w:t>
      </w:r>
      <w:r>
        <w:tab/>
      </w:r>
      <w:r>
        <w:rPr>
          <w:rFonts w:hint="eastAsia"/>
        </w:rPr>
        <w:t>目前如何解决该问题？</w:t>
      </w:r>
    </w:p>
    <w:p w14:paraId="4408D734">
      <w:pPr>
        <w:pStyle w:val="44"/>
      </w:pPr>
      <w:r>
        <w:t>•</w:t>
      </w:r>
      <w:r>
        <w:tab/>
      </w:r>
      <w:r>
        <w:rPr>
          <w:rFonts w:hint="eastAsia"/>
        </w:rPr>
        <w:t>涉众需要什么样的解决方案？</w:t>
      </w:r>
      <w:r>
        <w:rPr>
          <w:rFonts w:ascii="Arial" w:hAnsi="Arial"/>
        </w:rPr>
        <w:t>]</w:t>
      </w:r>
    </w:p>
    <w:p w14:paraId="2234C62D">
      <w:pPr>
        <w:pStyle w:val="44"/>
      </w:pPr>
      <w:r>
        <w:t>[</w:t>
      </w:r>
      <w:r>
        <w:rPr>
          <w:rFonts w:hint="eastAsia"/>
        </w:rPr>
        <w:t>务必要了解涉众或用户对解决各个问题的</w:t>
      </w:r>
      <w:r>
        <w:rPr>
          <w:rFonts w:hint="eastAsia"/>
          <w:b/>
        </w:rPr>
        <w:t>相对</w:t>
      </w:r>
      <w:r>
        <w:rPr>
          <w:rFonts w:hint="eastAsia"/>
        </w:rPr>
        <w:t>重视程度。分级和累积投票方法表明，</w:t>
      </w:r>
      <w:r>
        <w:rPr>
          <w:rFonts w:hint="eastAsia"/>
          <w:b/>
        </w:rPr>
        <w:t>必须</w:t>
      </w:r>
      <w:r>
        <w:rPr>
          <w:rFonts w:hint="eastAsia"/>
        </w:rPr>
        <w:t>解决的问题与涉众或用户希望解决的问题大有不同。</w:t>
      </w:r>
      <w:r>
        <w:t>]</w:t>
      </w:r>
    </w:p>
    <w:tbl>
      <w:tblPr>
        <w:tblStyle w:val="29"/>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76"/>
        <w:gridCol w:w="870"/>
        <w:gridCol w:w="2512"/>
        <w:gridCol w:w="1890"/>
        <w:gridCol w:w="90"/>
        <w:gridCol w:w="2430"/>
      </w:tblGrid>
      <w:tr w14:paraId="57E13E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76" w:type="dxa"/>
            <w:shd w:val="solid" w:color="000000" w:fill="FFFFFF"/>
          </w:tcPr>
          <w:p w14:paraId="5DA36F7B">
            <w:pPr>
              <w:pStyle w:val="14"/>
              <w:ind w:left="0"/>
              <w:rPr>
                <w:b/>
              </w:rPr>
            </w:pPr>
            <w:r>
              <w:rPr>
                <w:rFonts w:hint="eastAsia"/>
                <w:b/>
              </w:rPr>
              <w:t>需要</w:t>
            </w:r>
          </w:p>
        </w:tc>
        <w:tc>
          <w:tcPr>
            <w:tcW w:w="870" w:type="dxa"/>
            <w:shd w:val="solid" w:color="000000" w:fill="FFFFFF"/>
          </w:tcPr>
          <w:p w14:paraId="61F8B84B">
            <w:pPr>
              <w:pStyle w:val="14"/>
              <w:ind w:left="0"/>
              <w:rPr>
                <w:b/>
              </w:rPr>
            </w:pPr>
            <w:r>
              <w:rPr>
                <w:rFonts w:hint="eastAsia"/>
                <w:b/>
              </w:rPr>
              <w:t>优先级</w:t>
            </w:r>
          </w:p>
        </w:tc>
        <w:tc>
          <w:tcPr>
            <w:tcW w:w="2512" w:type="dxa"/>
            <w:shd w:val="solid" w:color="000000" w:fill="FFFFFF"/>
          </w:tcPr>
          <w:p w14:paraId="1DC303B1">
            <w:pPr>
              <w:pStyle w:val="14"/>
              <w:ind w:left="0"/>
              <w:rPr>
                <w:b/>
              </w:rPr>
            </w:pPr>
            <w:r>
              <w:rPr>
                <w:rFonts w:hint="eastAsia"/>
                <w:b/>
              </w:rPr>
              <w:t>关注的要点</w:t>
            </w:r>
          </w:p>
        </w:tc>
        <w:tc>
          <w:tcPr>
            <w:tcW w:w="1890" w:type="dxa"/>
            <w:shd w:val="solid" w:color="000000" w:fill="FFFFFF"/>
          </w:tcPr>
          <w:p w14:paraId="5D716D19">
            <w:pPr>
              <w:pStyle w:val="14"/>
              <w:ind w:left="0"/>
              <w:rPr>
                <w:b/>
              </w:rPr>
            </w:pPr>
            <w:r>
              <w:rPr>
                <w:rFonts w:hint="eastAsia"/>
                <w:b/>
              </w:rPr>
              <w:t>目前的解决方案</w:t>
            </w:r>
          </w:p>
        </w:tc>
        <w:tc>
          <w:tcPr>
            <w:tcW w:w="2520" w:type="dxa"/>
            <w:gridSpan w:val="2"/>
            <w:shd w:val="solid" w:color="000000" w:fill="FFFFFF"/>
          </w:tcPr>
          <w:p w14:paraId="63734314">
            <w:pPr>
              <w:pStyle w:val="14"/>
              <w:ind w:left="0"/>
              <w:rPr>
                <w:b/>
              </w:rPr>
            </w:pPr>
            <w:r>
              <w:rPr>
                <w:rFonts w:hint="eastAsia"/>
                <w:b/>
              </w:rPr>
              <w:t>提议的解决方案</w:t>
            </w:r>
          </w:p>
        </w:tc>
      </w:tr>
      <w:tr w14:paraId="676663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76" w:type="dxa"/>
          </w:tcPr>
          <w:p w14:paraId="7732B421">
            <w:pPr>
              <w:pStyle w:val="14"/>
              <w:ind w:left="0"/>
            </w:pPr>
            <w:r>
              <w:rPr>
                <w:rFonts w:hint="eastAsia"/>
              </w:rPr>
              <w:t>场景化口语练习</w:t>
            </w:r>
          </w:p>
        </w:tc>
        <w:tc>
          <w:tcPr>
            <w:tcW w:w="870" w:type="dxa"/>
          </w:tcPr>
          <w:p w14:paraId="6F3553A4">
            <w:pPr>
              <w:pStyle w:val="14"/>
              <w:ind w:left="0"/>
            </w:pPr>
            <w:r>
              <w:rPr>
                <w:rFonts w:hint="eastAsia"/>
              </w:rPr>
              <w:t xml:space="preserve"> 高</w:t>
            </w:r>
          </w:p>
        </w:tc>
        <w:tc>
          <w:tcPr>
            <w:tcW w:w="2512" w:type="dxa"/>
          </w:tcPr>
          <w:p w14:paraId="6BD6ABF1">
            <w:pPr>
              <w:pStyle w:val="14"/>
              <w:ind w:left="0"/>
            </w:pPr>
            <w:r>
              <w:rPr>
                <w:rFonts w:hint="eastAsia"/>
              </w:rPr>
              <w:t>学生学了多年英语但开口机会极少，"哑巴英语"普遍。课上偏重读写，缺乏真实对话语境的练习。</w:t>
            </w:r>
          </w:p>
        </w:tc>
        <w:tc>
          <w:tcPr>
            <w:tcW w:w="1980" w:type="dxa"/>
            <w:gridSpan w:val="2"/>
          </w:tcPr>
          <w:p w14:paraId="258F3603">
            <w:pPr>
              <w:pStyle w:val="14"/>
              <w:ind w:left="0"/>
            </w:pPr>
            <w:r>
              <w:rPr>
                <w:rFonts w:hint="eastAsia"/>
              </w:rPr>
              <w:t>找语伴练习（不稳定、水平相近效果差）；报名外教课（一节 60-200元，需预约）；自己对着镜子说（无反馈）。</w:t>
            </w:r>
          </w:p>
        </w:tc>
        <w:tc>
          <w:tcPr>
            <w:tcW w:w="2430" w:type="dxa"/>
          </w:tcPr>
          <w:p w14:paraId="0217D581">
            <w:pPr>
              <w:pStyle w:val="14"/>
              <w:ind w:left="0"/>
            </w:pPr>
            <w:r>
              <w:rPr>
                <w:rFonts w:hint="eastAsia"/>
              </w:rPr>
              <w:t xml:space="preserve"> 在系统中内置 6种以上情境分类，以聊天气泡形式模拟真实对话，用户逐轮录音作答，并可回放与参考回答对比。</w:t>
            </w:r>
          </w:p>
        </w:tc>
      </w:tr>
      <w:tr w14:paraId="18E677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76" w:type="dxa"/>
          </w:tcPr>
          <w:p w14:paraId="1CAEAFA8">
            <w:pPr>
              <w:pStyle w:val="14"/>
              <w:ind w:left="0"/>
              <w:rPr>
                <w:rFonts w:hint="eastAsia"/>
              </w:rPr>
            </w:pPr>
            <w:r>
              <w:rPr>
                <w:rFonts w:hint="eastAsia"/>
              </w:rPr>
              <w:t>练习记录与回溯</w:t>
            </w:r>
          </w:p>
        </w:tc>
        <w:tc>
          <w:tcPr>
            <w:tcW w:w="870" w:type="dxa"/>
          </w:tcPr>
          <w:p w14:paraId="7EBA7CF6">
            <w:pPr>
              <w:pStyle w:val="14"/>
              <w:ind w:left="0"/>
              <w:rPr>
                <w:rFonts w:hint="eastAsia"/>
              </w:rPr>
            </w:pPr>
            <w:r>
              <w:rPr>
                <w:rFonts w:hint="eastAsia"/>
              </w:rPr>
              <w:t xml:space="preserve"> 高</w:t>
            </w:r>
          </w:p>
        </w:tc>
        <w:tc>
          <w:tcPr>
            <w:tcW w:w="2512" w:type="dxa"/>
          </w:tcPr>
          <w:p w14:paraId="79978AE5">
            <w:pPr>
              <w:pStyle w:val="14"/>
              <w:ind w:left="0"/>
              <w:rPr>
                <w:rFonts w:hint="eastAsia"/>
              </w:rPr>
            </w:pPr>
            <w:r>
              <w:rPr>
                <w:rFonts w:hint="eastAsia"/>
              </w:rPr>
              <w:t>口语进步是"慢变量"，用户很难凭感觉判断自己是否有进步，容易因看不到成效而放弃。</w:t>
            </w:r>
          </w:p>
        </w:tc>
        <w:tc>
          <w:tcPr>
            <w:tcW w:w="1980" w:type="dxa"/>
            <w:gridSpan w:val="2"/>
          </w:tcPr>
          <w:p w14:paraId="0BD7E5DD">
            <w:pPr>
              <w:pStyle w:val="14"/>
              <w:ind w:left="0"/>
              <w:rPr>
                <w:rFonts w:hint="eastAsia"/>
              </w:rPr>
            </w:pPr>
            <w:r>
              <w:rPr>
                <w:rFonts w:hint="eastAsia"/>
              </w:rPr>
              <w:t>自己录下来反复听（麻烦、无可对比的参照）；或完全凭感觉评估，缺乏客观依据。</w:t>
            </w:r>
          </w:p>
        </w:tc>
        <w:tc>
          <w:tcPr>
            <w:tcW w:w="2430" w:type="dxa"/>
          </w:tcPr>
          <w:p w14:paraId="1988915F">
            <w:pPr>
              <w:pStyle w:val="14"/>
              <w:ind w:left="0"/>
              <w:rPr>
                <w:rFonts w:hint="eastAsia"/>
              </w:rPr>
            </w:pPr>
            <w:r>
              <w:rPr>
                <w:rFonts w:hint="eastAsia"/>
              </w:rPr>
              <w:t>系统自动保存每次练习的录音和时间，用户可随时回顾</w:t>
            </w:r>
            <w:r>
              <w:rPr>
                <w:rFonts w:hint="eastAsia"/>
                <w:lang w:eastAsia="zh-CN"/>
              </w:rPr>
              <w:t>、</w:t>
            </w:r>
            <w:r>
              <w:rPr>
                <w:rFonts w:hint="eastAsia"/>
              </w:rPr>
              <w:t>历史记录，通过对比看到长期变化。</w:t>
            </w:r>
          </w:p>
        </w:tc>
      </w:tr>
      <w:tr w14:paraId="338391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76" w:type="dxa"/>
          </w:tcPr>
          <w:p w14:paraId="4FBE3867">
            <w:pPr>
              <w:pStyle w:val="14"/>
              <w:ind w:left="0"/>
              <w:rPr>
                <w:rFonts w:hint="eastAsia"/>
              </w:rPr>
            </w:pPr>
          </w:p>
        </w:tc>
        <w:tc>
          <w:tcPr>
            <w:tcW w:w="870" w:type="dxa"/>
          </w:tcPr>
          <w:p w14:paraId="1D48F78F">
            <w:pPr>
              <w:pStyle w:val="14"/>
              <w:ind w:left="0"/>
              <w:rPr>
                <w:rFonts w:hint="eastAsia"/>
              </w:rPr>
            </w:pPr>
          </w:p>
        </w:tc>
        <w:tc>
          <w:tcPr>
            <w:tcW w:w="2512" w:type="dxa"/>
          </w:tcPr>
          <w:p w14:paraId="6CD441A9">
            <w:pPr>
              <w:pStyle w:val="14"/>
              <w:ind w:left="0"/>
              <w:rPr>
                <w:rFonts w:hint="eastAsia"/>
              </w:rPr>
            </w:pPr>
          </w:p>
        </w:tc>
        <w:tc>
          <w:tcPr>
            <w:tcW w:w="1980" w:type="dxa"/>
            <w:gridSpan w:val="2"/>
          </w:tcPr>
          <w:p w14:paraId="00344A2E">
            <w:pPr>
              <w:pStyle w:val="14"/>
              <w:ind w:left="0"/>
              <w:rPr>
                <w:rFonts w:hint="eastAsia"/>
              </w:rPr>
            </w:pPr>
          </w:p>
        </w:tc>
        <w:tc>
          <w:tcPr>
            <w:tcW w:w="2430" w:type="dxa"/>
          </w:tcPr>
          <w:p w14:paraId="3629C975">
            <w:pPr>
              <w:pStyle w:val="14"/>
              <w:ind w:left="0"/>
              <w:rPr>
                <w:rFonts w:hint="eastAsia"/>
              </w:rPr>
            </w:pPr>
          </w:p>
        </w:tc>
      </w:tr>
    </w:tbl>
    <w:p w14:paraId="1DB07DE3">
      <w:pPr>
        <w:pStyle w:val="14"/>
      </w:pPr>
    </w:p>
    <w:p w14:paraId="2B173F43">
      <w:pPr>
        <w:pStyle w:val="3"/>
        <w:numPr>
          <w:ilvl w:val="1"/>
          <w:numId w:val="1"/>
        </w:numPr>
        <w:ind w:left="720" w:hanging="720"/>
      </w:pPr>
      <w:bookmarkStart w:id="31" w:name="_Toc498919252"/>
      <w:bookmarkStart w:id="32" w:name="_Toc6918"/>
      <w:r>
        <w:rPr>
          <w:rFonts w:hint="eastAsia"/>
        </w:rPr>
        <w:t>备选方案和竞争</w:t>
      </w:r>
      <w:bookmarkEnd w:id="31"/>
      <w:bookmarkEnd w:id="32"/>
    </w:p>
    <w:p w14:paraId="35E2B9C5">
      <w:pPr>
        <w:pStyle w:val="44"/>
      </w:pPr>
      <w:r>
        <w:t>[</w:t>
      </w:r>
      <w:r>
        <w:rPr>
          <w:rFonts w:hint="eastAsia"/>
        </w:rPr>
        <w:t>确定涉众认为可以使用的备选方案。其中可能包括购买竞争对手的产品、自行设计解决方案，或者仅维持现状。列出已经存在或潜在的竞争产品。列出涉众认为各种竞争对手具有的主要优缺点。</w:t>
      </w:r>
      <w:r>
        <w:t>]</w:t>
      </w:r>
    </w:p>
    <w:p w14:paraId="55FD7888">
      <w:pPr>
        <w:pStyle w:val="4"/>
        <w:numPr>
          <w:ilvl w:val="2"/>
          <w:numId w:val="1"/>
        </w:numPr>
        <w:ind w:left="720" w:hanging="720"/>
      </w:pPr>
      <w:bookmarkStart w:id="33" w:name="_Toc498919253"/>
      <w:bookmarkStart w:id="34" w:name="_Toc11690"/>
      <w:r>
        <w:t>&lt;</w:t>
      </w:r>
      <w:r>
        <w:rPr>
          <w:rFonts w:hint="eastAsia"/>
        </w:rPr>
        <w:t>可栗口语</w:t>
      </w:r>
      <w:r>
        <w:t>&gt;</w:t>
      </w:r>
      <w:bookmarkEnd w:id="33"/>
      <w:bookmarkEnd w:id="34"/>
    </w:p>
    <w:p w14:paraId="69C07B13">
      <w:pPr>
        <w:rPr>
          <w:rFonts w:hint="eastAsia"/>
        </w:rPr>
      </w:pPr>
      <w:r>
        <w:rPr>
          <w:rFonts w:hint="eastAsia"/>
        </w:rPr>
        <w:t>核心模式: AI 口语评分 App</w:t>
      </w:r>
    </w:p>
    <w:p w14:paraId="2330A206">
      <w:pPr>
        <w:rPr>
          <w:rFonts w:hint="eastAsia"/>
        </w:rPr>
      </w:pPr>
      <w:r>
        <w:rPr>
          <w:rFonts w:hint="eastAsia"/>
        </w:rPr>
        <w:t xml:space="preserve">    优势: 场景丰富、界面精美，有 AI 发音评估</w:t>
      </w:r>
    </w:p>
    <w:p w14:paraId="6CE4A324">
      <w:r>
        <w:rPr>
          <w:rFonts w:hint="eastAsia"/>
        </w:rPr>
        <w:t xml:space="preserve">    局限: 付费门槛高（年费约 300 元），以单句跟读为主，缺少完整对话</w:t>
      </w:r>
    </w:p>
    <w:p w14:paraId="7805DB8F">
      <w:pPr>
        <w:pStyle w:val="4"/>
        <w:numPr>
          <w:ilvl w:val="2"/>
          <w:numId w:val="1"/>
        </w:numPr>
        <w:ind w:left="720" w:hanging="720"/>
      </w:pPr>
      <w:bookmarkStart w:id="35" w:name="_Toc498919254"/>
      <w:bookmarkStart w:id="36" w:name="_Toc29817"/>
      <w:r>
        <w:t>&lt;</w:t>
      </w:r>
      <w:r>
        <w:rPr>
          <w:rFonts w:hint="eastAsia"/>
        </w:rPr>
        <w:t>流利说</w:t>
      </w:r>
      <w:r>
        <w:t>&gt;</w:t>
      </w:r>
      <w:bookmarkEnd w:id="35"/>
      <w:bookmarkEnd w:id="36"/>
    </w:p>
    <w:p w14:paraId="5E5E5EA5">
      <w:pPr>
        <w:rPr>
          <w:rFonts w:hint="eastAsia"/>
        </w:rPr>
      </w:pPr>
      <w:r>
        <w:rPr>
          <w:rFonts w:hint="eastAsia"/>
        </w:rPr>
        <w:t>核心模式: AI 课程 App</w:t>
      </w:r>
    </w:p>
    <w:p w14:paraId="2799D14B">
      <w:pPr>
        <w:rPr>
          <w:rFonts w:hint="eastAsia"/>
        </w:rPr>
      </w:pPr>
      <w:r>
        <w:rPr>
          <w:rFonts w:hint="eastAsia"/>
        </w:rPr>
        <w:t xml:space="preserve">    优势: 语音识别和评估技术成熟，课程体系完善</w:t>
      </w:r>
    </w:p>
    <w:p w14:paraId="2C02E44D">
      <w:r>
        <w:rPr>
          <w:rFonts w:hint="eastAsia"/>
        </w:rPr>
        <w:t xml:space="preserve">    局限: 课程固定模板化，个性化程度不足</w:t>
      </w:r>
    </w:p>
    <w:p w14:paraId="13C4FB35">
      <w:pPr>
        <w:pStyle w:val="2"/>
        <w:numPr>
          <w:ilvl w:val="0"/>
          <w:numId w:val="1"/>
        </w:numPr>
        <w:ind w:left="720" w:hanging="720"/>
      </w:pPr>
      <w:bookmarkStart w:id="37" w:name="_Toc498919255"/>
      <w:bookmarkStart w:id="38" w:name="_Toc9095"/>
      <w:r>
        <w:rPr>
          <w:rFonts w:hint="eastAsia"/>
        </w:rPr>
        <w:t>产品概述</w:t>
      </w:r>
      <w:bookmarkEnd w:id="37"/>
      <w:bookmarkEnd w:id="38"/>
    </w:p>
    <w:p w14:paraId="786301E9">
      <w:pPr>
        <w:pStyle w:val="3"/>
        <w:numPr>
          <w:ilvl w:val="1"/>
          <w:numId w:val="1"/>
        </w:numPr>
        <w:ind w:left="720" w:hanging="720"/>
      </w:pPr>
      <w:bookmarkStart w:id="39" w:name="_Toc498919256"/>
      <w:bookmarkStart w:id="40" w:name="_Toc19676"/>
      <w:r>
        <w:rPr>
          <w:rFonts w:hint="eastAsia"/>
        </w:rPr>
        <w:t>产品总体效果</w:t>
      </w:r>
      <w:bookmarkEnd w:id="39"/>
      <w:bookmarkEnd w:id="40"/>
    </w:p>
    <w:p w14:paraId="2C7292B2">
      <w:pPr>
        <w:keepNext w:val="0"/>
        <w:keepLines w:val="0"/>
        <w:widowControl/>
        <w:suppressLineNumbers w:val="0"/>
        <w:shd w:val="clear" w:fill="FFFFFF"/>
        <w:spacing w:line="190" w:lineRule="atLeast"/>
        <w:jc w:val="left"/>
        <w:rPr>
          <w:rFonts w:hint="eastAsia" w:asciiTheme="majorEastAsia" w:hAnsiTheme="majorEastAsia" w:eastAsiaTheme="majorEastAsia" w:cstheme="majorEastAsia"/>
          <w:b w:val="0"/>
          <w:bCs w:val="0"/>
          <w:color w:val="292929"/>
          <w:sz w:val="20"/>
          <w:szCs w:val="20"/>
        </w:rPr>
      </w:pP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用户</w:t>
      </w: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打</w:t>
      </w: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开浏览器访问系统，注册后即可使用。首页展示当日学习任务概览。三大功能模块相互呼应：口语练习提供情境对话场景，词汇语法模块巩固语言基础，个性化计划将二者整合为每日任务。用户的学习数据——练习次数、录音记录、答题正确率——汇总为进度仪表盘，帮助用户感知成长轨迹。</w:t>
      </w:r>
    </w:p>
    <w:p w14:paraId="19ACB405">
      <w:pPr>
        <w:keepNext w:val="0"/>
        <w:keepLines w:val="0"/>
        <w:widowControl/>
        <w:suppressLineNumbers w:val="0"/>
        <w:shd w:val="clear" w:fill="FFFFFF"/>
        <w:spacing w:line="190" w:lineRule="atLeast"/>
        <w:jc w:val="left"/>
        <w:rPr>
          <w:rFonts w:hint="eastAsia" w:asciiTheme="majorEastAsia" w:hAnsiTheme="majorEastAsia" w:eastAsiaTheme="majorEastAsia" w:cstheme="majorEastAsia"/>
          <w:b w:val="0"/>
          <w:bCs w:val="0"/>
          <w:color w:val="292929"/>
          <w:sz w:val="20"/>
          <w:szCs w:val="20"/>
        </w:rPr>
      </w:pPr>
    </w:p>
    <w:p w14:paraId="4DAD75CD">
      <w:pPr>
        <w:keepNext w:val="0"/>
        <w:keepLines w:val="0"/>
        <w:widowControl/>
        <w:suppressLineNumbers w:val="0"/>
        <w:shd w:val="clear" w:fill="FFFFFF"/>
        <w:spacing w:line="190" w:lineRule="atLeast"/>
        <w:jc w:val="left"/>
        <w:rPr>
          <w:rFonts w:hint="eastAsia" w:asciiTheme="majorEastAsia" w:hAnsiTheme="majorEastAsia" w:eastAsiaTheme="majorEastAsia" w:cstheme="majorEastAsia"/>
          <w:b w:val="0"/>
          <w:bCs w:val="0"/>
          <w:color w:val="292929"/>
          <w:sz w:val="20"/>
          <w:szCs w:val="20"/>
        </w:rPr>
      </w:pP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功能模块关系示意：</w:t>
      </w:r>
    </w:p>
    <w:p w14:paraId="5CE662B4">
      <w:pPr>
        <w:keepNext w:val="0"/>
        <w:keepLines w:val="0"/>
        <w:widowControl/>
        <w:suppressLineNumbers w:val="0"/>
        <w:shd w:val="clear" w:fill="FFFFFF"/>
        <w:spacing w:line="190" w:lineRule="atLeast"/>
        <w:jc w:val="left"/>
        <w:rPr>
          <w:rFonts w:hint="eastAsia" w:asciiTheme="majorEastAsia" w:hAnsiTheme="majorEastAsia" w:eastAsiaTheme="majorEastAsia" w:cstheme="majorEastAsia"/>
          <w:b w:val="0"/>
          <w:bCs w:val="0"/>
          <w:color w:val="292929"/>
          <w:sz w:val="20"/>
          <w:szCs w:val="20"/>
        </w:rPr>
      </w:pP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         ┌──────────────────────┐</w:t>
      </w:r>
    </w:p>
    <w:p w14:paraId="67DD504E">
      <w:pPr>
        <w:keepNext w:val="0"/>
        <w:keepLines w:val="0"/>
        <w:widowControl/>
        <w:suppressLineNumbers w:val="0"/>
        <w:shd w:val="clear" w:fill="FFFFFF"/>
        <w:spacing w:line="190" w:lineRule="atLeast"/>
        <w:jc w:val="left"/>
        <w:rPr>
          <w:rFonts w:hint="eastAsia" w:asciiTheme="majorEastAsia" w:hAnsiTheme="majorEastAsia" w:eastAsiaTheme="majorEastAsia" w:cstheme="majorEastAsia"/>
          <w:b w:val="0"/>
          <w:bCs w:val="0"/>
          <w:color w:val="292929"/>
          <w:sz w:val="20"/>
          <w:szCs w:val="20"/>
        </w:rPr>
      </w:pP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         │            个性化学习计划             │</w:t>
      </w:r>
    </w:p>
    <w:p w14:paraId="179D7F51">
      <w:pPr>
        <w:keepNext w:val="0"/>
        <w:keepLines w:val="0"/>
        <w:widowControl/>
        <w:suppressLineNumbers w:val="0"/>
        <w:shd w:val="clear" w:fill="FFFFFF"/>
        <w:spacing w:line="190" w:lineRule="atLeast"/>
        <w:jc w:val="left"/>
        <w:rPr>
          <w:rFonts w:hint="eastAsia" w:asciiTheme="majorEastAsia" w:hAnsiTheme="majorEastAsia" w:eastAsiaTheme="majorEastAsia" w:cstheme="majorEastAsia"/>
          <w:b w:val="0"/>
          <w:bCs w:val="0"/>
          <w:color w:val="292929"/>
          <w:sz w:val="20"/>
          <w:szCs w:val="20"/>
        </w:rPr>
      </w:pP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         │          (每日任务 + 进度追踪)            │</w:t>
      </w:r>
    </w:p>
    <w:p w14:paraId="7806205A">
      <w:pPr>
        <w:keepNext w:val="0"/>
        <w:keepLines w:val="0"/>
        <w:widowControl/>
        <w:suppressLineNumbers w:val="0"/>
        <w:shd w:val="clear" w:fill="FFFFFF"/>
        <w:spacing w:line="190" w:lineRule="atLeast"/>
        <w:jc w:val="left"/>
        <w:rPr>
          <w:rFonts w:hint="eastAsia" w:asciiTheme="majorEastAsia" w:hAnsiTheme="majorEastAsia" w:eastAsiaTheme="majorEastAsia" w:cstheme="majorEastAsia"/>
          <w:b w:val="0"/>
          <w:bCs w:val="0"/>
          <w:color w:val="292929"/>
          <w:sz w:val="20"/>
          <w:szCs w:val="20"/>
        </w:rPr>
      </w:pP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         └──────┬───────┬───────┘</w:t>
      </w:r>
    </w:p>
    <w:p w14:paraId="1C6DDFF6">
      <w:pPr>
        <w:keepNext w:val="0"/>
        <w:keepLines w:val="0"/>
        <w:widowControl/>
        <w:suppressLineNumbers w:val="0"/>
        <w:shd w:val="clear" w:fill="FFFFFF"/>
        <w:spacing w:line="190" w:lineRule="atLeast"/>
        <w:jc w:val="left"/>
        <w:rPr>
          <w:rFonts w:hint="eastAsia" w:asciiTheme="majorEastAsia" w:hAnsiTheme="majorEastAsia" w:eastAsiaTheme="majorEastAsia" w:cstheme="majorEastAsia"/>
          <w:b w:val="0"/>
          <w:bCs w:val="0"/>
          <w:color w:val="292929"/>
          <w:sz w:val="20"/>
          <w:szCs w:val="20"/>
        </w:rPr>
      </w:pP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                    │           │</w:t>
      </w:r>
    </w:p>
    <w:p w14:paraId="7AD0D44E">
      <w:pPr>
        <w:keepNext w:val="0"/>
        <w:keepLines w:val="0"/>
        <w:widowControl/>
        <w:suppressLineNumbers w:val="0"/>
        <w:shd w:val="clear" w:fill="FFFFFF"/>
        <w:spacing w:line="190" w:lineRule="atLeast"/>
        <w:jc w:val="left"/>
        <w:rPr>
          <w:rFonts w:hint="eastAsia" w:asciiTheme="majorEastAsia" w:hAnsiTheme="majorEastAsia" w:eastAsiaTheme="majorEastAsia" w:cstheme="majorEastAsia"/>
          <w:b w:val="0"/>
          <w:bCs w:val="0"/>
          <w:color w:val="292929"/>
          <w:sz w:val="20"/>
          <w:szCs w:val="20"/>
        </w:rPr>
      </w:pP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    ┌──────────▼─┐  ┌─</w:t>
      </w: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w:t>
      </w: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w:t>
      </w:r>
    </w:p>
    <w:p w14:paraId="1F1E33EB">
      <w:pPr>
        <w:keepNext w:val="0"/>
        <w:keepLines w:val="0"/>
        <w:widowControl/>
        <w:suppressLineNumbers w:val="0"/>
        <w:shd w:val="clear" w:fill="FFFFFF"/>
        <w:spacing w:line="190" w:lineRule="atLeast"/>
        <w:jc w:val="left"/>
        <w:rPr>
          <w:rFonts w:hint="eastAsia" w:asciiTheme="majorEastAsia" w:hAnsiTheme="majorEastAsia" w:eastAsiaTheme="majorEastAsia" w:cstheme="majorEastAsia"/>
          <w:b w:val="0"/>
          <w:bCs w:val="0"/>
          <w:color w:val="292929"/>
          <w:sz w:val="20"/>
          <w:szCs w:val="20"/>
        </w:rPr>
      </w:pP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    │       口语练习      │  │        词汇与语法         │</w:t>
      </w:r>
    </w:p>
    <w:p w14:paraId="3787BD53">
      <w:pPr>
        <w:keepNext w:val="0"/>
        <w:keepLines w:val="0"/>
        <w:widowControl/>
        <w:suppressLineNumbers w:val="0"/>
        <w:shd w:val="clear" w:fill="FFFFFF"/>
        <w:spacing w:line="190" w:lineRule="atLeast"/>
        <w:jc w:val="left"/>
        <w:rPr>
          <w:rFonts w:hint="eastAsia" w:asciiTheme="majorEastAsia" w:hAnsiTheme="majorEastAsia" w:eastAsiaTheme="majorEastAsia" w:cstheme="majorEastAsia"/>
          <w:b w:val="0"/>
          <w:bCs w:val="0"/>
          <w:color w:val="292929"/>
          <w:sz w:val="20"/>
          <w:szCs w:val="20"/>
        </w:rPr>
      </w:pP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    │     情境+录音+回放     │  │       分级题库+答题       │</w:t>
      </w:r>
    </w:p>
    <w:p w14:paraId="6A450C7B">
      <w:pPr>
        <w:keepNext w:val="0"/>
        <w:keepLines w:val="0"/>
        <w:widowControl/>
        <w:suppressLineNumbers w:val="0"/>
        <w:shd w:val="clear" w:fill="FFFFFF"/>
        <w:spacing w:line="190" w:lineRule="atLeast"/>
        <w:jc w:val="left"/>
      </w:pP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    └────────────┘  └──────────────┘</w:t>
      </w:r>
    </w:p>
    <w:p w14:paraId="71352AC2">
      <w:pPr>
        <w:pStyle w:val="3"/>
        <w:numPr>
          <w:ilvl w:val="1"/>
          <w:numId w:val="1"/>
        </w:numPr>
        <w:ind w:left="720" w:hanging="720"/>
      </w:pPr>
      <w:bookmarkStart w:id="41" w:name="_Toc498919257"/>
      <w:bookmarkStart w:id="42" w:name="_Toc10900"/>
      <w:r>
        <w:rPr>
          <w:rFonts w:hint="eastAsia"/>
        </w:rPr>
        <w:t>功能摘要</w:t>
      </w:r>
      <w:bookmarkEnd w:id="41"/>
      <w:bookmarkEnd w:id="42"/>
    </w:p>
    <w:p w14:paraId="29BB7BAB">
      <w:pPr>
        <w:keepNext w:val="0"/>
        <w:keepLines w:val="0"/>
        <w:widowControl/>
        <w:suppressLineNumbers w:val="0"/>
        <w:shd w:val="clear" w:fill="FFFFFF"/>
        <w:spacing w:line="190" w:lineRule="atLeast"/>
        <w:jc w:val="left"/>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eastAsia" w:asciiTheme="majorEastAsia" w:hAnsiTheme="majorEastAsia" w:eastAsiaTheme="majorEastAsia" w:cstheme="majorEastAsia"/>
          <w:b/>
          <w:bCs/>
          <w:snapToGrid w:val="0"/>
          <w:color w:val="292929"/>
          <w:kern w:val="0"/>
          <w:sz w:val="20"/>
          <w:szCs w:val="20"/>
          <w:shd w:val="clear" w:fill="FFFFFF"/>
          <w:lang w:val="en-US" w:eastAsia="zh-CN" w:bidi="ar"/>
        </w:rPr>
        <w:t>口语练习</w:t>
      </w: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。用户从 6 种以上情境分类中选择场景（如"旅行出行"下的"机场值机"），系统以聊天气泡引导对话，用户逐轮录音作答，录音后可回放并与参考回答对比。</w:t>
      </w:r>
    </w:p>
    <w:p w14:paraId="3DEE9657">
      <w:pPr>
        <w:keepNext w:val="0"/>
        <w:keepLines w:val="0"/>
        <w:widowControl/>
        <w:suppressLineNumbers w:val="0"/>
        <w:shd w:val="clear" w:fill="FFFFFF"/>
        <w:spacing w:line="190" w:lineRule="atLeast"/>
        <w:jc w:val="left"/>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eastAsia" w:asciiTheme="majorEastAsia" w:hAnsiTheme="majorEastAsia" w:eastAsiaTheme="majorEastAsia" w:cstheme="majorEastAsia"/>
          <w:b/>
          <w:bCs/>
          <w:snapToGrid w:val="0"/>
          <w:color w:val="292929"/>
          <w:kern w:val="0"/>
          <w:sz w:val="20"/>
          <w:szCs w:val="20"/>
          <w:shd w:val="clear" w:fill="FFFFFF"/>
          <w:lang w:val="en-US" w:eastAsia="zh-CN" w:bidi="ar"/>
        </w:rPr>
        <w:t>词汇与语法练习</w:t>
      </w: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。按 CEFR 标准分为初/中/高三级，覆盖 200+ 词汇和 30+ 语法点，题型包括选择、填空、匹配。答完即时显示对错和解释，错题自动收录。</w:t>
      </w:r>
    </w:p>
    <w:p w14:paraId="0908BEF6">
      <w:pPr>
        <w:keepNext w:val="0"/>
        <w:keepLines w:val="0"/>
        <w:widowControl/>
        <w:suppressLineNumbers w:val="0"/>
        <w:shd w:val="clear" w:fill="FFFFFF"/>
        <w:spacing w:line="190" w:lineRule="atLeast"/>
        <w:jc w:val="left"/>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eastAsia" w:asciiTheme="majorEastAsia" w:hAnsiTheme="majorEastAsia" w:eastAsiaTheme="majorEastAsia" w:cstheme="majorEastAsia"/>
          <w:b/>
          <w:bCs/>
          <w:snapToGrid w:val="0"/>
          <w:color w:val="292929"/>
          <w:kern w:val="0"/>
          <w:sz w:val="20"/>
          <w:szCs w:val="20"/>
          <w:shd w:val="clear" w:fill="FFFFFF"/>
          <w:lang w:val="en-US" w:eastAsia="zh-CN" w:bidi="ar"/>
        </w:rPr>
        <w:t>个性化学习计划</w:t>
      </w:r>
      <w:r>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t>。用户评估初始水平，设定目标（例如"3 个月提升一个等级"），系统每日推送口语×2 + 词汇×5 + 语法×3 的组合任务。仪表盘展示累计天数、完成率和趋势图表，连续打卡时给予鼓励。</w:t>
      </w:r>
    </w:p>
    <w:p w14:paraId="4E484986">
      <w:pPr>
        <w:keepNext/>
        <w:ind w:left="2880" w:right="72"/>
      </w:pPr>
    </w:p>
    <w:p w14:paraId="250D6E9B">
      <w:pPr>
        <w:pStyle w:val="3"/>
        <w:numPr>
          <w:ilvl w:val="1"/>
          <w:numId w:val="1"/>
        </w:numPr>
        <w:ind w:left="720" w:hanging="720"/>
      </w:pPr>
      <w:bookmarkStart w:id="43" w:name="_Toc498919258"/>
      <w:bookmarkStart w:id="44" w:name="_Toc19636"/>
      <w:r>
        <w:rPr>
          <w:rFonts w:hint="eastAsia"/>
        </w:rPr>
        <w:t>假设与依赖关系</w:t>
      </w:r>
      <w:bookmarkEnd w:id="43"/>
      <w:bookmarkEnd w:id="44"/>
    </w:p>
    <w:p w14:paraId="7E0629F2">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用户使用支持 MediaRecorder API 的现代浏览器。</w:t>
      </w:r>
    </w:p>
    <w:p w14:paraId="4391F86D">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录音文件存储在服务器端，需足够磁盘空间。</w:t>
      </w:r>
    </w:p>
    <w:p w14:paraId="568F60C0">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本题不集成外部 AI API——所有情境内容与参考答案均预设于系统中，避免成本和调用延迟。</w:t>
      </w:r>
    </w:p>
    <w:p w14:paraId="607F2622">
      <w:pPr>
        <w:keepNext w:val="0"/>
        <w:keepLines w:val="0"/>
        <w:widowControl/>
        <w:suppressLineNumbers w:val="0"/>
        <w:shd w:val="clear" w:fill="FFFFFF"/>
        <w:spacing w:line="190" w:lineRule="atLeast"/>
        <w:jc w:val="left"/>
        <w:rPr>
          <w:rFonts w:hint="eastAsia" w:asciiTheme="majorEastAsia" w:hAnsiTheme="majorEastAsia" w:eastAsiaTheme="majorEastAsia" w:cstheme="majorEastAsia"/>
          <w:b w:val="0"/>
          <w:bCs w:val="0"/>
          <w:snapToGrid w:val="0"/>
          <w:color w:val="292929"/>
          <w:kern w:val="0"/>
          <w:sz w:val="20"/>
          <w:szCs w:val="20"/>
          <w:shd w:val="clear" w:fill="FFFFFF"/>
          <w:lang w:val="en-US" w:eastAsia="zh-CN" w:bidi="ar"/>
        </w:rPr>
      </w:pPr>
    </w:p>
    <w:p w14:paraId="62778D0C">
      <w:pPr>
        <w:pStyle w:val="2"/>
        <w:numPr>
          <w:ilvl w:val="0"/>
          <w:numId w:val="1"/>
        </w:numPr>
        <w:ind w:left="720" w:hanging="720"/>
      </w:pPr>
      <w:bookmarkStart w:id="45" w:name="_Toc498919261"/>
      <w:bookmarkStart w:id="46" w:name="_Toc6950"/>
      <w:r>
        <w:rPr>
          <w:rFonts w:hint="eastAsia"/>
        </w:rPr>
        <w:t>产品特性</w:t>
      </w:r>
      <w:bookmarkEnd w:id="45"/>
      <w:bookmarkEnd w:id="46"/>
    </w:p>
    <w:p w14:paraId="06A30A22">
      <w:pPr>
        <w:pStyle w:val="3"/>
        <w:numPr>
          <w:ilvl w:val="1"/>
          <w:numId w:val="1"/>
        </w:numPr>
        <w:ind w:left="720" w:hanging="720"/>
      </w:pPr>
      <w:bookmarkStart w:id="47" w:name="_Toc498919262"/>
      <w:bookmarkStart w:id="48" w:name="_Toc7499"/>
      <w:r>
        <w:t>&lt;</w:t>
      </w:r>
      <w:r>
        <w:rPr>
          <w:rFonts w:hint="eastAsia"/>
          <w:lang w:val="en-US" w:eastAsia="zh-CN"/>
        </w:rPr>
        <w:t>口语练习</w:t>
      </w:r>
      <w:r>
        <w:t>&gt;</w:t>
      </w:r>
      <w:bookmarkEnd w:id="47"/>
      <w:bookmarkEnd w:id="48"/>
    </w:p>
    <w:p w14:paraId="20368FFE">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用户进入口语练习模块后，选择一个情境（如"餐厅订餐"），系统先展示场景描述和角色说明。对话以聊天气泡形式逐轮推进：系统展示问题→用户点击录音并作答→录音保存→可回放→系统展示参考回答。练习结束后记录保存至历史列表，用户可随时回听。</w:t>
      </w:r>
    </w:p>
    <w:p w14:paraId="37C86822">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为何提供此特性：口语能力的核心是"在语境中表达"，而非孤立跟读。完整对话练习让用户体验真实的交流节奏。</w:t>
      </w:r>
    </w:p>
    <w:p w14:paraId="1E4FB985">
      <w:pPr>
        <w:pStyle w:val="3"/>
        <w:numPr>
          <w:ilvl w:val="1"/>
          <w:numId w:val="1"/>
        </w:numPr>
        <w:ind w:left="720" w:hanging="720"/>
      </w:pPr>
      <w:bookmarkStart w:id="49" w:name="_Toc498919263"/>
      <w:bookmarkStart w:id="50" w:name="_Toc27297"/>
      <w:r>
        <w:t>&lt;</w:t>
      </w:r>
      <w:r>
        <w:rPr>
          <w:rFonts w:hint="eastAsia"/>
          <w:lang w:val="en-US" w:eastAsia="zh-CN"/>
        </w:rPr>
        <w:t>词汇与语法练习</w:t>
      </w:r>
      <w:r>
        <w:t>&gt;</w:t>
      </w:r>
      <w:bookmarkEnd w:id="49"/>
      <w:bookmarkEnd w:id="50"/>
    </w:p>
    <w:p w14:paraId="50E662C6">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分为词汇题和语法题两大类，按难度分级。每题提供标准发音播放（词汇题）和文字提示。答题后即时反馈正误与解析。系统统计正确率并标记薄弱知识点。</w:t>
      </w:r>
    </w:p>
    <w:p w14:paraId="738CDCA2">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为何提供此特性：词汇和语法是口语表达的基础支撑，脱离语境的背词效果差，练习需要与口语场景产生关联感。</w:t>
      </w:r>
    </w:p>
    <w:p w14:paraId="5A862CFE">
      <w:pPr>
        <w:pStyle w:val="3"/>
        <w:numPr>
          <w:ilvl w:val="1"/>
          <w:numId w:val="1"/>
        </w:numPr>
        <w:ind w:left="720" w:hanging="720"/>
      </w:pPr>
      <w:bookmarkStart w:id="51" w:name="_Toc29377"/>
      <w:r>
        <w:t>&lt;</w:t>
      </w:r>
      <w:r>
        <w:rPr>
          <w:rFonts w:hint="eastAsia"/>
          <w:lang w:val="en-US" w:eastAsia="zh-CN"/>
        </w:rPr>
        <w:t>个性化学习计划</w:t>
      </w:r>
      <w:r>
        <w:t>&gt;</w:t>
      </w:r>
      <w:bookmarkEnd w:id="51"/>
    </w:p>
    <w:p w14:paraId="1E2F330A">
      <w:pPr>
        <w:keepNext w:val="0"/>
        <w:keepLines w:val="0"/>
        <w:widowControl/>
        <w:suppressLineNumbers w:val="0"/>
        <w:shd w:val="clear" w:fill="FFFFFF"/>
        <w:spacing w:line="190" w:lineRule="atLeast"/>
        <w:jc w:val="left"/>
        <w:rPr>
          <w:rFonts w:hint="default" w:ascii="Consolas" w:hAnsi="Consolas" w:eastAsia="Consolas" w:cs="Consolas"/>
          <w:b w:val="0"/>
          <w:bCs w:val="0"/>
          <w:snapToGrid w:val="0"/>
          <w:color w:val="292929"/>
          <w:kern w:val="0"/>
          <w:sz w:val="14"/>
          <w:szCs w:val="14"/>
          <w:shd w:val="clear" w:fill="FFFFFF"/>
          <w:lang w:val="en-US" w:eastAsia="zh-CN" w:bidi="ar"/>
        </w:rPr>
      </w:pPr>
    </w:p>
    <w:p w14:paraId="7DF93154">
      <w:pPr>
        <w:pStyle w:val="2"/>
        <w:numPr>
          <w:ilvl w:val="0"/>
          <w:numId w:val="1"/>
        </w:numPr>
        <w:ind w:left="720" w:hanging="720"/>
      </w:pPr>
      <w:bookmarkStart w:id="52" w:name="_Toc498919264"/>
      <w:bookmarkStart w:id="53" w:name="_Toc1958"/>
      <w:r>
        <w:rPr>
          <w:rFonts w:hint="eastAsia"/>
        </w:rPr>
        <w:t>约束</w:t>
      </w:r>
      <w:bookmarkEnd w:id="52"/>
      <w:bookmarkEnd w:id="53"/>
    </w:p>
    <w:p w14:paraId="57BDAB9C">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技术栈：前端 React 18 + Vite + TypeScript，后端 Java 17 + Spring Boot 3 + Spring Data JPA，数据库 MySQL 8。</w:t>
      </w:r>
    </w:p>
    <w:p w14:paraId="04805050">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平台：Web 端，响应式设计适配桌面（≥1366px）和平板（≥768px）。</w:t>
      </w:r>
    </w:p>
    <w:p w14:paraId="1B94128B">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团队与工期：4 人约 5 周，版本管理使用 Git + GitHub，AI 辅助开发工具使用 Cursor / Claude Code。</w:t>
      </w:r>
    </w:p>
    <w:p w14:paraId="3B2459A9">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部署范围：原型阶段，不要求公网部署。</w:t>
      </w:r>
    </w:p>
    <w:p w14:paraId="2E4D7575">
      <w:pPr>
        <w:pStyle w:val="2"/>
        <w:numPr>
          <w:ilvl w:val="0"/>
          <w:numId w:val="1"/>
        </w:numPr>
        <w:ind w:left="720" w:hanging="720"/>
      </w:pPr>
      <w:bookmarkStart w:id="54" w:name="_Toc498919265"/>
      <w:bookmarkStart w:id="55" w:name="_Toc2074"/>
      <w:r>
        <w:rPr>
          <w:rFonts w:hint="eastAsia"/>
        </w:rPr>
        <w:t>质量属性</w:t>
      </w:r>
      <w:bookmarkEnd w:id="54"/>
      <w:bookmarkEnd w:id="55"/>
    </w:p>
    <w:p w14:paraId="2AFA3AD7">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性能：支持 100 并发用户，页面加载、录音上传、记录查询等核心操作平均响应时间低于 3 秒。</w:t>
      </w:r>
    </w:p>
    <w:p w14:paraId="485A2514">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兼容性：适配 Chrome / Edge / Firefox 最新版本；响应式布局覆盖桌面和平板。</w:t>
      </w:r>
    </w:p>
    <w:p w14:paraId="43DBF008">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可用性：界面简洁，关键操作不超过 3 步，新用户无需培训即可上手。</w:t>
      </w:r>
    </w:p>
    <w:p w14:paraId="0A4EB380">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可靠性：录音过程中页面崩溃时提示恢复草稿；用户数据定期备份。</w:t>
      </w:r>
    </w:p>
    <w:p w14:paraId="5B94A03C">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可维护性：前后端代码分层清晰，API 遵循 RESTful 规范。</w:t>
      </w:r>
    </w:p>
    <w:p w14:paraId="422ECE65">
      <w:pPr>
        <w:pStyle w:val="2"/>
        <w:numPr>
          <w:ilvl w:val="0"/>
          <w:numId w:val="1"/>
        </w:numPr>
        <w:ind w:left="720" w:hanging="720"/>
      </w:pPr>
      <w:bookmarkStart w:id="56" w:name="_Toc498919266"/>
      <w:bookmarkStart w:id="57" w:name="_Toc13451"/>
      <w:r>
        <w:rPr>
          <w:rFonts w:hint="eastAsia"/>
        </w:rPr>
        <w:t>优先级</w:t>
      </w:r>
      <w:bookmarkEnd w:id="56"/>
      <w:bookmarkEnd w:id="57"/>
    </w:p>
    <w:p w14:paraId="737EB2B2">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 优先级 | 特性 | 迭代阶段 |</w:t>
      </w:r>
    </w:p>
    <w:p w14:paraId="51711908">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w:t>
      </w:r>
    </w:p>
    <w:p w14:paraId="7A39E952">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 P1（必须） | 用户注册登录、口语练习（情境选择 + 对话 + 录音回放） | Iteration 1–2 |</w:t>
      </w:r>
    </w:p>
    <w:p w14:paraId="63442664">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 P2（重要） | 词汇与语法练习、个性化学习计划 | Iteration 2–3 |</w:t>
      </w:r>
    </w:p>
    <w:p w14:paraId="4F9B37F1">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 P3（增强） | 统计仪表盘、错题本、鼓励机制 | Iteration 3 |</w:t>
      </w:r>
    </w:p>
    <w:p w14:paraId="27676EBF">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 P4（进阶） | 虚拟对话伙伴、智能学习路径、社区功能 | 后续迭代 |</w:t>
      </w:r>
    </w:p>
    <w:p w14:paraId="53172143"/>
    <w:p w14:paraId="5366D31E">
      <w:pPr>
        <w:pStyle w:val="2"/>
        <w:numPr>
          <w:ilvl w:val="0"/>
          <w:numId w:val="1"/>
        </w:numPr>
        <w:ind w:left="720" w:hanging="720"/>
      </w:pPr>
      <w:bookmarkStart w:id="58" w:name="_Toc498919267"/>
      <w:bookmarkStart w:id="59" w:name="_Toc9281"/>
      <w:r>
        <w:rPr>
          <w:rFonts w:hint="eastAsia"/>
        </w:rPr>
        <w:t>其他产品需求</w:t>
      </w:r>
      <w:bookmarkEnd w:id="58"/>
      <w:bookmarkEnd w:id="59"/>
    </w:p>
    <w:p w14:paraId="5A27B7DE">
      <w:pPr>
        <w:pStyle w:val="3"/>
        <w:numPr>
          <w:ilvl w:val="1"/>
          <w:numId w:val="1"/>
        </w:numPr>
        <w:ind w:left="720" w:hanging="720"/>
      </w:pPr>
      <w:bookmarkStart w:id="60" w:name="_Toc498919268"/>
      <w:bookmarkStart w:id="61" w:name="_Toc15025"/>
      <w:r>
        <w:rPr>
          <w:rFonts w:hint="eastAsia"/>
        </w:rPr>
        <w:t>适用的标准</w:t>
      </w:r>
      <w:bookmarkEnd w:id="60"/>
      <w:bookmarkEnd w:id="61"/>
    </w:p>
    <w:p w14:paraId="408D93D7">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前后端通信采用 RESTful API 规范；前端代码遵循 ESLint + Prettier；数据库命名统一采用小写加下划线。</w:t>
      </w:r>
    </w:p>
    <w:p w14:paraId="7ADCDCB4">
      <w:pPr>
        <w:pStyle w:val="3"/>
        <w:numPr>
          <w:ilvl w:val="1"/>
          <w:numId w:val="1"/>
        </w:numPr>
        <w:ind w:left="720" w:hanging="720"/>
      </w:pPr>
      <w:bookmarkStart w:id="62" w:name="_Toc498919269"/>
      <w:bookmarkStart w:id="63" w:name="_Toc14485"/>
      <w:r>
        <w:rPr>
          <w:rFonts w:hint="eastAsia"/>
        </w:rPr>
        <w:t>系统需求</w:t>
      </w:r>
      <w:bookmarkEnd w:id="62"/>
      <w:bookmarkEnd w:id="63"/>
    </w:p>
    <w:p w14:paraId="03F9A168">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服务端需安装 Java 17 +、MySQL 8 +、Node.js 18 +（用于前端构建）。</w:t>
      </w:r>
    </w:p>
    <w:p w14:paraId="11206DCB">
      <w:pPr>
        <w:pStyle w:val="3"/>
        <w:numPr>
          <w:ilvl w:val="1"/>
          <w:numId w:val="1"/>
        </w:numPr>
        <w:ind w:left="720" w:hanging="720"/>
      </w:pPr>
      <w:bookmarkStart w:id="64" w:name="_Toc498919271"/>
      <w:bookmarkStart w:id="65" w:name="_Toc25979"/>
      <w:r>
        <w:rPr>
          <w:rFonts w:hint="eastAsia"/>
        </w:rPr>
        <w:t>环境需求</w:t>
      </w:r>
      <w:bookmarkEnd w:id="64"/>
      <w:bookmarkEnd w:id="65"/>
    </w:p>
    <w:p w14:paraId="2D97A3AE">
      <w:pPr>
        <w:keepNext w:val="0"/>
        <w:keepLines w:val="0"/>
        <w:widowControl/>
        <w:suppressLineNumbers w:val="0"/>
        <w:shd w:val="clear" w:fill="FFFFFF"/>
        <w:spacing w:line="190" w:lineRule="atLeast"/>
        <w:jc w:val="left"/>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pPr>
      <w:r>
        <w:rPr>
          <w:rFonts w:hint="default" w:asciiTheme="majorEastAsia" w:hAnsiTheme="majorEastAsia" w:eastAsiaTheme="majorEastAsia" w:cstheme="majorEastAsia"/>
          <w:b w:val="0"/>
          <w:bCs w:val="0"/>
          <w:snapToGrid w:val="0"/>
          <w:color w:val="292929"/>
          <w:kern w:val="0"/>
          <w:sz w:val="20"/>
          <w:szCs w:val="20"/>
          <w:shd w:val="clear" w:fill="FFFFFF"/>
          <w:lang w:val="en-US" w:eastAsia="zh-CN" w:bidi="ar"/>
        </w:rPr>
        <w:t>开发使用 VSCode 或 IntelliJ IDEA，前端构建使用 Vite，后端构建使用 Maven。</w:t>
      </w:r>
    </w:p>
    <w:p w14:paraId="18F73579">
      <w:pPr>
        <w:pStyle w:val="2"/>
        <w:numPr>
          <w:ilvl w:val="0"/>
          <w:numId w:val="1"/>
        </w:numPr>
        <w:ind w:left="720" w:hanging="720"/>
      </w:pPr>
      <w:bookmarkStart w:id="66" w:name="_Toc498919272"/>
      <w:bookmarkStart w:id="67" w:name="_Toc27780"/>
      <w:r>
        <w:rPr>
          <w:rFonts w:hint="eastAsia"/>
        </w:rPr>
        <w:t>文档需求</w:t>
      </w:r>
      <w:bookmarkEnd w:id="66"/>
      <w:bookmarkEnd w:id="67"/>
    </w:p>
    <w:p w14:paraId="5ECB227F">
      <w:pPr>
        <w:pStyle w:val="44"/>
      </w:pPr>
      <w:r>
        <w:t>[</w:t>
      </w:r>
      <w:r>
        <w:rPr>
          <w:rFonts w:hint="eastAsia"/>
        </w:rPr>
        <w:t>此节说明为支持成功部署应用程序而必须制作的文档。</w:t>
      </w:r>
      <w:r>
        <w:t>]</w:t>
      </w:r>
    </w:p>
    <w:p w14:paraId="31F73D2D">
      <w:pPr>
        <w:pStyle w:val="3"/>
        <w:numPr>
          <w:ilvl w:val="1"/>
          <w:numId w:val="1"/>
        </w:numPr>
        <w:ind w:left="720" w:hanging="720"/>
      </w:pPr>
      <w:bookmarkStart w:id="68" w:name="_Toc498919273"/>
      <w:bookmarkStart w:id="69" w:name="_Toc27111"/>
      <w:r>
        <w:rPr>
          <w:rFonts w:hint="eastAsia"/>
        </w:rPr>
        <w:t>用户手册</w:t>
      </w:r>
      <w:bookmarkEnd w:id="68"/>
      <w:bookmarkEnd w:id="69"/>
    </w:p>
    <w:p w14:paraId="74F2B56C">
      <w:pPr>
        <w:pStyle w:val="44"/>
      </w:pPr>
      <w:r>
        <w:t>[</w:t>
      </w:r>
      <w:r>
        <w:rPr>
          <w:rFonts w:hint="eastAsia"/>
        </w:rPr>
        <w:t>说明用户手册的目的和内容。讨论预期长度、详细程度，是否需要索引、词汇表、教程与参考手册策略等。还应确定格式和打印约束条件。</w:t>
      </w:r>
      <w:r>
        <w:t>]</w:t>
      </w:r>
    </w:p>
    <w:p w14:paraId="1E26D46A">
      <w:pPr>
        <w:pStyle w:val="3"/>
        <w:numPr>
          <w:ilvl w:val="1"/>
          <w:numId w:val="1"/>
        </w:numPr>
        <w:ind w:left="720" w:hanging="720"/>
      </w:pPr>
      <w:bookmarkStart w:id="70" w:name="_Toc498919274"/>
      <w:bookmarkStart w:id="71" w:name="_Toc18227"/>
      <w:r>
        <w:rPr>
          <w:rFonts w:hint="eastAsia"/>
        </w:rPr>
        <w:t>联机帮助</w:t>
      </w:r>
      <w:bookmarkEnd w:id="70"/>
      <w:bookmarkEnd w:id="71"/>
    </w:p>
    <w:p w14:paraId="52AFBACD">
      <w:pPr>
        <w:pStyle w:val="44"/>
      </w:pPr>
      <w:r>
        <w:t>[</w:t>
      </w:r>
      <w:r>
        <w:rPr>
          <w:rFonts w:hint="eastAsia"/>
        </w:rPr>
        <w:t>许多应用程序提供了联机帮助系统来协助用户。这些系统的性质对于应用程序开发来说独特的，因为它们综合了编程（如超链接）和技术写作（组织、演示）的各个方面。许多人发现联机帮助系统的开发本身就是一个受益于先期规模管理和计划活动的项目。</w:t>
      </w:r>
      <w:r>
        <w:t>]</w:t>
      </w:r>
    </w:p>
    <w:p w14:paraId="3A9E3193">
      <w:pPr>
        <w:pStyle w:val="3"/>
        <w:numPr>
          <w:ilvl w:val="1"/>
          <w:numId w:val="1"/>
        </w:numPr>
        <w:ind w:left="720" w:hanging="720"/>
      </w:pPr>
      <w:bookmarkStart w:id="72" w:name="_Toc498919275"/>
      <w:bookmarkStart w:id="73" w:name="_Toc18466"/>
      <w:r>
        <w:rPr>
          <w:rFonts w:hint="eastAsia"/>
        </w:rPr>
        <w:t>安装指南、配置文件、自述文件</w:t>
      </w:r>
      <w:bookmarkEnd w:id="72"/>
      <w:bookmarkEnd w:id="73"/>
    </w:p>
    <w:p w14:paraId="61E0ABD8">
      <w:pPr>
        <w:pStyle w:val="44"/>
      </w:pPr>
      <w:r>
        <w:t>[</w:t>
      </w:r>
      <w:r>
        <w:rPr>
          <w:rFonts w:hint="eastAsia"/>
        </w:rPr>
        <w:t>在提供全套的解决方案时，提供包括安装说明和配置指南的文档是非常重要的。此外，自述文件通常也要作为一个标准构件包括在内。自述文件可以包括一个“本发布版中的新特性”部分，并讨论与以前发布版的兼容性问题。多数用户也希望在自述文件中列出任何已知的错误和变通方法。</w:t>
      </w:r>
      <w:r>
        <w:t>]</w:t>
      </w:r>
    </w:p>
    <w:p w14:paraId="032D5656">
      <w:pPr>
        <w:pStyle w:val="2"/>
        <w:numPr>
          <w:ilvl w:val="0"/>
          <w:numId w:val="0"/>
        </w:numPr>
      </w:pPr>
    </w:p>
    <w:sectPr>
      <w:headerReference r:id="rId6" w:type="default"/>
      <w:footerReference r:id="rId7"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pPr w:leftFromText="180" w:rightFromText="180" w:vertAnchor="page" w:horzAnchor="page" w:tblpX="1447" w:tblpY="14617"/>
      <w:tblOverlap w:val="never"/>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14:paraId="684EE1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7C864024">
          <w:pPr>
            <w:ind w:right="360"/>
          </w:pPr>
          <w:r>
            <w:rPr>
              <w:rFonts w:ascii="Times New Roman"/>
            </w:rPr>
            <w:t>Confidential</w:t>
          </w:r>
        </w:p>
      </w:tc>
      <w:tc>
        <w:tcPr>
          <w:tcW w:w="3162" w:type="dxa"/>
          <w:tcBorders>
            <w:top w:val="nil"/>
            <w:left w:val="nil"/>
            <w:bottom w:val="nil"/>
            <w:right w:val="nil"/>
          </w:tcBorders>
        </w:tcPr>
        <w:p w14:paraId="4557B0F8">
          <w:pPr>
            <w:jc w:val="center"/>
            <w:rPr>
              <w:rFonts w:ascii="Times New Roman"/>
            </w:rPr>
          </w:pPr>
          <w:r>
            <w:rPr>
              <w:rFonts w:hAnsi="Symbol"/>
            </w:rPr>
            <w:sym w:font="Symbol" w:char="F0D3"/>
          </w:r>
          <w:r>
            <w:rPr>
              <w:rFonts w:ascii="Times New Roman"/>
            </w:rPr>
            <w:fldChar w:fldCharType="begin"/>
          </w:r>
          <w:r>
            <w:rPr>
              <w:rFonts w:ascii="Times New Roman"/>
            </w:rPr>
            <w:instrText xml:space="preserve"> DOCPROPERTY "Company"  \* MERGEFORMAT </w:instrText>
          </w:r>
          <w:r>
            <w:rPr>
              <w:rFonts w:ascii="Times New Roman"/>
            </w:rPr>
            <w:fldChar w:fldCharType="separate"/>
          </w:r>
          <w:r>
            <w:rPr>
              <w:rFonts w:hint="eastAsia" w:ascii="Times New Roman"/>
            </w:rPr>
            <w:t>&lt;S</w:t>
          </w:r>
          <w:r>
            <w:rPr>
              <w:rFonts w:ascii="Times New Roman"/>
            </w:rPr>
            <w:t>JTU</w:t>
          </w:r>
          <w:r>
            <w:rPr>
              <w:rFonts w:hint="eastAsia" w:ascii="Times New Roman"/>
            </w:rPr>
            <w:t>&gt;</w:t>
          </w:r>
          <w:r>
            <w:rPr>
              <w:rFonts w:ascii="Times New Roman"/>
            </w:rPr>
            <w:fldChar w:fldCharType="end"/>
          </w:r>
        </w:p>
      </w:tc>
      <w:tc>
        <w:tcPr>
          <w:tcW w:w="3162" w:type="dxa"/>
          <w:tcBorders>
            <w:top w:val="nil"/>
            <w:left w:val="nil"/>
            <w:bottom w:val="nil"/>
            <w:right w:val="nil"/>
          </w:tcBorders>
        </w:tcPr>
        <w:p w14:paraId="502CF8BA">
          <w:pPr>
            <w:jc w:val="right"/>
          </w:pPr>
          <w:r>
            <w:rPr>
              <w:rFonts w:ascii="Times New Roman"/>
            </w:rPr>
            <w:t xml:space="preserve">Page </w:t>
          </w:r>
          <w:r>
            <w:rPr>
              <w:rStyle w:val="31"/>
              <w:rFonts w:ascii="Times New Roman"/>
            </w:rPr>
            <w:fldChar w:fldCharType="begin"/>
          </w:r>
          <w:r>
            <w:rPr>
              <w:rStyle w:val="31"/>
              <w:rFonts w:ascii="Times New Roman"/>
            </w:rPr>
            <w:instrText xml:space="preserve"> PAGE </w:instrText>
          </w:r>
          <w:r>
            <w:rPr>
              <w:rStyle w:val="31"/>
              <w:rFonts w:ascii="Times New Roman"/>
            </w:rPr>
            <w:fldChar w:fldCharType="separate"/>
          </w:r>
          <w:r>
            <w:rPr>
              <w:rStyle w:val="31"/>
              <w:rFonts w:ascii="Times New Roman"/>
            </w:rPr>
            <w:t>6</w:t>
          </w:r>
          <w:r>
            <w:rPr>
              <w:rStyle w:val="31"/>
              <w:rFonts w:ascii="Times New Roman"/>
            </w:rPr>
            <w:fldChar w:fldCharType="end"/>
          </w:r>
        </w:p>
      </w:tc>
    </w:tr>
  </w:tbl>
  <w:p w14:paraId="3522FF88">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377DB">
    <w:pPr>
      <w:rPr>
        <w:sz w:val="24"/>
      </w:rPr>
    </w:pPr>
  </w:p>
  <w:p w14:paraId="3D59E7E6">
    <w:pPr>
      <w:pBdr>
        <w:top w:val="single" w:color="auto" w:sz="6" w:space="1"/>
      </w:pBdr>
      <w:rPr>
        <w:sz w:val="24"/>
      </w:rPr>
    </w:pPr>
  </w:p>
  <w:p w14:paraId="3D222624">
    <w:pPr>
      <w:pBdr>
        <w:bottom w:val="single" w:color="auto" w:sz="6" w:space="1"/>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&lt;SJTU&gt;</w:t>
    </w:r>
    <w:r>
      <w:rPr>
        <w:rFonts w:ascii="Arial" w:hAnsi="Arial"/>
        <w:b/>
        <w:sz w:val="36"/>
      </w:rPr>
      <w:fldChar w:fldCharType="end"/>
    </w:r>
  </w:p>
  <w:p w14:paraId="621E06C5">
    <w:pPr>
      <w:pBdr>
        <w:bottom w:val="single" w:color="auto" w:sz="6" w:space="1"/>
      </w:pBdr>
      <w:jc w:val="right"/>
      <w:rPr>
        <w:sz w:val="24"/>
      </w:rPr>
    </w:pPr>
  </w:p>
  <w:p w14:paraId="34F6AFA6">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06A8CF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561A6390">
          <w:r>
            <w:rPr>
              <w:rFonts w:ascii="Times New Roman"/>
              <w:b/>
            </w:rPr>
            <w:fldChar w:fldCharType="begin"/>
          </w:r>
          <w:r>
            <w:rPr>
              <w:rFonts w:ascii="Times New Roman"/>
              <w:b/>
            </w:rPr>
            <w:instrText xml:space="preserve"> SUBJECT  \* MERGEFORMAT </w:instrText>
          </w:r>
          <w:r>
            <w:rPr>
              <w:rFonts w:ascii="Times New Roman"/>
              <w:b/>
            </w:rPr>
            <w:fldChar w:fldCharType="separate"/>
          </w:r>
          <w:r>
            <w:rPr>
              <w:rFonts w:hint="eastAsia" w:ascii="Times New Roman"/>
            </w:rPr>
            <w:t>&lt;项目名称&gt;</w:t>
          </w:r>
          <w:r>
            <w:rPr>
              <w:rFonts w:ascii="Times New Roman"/>
              <w:b/>
            </w:rPr>
            <w:fldChar w:fldCharType="end"/>
          </w:r>
        </w:p>
      </w:tc>
      <w:tc>
        <w:tcPr>
          <w:tcW w:w="3179" w:type="dxa"/>
        </w:tcPr>
        <w:p w14:paraId="4D6A6B72">
          <w:pPr>
            <w:tabs>
              <w:tab w:val="left" w:pos="1135"/>
            </w:tabs>
            <w:spacing w:before="40"/>
            <w:ind w:right="68"/>
          </w:pPr>
          <w:r>
            <w:rPr>
              <w:rFonts w:ascii="Times New Roman"/>
            </w:rPr>
            <w:t xml:space="preserve">  Version:           &lt;1.0&gt;</w:t>
          </w:r>
        </w:p>
      </w:tc>
    </w:tr>
    <w:tr w14:paraId="300A3F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153F8250">
          <w:r>
            <w:rPr>
              <w:rFonts w:ascii="Times New Roman"/>
            </w:rPr>
            <w:fldChar w:fldCharType="begin"/>
          </w:r>
          <w:r>
            <w:rPr>
              <w:rFonts w:ascii="Times New Roman"/>
            </w:rPr>
            <w:instrText xml:space="preserve"> TITLE  \* MERGEFORMAT </w:instrText>
          </w:r>
          <w:r>
            <w:rPr>
              <w:rFonts w:ascii="Times New Roman"/>
            </w:rPr>
            <w:fldChar w:fldCharType="separate"/>
          </w:r>
          <w:r>
            <w:rPr>
              <w:rFonts w:hint="eastAsia" w:ascii="Times New Roman"/>
            </w:rPr>
            <w:t>前景</w:t>
          </w:r>
          <w:r>
            <w:rPr>
              <w:rFonts w:ascii="Times New Roman"/>
            </w:rPr>
            <w:fldChar w:fldCharType="end"/>
          </w:r>
        </w:p>
      </w:tc>
      <w:tc>
        <w:tcPr>
          <w:tcW w:w="3179" w:type="dxa"/>
        </w:tcPr>
        <w:p w14:paraId="4076FE65">
          <w:r>
            <w:rPr>
              <w:rFonts w:ascii="Times New Roman"/>
            </w:rPr>
            <w:t xml:space="preserve">  Date:  &lt;</w:t>
          </w:r>
          <w:r>
            <w:rPr>
              <w:rFonts w:hint="eastAsia" w:ascii="Times New Roman"/>
              <w:lang w:val="en-US" w:eastAsia="zh-CN"/>
            </w:rPr>
            <w:t>6/7/2026</w:t>
          </w:r>
          <w:r>
            <w:rPr>
              <w:rFonts w:ascii="Times New Roman"/>
            </w:rPr>
            <w:t>&gt;</w:t>
          </w:r>
        </w:p>
      </w:tc>
    </w:tr>
  </w:tbl>
  <w:p w14:paraId="14343241">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BF5"/>
    <w:rsid w:val="000F7BF5"/>
    <w:rsid w:val="001C53DF"/>
    <w:rsid w:val="003C0D69"/>
    <w:rsid w:val="00502611"/>
    <w:rsid w:val="00513789"/>
    <w:rsid w:val="005E3D28"/>
    <w:rsid w:val="00687D72"/>
    <w:rsid w:val="006E0717"/>
    <w:rsid w:val="007817CB"/>
    <w:rsid w:val="0078470A"/>
    <w:rsid w:val="00794408"/>
    <w:rsid w:val="008D4FEC"/>
    <w:rsid w:val="00BB39E1"/>
    <w:rsid w:val="00C62820"/>
    <w:rsid w:val="00C91DC6"/>
    <w:rsid w:val="00CD6E07"/>
    <w:rsid w:val="00D67A2A"/>
    <w:rsid w:val="00DD6DC9"/>
    <w:rsid w:val="00ED32AD"/>
    <w:rsid w:val="00F50869"/>
    <w:rsid w:val="21744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hAnsi="Times New Roman" w:eastAsia="宋体" w:cs="Times New Roman"/>
      <w:snapToGrid w:val="0"/>
      <w:lang w:val="en-US" w:eastAsia="zh-CN" w:bidi="ar-SA"/>
    </w:rPr>
  </w:style>
  <w:style w:type="paragraph" w:styleId="2">
    <w:name w:val="heading 1"/>
    <w:basedOn w:val="1"/>
    <w:next w:val="1"/>
    <w:qFormat/>
    <w:uiPriority w:val="0"/>
    <w:pPr>
      <w:keepNext/>
      <w:numPr>
        <w:ilvl w:val="0"/>
        <w:numId w:val="1"/>
      </w:numPr>
      <w:spacing w:before="120" w:after="60"/>
      <w:outlineLvl w:val="0"/>
    </w:pPr>
    <w:rPr>
      <w:b/>
      <w:sz w:val="24"/>
    </w:rPr>
  </w:style>
  <w:style w:type="paragraph" w:styleId="3">
    <w:name w:val="heading 2"/>
    <w:basedOn w:val="2"/>
    <w:next w:val="1"/>
    <w:qFormat/>
    <w:uiPriority w:val="0"/>
    <w:pPr>
      <w:numPr>
        <w:ilvl w:val="1"/>
      </w:numPr>
      <w:outlineLvl w:val="1"/>
    </w:pPr>
    <w:rPr>
      <w:sz w:val="20"/>
    </w:rPr>
  </w:style>
  <w:style w:type="paragraph" w:styleId="4">
    <w:name w:val="heading 3"/>
    <w:basedOn w:val="2"/>
    <w:next w:val="1"/>
    <w:qFormat/>
    <w:uiPriority w:val="0"/>
    <w:pPr>
      <w:numPr>
        <w:ilvl w:val="2"/>
      </w:numPr>
      <w:outlineLvl w:val="2"/>
    </w:pPr>
    <w:rPr>
      <w:b w:val="0"/>
      <w:i/>
      <w:sz w:val="20"/>
    </w:rPr>
  </w:style>
  <w:style w:type="paragraph" w:styleId="5">
    <w:name w:val="heading 4"/>
    <w:basedOn w:val="2"/>
    <w:next w:val="1"/>
    <w:qFormat/>
    <w:uiPriority w:val="0"/>
    <w:pPr>
      <w:numPr>
        <w:ilvl w:val="3"/>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30">
    <w:name w:val="Default Paragraph Font"/>
    <w:unhideWhenUsed/>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200"/>
    </w:pPr>
  </w:style>
  <w:style w:type="paragraph" w:styleId="12">
    <w:name w:val="Normal Indent"/>
    <w:basedOn w:val="1"/>
    <w:qFormat/>
    <w:uiPriority w:val="0"/>
    <w:pPr>
      <w:ind w:left="900" w:hanging="900"/>
    </w:pPr>
  </w:style>
  <w:style w:type="paragraph" w:styleId="13">
    <w:name w:val="Document Map"/>
    <w:basedOn w:val="1"/>
    <w:semiHidden/>
    <w:qFormat/>
    <w:uiPriority w:val="0"/>
    <w:pPr>
      <w:shd w:val="clear" w:color="auto" w:fill="000080"/>
    </w:pPr>
  </w:style>
  <w:style w:type="paragraph" w:styleId="14">
    <w:name w:val="Body Text"/>
    <w:basedOn w:val="1"/>
    <w:qFormat/>
    <w:uiPriority w:val="0"/>
    <w:pPr>
      <w:keepLines/>
      <w:spacing w:after="120"/>
      <w:ind w:left="720"/>
    </w:pPr>
  </w:style>
  <w:style w:type="paragraph" w:styleId="15">
    <w:name w:val="Body Text Indent"/>
    <w:basedOn w:val="1"/>
    <w:uiPriority w:val="0"/>
    <w:pPr>
      <w:ind w:left="720"/>
    </w:pPr>
    <w:rPr>
      <w:i/>
      <w:color w:val="0000FF"/>
      <w:u w:val="single"/>
    </w:rPr>
  </w:style>
  <w:style w:type="paragraph" w:styleId="16">
    <w:name w:val="toc 5"/>
    <w:basedOn w:val="1"/>
    <w:next w:val="1"/>
    <w:autoRedefine/>
    <w:semiHidden/>
    <w:qFormat/>
    <w:uiPriority w:val="0"/>
    <w:pPr>
      <w:ind w:left="800"/>
    </w:pPr>
  </w:style>
  <w:style w:type="paragraph" w:styleId="17">
    <w:name w:val="toc 3"/>
    <w:basedOn w:val="1"/>
    <w:next w:val="1"/>
    <w:autoRedefine/>
    <w:qFormat/>
    <w:uiPriority w:val="39"/>
    <w:pPr>
      <w:tabs>
        <w:tab w:val="left" w:pos="1440"/>
        <w:tab w:val="right" w:pos="9360"/>
      </w:tabs>
      <w:ind w:left="864"/>
    </w:pPr>
  </w:style>
  <w:style w:type="paragraph" w:styleId="18">
    <w:name w:val="toc 8"/>
    <w:basedOn w:val="1"/>
    <w:next w:val="1"/>
    <w:autoRedefine/>
    <w:semiHidden/>
    <w:uiPriority w:val="0"/>
    <w:pPr>
      <w:ind w:left="1400"/>
    </w:pPr>
  </w:style>
  <w:style w:type="paragraph" w:styleId="19">
    <w:name w:val="footer"/>
    <w:basedOn w:val="1"/>
    <w:qFormat/>
    <w:uiPriority w:val="0"/>
    <w:pPr>
      <w:tabs>
        <w:tab w:val="center" w:pos="4320"/>
        <w:tab w:val="right" w:pos="8640"/>
      </w:tabs>
    </w:pPr>
  </w:style>
  <w:style w:type="paragraph" w:styleId="20">
    <w:name w:val="header"/>
    <w:basedOn w:val="1"/>
    <w:qFormat/>
    <w:uiPriority w:val="0"/>
    <w:pPr>
      <w:tabs>
        <w:tab w:val="center" w:pos="4320"/>
        <w:tab w:val="right" w:pos="8640"/>
      </w:tabs>
    </w:pPr>
  </w:style>
  <w:style w:type="paragraph" w:styleId="21">
    <w:name w:val="toc 1"/>
    <w:basedOn w:val="1"/>
    <w:next w:val="1"/>
    <w:autoRedefine/>
    <w:qFormat/>
    <w:uiPriority w:val="39"/>
    <w:pPr>
      <w:tabs>
        <w:tab w:val="right" w:pos="9360"/>
      </w:tabs>
      <w:spacing w:before="240" w:after="60"/>
      <w:ind w:right="720"/>
    </w:pPr>
  </w:style>
  <w:style w:type="paragraph" w:styleId="22">
    <w:name w:val="toc 4"/>
    <w:basedOn w:val="1"/>
    <w:next w:val="1"/>
    <w:autoRedefine/>
    <w:semiHidden/>
    <w:qFormat/>
    <w:uiPriority w:val="0"/>
    <w:pPr>
      <w:ind w:left="600"/>
    </w:pPr>
  </w:style>
  <w:style w:type="paragraph" w:styleId="23">
    <w:name w:val="Subtitle"/>
    <w:basedOn w:val="1"/>
    <w:qFormat/>
    <w:uiPriority w:val="0"/>
    <w:pPr>
      <w:spacing w:after="60"/>
      <w:jc w:val="center"/>
    </w:pPr>
    <w:rPr>
      <w:i/>
      <w:sz w:val="36"/>
      <w:lang w:val="en-AU"/>
    </w:rPr>
  </w:style>
  <w:style w:type="paragraph" w:styleId="24">
    <w:name w:val="footnote text"/>
    <w:basedOn w:val="1"/>
    <w:semiHidden/>
    <w:qFormat/>
    <w:uiPriority w:val="0"/>
    <w:pPr>
      <w:keepNext/>
      <w:keepLines/>
      <w:pBdr>
        <w:bottom w:val="single" w:color="000000" w:sz="6" w:space="0"/>
      </w:pBdr>
      <w:spacing w:before="40" w:after="40"/>
      <w:ind w:left="360" w:hanging="360"/>
    </w:pPr>
    <w:rPr>
      <w:sz w:val="16"/>
    </w:rPr>
  </w:style>
  <w:style w:type="paragraph" w:styleId="25">
    <w:name w:val="toc 6"/>
    <w:basedOn w:val="1"/>
    <w:next w:val="1"/>
    <w:autoRedefine/>
    <w:semiHidden/>
    <w:qFormat/>
    <w:uiPriority w:val="0"/>
    <w:pPr>
      <w:ind w:left="1000"/>
    </w:pPr>
  </w:style>
  <w:style w:type="paragraph" w:styleId="26">
    <w:name w:val="toc 2"/>
    <w:basedOn w:val="1"/>
    <w:next w:val="1"/>
    <w:autoRedefine/>
    <w:qFormat/>
    <w:uiPriority w:val="39"/>
    <w:pPr>
      <w:tabs>
        <w:tab w:val="right" w:pos="9360"/>
      </w:tabs>
      <w:ind w:left="432" w:right="720"/>
    </w:pPr>
  </w:style>
  <w:style w:type="paragraph" w:styleId="27">
    <w:name w:val="toc 9"/>
    <w:basedOn w:val="1"/>
    <w:next w:val="1"/>
    <w:autoRedefine/>
    <w:semiHidden/>
    <w:qFormat/>
    <w:uiPriority w:val="0"/>
    <w:pPr>
      <w:ind w:left="1600"/>
    </w:pPr>
  </w:style>
  <w:style w:type="paragraph" w:styleId="28">
    <w:name w:val="Title"/>
    <w:basedOn w:val="1"/>
    <w:next w:val="1"/>
    <w:qFormat/>
    <w:uiPriority w:val="0"/>
    <w:pPr>
      <w:spacing w:line="240" w:lineRule="auto"/>
      <w:jc w:val="center"/>
    </w:pPr>
    <w:rPr>
      <w:b/>
      <w:sz w:val="36"/>
    </w:rPr>
  </w:style>
  <w:style w:type="character" w:styleId="31">
    <w:name w:val="page number"/>
    <w:basedOn w:val="30"/>
    <w:qFormat/>
    <w:uiPriority w:val="0"/>
  </w:style>
  <w:style w:type="character" w:styleId="32">
    <w:name w:val="Hyperlink"/>
    <w:basedOn w:val="30"/>
    <w:uiPriority w:val="0"/>
    <w:rPr>
      <w:color w:val="0000FF"/>
      <w:u w:val="single"/>
    </w:rPr>
  </w:style>
  <w:style w:type="character" w:styleId="33">
    <w:name w:val="footnote reference"/>
    <w:basedOn w:val="30"/>
    <w:semiHidden/>
    <w:qFormat/>
    <w:uiPriority w:val="0"/>
    <w:rPr>
      <w:sz w:val="20"/>
      <w:vertAlign w:val="superscript"/>
    </w:rPr>
  </w:style>
  <w:style w:type="paragraph" w:customStyle="1" w:styleId="34">
    <w:name w:val="Paragraph2"/>
    <w:basedOn w:val="1"/>
    <w:qFormat/>
    <w:uiPriority w:val="0"/>
    <w:pPr>
      <w:spacing w:before="80"/>
      <w:ind w:left="720"/>
      <w:jc w:val="both"/>
    </w:pPr>
    <w:rPr>
      <w:color w:val="000000"/>
      <w:lang w:val="en-AU"/>
    </w:rPr>
  </w:style>
  <w:style w:type="paragraph" w:customStyle="1" w:styleId="35">
    <w:name w:val="Bullet2"/>
    <w:basedOn w:val="1"/>
    <w:qFormat/>
    <w:uiPriority w:val="0"/>
    <w:pPr>
      <w:ind w:left="1440" w:hanging="360"/>
    </w:pPr>
    <w:rPr>
      <w:color w:val="000080"/>
    </w:rPr>
  </w:style>
  <w:style w:type="paragraph" w:customStyle="1" w:styleId="36">
    <w:name w:val="Paragraph1"/>
    <w:basedOn w:val="1"/>
    <w:qFormat/>
    <w:uiPriority w:val="0"/>
    <w:pPr>
      <w:spacing w:before="80" w:line="240" w:lineRule="auto"/>
      <w:jc w:val="both"/>
    </w:pPr>
  </w:style>
  <w:style w:type="paragraph" w:customStyle="1" w:styleId="37">
    <w:name w:val="Tabletext"/>
    <w:basedOn w:val="1"/>
    <w:qFormat/>
    <w:uiPriority w:val="0"/>
    <w:pPr>
      <w:keepLines/>
      <w:spacing w:after="120"/>
    </w:pPr>
  </w:style>
  <w:style w:type="paragraph" w:customStyle="1" w:styleId="38">
    <w:name w:val="Paragraph3"/>
    <w:basedOn w:val="1"/>
    <w:qFormat/>
    <w:uiPriority w:val="0"/>
    <w:pPr>
      <w:spacing w:before="80" w:line="240" w:lineRule="auto"/>
      <w:ind w:left="1530"/>
      <w:jc w:val="both"/>
    </w:pPr>
  </w:style>
  <w:style w:type="paragraph" w:customStyle="1" w:styleId="39">
    <w:name w:val="Bullet1"/>
    <w:basedOn w:val="1"/>
    <w:qFormat/>
    <w:uiPriority w:val="0"/>
    <w:pPr>
      <w:ind w:left="720" w:hanging="432"/>
    </w:pPr>
  </w:style>
  <w:style w:type="paragraph" w:customStyle="1" w:styleId="40">
    <w:name w:val="Paragraph4"/>
    <w:basedOn w:val="1"/>
    <w:qFormat/>
    <w:uiPriority w:val="0"/>
    <w:pPr>
      <w:spacing w:before="80" w:line="240" w:lineRule="auto"/>
      <w:ind w:left="2250"/>
      <w:jc w:val="both"/>
    </w:pPr>
  </w:style>
  <w:style w:type="paragraph" w:customStyle="1" w:styleId="41">
    <w:name w:val="Main Title"/>
    <w:basedOn w:val="1"/>
    <w:qFormat/>
    <w:uiPriority w:val="0"/>
    <w:pPr>
      <w:spacing w:before="480" w:after="60" w:line="240" w:lineRule="auto"/>
      <w:jc w:val="center"/>
    </w:pPr>
    <w:rPr>
      <w:b/>
      <w:kern w:val="28"/>
      <w:sz w:val="32"/>
    </w:rPr>
  </w:style>
  <w:style w:type="paragraph" w:customStyle="1" w:styleId="42">
    <w:name w:val="Body"/>
    <w:basedOn w:val="1"/>
    <w:uiPriority w:val="0"/>
    <w:pPr>
      <w:widowControl/>
      <w:spacing w:before="120" w:line="240" w:lineRule="auto"/>
      <w:jc w:val="both"/>
    </w:pPr>
  </w:style>
  <w:style w:type="paragraph" w:customStyle="1" w:styleId="43">
    <w:name w:val="Bullet"/>
    <w:basedOn w:val="1"/>
    <w:uiPriority w:val="0"/>
    <w:pPr>
      <w:widowControl/>
      <w:tabs>
        <w:tab w:val="left" w:pos="720"/>
      </w:tabs>
      <w:spacing w:before="120" w:line="240" w:lineRule="auto"/>
      <w:ind w:left="720" w:right="360"/>
      <w:jc w:val="both"/>
    </w:pPr>
  </w:style>
  <w:style w:type="paragraph" w:customStyle="1" w:styleId="44">
    <w:name w:val="InfoBlue"/>
    <w:basedOn w:val="1"/>
    <w:next w:val="14"/>
    <w:autoRedefine/>
    <w:uiPriority w:val="0"/>
    <w:pPr>
      <w:tabs>
        <w:tab w:val="left" w:pos="540"/>
        <w:tab w:val="left" w:pos="1260"/>
      </w:tabs>
      <w:spacing w:after="120"/>
    </w:pPr>
    <w:rPr>
      <w:rFonts w:ascii="Times New Roman"/>
      <w:i/>
      <w:color w:val="0000FF"/>
    </w:rPr>
  </w:style>
  <w:style w:type="character" w:customStyle="1" w:styleId="45">
    <w:name w:val="tw4winMark"/>
    <w:qFormat/>
    <w:uiPriority w:val="0"/>
    <w:rPr>
      <w:rFonts w:ascii="Courier New" w:hAnsi="Courier New"/>
      <w:vanish/>
      <w:color w:val="800080"/>
      <w:vertAlign w:val="subscript"/>
    </w:rPr>
  </w:style>
  <w:style w:type="character" w:customStyle="1" w:styleId="46">
    <w:name w:val="tw4winError"/>
    <w:uiPriority w:val="0"/>
    <w:rPr>
      <w:rFonts w:ascii="Courier New" w:hAnsi="Courier New"/>
      <w:color w:val="00FF00"/>
      <w:sz w:val="40"/>
    </w:rPr>
  </w:style>
  <w:style w:type="character" w:customStyle="1" w:styleId="47">
    <w:name w:val="tw4winTerm"/>
    <w:qFormat/>
    <w:uiPriority w:val="0"/>
    <w:rPr>
      <w:color w:val="0000FF"/>
    </w:rPr>
  </w:style>
  <w:style w:type="character" w:customStyle="1" w:styleId="48">
    <w:name w:val="tw4winPopup"/>
    <w:uiPriority w:val="0"/>
    <w:rPr>
      <w:rFonts w:ascii="Courier New" w:hAnsi="Courier New"/>
      <w:color w:val="008000"/>
    </w:rPr>
  </w:style>
  <w:style w:type="character" w:customStyle="1" w:styleId="49">
    <w:name w:val="tw4winJump"/>
    <w:uiPriority w:val="0"/>
    <w:rPr>
      <w:rFonts w:ascii="Courier New" w:hAnsi="Courier New"/>
      <w:color w:val="008080"/>
    </w:rPr>
  </w:style>
  <w:style w:type="character" w:customStyle="1" w:styleId="50">
    <w:name w:val="tw4winExternal"/>
    <w:qFormat/>
    <w:uiPriority w:val="0"/>
    <w:rPr>
      <w:rFonts w:ascii="Courier New" w:hAnsi="Courier New"/>
      <w:color w:val="808080"/>
    </w:rPr>
  </w:style>
  <w:style w:type="character" w:customStyle="1" w:styleId="51">
    <w:name w:val="tw4winInternal"/>
    <w:uiPriority w:val="0"/>
    <w:rPr>
      <w:rFonts w:ascii="Courier New" w:hAnsi="Courier New"/>
      <w:color w:val="FF000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urses\material\se\&#26412;&#31185;SE\&#25991;&#26723;&#27169;&#26495;\vision.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vision.dot</Template>
  <Company>&lt;公司名称&gt;</Company>
  <Pages>9</Pages>
  <Words>3949</Words>
  <Characters>4149</Characters>
  <Lines>39</Lines>
  <Paragraphs>11</Paragraphs>
  <TotalTime>8</TotalTime>
  <ScaleCrop>false</ScaleCrop>
  <LinksUpToDate>false</LinksUpToDate>
  <CharactersWithSpaces>4266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2020-09-14T09:58:00Z</dcterms:created>
  <dc:creator>bjshen</dc:creator>
  <cp:lastModifiedBy>孙睿阳</cp:lastModifiedBy>
  <cp:lastPrinted>2411-12-31T16:00:00Z</cp:lastPrinted>
  <dcterms:modified xsi:type="dcterms:W3CDTF">2026-07-06T08:36:26Z</dcterms:modified>
  <dc:subject>&lt;项目名称&gt;</dc:subject>
  <dc:title>前景</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eyJoZGlkIjoiZDVmMTNjOWVmNTQwNjRkYTM5OGNlM2ExYmFiMDg0ZWIiLCJ1c2VySWQiOiIxNjI1Nzk5NzU2In0=</vt:lpwstr>
  </property>
  <property fmtid="{D5CDD505-2E9C-101B-9397-08002B2CF9AE}" pid="3" name="KSOProductBuildVer">
    <vt:lpwstr>2052-12.1.0.23542</vt:lpwstr>
  </property>
  <property fmtid="{D5CDD505-2E9C-101B-9397-08002B2CF9AE}" pid="4" name="ICV">
    <vt:lpwstr>1F096129904D4557BE4C7A67E7729E77_12</vt:lpwstr>
  </property>
</Properties>
</file>