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E4944" w14:textId="77777777" w:rsidR="00C312EB" w:rsidRDefault="00C312EB" w:rsidP="00C312EB">
      <w:pPr>
        <w:spacing w:line="560" w:lineRule="exact"/>
        <w:rPr>
          <w:rFonts w:ascii="文星黑体" w:eastAsia="文星黑体" w:hAnsi="文星黑体" w:cs="文星黑体"/>
          <w:kern w:val="0"/>
          <w:sz w:val="32"/>
          <w:szCs w:val="32"/>
        </w:rPr>
      </w:pPr>
      <w:r>
        <w:rPr>
          <w:rFonts w:ascii="文星黑体" w:eastAsia="文星黑体" w:hAnsi="文星黑体" w:cs="文星黑体" w:hint="eastAsia"/>
          <w:kern w:val="0"/>
          <w:sz w:val="32"/>
          <w:szCs w:val="32"/>
        </w:rPr>
        <w:t>附件</w:t>
      </w:r>
    </w:p>
    <w:p w14:paraId="14CDA593" w14:textId="77777777" w:rsidR="00C312EB" w:rsidRDefault="00C312EB" w:rsidP="00C312EB">
      <w:pPr>
        <w:spacing w:line="560" w:lineRule="exact"/>
        <w:jc w:val="left"/>
        <w:rPr>
          <w:rFonts w:ascii="文星黑体" w:eastAsia="文星黑体" w:hAnsi="文星黑体" w:cs="文星黑体"/>
          <w:kern w:val="0"/>
          <w:sz w:val="32"/>
          <w:szCs w:val="32"/>
        </w:rPr>
      </w:pPr>
    </w:p>
    <w:p w14:paraId="3055B339" w14:textId="77777777" w:rsidR="00C312EB" w:rsidRDefault="00C312EB" w:rsidP="00C312EB">
      <w:pPr>
        <w:jc w:val="center"/>
        <w:rPr>
          <w:rFonts w:ascii="文星黑体" w:eastAsia="文星黑体" w:hAnsi="文星黑体" w:cs="文星黑体"/>
          <w:sz w:val="36"/>
          <w:szCs w:val="36"/>
        </w:rPr>
      </w:pPr>
      <w:bookmarkStart w:id="0" w:name="_Hlk41395436"/>
      <w:r>
        <w:rPr>
          <w:rFonts w:ascii="文星黑体" w:eastAsia="文星黑体" w:hAnsi="文星黑体" w:cs="文星黑体" w:hint="eastAsia"/>
          <w:sz w:val="36"/>
          <w:szCs w:val="36"/>
        </w:rPr>
        <w:t>武汉市科技计划项目指南征集表</w:t>
      </w:r>
    </w:p>
    <w:p w14:paraId="62C95BBC" w14:textId="77777777" w:rsidR="00C312EB" w:rsidRDefault="00C312EB" w:rsidP="00C312EB">
      <w:pPr>
        <w:jc w:val="left"/>
        <w:rPr>
          <w:rFonts w:ascii="黑体" w:eastAsia="黑体" w:hAnsi="黑体" w:cs="黑体"/>
          <w:sz w:val="24"/>
          <w:szCs w:val="24"/>
        </w:rPr>
      </w:pP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71"/>
        <w:gridCol w:w="1136"/>
        <w:gridCol w:w="425"/>
        <w:gridCol w:w="1743"/>
        <w:gridCol w:w="1502"/>
        <w:gridCol w:w="13"/>
        <w:gridCol w:w="2238"/>
      </w:tblGrid>
      <w:tr w:rsidR="00C312EB" w14:paraId="1C9F9A8E" w14:textId="77777777" w:rsidTr="00C312EB">
        <w:trPr>
          <w:trHeight w:val="557"/>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61D126D1"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项目名称</w:t>
            </w:r>
          </w:p>
        </w:tc>
        <w:tc>
          <w:tcPr>
            <w:tcW w:w="7060" w:type="dxa"/>
            <w:gridSpan w:val="6"/>
            <w:tcBorders>
              <w:top w:val="single" w:sz="4" w:space="0" w:color="auto"/>
              <w:left w:val="single" w:sz="4" w:space="0" w:color="auto"/>
              <w:bottom w:val="single" w:sz="4" w:space="0" w:color="auto"/>
              <w:right w:val="single" w:sz="4" w:space="0" w:color="auto"/>
            </w:tcBorders>
            <w:vAlign w:val="center"/>
          </w:tcPr>
          <w:p w14:paraId="2FCB12DE" w14:textId="747922F0" w:rsidR="00C312EB" w:rsidRDefault="009C5EA3">
            <w:pPr>
              <w:autoSpaceDE w:val="0"/>
              <w:autoSpaceDN w:val="0"/>
              <w:rPr>
                <w:rFonts w:ascii="仿宋_GB2312" w:eastAsia="仿宋_GB2312"/>
                <w:kern w:val="0"/>
                <w:sz w:val="24"/>
                <w:szCs w:val="24"/>
              </w:rPr>
            </w:pPr>
            <w:r w:rsidRPr="009C5EA3">
              <w:rPr>
                <w:rFonts w:ascii="仿宋_GB2312" w:eastAsia="仿宋_GB2312"/>
                <w:kern w:val="0"/>
                <w:sz w:val="24"/>
                <w:szCs w:val="24"/>
              </w:rPr>
              <w:t>基于SAR遥感图像的城市水体智能化提取方法研究</w:t>
            </w:r>
          </w:p>
        </w:tc>
      </w:tr>
      <w:tr w:rsidR="00C312EB" w14:paraId="7681E853" w14:textId="77777777" w:rsidTr="00C312EB">
        <w:trPr>
          <w:trHeight w:val="557"/>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31F8ED23"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研究方向</w:t>
            </w:r>
          </w:p>
        </w:tc>
        <w:tc>
          <w:tcPr>
            <w:tcW w:w="7060" w:type="dxa"/>
            <w:gridSpan w:val="6"/>
            <w:tcBorders>
              <w:top w:val="single" w:sz="4" w:space="0" w:color="auto"/>
              <w:left w:val="single" w:sz="4" w:space="0" w:color="auto"/>
              <w:bottom w:val="single" w:sz="4" w:space="0" w:color="auto"/>
              <w:right w:val="single" w:sz="4" w:space="0" w:color="auto"/>
            </w:tcBorders>
            <w:vAlign w:val="center"/>
          </w:tcPr>
          <w:p w14:paraId="35AE305B" w14:textId="77777777" w:rsidR="00C312EB" w:rsidRDefault="00C312EB">
            <w:pPr>
              <w:autoSpaceDE w:val="0"/>
              <w:autoSpaceDN w:val="0"/>
              <w:rPr>
                <w:rFonts w:ascii="仿宋_GB2312" w:eastAsia="仿宋_GB2312"/>
                <w:kern w:val="0"/>
                <w:sz w:val="24"/>
                <w:szCs w:val="24"/>
              </w:rPr>
            </w:pPr>
          </w:p>
        </w:tc>
      </w:tr>
      <w:tr w:rsidR="00C312EB" w14:paraId="1925F6BD" w14:textId="77777777" w:rsidTr="00C312EB">
        <w:trPr>
          <w:trHeight w:val="1219"/>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70BAAD1D" w14:textId="77777777" w:rsidR="00C312EB" w:rsidRDefault="00C312EB">
            <w:pPr>
              <w:autoSpaceDE w:val="0"/>
              <w:autoSpaceDN w:val="0"/>
              <w:spacing w:line="300" w:lineRule="exact"/>
              <w:jc w:val="center"/>
              <w:rPr>
                <w:rFonts w:ascii="仿宋_GB2312" w:eastAsia="仿宋_GB2312"/>
                <w:b/>
                <w:bCs/>
                <w:kern w:val="0"/>
                <w:sz w:val="24"/>
                <w:szCs w:val="24"/>
              </w:rPr>
            </w:pPr>
            <w:r>
              <w:rPr>
                <w:rFonts w:ascii="仿宋_GB2312" w:eastAsia="仿宋_GB2312" w:hint="eastAsia"/>
                <w:b/>
                <w:bCs/>
                <w:kern w:val="0"/>
                <w:sz w:val="24"/>
                <w:szCs w:val="24"/>
              </w:rPr>
              <w:t>项目类别</w:t>
            </w:r>
          </w:p>
        </w:tc>
        <w:tc>
          <w:tcPr>
            <w:tcW w:w="7060" w:type="dxa"/>
            <w:gridSpan w:val="6"/>
            <w:tcBorders>
              <w:top w:val="single" w:sz="4" w:space="0" w:color="auto"/>
              <w:left w:val="single" w:sz="4" w:space="0" w:color="auto"/>
              <w:bottom w:val="single" w:sz="4" w:space="0" w:color="auto"/>
              <w:right w:val="single" w:sz="4" w:space="0" w:color="auto"/>
            </w:tcBorders>
            <w:vAlign w:val="center"/>
            <w:hideMark/>
          </w:tcPr>
          <w:p w14:paraId="44902034" w14:textId="77777777" w:rsidR="00C312EB" w:rsidRDefault="00C312EB">
            <w:pPr>
              <w:autoSpaceDE w:val="0"/>
              <w:autoSpaceDN w:val="0"/>
              <w:spacing w:line="300" w:lineRule="exact"/>
              <w:rPr>
                <w:rFonts w:ascii="仿宋" w:eastAsia="仿宋" w:hAnsi="仿宋"/>
                <w:kern w:val="0"/>
                <w:szCs w:val="21"/>
              </w:rPr>
            </w:pPr>
            <w:r>
              <w:rPr>
                <w:rFonts w:ascii="仿宋" w:eastAsia="仿宋" w:hAnsi="仿宋" w:hint="eastAsia"/>
                <w:kern w:val="0"/>
                <w:szCs w:val="21"/>
              </w:rPr>
              <w:t>□1.应用基础前沿</w:t>
            </w:r>
          </w:p>
          <w:p w14:paraId="68304FAB" w14:textId="77777777" w:rsidR="00C312EB" w:rsidRDefault="00C312EB">
            <w:pPr>
              <w:autoSpaceDE w:val="0"/>
              <w:autoSpaceDN w:val="0"/>
              <w:spacing w:line="300" w:lineRule="exact"/>
              <w:rPr>
                <w:rFonts w:ascii="仿宋" w:eastAsia="仿宋" w:hAnsi="仿宋"/>
                <w:kern w:val="0"/>
                <w:szCs w:val="21"/>
              </w:rPr>
            </w:pPr>
            <w:r>
              <w:rPr>
                <w:rFonts w:ascii="仿宋" w:eastAsia="仿宋" w:hAnsi="仿宋" w:hint="eastAsia"/>
                <w:kern w:val="0"/>
                <w:szCs w:val="21"/>
              </w:rPr>
              <w:t>□2.企业技术创新</w:t>
            </w:r>
          </w:p>
          <w:p w14:paraId="206D38BA" w14:textId="77777777" w:rsidR="00C312EB" w:rsidRDefault="00C312EB">
            <w:pPr>
              <w:autoSpaceDE w:val="0"/>
              <w:autoSpaceDN w:val="0"/>
              <w:spacing w:line="300" w:lineRule="exact"/>
              <w:rPr>
                <w:rFonts w:ascii="仿宋" w:eastAsia="仿宋" w:hAnsi="仿宋"/>
                <w:szCs w:val="21"/>
              </w:rPr>
            </w:pPr>
            <w:r>
              <w:rPr>
                <w:rFonts w:ascii="仿宋" w:eastAsia="仿宋" w:hAnsi="仿宋" w:hint="eastAsia"/>
                <w:kern w:val="0"/>
                <w:szCs w:val="21"/>
              </w:rPr>
              <w:t>□3.科技成果转化</w:t>
            </w:r>
          </w:p>
        </w:tc>
      </w:tr>
      <w:tr w:rsidR="00C312EB" w14:paraId="7B5E450E" w14:textId="77777777" w:rsidTr="00C312EB">
        <w:trPr>
          <w:trHeight w:val="1393"/>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607768DB" w14:textId="77777777" w:rsidR="00C312EB" w:rsidRDefault="00C312EB">
            <w:pPr>
              <w:autoSpaceDE w:val="0"/>
              <w:autoSpaceDN w:val="0"/>
              <w:spacing w:line="300" w:lineRule="exact"/>
              <w:jc w:val="center"/>
              <w:rPr>
                <w:rFonts w:ascii="仿宋_GB2312" w:eastAsia="仿宋_GB2312"/>
                <w:b/>
                <w:bCs/>
                <w:kern w:val="0"/>
                <w:sz w:val="24"/>
                <w:szCs w:val="24"/>
              </w:rPr>
            </w:pPr>
            <w:r>
              <w:rPr>
                <w:rFonts w:ascii="仿宋_GB2312" w:eastAsia="仿宋_GB2312" w:hint="eastAsia"/>
                <w:b/>
                <w:bCs/>
                <w:kern w:val="0"/>
                <w:sz w:val="24"/>
                <w:szCs w:val="24"/>
              </w:rPr>
              <w:t>技术领域</w:t>
            </w:r>
          </w:p>
        </w:tc>
        <w:tc>
          <w:tcPr>
            <w:tcW w:w="7060" w:type="dxa"/>
            <w:gridSpan w:val="6"/>
            <w:tcBorders>
              <w:top w:val="single" w:sz="4" w:space="0" w:color="auto"/>
              <w:left w:val="single" w:sz="4" w:space="0" w:color="auto"/>
              <w:bottom w:val="single" w:sz="4" w:space="0" w:color="auto"/>
              <w:right w:val="single" w:sz="4" w:space="0" w:color="auto"/>
            </w:tcBorders>
            <w:vAlign w:val="center"/>
            <w:hideMark/>
          </w:tcPr>
          <w:p w14:paraId="5FFE7C3D" w14:textId="77777777" w:rsidR="00C312EB" w:rsidRDefault="00C312EB">
            <w:pPr>
              <w:autoSpaceDE w:val="0"/>
              <w:autoSpaceDN w:val="0"/>
              <w:spacing w:line="300" w:lineRule="exact"/>
              <w:jc w:val="left"/>
              <w:rPr>
                <w:rFonts w:ascii="仿宋" w:eastAsia="仿宋" w:hAnsi="仿宋"/>
                <w:kern w:val="0"/>
                <w:szCs w:val="21"/>
              </w:rPr>
            </w:pPr>
            <w:r>
              <w:rPr>
                <w:rFonts w:ascii="仿宋" w:eastAsia="仿宋" w:hAnsi="仿宋" w:hint="eastAsia"/>
                <w:kern w:val="0"/>
                <w:szCs w:val="21"/>
              </w:rPr>
              <w:t xml:space="preserve">□1.光电子信息  □2.人工智能   □3.数字产业    □4.量子科技   </w:t>
            </w:r>
          </w:p>
          <w:p w14:paraId="40F11277" w14:textId="77777777" w:rsidR="00C312EB" w:rsidRDefault="00C312EB" w:rsidP="00C312EB">
            <w:pPr>
              <w:autoSpaceDE w:val="0"/>
              <w:autoSpaceDN w:val="0"/>
              <w:spacing w:line="300" w:lineRule="exact"/>
              <w:jc w:val="left"/>
              <w:rPr>
                <w:rFonts w:ascii="仿宋" w:eastAsia="仿宋" w:hAnsi="仿宋"/>
                <w:kern w:val="0"/>
                <w:szCs w:val="21"/>
              </w:rPr>
            </w:pPr>
            <w:r>
              <w:rPr>
                <w:rFonts w:ascii="仿宋" w:eastAsia="仿宋" w:hAnsi="仿宋" w:hint="eastAsia"/>
                <w:kern w:val="0"/>
                <w:szCs w:val="21"/>
              </w:rPr>
              <w:t>□5.高端装备    □6.新材料     □7.新能源与新能源汽车                  □8.生命健康    □9.生态环境保护         □10.现代农业</w:t>
            </w:r>
          </w:p>
        </w:tc>
      </w:tr>
      <w:tr w:rsidR="00C312EB" w14:paraId="683E741A" w14:textId="77777777" w:rsidTr="00C312EB">
        <w:trPr>
          <w:trHeight w:val="437"/>
          <w:jc w:val="center"/>
        </w:trPr>
        <w:tc>
          <w:tcPr>
            <w:tcW w:w="1871" w:type="dxa"/>
            <w:vMerge w:val="restart"/>
            <w:tcBorders>
              <w:top w:val="single" w:sz="4" w:space="0" w:color="auto"/>
              <w:left w:val="single" w:sz="4" w:space="0" w:color="auto"/>
              <w:bottom w:val="single" w:sz="4" w:space="0" w:color="auto"/>
              <w:right w:val="single" w:sz="4" w:space="0" w:color="auto"/>
            </w:tcBorders>
            <w:vAlign w:val="center"/>
            <w:hideMark/>
          </w:tcPr>
          <w:p w14:paraId="6A8C2484"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建议提出单位</w:t>
            </w:r>
          </w:p>
        </w:tc>
        <w:tc>
          <w:tcPr>
            <w:tcW w:w="3305" w:type="dxa"/>
            <w:gridSpan w:val="3"/>
            <w:tcBorders>
              <w:top w:val="single" w:sz="4" w:space="0" w:color="auto"/>
              <w:left w:val="single" w:sz="4" w:space="0" w:color="auto"/>
              <w:bottom w:val="single" w:sz="4" w:space="0" w:color="auto"/>
              <w:right w:val="single" w:sz="4" w:space="0" w:color="auto"/>
            </w:tcBorders>
            <w:vAlign w:val="center"/>
            <w:hideMark/>
          </w:tcPr>
          <w:p w14:paraId="1D61D4AA"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单位名称</w:t>
            </w:r>
          </w:p>
        </w:tc>
        <w:tc>
          <w:tcPr>
            <w:tcW w:w="1516" w:type="dxa"/>
            <w:gridSpan w:val="2"/>
            <w:tcBorders>
              <w:top w:val="single" w:sz="4" w:space="0" w:color="auto"/>
              <w:left w:val="single" w:sz="4" w:space="0" w:color="auto"/>
              <w:bottom w:val="single" w:sz="4" w:space="0" w:color="auto"/>
              <w:right w:val="single" w:sz="4" w:space="0" w:color="auto"/>
            </w:tcBorders>
            <w:vAlign w:val="center"/>
            <w:hideMark/>
          </w:tcPr>
          <w:p w14:paraId="4D284923"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单位性质</w:t>
            </w:r>
          </w:p>
        </w:tc>
        <w:tc>
          <w:tcPr>
            <w:tcW w:w="2239" w:type="dxa"/>
            <w:tcBorders>
              <w:top w:val="single" w:sz="4" w:space="0" w:color="auto"/>
              <w:left w:val="single" w:sz="4" w:space="0" w:color="auto"/>
              <w:bottom w:val="single" w:sz="4" w:space="0" w:color="auto"/>
              <w:right w:val="single" w:sz="4" w:space="0" w:color="auto"/>
            </w:tcBorders>
            <w:vAlign w:val="center"/>
            <w:hideMark/>
          </w:tcPr>
          <w:p w14:paraId="1D8A9337"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统一社会信用代码</w:t>
            </w:r>
          </w:p>
        </w:tc>
      </w:tr>
      <w:tr w:rsidR="00C312EB" w14:paraId="57F915AB" w14:textId="77777777" w:rsidTr="00C312EB">
        <w:trPr>
          <w:trHeight w:val="437"/>
          <w:jc w:val="center"/>
        </w:trPr>
        <w:tc>
          <w:tcPr>
            <w:tcW w:w="1871" w:type="dxa"/>
            <w:vMerge/>
            <w:tcBorders>
              <w:top w:val="single" w:sz="4" w:space="0" w:color="auto"/>
              <w:left w:val="single" w:sz="4" w:space="0" w:color="auto"/>
              <w:bottom w:val="single" w:sz="4" w:space="0" w:color="auto"/>
              <w:right w:val="single" w:sz="4" w:space="0" w:color="auto"/>
            </w:tcBorders>
            <w:vAlign w:val="center"/>
            <w:hideMark/>
          </w:tcPr>
          <w:p w14:paraId="3EF90274" w14:textId="77777777" w:rsidR="00C312EB" w:rsidRDefault="00C312EB">
            <w:pPr>
              <w:widowControl/>
              <w:jc w:val="left"/>
              <w:rPr>
                <w:rFonts w:ascii="仿宋_GB2312" w:eastAsia="仿宋_GB2312"/>
                <w:b/>
                <w:bCs/>
                <w:kern w:val="0"/>
                <w:sz w:val="24"/>
                <w:szCs w:val="24"/>
              </w:rPr>
            </w:pPr>
          </w:p>
        </w:tc>
        <w:tc>
          <w:tcPr>
            <w:tcW w:w="3305" w:type="dxa"/>
            <w:gridSpan w:val="3"/>
            <w:tcBorders>
              <w:top w:val="single" w:sz="4" w:space="0" w:color="auto"/>
              <w:left w:val="single" w:sz="4" w:space="0" w:color="auto"/>
              <w:bottom w:val="single" w:sz="4" w:space="0" w:color="auto"/>
              <w:right w:val="single" w:sz="4" w:space="0" w:color="auto"/>
            </w:tcBorders>
            <w:vAlign w:val="center"/>
          </w:tcPr>
          <w:p w14:paraId="71E00364" w14:textId="77777777" w:rsidR="00C312EB" w:rsidRDefault="00C312EB">
            <w:pPr>
              <w:autoSpaceDE w:val="0"/>
              <w:autoSpaceDN w:val="0"/>
              <w:jc w:val="center"/>
              <w:rPr>
                <w:rFonts w:ascii="仿宋_GB2312" w:eastAsia="仿宋_GB2312"/>
                <w:kern w:val="0"/>
                <w:sz w:val="24"/>
                <w:szCs w:val="24"/>
              </w:rPr>
            </w:pPr>
          </w:p>
        </w:tc>
        <w:tc>
          <w:tcPr>
            <w:tcW w:w="1516" w:type="dxa"/>
            <w:gridSpan w:val="2"/>
            <w:tcBorders>
              <w:top w:val="single" w:sz="4" w:space="0" w:color="auto"/>
              <w:left w:val="single" w:sz="4" w:space="0" w:color="auto"/>
              <w:bottom w:val="single" w:sz="4" w:space="0" w:color="auto"/>
              <w:right w:val="single" w:sz="4" w:space="0" w:color="auto"/>
            </w:tcBorders>
            <w:vAlign w:val="center"/>
          </w:tcPr>
          <w:p w14:paraId="39EEF8B5" w14:textId="77777777" w:rsidR="00C312EB" w:rsidRDefault="00C312EB">
            <w:pPr>
              <w:autoSpaceDE w:val="0"/>
              <w:autoSpaceDN w:val="0"/>
              <w:jc w:val="center"/>
              <w:rPr>
                <w:rFonts w:ascii="仿宋_GB2312" w:eastAsia="仿宋_GB2312"/>
                <w:kern w:val="0"/>
                <w:sz w:val="24"/>
                <w:szCs w:val="24"/>
              </w:rPr>
            </w:pPr>
          </w:p>
        </w:tc>
        <w:tc>
          <w:tcPr>
            <w:tcW w:w="2239" w:type="dxa"/>
            <w:tcBorders>
              <w:top w:val="single" w:sz="4" w:space="0" w:color="auto"/>
              <w:left w:val="single" w:sz="4" w:space="0" w:color="auto"/>
              <w:bottom w:val="single" w:sz="4" w:space="0" w:color="auto"/>
              <w:right w:val="single" w:sz="4" w:space="0" w:color="auto"/>
            </w:tcBorders>
            <w:vAlign w:val="center"/>
          </w:tcPr>
          <w:p w14:paraId="1FC80874" w14:textId="77777777" w:rsidR="00C312EB" w:rsidRDefault="00C312EB">
            <w:pPr>
              <w:autoSpaceDE w:val="0"/>
              <w:autoSpaceDN w:val="0"/>
              <w:jc w:val="center"/>
              <w:rPr>
                <w:rFonts w:ascii="仿宋_GB2312" w:eastAsia="仿宋_GB2312"/>
                <w:kern w:val="0"/>
                <w:sz w:val="24"/>
                <w:szCs w:val="24"/>
              </w:rPr>
            </w:pPr>
          </w:p>
        </w:tc>
      </w:tr>
      <w:tr w:rsidR="00C312EB" w14:paraId="114F1E42" w14:textId="77777777" w:rsidTr="00C312EB">
        <w:trPr>
          <w:trHeight w:val="437"/>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09C11E8F"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主要提出人</w:t>
            </w:r>
          </w:p>
        </w:tc>
        <w:tc>
          <w:tcPr>
            <w:tcW w:w="1136" w:type="dxa"/>
            <w:tcBorders>
              <w:top w:val="single" w:sz="4" w:space="0" w:color="auto"/>
              <w:left w:val="single" w:sz="4" w:space="0" w:color="auto"/>
              <w:bottom w:val="single" w:sz="4" w:space="0" w:color="auto"/>
              <w:right w:val="single" w:sz="4" w:space="0" w:color="auto"/>
            </w:tcBorders>
            <w:vAlign w:val="center"/>
            <w:hideMark/>
          </w:tcPr>
          <w:p w14:paraId="50BE1AD5"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b/>
                <w:bCs/>
                <w:kern w:val="0"/>
                <w:sz w:val="24"/>
                <w:szCs w:val="24"/>
              </w:rPr>
              <w:t>姓名</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281830C7" w14:textId="77777777" w:rsidR="00C312EB" w:rsidRDefault="00C312EB">
            <w:pPr>
              <w:autoSpaceDE w:val="0"/>
              <w:autoSpaceDN w:val="0"/>
              <w:jc w:val="center"/>
              <w:rPr>
                <w:rFonts w:ascii="仿宋_GB2312" w:eastAsia="仿宋_GB2312"/>
                <w:kern w:val="0"/>
                <w:sz w:val="24"/>
                <w:szCs w:val="24"/>
              </w:rPr>
            </w:pPr>
          </w:p>
        </w:tc>
        <w:tc>
          <w:tcPr>
            <w:tcW w:w="1516" w:type="dxa"/>
            <w:gridSpan w:val="2"/>
            <w:tcBorders>
              <w:top w:val="single" w:sz="4" w:space="0" w:color="auto"/>
              <w:left w:val="single" w:sz="4" w:space="0" w:color="auto"/>
              <w:bottom w:val="single" w:sz="4" w:space="0" w:color="auto"/>
              <w:right w:val="single" w:sz="4" w:space="0" w:color="auto"/>
            </w:tcBorders>
            <w:vAlign w:val="center"/>
            <w:hideMark/>
          </w:tcPr>
          <w:p w14:paraId="4313FC23"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b/>
                <w:bCs/>
                <w:kern w:val="0"/>
                <w:sz w:val="24"/>
                <w:szCs w:val="24"/>
              </w:rPr>
              <w:t>单位职务</w:t>
            </w:r>
          </w:p>
        </w:tc>
        <w:tc>
          <w:tcPr>
            <w:tcW w:w="2239" w:type="dxa"/>
            <w:tcBorders>
              <w:top w:val="single" w:sz="4" w:space="0" w:color="auto"/>
              <w:left w:val="single" w:sz="4" w:space="0" w:color="auto"/>
              <w:bottom w:val="single" w:sz="4" w:space="0" w:color="auto"/>
              <w:right w:val="single" w:sz="4" w:space="0" w:color="auto"/>
            </w:tcBorders>
            <w:vAlign w:val="center"/>
          </w:tcPr>
          <w:p w14:paraId="70BCAD3E" w14:textId="77777777" w:rsidR="00C312EB" w:rsidRDefault="00C312EB">
            <w:pPr>
              <w:autoSpaceDE w:val="0"/>
              <w:autoSpaceDN w:val="0"/>
              <w:jc w:val="center"/>
              <w:rPr>
                <w:rFonts w:ascii="仿宋_GB2312" w:eastAsia="仿宋_GB2312"/>
                <w:kern w:val="0"/>
                <w:sz w:val="24"/>
                <w:szCs w:val="24"/>
              </w:rPr>
            </w:pPr>
          </w:p>
        </w:tc>
      </w:tr>
      <w:tr w:rsidR="00C312EB" w14:paraId="69185FF2" w14:textId="77777777" w:rsidTr="00C312EB">
        <w:trPr>
          <w:trHeight w:val="437"/>
          <w:jc w:val="center"/>
        </w:trPr>
        <w:tc>
          <w:tcPr>
            <w:tcW w:w="1871" w:type="dxa"/>
            <w:vMerge w:val="restart"/>
            <w:tcBorders>
              <w:top w:val="single" w:sz="4" w:space="0" w:color="auto"/>
              <w:left w:val="single" w:sz="4" w:space="0" w:color="auto"/>
              <w:bottom w:val="single" w:sz="4" w:space="0" w:color="auto"/>
              <w:right w:val="single" w:sz="4" w:space="0" w:color="auto"/>
            </w:tcBorders>
            <w:vAlign w:val="center"/>
            <w:hideMark/>
          </w:tcPr>
          <w:p w14:paraId="234891D6"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联系人</w:t>
            </w:r>
          </w:p>
        </w:tc>
        <w:tc>
          <w:tcPr>
            <w:tcW w:w="1136" w:type="dxa"/>
            <w:tcBorders>
              <w:top w:val="single" w:sz="4" w:space="0" w:color="auto"/>
              <w:left w:val="single" w:sz="4" w:space="0" w:color="auto"/>
              <w:bottom w:val="single" w:sz="4" w:space="0" w:color="auto"/>
              <w:right w:val="single" w:sz="4" w:space="0" w:color="auto"/>
            </w:tcBorders>
            <w:vAlign w:val="center"/>
            <w:hideMark/>
          </w:tcPr>
          <w:p w14:paraId="320F79A3"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姓名</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16BA3337" w14:textId="77777777" w:rsidR="00C312EB" w:rsidRDefault="00C312EB">
            <w:pPr>
              <w:autoSpaceDE w:val="0"/>
              <w:autoSpaceDN w:val="0"/>
              <w:jc w:val="center"/>
              <w:rPr>
                <w:rFonts w:ascii="仿宋_GB2312" w:eastAsia="仿宋_GB2312"/>
                <w:kern w:val="0"/>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004B8606"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b/>
                <w:bCs/>
                <w:kern w:val="0"/>
                <w:sz w:val="24"/>
                <w:szCs w:val="24"/>
              </w:rPr>
              <w:t>联系方式</w:t>
            </w:r>
          </w:p>
        </w:tc>
        <w:tc>
          <w:tcPr>
            <w:tcW w:w="2252" w:type="dxa"/>
            <w:gridSpan w:val="2"/>
            <w:tcBorders>
              <w:top w:val="single" w:sz="4" w:space="0" w:color="auto"/>
              <w:left w:val="single" w:sz="4" w:space="0" w:color="auto"/>
              <w:bottom w:val="single" w:sz="4" w:space="0" w:color="auto"/>
              <w:right w:val="single" w:sz="4" w:space="0" w:color="auto"/>
            </w:tcBorders>
            <w:vAlign w:val="center"/>
          </w:tcPr>
          <w:p w14:paraId="6C613AC4" w14:textId="77777777" w:rsidR="00C312EB" w:rsidRDefault="00C312EB">
            <w:pPr>
              <w:autoSpaceDE w:val="0"/>
              <w:autoSpaceDN w:val="0"/>
              <w:jc w:val="center"/>
              <w:rPr>
                <w:rFonts w:ascii="仿宋_GB2312" w:eastAsia="仿宋_GB2312"/>
                <w:kern w:val="0"/>
                <w:sz w:val="24"/>
                <w:szCs w:val="24"/>
              </w:rPr>
            </w:pPr>
          </w:p>
        </w:tc>
      </w:tr>
      <w:tr w:rsidR="00C312EB" w14:paraId="5D31E573" w14:textId="77777777" w:rsidTr="00C312EB">
        <w:trPr>
          <w:trHeight w:val="400"/>
          <w:jc w:val="center"/>
        </w:trPr>
        <w:tc>
          <w:tcPr>
            <w:tcW w:w="1871" w:type="dxa"/>
            <w:vMerge/>
            <w:tcBorders>
              <w:top w:val="single" w:sz="4" w:space="0" w:color="auto"/>
              <w:left w:val="single" w:sz="4" w:space="0" w:color="auto"/>
              <w:bottom w:val="single" w:sz="4" w:space="0" w:color="auto"/>
              <w:right w:val="single" w:sz="4" w:space="0" w:color="auto"/>
            </w:tcBorders>
            <w:vAlign w:val="center"/>
            <w:hideMark/>
          </w:tcPr>
          <w:p w14:paraId="6725C0F8" w14:textId="77777777" w:rsidR="00C312EB" w:rsidRDefault="00C312EB">
            <w:pPr>
              <w:widowControl/>
              <w:jc w:val="left"/>
              <w:rPr>
                <w:rFonts w:ascii="仿宋_GB2312" w:eastAsia="仿宋_GB2312"/>
                <w:b/>
                <w:bCs/>
                <w:kern w:val="0"/>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hideMark/>
          </w:tcPr>
          <w:p w14:paraId="2E68E62D"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工作单位</w:t>
            </w:r>
          </w:p>
        </w:tc>
        <w:tc>
          <w:tcPr>
            <w:tcW w:w="2169" w:type="dxa"/>
            <w:gridSpan w:val="2"/>
            <w:tcBorders>
              <w:top w:val="single" w:sz="4" w:space="0" w:color="auto"/>
              <w:left w:val="single" w:sz="4" w:space="0" w:color="auto"/>
              <w:bottom w:val="single" w:sz="4" w:space="0" w:color="auto"/>
              <w:right w:val="single" w:sz="4" w:space="0" w:color="auto"/>
            </w:tcBorders>
            <w:vAlign w:val="center"/>
          </w:tcPr>
          <w:p w14:paraId="09531E66" w14:textId="77777777" w:rsidR="00C312EB" w:rsidRDefault="00C312EB">
            <w:pPr>
              <w:autoSpaceDE w:val="0"/>
              <w:autoSpaceDN w:val="0"/>
              <w:jc w:val="center"/>
              <w:rPr>
                <w:rFonts w:ascii="仿宋_GB2312" w:eastAsia="仿宋_GB2312"/>
                <w:kern w:val="0"/>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54C1DE8F"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b/>
                <w:bCs/>
                <w:kern w:val="0"/>
                <w:sz w:val="24"/>
                <w:szCs w:val="24"/>
              </w:rPr>
              <w:t>职务</w:t>
            </w:r>
          </w:p>
        </w:tc>
        <w:tc>
          <w:tcPr>
            <w:tcW w:w="2252" w:type="dxa"/>
            <w:gridSpan w:val="2"/>
            <w:tcBorders>
              <w:top w:val="single" w:sz="4" w:space="0" w:color="auto"/>
              <w:left w:val="single" w:sz="4" w:space="0" w:color="auto"/>
              <w:bottom w:val="single" w:sz="4" w:space="0" w:color="auto"/>
              <w:right w:val="single" w:sz="4" w:space="0" w:color="auto"/>
            </w:tcBorders>
            <w:vAlign w:val="center"/>
          </w:tcPr>
          <w:p w14:paraId="2C83F3EF" w14:textId="77777777" w:rsidR="00C312EB" w:rsidRDefault="00C312EB">
            <w:pPr>
              <w:autoSpaceDE w:val="0"/>
              <w:autoSpaceDN w:val="0"/>
              <w:jc w:val="center"/>
              <w:rPr>
                <w:rFonts w:ascii="仿宋_GB2312" w:eastAsia="仿宋_GB2312"/>
                <w:kern w:val="0"/>
                <w:sz w:val="24"/>
                <w:szCs w:val="24"/>
              </w:rPr>
            </w:pPr>
          </w:p>
        </w:tc>
      </w:tr>
      <w:tr w:rsidR="00C312EB" w14:paraId="102CDF58" w14:textId="77777777" w:rsidTr="00C312EB">
        <w:trPr>
          <w:trHeight w:val="663"/>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5E3C4D82"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必要性</w:t>
            </w:r>
          </w:p>
          <w:p w14:paraId="4A76612C"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(500字以内)</w:t>
            </w:r>
          </w:p>
        </w:tc>
        <w:tc>
          <w:tcPr>
            <w:tcW w:w="7060" w:type="dxa"/>
            <w:gridSpan w:val="6"/>
            <w:tcBorders>
              <w:top w:val="single" w:sz="4" w:space="0" w:color="auto"/>
              <w:left w:val="single" w:sz="4" w:space="0" w:color="auto"/>
              <w:bottom w:val="single" w:sz="4" w:space="0" w:color="auto"/>
              <w:right w:val="single" w:sz="4" w:space="0" w:color="auto"/>
            </w:tcBorders>
            <w:vAlign w:val="center"/>
            <w:hideMark/>
          </w:tcPr>
          <w:p w14:paraId="69F5A007" w14:textId="77777777" w:rsidR="00FB3CCE" w:rsidRPr="00FB3CCE" w:rsidRDefault="00FB3CCE" w:rsidP="00FB3CCE">
            <w:pPr>
              <w:spacing w:line="480" w:lineRule="exact"/>
              <w:ind w:firstLineChars="200" w:firstLine="468"/>
              <w:rPr>
                <w:rFonts w:ascii="仿宋" w:eastAsia="仿宋" w:hAnsi="仿宋" w:cs="仿宋"/>
                <w:kern w:val="0"/>
                <w:szCs w:val="21"/>
              </w:rPr>
            </w:pPr>
            <w:r w:rsidRPr="00FB3CCE">
              <w:rPr>
                <w:rFonts w:ascii="仿宋" w:eastAsia="仿宋" w:hAnsi="仿宋" w:cs="仿宋"/>
                <w:kern w:val="0"/>
                <w:szCs w:val="21"/>
              </w:rPr>
              <w:t>城市水资源分布情况与城镇居民的生产生活息息相关</w:t>
            </w:r>
            <w:r w:rsidRPr="00FB3CCE">
              <w:rPr>
                <w:rFonts w:ascii="仿宋" w:eastAsia="仿宋" w:hAnsi="仿宋" w:cs="仿宋" w:hint="eastAsia"/>
                <w:kern w:val="0"/>
                <w:szCs w:val="21"/>
              </w:rPr>
              <w:t>，同时对调节局部气候和湿度等也有重要作用，</w:t>
            </w:r>
            <w:r w:rsidRPr="00FB3CCE">
              <w:rPr>
                <w:rFonts w:ascii="仿宋" w:eastAsia="仿宋" w:hAnsi="仿宋" w:cs="仿宋"/>
                <w:kern w:val="0"/>
                <w:szCs w:val="21"/>
              </w:rPr>
              <w:t>因此精准提取城市水资源分布信息将对水资源调查和水利规划产生积极的影响。</w:t>
            </w:r>
            <w:r w:rsidRPr="00FB3CCE">
              <w:rPr>
                <w:rFonts w:ascii="仿宋" w:eastAsia="仿宋" w:hAnsi="仿宋" w:cs="仿宋" w:hint="eastAsia"/>
                <w:kern w:val="0"/>
                <w:szCs w:val="21"/>
              </w:rPr>
              <w:t>武汉市的水资源十分丰富，</w:t>
            </w:r>
            <w:r w:rsidRPr="00FB3CCE">
              <w:rPr>
                <w:rFonts w:ascii="仿宋" w:eastAsia="仿宋" w:hAnsi="仿宋" w:cs="仿宋"/>
                <w:kern w:val="0"/>
                <w:szCs w:val="21"/>
              </w:rPr>
              <w:t>采用先进技术对武汉市水体进行监测和信息提取具有重要意义。</w:t>
            </w:r>
            <w:proofErr w:type="gramStart"/>
            <w:r w:rsidRPr="00FB3CCE">
              <w:rPr>
                <w:rFonts w:ascii="仿宋" w:eastAsia="仿宋" w:hAnsi="仿宋" w:cs="仿宋"/>
                <w:kern w:val="0"/>
                <w:szCs w:val="21"/>
              </w:rPr>
              <w:t>当下城市</w:t>
            </w:r>
            <w:proofErr w:type="gramEnd"/>
            <w:r w:rsidRPr="00FB3CCE">
              <w:rPr>
                <w:rFonts w:ascii="仿宋" w:eastAsia="仿宋" w:hAnsi="仿宋" w:cs="仿宋"/>
                <w:kern w:val="0"/>
                <w:szCs w:val="21"/>
              </w:rPr>
              <w:t>水资源调查的</w:t>
            </w:r>
            <w:r w:rsidRPr="00FB3CCE">
              <w:rPr>
                <w:rFonts w:ascii="仿宋" w:eastAsia="仿宋" w:hAnsi="仿宋" w:cs="仿宋" w:hint="eastAsia"/>
                <w:kern w:val="0"/>
                <w:szCs w:val="21"/>
              </w:rPr>
              <w:t>常用</w:t>
            </w:r>
            <w:r w:rsidRPr="00FB3CCE">
              <w:rPr>
                <w:rFonts w:ascii="仿宋" w:eastAsia="仿宋" w:hAnsi="仿宋" w:cs="仿宋"/>
                <w:kern w:val="0"/>
                <w:szCs w:val="21"/>
              </w:rPr>
              <w:t>方法是光学遥感图像</w:t>
            </w:r>
            <w:r w:rsidRPr="00FB3CCE">
              <w:rPr>
                <w:rFonts w:ascii="仿宋" w:eastAsia="仿宋" w:hAnsi="仿宋" w:cs="仿宋" w:hint="eastAsia"/>
                <w:kern w:val="0"/>
                <w:szCs w:val="21"/>
              </w:rPr>
              <w:t>目标识别</w:t>
            </w:r>
            <w:r w:rsidRPr="00FB3CCE">
              <w:rPr>
                <w:rFonts w:ascii="仿宋" w:eastAsia="仿宋" w:hAnsi="仿宋" w:cs="仿宋"/>
                <w:kern w:val="0"/>
                <w:szCs w:val="21"/>
              </w:rPr>
              <w:t>和人工线下调查，人工调查费时费力，光学遥感图像受光照、水汽、天气状况影响很大，上述手段均受到一定的限制。</w:t>
            </w:r>
          </w:p>
          <w:p w14:paraId="1B7EC2AA" w14:textId="5DF78799" w:rsidR="00FB3CCE" w:rsidRPr="00FB3CCE" w:rsidRDefault="00FB3CCE" w:rsidP="00FB3CCE">
            <w:pPr>
              <w:spacing w:line="480" w:lineRule="exact"/>
              <w:ind w:firstLineChars="200" w:firstLine="468"/>
              <w:rPr>
                <w:rFonts w:ascii="仿宋" w:eastAsia="仿宋" w:hAnsi="仿宋" w:cs="仿宋"/>
                <w:kern w:val="0"/>
                <w:szCs w:val="21"/>
              </w:rPr>
            </w:pPr>
            <w:r w:rsidRPr="00FB3CCE">
              <w:rPr>
                <w:rFonts w:ascii="仿宋" w:eastAsia="仿宋" w:hAnsi="仿宋" w:cs="仿宋"/>
                <w:kern w:val="0"/>
                <w:szCs w:val="21"/>
              </w:rPr>
              <w:t>SAR（Synthetic Aperture Radar）即合成孔径雷达，是一种主动式的对地观 测系统，可安装在飞机、卫星、宇宙飞船等飞行平台上，全天时、全天候对地实 施观测、并具有一定的地表穿透能力。</w:t>
            </w:r>
            <w:r w:rsidRPr="00FB3CCE">
              <w:rPr>
                <w:rFonts w:ascii="仿宋" w:eastAsia="仿宋" w:hAnsi="仿宋" w:cs="仿宋" w:hint="eastAsia"/>
                <w:kern w:val="0"/>
                <w:szCs w:val="21"/>
              </w:rPr>
              <w:t>SAR图</w:t>
            </w:r>
            <w:r w:rsidRPr="00FB3CCE">
              <w:rPr>
                <w:rFonts w:ascii="仿宋" w:eastAsia="仿宋" w:hAnsi="仿宋" w:cs="仿宋" w:hint="eastAsia"/>
                <w:kern w:val="0"/>
                <w:szCs w:val="21"/>
              </w:rPr>
              <w:lastRenderedPageBreak/>
              <w:t>像成像周期较短、覆盖范围广，可以提供丰富的地物信息，是地球资源探测和生态环境监测的一种必要手段。近年来，随着SAR数据的逐步产品化，SAR图像在资源调查领域受到越来越多的重视，国内外学者</w:t>
            </w:r>
            <w:proofErr w:type="gramStart"/>
            <w:r w:rsidRPr="00FB3CCE">
              <w:rPr>
                <w:rFonts w:ascii="仿宋" w:eastAsia="仿宋" w:hAnsi="仿宋" w:cs="仿宋" w:hint="eastAsia"/>
                <w:kern w:val="0"/>
                <w:szCs w:val="21"/>
              </w:rPr>
              <w:t>作出</w:t>
            </w:r>
            <w:proofErr w:type="gramEnd"/>
            <w:r w:rsidRPr="00FB3CCE">
              <w:rPr>
                <w:rFonts w:ascii="仿宋" w:eastAsia="仿宋" w:hAnsi="仿宋" w:cs="仿宋" w:hint="eastAsia"/>
                <w:kern w:val="0"/>
                <w:szCs w:val="21"/>
              </w:rPr>
              <w:t>了许多关于SAR图像提取城市水资源信息的研究。如何对SAR图像进行规范化处理并提取结构化信息，是一个很有实践意义的前沿课题。</w:t>
            </w:r>
          </w:p>
          <w:p w14:paraId="3A7AB2DF" w14:textId="35763F36" w:rsidR="008866B7" w:rsidRPr="008866B7" w:rsidRDefault="008866B7" w:rsidP="008866B7">
            <w:pPr>
              <w:spacing w:line="480" w:lineRule="exact"/>
              <w:ind w:firstLineChars="200" w:firstLine="468"/>
              <w:rPr>
                <w:rFonts w:ascii="仿宋" w:eastAsia="仿宋" w:hAnsi="仿宋" w:cs="仿宋"/>
                <w:kern w:val="0"/>
                <w:szCs w:val="21"/>
              </w:rPr>
            </w:pPr>
          </w:p>
        </w:tc>
      </w:tr>
      <w:tr w:rsidR="00C312EB" w14:paraId="454EDF4B" w14:textId="77777777" w:rsidTr="00C312EB">
        <w:trPr>
          <w:trHeight w:val="700"/>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2480EDA4"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lastRenderedPageBreak/>
              <w:t>主要内容</w:t>
            </w:r>
          </w:p>
          <w:p w14:paraId="012968AD"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(500字以内)</w:t>
            </w:r>
          </w:p>
        </w:tc>
        <w:tc>
          <w:tcPr>
            <w:tcW w:w="7060" w:type="dxa"/>
            <w:gridSpan w:val="6"/>
            <w:tcBorders>
              <w:top w:val="single" w:sz="4" w:space="0" w:color="auto"/>
              <w:left w:val="single" w:sz="4" w:space="0" w:color="auto"/>
              <w:bottom w:val="single" w:sz="4" w:space="0" w:color="auto"/>
              <w:right w:val="single" w:sz="4" w:space="0" w:color="auto"/>
            </w:tcBorders>
            <w:vAlign w:val="center"/>
            <w:hideMark/>
          </w:tcPr>
          <w:p w14:paraId="19AABD5E" w14:textId="33549607" w:rsidR="008866B7" w:rsidRDefault="008866B7" w:rsidP="008866B7">
            <w:pPr>
              <w:spacing w:line="480" w:lineRule="exact"/>
              <w:ind w:firstLineChars="200" w:firstLine="468"/>
              <w:rPr>
                <w:rFonts w:ascii="仿宋" w:eastAsia="仿宋" w:hAnsi="仿宋" w:cs="仿宋"/>
                <w:kern w:val="0"/>
                <w:szCs w:val="21"/>
              </w:rPr>
            </w:pPr>
            <w:r w:rsidRPr="008866B7">
              <w:rPr>
                <w:rFonts w:ascii="仿宋" w:eastAsia="仿宋" w:hAnsi="仿宋" w:cs="仿宋" w:hint="eastAsia"/>
                <w:kern w:val="0"/>
                <w:szCs w:val="21"/>
              </w:rPr>
              <w:t>SAR具有地表穿透能力，不受天气、云层等影响；然而，由于SAR是相干成像雷达系统，斑点噪声是SAR图像的固有特性；另一方面，SAR图像只记录一个波段的回波信息，以二进制复数形式记录下来，因而SAR图像在清晰程度上不如光学遥感图像。因此第一个拟解决的问题是：</w:t>
            </w:r>
            <w:r w:rsidRPr="00A111A9">
              <w:rPr>
                <w:rFonts w:ascii="仿宋" w:eastAsia="仿宋" w:hAnsi="仿宋" w:cs="仿宋" w:hint="eastAsia"/>
                <w:b/>
                <w:bCs/>
                <w:kern w:val="0"/>
                <w:szCs w:val="21"/>
              </w:rPr>
              <w:t>对SAR图像进行信息过滤，剔除噪声等无用信息，保留有效的地物特征信息并作归一化处理</w:t>
            </w:r>
            <w:r w:rsidRPr="008866B7">
              <w:rPr>
                <w:rFonts w:ascii="仿宋" w:eastAsia="仿宋" w:hAnsi="仿宋" w:cs="仿宋" w:hint="eastAsia"/>
                <w:kern w:val="0"/>
                <w:szCs w:val="21"/>
              </w:rPr>
              <w:t>。</w:t>
            </w:r>
          </w:p>
          <w:p w14:paraId="4F0C6907" w14:textId="0388FF65" w:rsidR="00FB3CCE" w:rsidRPr="00CA4E2F" w:rsidRDefault="00FB3CCE" w:rsidP="00FB3CCE">
            <w:pPr>
              <w:spacing w:line="480" w:lineRule="exact"/>
              <w:ind w:firstLineChars="200" w:firstLine="468"/>
              <w:rPr>
                <w:rFonts w:ascii="仿宋" w:eastAsia="仿宋" w:hAnsi="仿宋" w:cs="仿宋"/>
                <w:b/>
                <w:bCs/>
                <w:kern w:val="0"/>
                <w:szCs w:val="21"/>
              </w:rPr>
            </w:pPr>
            <w:r w:rsidRPr="00FB3CCE">
              <w:rPr>
                <w:rFonts w:ascii="仿宋" w:eastAsia="仿宋" w:hAnsi="仿宋" w:cs="仿宋" w:hint="eastAsia"/>
                <w:kern w:val="0"/>
                <w:szCs w:val="21"/>
              </w:rPr>
              <w:t>SAR图像覆盖范围很大，记录的地物信息纷繁复杂。基于深度学习的目标识别与分类网络在识别地物信息领域有准确率高、参数易于调整等优点。因此第二个拟解决的问题是：</w:t>
            </w:r>
            <w:r w:rsidRPr="00CA4E2F">
              <w:rPr>
                <w:rFonts w:ascii="仿宋" w:eastAsia="仿宋" w:hAnsi="仿宋" w:cs="仿宋" w:hint="eastAsia"/>
                <w:b/>
                <w:bCs/>
                <w:kern w:val="0"/>
                <w:szCs w:val="21"/>
              </w:rPr>
              <w:t>建立合适的深度学习模型，通过不断训练调整参数，使其拥有最好的识别效果，应用到预处理过后的SAR图像，对城市水资源进行识别，从而实现对水资源的监督、管控。</w:t>
            </w:r>
          </w:p>
          <w:p w14:paraId="2CA15BE3" w14:textId="7A2688A2" w:rsidR="00C312EB" w:rsidRDefault="00C312EB" w:rsidP="008866B7">
            <w:pPr>
              <w:autoSpaceDE w:val="0"/>
              <w:autoSpaceDN w:val="0"/>
              <w:rPr>
                <w:rFonts w:ascii="仿宋" w:eastAsia="仿宋" w:hAnsi="仿宋"/>
                <w:kern w:val="0"/>
                <w:szCs w:val="21"/>
              </w:rPr>
            </w:pPr>
          </w:p>
        </w:tc>
      </w:tr>
      <w:tr w:rsidR="00C312EB" w14:paraId="4BA82DBC" w14:textId="77777777" w:rsidTr="00C312EB">
        <w:trPr>
          <w:trHeight w:val="662"/>
          <w:jc w:val="center"/>
        </w:trPr>
        <w:tc>
          <w:tcPr>
            <w:tcW w:w="1871" w:type="dxa"/>
            <w:vMerge w:val="restart"/>
            <w:tcBorders>
              <w:top w:val="single" w:sz="4" w:space="0" w:color="auto"/>
              <w:left w:val="single" w:sz="4" w:space="0" w:color="auto"/>
              <w:bottom w:val="single" w:sz="4" w:space="0" w:color="auto"/>
              <w:right w:val="single" w:sz="4" w:space="0" w:color="auto"/>
            </w:tcBorders>
            <w:vAlign w:val="center"/>
            <w:hideMark/>
          </w:tcPr>
          <w:p w14:paraId="7DD91EB1"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需实现目标</w:t>
            </w:r>
          </w:p>
          <w:p w14:paraId="0D7B57C0"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(500字以内)</w:t>
            </w:r>
          </w:p>
        </w:tc>
        <w:tc>
          <w:tcPr>
            <w:tcW w:w="1561" w:type="dxa"/>
            <w:gridSpan w:val="2"/>
            <w:tcBorders>
              <w:top w:val="single" w:sz="4" w:space="0" w:color="auto"/>
              <w:left w:val="single" w:sz="4" w:space="0" w:color="auto"/>
              <w:bottom w:val="single" w:sz="4" w:space="0" w:color="auto"/>
              <w:right w:val="single" w:sz="4" w:space="0" w:color="auto"/>
            </w:tcBorders>
            <w:vAlign w:val="center"/>
            <w:hideMark/>
          </w:tcPr>
          <w:p w14:paraId="4FE22682" w14:textId="77777777" w:rsidR="00C312EB" w:rsidRDefault="00C312EB" w:rsidP="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技术指标</w:t>
            </w:r>
          </w:p>
        </w:tc>
        <w:tc>
          <w:tcPr>
            <w:tcW w:w="5499" w:type="dxa"/>
            <w:gridSpan w:val="4"/>
            <w:tcBorders>
              <w:top w:val="single" w:sz="4" w:space="0" w:color="auto"/>
              <w:left w:val="single" w:sz="4" w:space="0" w:color="auto"/>
              <w:bottom w:val="single" w:sz="4" w:space="0" w:color="auto"/>
              <w:right w:val="single" w:sz="4" w:space="0" w:color="auto"/>
            </w:tcBorders>
            <w:vAlign w:val="center"/>
            <w:hideMark/>
          </w:tcPr>
          <w:p w14:paraId="31EC2730" w14:textId="55E04D83" w:rsidR="00C312EB" w:rsidRDefault="008866B7">
            <w:pPr>
              <w:autoSpaceDE w:val="0"/>
              <w:autoSpaceDN w:val="0"/>
              <w:rPr>
                <w:rFonts w:ascii="仿宋" w:eastAsia="仿宋" w:hAnsi="仿宋"/>
                <w:kern w:val="0"/>
                <w:szCs w:val="21"/>
              </w:rPr>
            </w:pPr>
            <w:r w:rsidRPr="008866B7">
              <w:rPr>
                <w:rFonts w:ascii="仿宋" w:eastAsia="仿宋" w:hAnsi="仿宋" w:cs="宋体" w:hint="eastAsia"/>
                <w:szCs w:val="21"/>
              </w:rPr>
              <w:t>基于深度学习方法，建立合适的预处理模型，对原始SAR图像进行去噪声、归一化等预处理，</w:t>
            </w:r>
            <w:r w:rsidR="00F770EA">
              <w:rPr>
                <w:rFonts w:ascii="仿宋" w:eastAsia="仿宋" w:hAnsi="仿宋" w:cs="宋体" w:hint="eastAsia"/>
                <w:szCs w:val="21"/>
              </w:rPr>
              <w:t>将</w:t>
            </w:r>
            <w:r w:rsidRPr="008866B7">
              <w:rPr>
                <w:rFonts w:ascii="仿宋" w:eastAsia="仿宋" w:hAnsi="仿宋" w:cs="宋体" w:hint="eastAsia"/>
                <w:szCs w:val="21"/>
              </w:rPr>
              <w:t>SAR图像的峰值信噪比值（PSNR）</w:t>
            </w:r>
            <w:r w:rsidR="00D46713">
              <w:rPr>
                <w:rFonts w:ascii="仿宋" w:eastAsia="仿宋" w:hAnsi="仿宋" w:cs="宋体" w:hint="eastAsia"/>
                <w:szCs w:val="21"/>
              </w:rPr>
              <w:t>控制在3</w:t>
            </w:r>
            <w:r w:rsidR="00D46713">
              <w:rPr>
                <w:rFonts w:ascii="仿宋" w:eastAsia="仿宋" w:hAnsi="仿宋" w:cs="宋体"/>
                <w:szCs w:val="21"/>
              </w:rPr>
              <w:t>5</w:t>
            </w:r>
            <w:r w:rsidR="00D46713">
              <w:rPr>
                <w:rFonts w:ascii="仿宋" w:eastAsia="仿宋" w:hAnsi="仿宋" w:cs="宋体" w:hint="eastAsia"/>
                <w:szCs w:val="21"/>
              </w:rPr>
              <w:t>dB以上</w:t>
            </w:r>
            <w:r w:rsidRPr="008866B7">
              <w:rPr>
                <w:rFonts w:ascii="仿宋" w:eastAsia="仿宋" w:hAnsi="仿宋" w:cs="宋体" w:hint="eastAsia"/>
                <w:szCs w:val="21"/>
              </w:rPr>
              <w:t>，</w:t>
            </w:r>
            <w:r w:rsidR="00945B06">
              <w:rPr>
                <w:rFonts w:ascii="仿宋" w:eastAsia="仿宋" w:hAnsi="仿宋" w:cs="宋体" w:hint="eastAsia"/>
                <w:szCs w:val="21"/>
              </w:rPr>
              <w:t>确保</w:t>
            </w:r>
            <w:r w:rsidR="00D46713">
              <w:rPr>
                <w:rFonts w:ascii="仿宋" w:eastAsia="仿宋" w:hAnsi="仿宋" w:cs="宋体" w:hint="eastAsia"/>
                <w:szCs w:val="21"/>
              </w:rPr>
              <w:t>图像</w:t>
            </w:r>
            <w:r w:rsidR="00952BA3">
              <w:rPr>
                <w:rFonts w:ascii="仿宋" w:eastAsia="仿宋" w:hAnsi="仿宋" w:cs="宋体" w:hint="eastAsia"/>
                <w:szCs w:val="21"/>
              </w:rPr>
              <w:t>没有过度失真</w:t>
            </w:r>
            <w:r w:rsidR="00D46713">
              <w:rPr>
                <w:rFonts w:ascii="仿宋" w:eastAsia="仿宋" w:hAnsi="仿宋" w:cs="宋体" w:hint="eastAsia"/>
                <w:szCs w:val="21"/>
              </w:rPr>
              <w:t>；</w:t>
            </w:r>
            <w:r w:rsidR="00F67147">
              <w:rPr>
                <w:rFonts w:ascii="仿宋" w:eastAsia="仿宋" w:hAnsi="仿宋" w:cs="宋体" w:hint="eastAsia"/>
                <w:szCs w:val="21"/>
              </w:rPr>
              <w:t>同时使用有标签的</w:t>
            </w:r>
            <w:r w:rsidR="000D47FA">
              <w:rPr>
                <w:rFonts w:ascii="仿宋" w:eastAsia="仿宋" w:hAnsi="仿宋" w:cs="宋体" w:hint="eastAsia"/>
                <w:szCs w:val="21"/>
              </w:rPr>
              <w:t>训练</w:t>
            </w:r>
            <w:r w:rsidR="00F67147">
              <w:rPr>
                <w:rFonts w:ascii="仿宋" w:eastAsia="仿宋" w:hAnsi="仿宋" w:cs="宋体" w:hint="eastAsia"/>
                <w:szCs w:val="21"/>
              </w:rPr>
              <w:t>集测试预处理模型，将结构相似性指标（SSIM）控制在0</w:t>
            </w:r>
            <w:r w:rsidR="00F67147">
              <w:rPr>
                <w:rFonts w:ascii="仿宋" w:eastAsia="仿宋" w:hAnsi="仿宋" w:cs="宋体"/>
                <w:szCs w:val="21"/>
              </w:rPr>
              <w:t>.9</w:t>
            </w:r>
            <w:r w:rsidR="00F67147">
              <w:rPr>
                <w:rFonts w:ascii="仿宋" w:eastAsia="仿宋" w:hAnsi="仿宋" w:cs="宋体" w:hint="eastAsia"/>
                <w:szCs w:val="21"/>
              </w:rPr>
              <w:t>以上，确保</w:t>
            </w:r>
            <w:r w:rsidRPr="008866B7">
              <w:rPr>
                <w:rFonts w:ascii="仿宋" w:eastAsia="仿宋" w:hAnsi="仿宋" w:cs="宋体" w:hint="eastAsia"/>
                <w:szCs w:val="21"/>
              </w:rPr>
              <w:t>过滤无用信息；建立合适的目标识别模型，不断训练修正参数，</w:t>
            </w:r>
            <w:r w:rsidR="004A2A5C">
              <w:rPr>
                <w:rFonts w:ascii="仿宋" w:eastAsia="仿宋" w:hAnsi="仿宋" w:cs="宋体" w:hint="eastAsia"/>
                <w:szCs w:val="21"/>
              </w:rPr>
              <w:t>模型在</w:t>
            </w:r>
            <w:r w:rsidR="00FD3E96">
              <w:rPr>
                <w:rFonts w:ascii="仿宋" w:eastAsia="仿宋" w:hAnsi="仿宋" w:cs="宋体" w:hint="eastAsia"/>
                <w:szCs w:val="21"/>
              </w:rPr>
              <w:t>有标签的</w:t>
            </w:r>
            <w:r w:rsidR="004A2A5C">
              <w:rPr>
                <w:rFonts w:ascii="仿宋" w:eastAsia="仿宋" w:hAnsi="仿宋" w:cs="宋体" w:hint="eastAsia"/>
                <w:szCs w:val="21"/>
              </w:rPr>
              <w:t>训练集上的识别准确率应达到9</w:t>
            </w:r>
            <w:r w:rsidR="004A2A5C">
              <w:rPr>
                <w:rFonts w:ascii="仿宋" w:eastAsia="仿宋" w:hAnsi="仿宋" w:cs="宋体"/>
                <w:szCs w:val="21"/>
              </w:rPr>
              <w:t>8%</w:t>
            </w:r>
            <w:r w:rsidR="004A2A5C">
              <w:rPr>
                <w:rFonts w:ascii="仿宋" w:eastAsia="仿宋" w:hAnsi="仿宋" w:cs="宋体" w:hint="eastAsia"/>
                <w:szCs w:val="21"/>
              </w:rPr>
              <w:t>以上</w:t>
            </w:r>
            <w:r w:rsidR="007F33D3">
              <w:rPr>
                <w:rFonts w:ascii="仿宋" w:eastAsia="仿宋" w:hAnsi="仿宋" w:cs="宋体" w:hint="eastAsia"/>
                <w:szCs w:val="21"/>
              </w:rPr>
              <w:t>，Kappa系数达到0</w:t>
            </w:r>
            <w:r w:rsidR="007F33D3">
              <w:rPr>
                <w:rFonts w:ascii="仿宋" w:eastAsia="仿宋" w:hAnsi="仿宋" w:cs="宋体"/>
                <w:szCs w:val="21"/>
              </w:rPr>
              <w:t>.9</w:t>
            </w:r>
            <w:r w:rsidR="007F33D3">
              <w:rPr>
                <w:rFonts w:ascii="仿宋" w:eastAsia="仿宋" w:hAnsi="仿宋" w:cs="宋体" w:hint="eastAsia"/>
                <w:szCs w:val="21"/>
              </w:rPr>
              <w:t>以上</w:t>
            </w:r>
            <w:r w:rsidR="00583B70">
              <w:rPr>
                <w:rFonts w:ascii="仿宋" w:eastAsia="仿宋" w:hAnsi="仿宋" w:cs="宋体" w:hint="eastAsia"/>
                <w:szCs w:val="21"/>
              </w:rPr>
              <w:t>，确保分类的正确性</w:t>
            </w:r>
            <w:r w:rsidR="004E25A5">
              <w:rPr>
                <w:rFonts w:ascii="仿宋" w:eastAsia="仿宋" w:hAnsi="仿宋" w:cs="宋体" w:hint="eastAsia"/>
                <w:szCs w:val="21"/>
              </w:rPr>
              <w:t>，</w:t>
            </w:r>
            <w:r w:rsidRPr="008866B7">
              <w:rPr>
                <w:rFonts w:ascii="仿宋" w:eastAsia="仿宋" w:hAnsi="仿宋" w:cs="宋体" w:hint="eastAsia"/>
                <w:szCs w:val="21"/>
              </w:rPr>
              <w:t>提高模型在预处理后的SAR图像数据集上的识别准确率。</w:t>
            </w:r>
          </w:p>
        </w:tc>
      </w:tr>
      <w:tr w:rsidR="00C312EB" w14:paraId="1DAA8D67" w14:textId="77777777" w:rsidTr="00C312EB">
        <w:trPr>
          <w:trHeight w:val="702"/>
          <w:jc w:val="center"/>
        </w:trPr>
        <w:tc>
          <w:tcPr>
            <w:tcW w:w="1871" w:type="dxa"/>
            <w:vMerge/>
            <w:tcBorders>
              <w:top w:val="single" w:sz="4" w:space="0" w:color="auto"/>
              <w:left w:val="single" w:sz="4" w:space="0" w:color="auto"/>
              <w:bottom w:val="single" w:sz="4" w:space="0" w:color="auto"/>
              <w:right w:val="single" w:sz="4" w:space="0" w:color="auto"/>
            </w:tcBorders>
            <w:vAlign w:val="center"/>
            <w:hideMark/>
          </w:tcPr>
          <w:p w14:paraId="0DEF6236" w14:textId="77777777" w:rsidR="00C312EB" w:rsidRDefault="00C312EB">
            <w:pPr>
              <w:widowControl/>
              <w:jc w:val="left"/>
              <w:rPr>
                <w:rFonts w:ascii="仿宋_GB2312" w:eastAsia="仿宋_GB2312"/>
                <w:b/>
                <w:bCs/>
                <w:kern w:val="0"/>
                <w:sz w:val="24"/>
                <w:szCs w:val="24"/>
              </w:rPr>
            </w:pPr>
          </w:p>
        </w:tc>
        <w:tc>
          <w:tcPr>
            <w:tcW w:w="1561" w:type="dxa"/>
            <w:gridSpan w:val="2"/>
            <w:tcBorders>
              <w:top w:val="single" w:sz="4" w:space="0" w:color="auto"/>
              <w:left w:val="single" w:sz="4" w:space="0" w:color="auto"/>
              <w:bottom w:val="single" w:sz="4" w:space="0" w:color="auto"/>
              <w:right w:val="single" w:sz="4" w:space="0" w:color="auto"/>
            </w:tcBorders>
            <w:vAlign w:val="center"/>
            <w:hideMark/>
          </w:tcPr>
          <w:p w14:paraId="33976E16" w14:textId="77777777" w:rsidR="00C312EB" w:rsidRDefault="00C312EB" w:rsidP="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经济社会</w:t>
            </w:r>
          </w:p>
          <w:p w14:paraId="53670BDF" w14:textId="77777777" w:rsidR="00C312EB" w:rsidRDefault="00C312EB" w:rsidP="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指标</w:t>
            </w:r>
          </w:p>
        </w:tc>
        <w:tc>
          <w:tcPr>
            <w:tcW w:w="5499" w:type="dxa"/>
            <w:gridSpan w:val="4"/>
            <w:tcBorders>
              <w:top w:val="single" w:sz="4" w:space="0" w:color="auto"/>
              <w:left w:val="single" w:sz="4" w:space="0" w:color="auto"/>
              <w:bottom w:val="single" w:sz="4" w:space="0" w:color="auto"/>
              <w:right w:val="single" w:sz="4" w:space="0" w:color="auto"/>
            </w:tcBorders>
            <w:vAlign w:val="center"/>
            <w:hideMark/>
          </w:tcPr>
          <w:p w14:paraId="333F4799" w14:textId="335F1CCF" w:rsidR="00C312EB" w:rsidRDefault="008866B7">
            <w:pPr>
              <w:autoSpaceDE w:val="0"/>
              <w:autoSpaceDN w:val="0"/>
              <w:rPr>
                <w:rFonts w:ascii="仿宋" w:eastAsia="仿宋" w:hAnsi="仿宋"/>
                <w:kern w:val="0"/>
                <w:szCs w:val="21"/>
              </w:rPr>
            </w:pPr>
            <w:r w:rsidRPr="008866B7">
              <w:rPr>
                <w:rFonts w:ascii="仿宋" w:eastAsia="仿宋" w:hAnsi="仿宋" w:cs="宋体" w:hint="eastAsia"/>
                <w:szCs w:val="21"/>
              </w:rPr>
              <w:t>使用SAR图像进行城市水资源调查</w:t>
            </w:r>
            <w:r w:rsidRPr="008866B7">
              <w:rPr>
                <w:rFonts w:ascii="仿宋" w:eastAsia="仿宋" w:hAnsi="仿宋" w:cs="宋体"/>
                <w:szCs w:val="21"/>
              </w:rPr>
              <w:t>，大大节省了人工调查</w:t>
            </w:r>
            <w:r w:rsidRPr="008866B7">
              <w:rPr>
                <w:rFonts w:ascii="仿宋" w:eastAsia="仿宋" w:hAnsi="仿宋" w:cs="宋体" w:hint="eastAsia"/>
                <w:szCs w:val="21"/>
              </w:rPr>
              <w:t>的人力财力消耗</w:t>
            </w:r>
            <w:r w:rsidRPr="008866B7">
              <w:rPr>
                <w:rFonts w:ascii="仿宋" w:eastAsia="仿宋" w:hAnsi="仿宋" w:cs="宋体"/>
                <w:szCs w:val="21"/>
              </w:rPr>
              <w:t>；</w:t>
            </w:r>
            <w:r w:rsidRPr="008866B7">
              <w:rPr>
                <w:rFonts w:ascii="仿宋" w:eastAsia="仿宋" w:hAnsi="仿宋" w:cs="宋体" w:hint="eastAsia"/>
                <w:szCs w:val="21"/>
              </w:rPr>
              <w:t>通过对城市水资源信息的宏观监管，了解市内湖泊、河流等水资源的动态变化，</w:t>
            </w:r>
            <w:r w:rsidRPr="008866B7">
              <w:rPr>
                <w:rFonts w:ascii="仿宋" w:eastAsia="仿宋" w:hAnsi="仿宋" w:cs="宋体"/>
                <w:szCs w:val="21"/>
              </w:rPr>
              <w:t>为武汉市水资源管理部门做决策提供相应的理论支撑，</w:t>
            </w:r>
            <w:r w:rsidRPr="008866B7">
              <w:rPr>
                <w:rFonts w:ascii="仿宋" w:eastAsia="仿宋" w:hAnsi="仿宋" w:cs="宋体" w:hint="eastAsia"/>
                <w:szCs w:val="21"/>
              </w:rPr>
              <w:t>实现更加科学的水资源管控</w:t>
            </w:r>
            <w:r w:rsidRPr="008866B7">
              <w:rPr>
                <w:rFonts w:ascii="仿宋" w:eastAsia="仿宋" w:hAnsi="仿宋" w:cs="宋体"/>
                <w:szCs w:val="21"/>
              </w:rPr>
              <w:t>。</w:t>
            </w:r>
          </w:p>
        </w:tc>
      </w:tr>
      <w:tr w:rsidR="00C312EB" w14:paraId="16715043" w14:textId="77777777" w:rsidTr="00C312EB">
        <w:trPr>
          <w:trHeight w:val="417"/>
          <w:jc w:val="center"/>
        </w:trPr>
        <w:tc>
          <w:tcPr>
            <w:tcW w:w="1871" w:type="dxa"/>
            <w:vMerge w:val="restart"/>
            <w:tcBorders>
              <w:top w:val="single" w:sz="4" w:space="0" w:color="auto"/>
              <w:left w:val="single" w:sz="4" w:space="0" w:color="auto"/>
              <w:bottom w:val="single" w:sz="4" w:space="0" w:color="auto"/>
              <w:right w:val="single" w:sz="4" w:space="0" w:color="auto"/>
            </w:tcBorders>
            <w:vAlign w:val="center"/>
            <w:hideMark/>
          </w:tcPr>
          <w:p w14:paraId="32FF7392"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研发经费测算</w:t>
            </w:r>
          </w:p>
          <w:p w14:paraId="0D018900" w14:textId="77777777" w:rsidR="00C312EB" w:rsidRDefault="00C312EB">
            <w:pPr>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t>(500字以内)</w:t>
            </w:r>
          </w:p>
        </w:tc>
        <w:tc>
          <w:tcPr>
            <w:tcW w:w="3305" w:type="dxa"/>
            <w:gridSpan w:val="3"/>
            <w:tcBorders>
              <w:top w:val="single" w:sz="4" w:space="0" w:color="auto"/>
              <w:left w:val="single" w:sz="4" w:space="0" w:color="auto"/>
              <w:bottom w:val="single" w:sz="4" w:space="0" w:color="auto"/>
              <w:right w:val="single" w:sz="4" w:space="0" w:color="auto"/>
            </w:tcBorders>
            <w:vAlign w:val="center"/>
            <w:hideMark/>
          </w:tcPr>
          <w:p w14:paraId="0EF17A21"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b/>
                <w:bCs/>
                <w:kern w:val="0"/>
                <w:sz w:val="24"/>
                <w:szCs w:val="24"/>
              </w:rPr>
              <w:t>预计总投入</w:t>
            </w:r>
          </w:p>
        </w:tc>
        <w:tc>
          <w:tcPr>
            <w:tcW w:w="3755" w:type="dxa"/>
            <w:gridSpan w:val="3"/>
            <w:tcBorders>
              <w:top w:val="single" w:sz="4" w:space="0" w:color="auto"/>
              <w:left w:val="single" w:sz="4" w:space="0" w:color="auto"/>
              <w:bottom w:val="single" w:sz="4" w:space="0" w:color="auto"/>
              <w:right w:val="single" w:sz="4" w:space="0" w:color="auto"/>
            </w:tcBorders>
            <w:vAlign w:val="center"/>
            <w:hideMark/>
          </w:tcPr>
          <w:p w14:paraId="60E6EF25"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kern w:val="0"/>
                <w:sz w:val="24"/>
                <w:szCs w:val="24"/>
              </w:rPr>
              <w:t>万元</w:t>
            </w:r>
          </w:p>
        </w:tc>
      </w:tr>
      <w:tr w:rsidR="00C312EB" w14:paraId="36756F8F" w14:textId="77777777" w:rsidTr="00C312EB">
        <w:trPr>
          <w:trHeight w:val="410"/>
          <w:jc w:val="center"/>
        </w:trPr>
        <w:tc>
          <w:tcPr>
            <w:tcW w:w="1871" w:type="dxa"/>
            <w:vMerge/>
            <w:tcBorders>
              <w:top w:val="single" w:sz="4" w:space="0" w:color="auto"/>
              <w:left w:val="single" w:sz="4" w:space="0" w:color="auto"/>
              <w:bottom w:val="single" w:sz="4" w:space="0" w:color="auto"/>
              <w:right w:val="single" w:sz="4" w:space="0" w:color="auto"/>
            </w:tcBorders>
            <w:vAlign w:val="center"/>
            <w:hideMark/>
          </w:tcPr>
          <w:p w14:paraId="1420CA72" w14:textId="77777777" w:rsidR="00C312EB" w:rsidRDefault="00C312EB">
            <w:pPr>
              <w:widowControl/>
              <w:jc w:val="left"/>
              <w:rPr>
                <w:rFonts w:ascii="仿宋_GB2312" w:eastAsia="仿宋_GB2312"/>
                <w:b/>
                <w:bCs/>
                <w:kern w:val="0"/>
                <w:sz w:val="24"/>
                <w:szCs w:val="24"/>
              </w:rPr>
            </w:pPr>
          </w:p>
        </w:tc>
        <w:tc>
          <w:tcPr>
            <w:tcW w:w="3305" w:type="dxa"/>
            <w:gridSpan w:val="3"/>
            <w:tcBorders>
              <w:top w:val="single" w:sz="4" w:space="0" w:color="auto"/>
              <w:left w:val="single" w:sz="4" w:space="0" w:color="auto"/>
              <w:bottom w:val="single" w:sz="4" w:space="0" w:color="auto"/>
              <w:right w:val="single" w:sz="4" w:space="0" w:color="auto"/>
            </w:tcBorders>
            <w:vAlign w:val="center"/>
            <w:hideMark/>
          </w:tcPr>
          <w:p w14:paraId="4903426B" w14:textId="77777777" w:rsidR="00C312EB" w:rsidRDefault="00C312EB">
            <w:pPr>
              <w:autoSpaceDE w:val="0"/>
              <w:autoSpaceDN w:val="0"/>
              <w:jc w:val="center"/>
              <w:rPr>
                <w:rFonts w:ascii="仿宋_GB2312" w:eastAsia="仿宋_GB2312"/>
                <w:kern w:val="0"/>
                <w:sz w:val="24"/>
                <w:szCs w:val="24"/>
              </w:rPr>
            </w:pPr>
            <w:r>
              <w:rPr>
                <w:rFonts w:ascii="仿宋_GB2312" w:eastAsia="仿宋_GB2312" w:hint="eastAsia"/>
                <w:b/>
                <w:bCs/>
                <w:kern w:val="0"/>
                <w:sz w:val="24"/>
                <w:szCs w:val="24"/>
              </w:rPr>
              <w:t>测算依据说明</w:t>
            </w:r>
          </w:p>
        </w:tc>
        <w:tc>
          <w:tcPr>
            <w:tcW w:w="3755" w:type="dxa"/>
            <w:gridSpan w:val="3"/>
            <w:tcBorders>
              <w:top w:val="single" w:sz="4" w:space="0" w:color="auto"/>
              <w:left w:val="single" w:sz="4" w:space="0" w:color="auto"/>
              <w:bottom w:val="single" w:sz="4" w:space="0" w:color="auto"/>
              <w:right w:val="single" w:sz="4" w:space="0" w:color="auto"/>
            </w:tcBorders>
            <w:vAlign w:val="center"/>
          </w:tcPr>
          <w:p w14:paraId="1D17D5E5" w14:textId="77777777" w:rsidR="00C312EB" w:rsidRDefault="00C312EB">
            <w:pPr>
              <w:autoSpaceDE w:val="0"/>
              <w:autoSpaceDN w:val="0"/>
              <w:jc w:val="left"/>
              <w:rPr>
                <w:rFonts w:ascii="仿宋_GB2312" w:eastAsia="仿宋_GB2312"/>
                <w:kern w:val="0"/>
                <w:sz w:val="24"/>
                <w:szCs w:val="24"/>
              </w:rPr>
            </w:pPr>
          </w:p>
        </w:tc>
      </w:tr>
      <w:tr w:rsidR="00C312EB" w14:paraId="21302AB5" w14:textId="77777777" w:rsidTr="00C312EB">
        <w:trPr>
          <w:trHeight w:val="884"/>
          <w:jc w:val="center"/>
        </w:trPr>
        <w:tc>
          <w:tcPr>
            <w:tcW w:w="1871" w:type="dxa"/>
            <w:tcBorders>
              <w:top w:val="single" w:sz="4" w:space="0" w:color="auto"/>
              <w:left w:val="single" w:sz="4" w:space="0" w:color="auto"/>
              <w:bottom w:val="single" w:sz="4" w:space="0" w:color="auto"/>
              <w:right w:val="single" w:sz="4" w:space="0" w:color="auto"/>
            </w:tcBorders>
            <w:vAlign w:val="center"/>
            <w:hideMark/>
          </w:tcPr>
          <w:p w14:paraId="524591B9" w14:textId="77777777" w:rsidR="00C312EB" w:rsidRDefault="00C312EB">
            <w:pPr>
              <w:tabs>
                <w:tab w:val="left" w:pos="312"/>
              </w:tabs>
              <w:autoSpaceDE w:val="0"/>
              <w:autoSpaceDN w:val="0"/>
              <w:jc w:val="center"/>
              <w:rPr>
                <w:rFonts w:ascii="仿宋_GB2312" w:eastAsia="仿宋_GB2312"/>
                <w:b/>
                <w:bCs/>
                <w:kern w:val="0"/>
                <w:sz w:val="24"/>
                <w:szCs w:val="24"/>
              </w:rPr>
            </w:pPr>
            <w:r>
              <w:rPr>
                <w:rFonts w:ascii="仿宋_GB2312" w:eastAsia="仿宋_GB2312" w:hint="eastAsia"/>
                <w:b/>
                <w:bCs/>
                <w:kern w:val="0"/>
                <w:sz w:val="24"/>
                <w:szCs w:val="24"/>
              </w:rPr>
              <w:lastRenderedPageBreak/>
              <w:t>国内外优势单位</w:t>
            </w:r>
          </w:p>
        </w:tc>
        <w:tc>
          <w:tcPr>
            <w:tcW w:w="7060" w:type="dxa"/>
            <w:gridSpan w:val="6"/>
            <w:tcBorders>
              <w:top w:val="single" w:sz="4" w:space="0" w:color="auto"/>
              <w:left w:val="single" w:sz="4" w:space="0" w:color="auto"/>
              <w:bottom w:val="single" w:sz="4" w:space="0" w:color="auto"/>
              <w:right w:val="single" w:sz="4" w:space="0" w:color="auto"/>
            </w:tcBorders>
            <w:vAlign w:val="center"/>
          </w:tcPr>
          <w:p w14:paraId="51F438B4" w14:textId="77777777" w:rsidR="00C312EB" w:rsidRDefault="00C312EB">
            <w:pPr>
              <w:autoSpaceDE w:val="0"/>
              <w:autoSpaceDN w:val="0"/>
              <w:jc w:val="left"/>
              <w:rPr>
                <w:rFonts w:ascii="仿宋_GB2312" w:eastAsia="仿宋_GB2312"/>
                <w:kern w:val="0"/>
                <w:sz w:val="24"/>
                <w:szCs w:val="24"/>
              </w:rPr>
            </w:pPr>
          </w:p>
        </w:tc>
      </w:tr>
      <w:bookmarkEnd w:id="0"/>
    </w:tbl>
    <w:p w14:paraId="4FE32903" w14:textId="77777777" w:rsidR="00670200" w:rsidRDefault="00670200" w:rsidP="00C312EB">
      <w:pPr>
        <w:pStyle w:val="1"/>
        <w:rPr>
          <w:rFonts w:eastAsia="文星仿宋"/>
        </w:rPr>
      </w:pPr>
    </w:p>
    <w:sectPr w:rsidR="00670200">
      <w:footerReference w:type="even" r:id="rId7"/>
      <w:footerReference w:type="default" r:id="rId8"/>
      <w:footerReference w:type="first" r:id="rId9"/>
      <w:pgSz w:w="11906" w:h="16838" w:code="9"/>
      <w:pgMar w:top="1701" w:right="1134" w:bottom="1134" w:left="1134" w:header="1701" w:footer="301" w:gutter="0"/>
      <w:pgNumType w:start="1"/>
      <w:cols w:space="425"/>
      <w:titlePg/>
      <w:docGrid w:type="linesAndChars" w:linePitch="583" w:charSpace="49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8607F" w14:textId="77777777" w:rsidR="00303325" w:rsidRDefault="00303325">
      <w:r>
        <w:separator/>
      </w:r>
    </w:p>
  </w:endnote>
  <w:endnote w:type="continuationSeparator" w:id="0">
    <w:p w14:paraId="434A295F" w14:textId="77777777" w:rsidR="00303325" w:rsidRDefault="0030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公文小标宋简">
    <w:altName w:val="宋体"/>
    <w:charset w:val="86"/>
    <w:family w:val="modern"/>
    <w:pitch w:val="fixed"/>
    <w:sig w:usb0="00000001" w:usb1="080E0000" w:usb2="00000010" w:usb3="00000000" w:csb0="00040000" w:csb1="00000000"/>
  </w:font>
  <w:font w:name="文星仿宋">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文星黑体">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Borders>
        <w:top w:val="thickThinSmallGap" w:sz="18" w:space="0" w:color="FFFFFF"/>
      </w:tblBorders>
      <w:tblLayout w:type="fixed"/>
      <w:tblCellMar>
        <w:left w:w="0" w:type="dxa"/>
        <w:right w:w="0" w:type="dxa"/>
      </w:tblCellMar>
      <w:tblLook w:val="0000" w:firstRow="0" w:lastRow="0" w:firstColumn="0" w:lastColumn="0" w:noHBand="0" w:noVBand="0"/>
    </w:tblPr>
    <w:tblGrid>
      <w:gridCol w:w="9639"/>
    </w:tblGrid>
    <w:tr w:rsidR="00B85EAA" w14:paraId="19967775" w14:textId="77777777">
      <w:trPr>
        <w:cantSplit/>
        <w:trHeight w:hRule="exact" w:val="624"/>
      </w:trPr>
      <w:tc>
        <w:tcPr>
          <w:tcW w:w="9639" w:type="dxa"/>
        </w:tcPr>
        <w:p w14:paraId="7EB24F3B" w14:textId="77777777" w:rsidR="00B85EAA" w:rsidRDefault="00B85EAA">
          <w:pPr>
            <w:pStyle w:val="a4"/>
            <w:spacing w:before="227"/>
            <w:ind w:right="357"/>
            <w:rPr>
              <w:rFonts w:ascii="宋体"/>
              <w:sz w:val="28"/>
            </w:rPr>
          </w:pPr>
          <w:r>
            <w:rPr>
              <w:rFonts w:ascii="宋体" w:hint="eastAsia"/>
              <w:color w:val="FFFFFF"/>
              <w:sz w:val="28"/>
            </w:rPr>
            <w:t>□</w:t>
          </w:r>
          <w:r>
            <w:rPr>
              <w:rFonts w:ascii="宋体"/>
              <w:sz w:val="28"/>
            </w:rPr>
            <w:t>－</w:t>
          </w:r>
          <w:r>
            <w:rPr>
              <w:rStyle w:val="a5"/>
              <w:rFonts w:ascii="宋体"/>
              <w:sz w:val="28"/>
            </w:rPr>
            <w:fldChar w:fldCharType="begin"/>
          </w:r>
          <w:r>
            <w:rPr>
              <w:rStyle w:val="a5"/>
              <w:rFonts w:ascii="宋体"/>
              <w:sz w:val="28"/>
            </w:rPr>
            <w:instrText xml:space="preserve">PAGE  </w:instrText>
          </w:r>
          <w:r>
            <w:rPr>
              <w:rStyle w:val="a5"/>
              <w:rFonts w:ascii="宋体"/>
              <w:sz w:val="28"/>
            </w:rPr>
            <w:fldChar w:fldCharType="separate"/>
          </w:r>
          <w:r w:rsidR="00537939">
            <w:rPr>
              <w:rStyle w:val="a5"/>
              <w:rFonts w:ascii="宋体"/>
              <w:noProof/>
              <w:sz w:val="28"/>
            </w:rPr>
            <w:t>2</w:t>
          </w:r>
          <w:r>
            <w:rPr>
              <w:rStyle w:val="a5"/>
              <w:rFonts w:ascii="宋体"/>
              <w:sz w:val="28"/>
            </w:rPr>
            <w:fldChar w:fldCharType="end"/>
          </w:r>
          <w:r>
            <w:rPr>
              <w:rStyle w:val="a5"/>
              <w:rFonts w:ascii="宋体" w:hint="eastAsia"/>
              <w:sz w:val="28"/>
            </w:rPr>
            <w:t>－</w:t>
          </w:r>
        </w:p>
      </w:tc>
    </w:tr>
  </w:tbl>
  <w:p w14:paraId="3C718212" w14:textId="77777777" w:rsidR="00B85EAA" w:rsidRDefault="00B85EAA">
    <w:pPr>
      <w:pStyle w:val="a4"/>
      <w:rPr>
        <w:rFonts w:ascii="宋体"/>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8" w:type="dxa"/>
      <w:tblBorders>
        <w:top w:val="thickThinSmallGap" w:sz="18" w:space="0" w:color="FFFFFF"/>
        <w:left w:val="thickThinSmallGap" w:sz="18" w:space="0" w:color="FFFFFF"/>
        <w:right w:val="thinThickSmallGap" w:sz="18" w:space="0" w:color="FFFFFF"/>
      </w:tblBorders>
      <w:tblLayout w:type="fixed"/>
      <w:tblCellMar>
        <w:left w:w="0" w:type="dxa"/>
        <w:right w:w="0" w:type="dxa"/>
      </w:tblCellMar>
      <w:tblLook w:val="0000" w:firstRow="0" w:lastRow="0" w:firstColumn="0" w:lastColumn="0" w:noHBand="0" w:noVBand="0"/>
    </w:tblPr>
    <w:tblGrid>
      <w:gridCol w:w="9639"/>
    </w:tblGrid>
    <w:tr w:rsidR="00B85EAA" w14:paraId="66580483" w14:textId="77777777">
      <w:trPr>
        <w:cantSplit/>
        <w:trHeight w:hRule="exact" w:val="624"/>
      </w:trPr>
      <w:tc>
        <w:tcPr>
          <w:tcW w:w="9639" w:type="dxa"/>
        </w:tcPr>
        <w:p w14:paraId="7CBC7EC3" w14:textId="77777777" w:rsidR="00B85EAA" w:rsidRDefault="00B85EAA">
          <w:pPr>
            <w:pStyle w:val="a4"/>
            <w:tabs>
              <w:tab w:val="left" w:pos="7052"/>
            </w:tabs>
            <w:spacing w:before="227"/>
            <w:ind w:right="357"/>
            <w:jc w:val="right"/>
            <w:rPr>
              <w:rFonts w:ascii="宋体"/>
              <w:sz w:val="28"/>
            </w:rPr>
          </w:pPr>
          <w:r>
            <w:rPr>
              <w:rFonts w:ascii="宋体" w:hint="eastAsia"/>
              <w:sz w:val="28"/>
            </w:rPr>
            <w:t>－</w:t>
          </w:r>
          <w:r>
            <w:rPr>
              <w:rStyle w:val="a5"/>
              <w:rFonts w:ascii="宋体"/>
              <w:sz w:val="28"/>
            </w:rPr>
            <w:fldChar w:fldCharType="begin"/>
          </w:r>
          <w:r>
            <w:rPr>
              <w:rStyle w:val="a5"/>
              <w:rFonts w:ascii="宋体"/>
              <w:sz w:val="28"/>
            </w:rPr>
            <w:instrText xml:space="preserve">PAGE  </w:instrText>
          </w:r>
          <w:r>
            <w:rPr>
              <w:rStyle w:val="a5"/>
              <w:rFonts w:ascii="宋体"/>
              <w:sz w:val="28"/>
            </w:rPr>
            <w:fldChar w:fldCharType="separate"/>
          </w:r>
          <w:r w:rsidR="00537939">
            <w:rPr>
              <w:rStyle w:val="a5"/>
              <w:rFonts w:ascii="宋体"/>
              <w:noProof/>
              <w:sz w:val="28"/>
            </w:rPr>
            <w:t>3</w:t>
          </w:r>
          <w:r>
            <w:rPr>
              <w:rStyle w:val="a5"/>
              <w:rFonts w:ascii="宋体"/>
              <w:sz w:val="28"/>
            </w:rPr>
            <w:fldChar w:fldCharType="end"/>
          </w:r>
          <w:r>
            <w:rPr>
              <w:rFonts w:ascii="宋体" w:hint="eastAsia"/>
              <w:sz w:val="28"/>
            </w:rPr>
            <w:t>－</w:t>
          </w:r>
        </w:p>
      </w:tc>
    </w:tr>
  </w:tbl>
  <w:p w14:paraId="59B1F13A" w14:textId="77777777" w:rsidR="00B85EAA" w:rsidRDefault="00B85EA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0" w:type="dxa"/>
      <w:tblBorders>
        <w:top w:val="thickThinSmallGap" w:sz="24" w:space="0" w:color="FFFFFF"/>
      </w:tblBorders>
      <w:tblLayout w:type="fixed"/>
      <w:tblLook w:val="0000" w:firstRow="0" w:lastRow="0" w:firstColumn="0" w:lastColumn="0" w:noHBand="0" w:noVBand="0"/>
    </w:tblPr>
    <w:tblGrid>
      <w:gridCol w:w="9639"/>
    </w:tblGrid>
    <w:tr w:rsidR="00B85EAA" w14:paraId="68865D9D" w14:textId="77777777">
      <w:trPr>
        <w:trHeight w:val="624"/>
      </w:trPr>
      <w:tc>
        <w:tcPr>
          <w:tcW w:w="9639" w:type="dxa"/>
        </w:tcPr>
        <w:p w14:paraId="3FF9AD9E" w14:textId="77777777" w:rsidR="00B85EAA" w:rsidRDefault="00B85EAA">
          <w:pPr>
            <w:pStyle w:val="a4"/>
            <w:spacing w:before="227"/>
          </w:pPr>
        </w:p>
      </w:tc>
    </w:tr>
  </w:tbl>
  <w:p w14:paraId="05C23A5D" w14:textId="77777777" w:rsidR="00B85EAA" w:rsidRDefault="00B85EA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B7520" w14:textId="77777777" w:rsidR="00303325" w:rsidRDefault="00303325">
      <w:r>
        <w:separator/>
      </w:r>
    </w:p>
  </w:footnote>
  <w:footnote w:type="continuationSeparator" w:id="0">
    <w:p w14:paraId="6657ACE2" w14:textId="77777777" w:rsidR="00303325" w:rsidRDefault="00303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23410"/>
    <w:multiLevelType w:val="singleLevel"/>
    <w:tmpl w:val="D6E6DFDE"/>
    <w:lvl w:ilvl="0">
      <w:start w:val="1"/>
      <w:numFmt w:val="chineseCounting"/>
      <w:suff w:val="nothing"/>
      <w:lvlText w:val="%1、"/>
      <w:lvlJc w:val="left"/>
      <w:pPr>
        <w:ind w:left="640" w:firstLine="0"/>
      </w:pPr>
      <w:rPr>
        <w:lang w:val="en-US"/>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72"/>
  <w:drawingGridVerticalSpacing w:val="58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50F4"/>
    <w:rsid w:val="000156FA"/>
    <w:rsid w:val="00016662"/>
    <w:rsid w:val="00035FB6"/>
    <w:rsid w:val="00057501"/>
    <w:rsid w:val="000D47FA"/>
    <w:rsid w:val="000E39E8"/>
    <w:rsid w:val="000F55FC"/>
    <w:rsid w:val="00101A3D"/>
    <w:rsid w:val="002145D5"/>
    <w:rsid w:val="002A0B1A"/>
    <w:rsid w:val="002C5AE2"/>
    <w:rsid w:val="002E5299"/>
    <w:rsid w:val="00303325"/>
    <w:rsid w:val="00345F8A"/>
    <w:rsid w:val="00377F78"/>
    <w:rsid w:val="003E10E3"/>
    <w:rsid w:val="004336E2"/>
    <w:rsid w:val="004766CE"/>
    <w:rsid w:val="004A2A5C"/>
    <w:rsid w:val="004A5890"/>
    <w:rsid w:val="004C32ED"/>
    <w:rsid w:val="004C50F4"/>
    <w:rsid w:val="004E25A5"/>
    <w:rsid w:val="00537939"/>
    <w:rsid w:val="00583B70"/>
    <w:rsid w:val="005A5270"/>
    <w:rsid w:val="006476D8"/>
    <w:rsid w:val="00660158"/>
    <w:rsid w:val="006647CC"/>
    <w:rsid w:val="00670200"/>
    <w:rsid w:val="00676E85"/>
    <w:rsid w:val="00725FB4"/>
    <w:rsid w:val="007B07C2"/>
    <w:rsid w:val="007F33D3"/>
    <w:rsid w:val="00802C0A"/>
    <w:rsid w:val="00861955"/>
    <w:rsid w:val="00865C13"/>
    <w:rsid w:val="00870F52"/>
    <w:rsid w:val="00882F2C"/>
    <w:rsid w:val="008866B7"/>
    <w:rsid w:val="008B1D9D"/>
    <w:rsid w:val="008B4027"/>
    <w:rsid w:val="008E37FA"/>
    <w:rsid w:val="00911440"/>
    <w:rsid w:val="0092381A"/>
    <w:rsid w:val="00945B06"/>
    <w:rsid w:val="00952BA3"/>
    <w:rsid w:val="00983BC3"/>
    <w:rsid w:val="00983FEC"/>
    <w:rsid w:val="009C5EA3"/>
    <w:rsid w:val="009F3EFB"/>
    <w:rsid w:val="009F6A21"/>
    <w:rsid w:val="00A111A9"/>
    <w:rsid w:val="00A8035D"/>
    <w:rsid w:val="00A92F46"/>
    <w:rsid w:val="00B55E8E"/>
    <w:rsid w:val="00B85EAA"/>
    <w:rsid w:val="00B97559"/>
    <w:rsid w:val="00BA2F66"/>
    <w:rsid w:val="00BD572F"/>
    <w:rsid w:val="00BE0B6F"/>
    <w:rsid w:val="00BE1ACC"/>
    <w:rsid w:val="00C312EB"/>
    <w:rsid w:val="00C37CBF"/>
    <w:rsid w:val="00C72CCD"/>
    <w:rsid w:val="00CA4E2F"/>
    <w:rsid w:val="00D46713"/>
    <w:rsid w:val="00E046FB"/>
    <w:rsid w:val="00E12E80"/>
    <w:rsid w:val="00E4027F"/>
    <w:rsid w:val="00E5341A"/>
    <w:rsid w:val="00E70D77"/>
    <w:rsid w:val="00E81139"/>
    <w:rsid w:val="00EB72A7"/>
    <w:rsid w:val="00EE3530"/>
    <w:rsid w:val="00EE3CB1"/>
    <w:rsid w:val="00F24B2B"/>
    <w:rsid w:val="00F67147"/>
    <w:rsid w:val="00F770EA"/>
    <w:rsid w:val="00FA6093"/>
    <w:rsid w:val="00FB3CCE"/>
    <w:rsid w:val="00FB416E"/>
    <w:rsid w:val="00FD3E96"/>
    <w:rsid w:val="00FE1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AB3C0"/>
  <w15:docId w15:val="{6A3D6815-EF2C-4DA2-8106-527D13A6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12E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snapToGrid w:val="0"/>
      <w:jc w:val="center"/>
    </w:pPr>
    <w:rPr>
      <w:rFonts w:eastAsia="公文小标宋简"/>
      <w:vanish/>
      <w:color w:val="FF0000"/>
      <w:sz w:val="52"/>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主题词"/>
    <w:basedOn w:val="a"/>
    <w:rsid w:val="00E12E80"/>
    <w:pPr>
      <w:framePr w:wrap="notBeside" w:hAnchor="margin" w:x="1" w:yAlign="bottom"/>
      <w:ind w:left="1246" w:hanging="1246"/>
    </w:pPr>
    <w:rPr>
      <w:rFonts w:eastAsia="公文小标宋简"/>
    </w:rPr>
  </w:style>
  <w:style w:type="paragraph" w:customStyle="1" w:styleId="1">
    <w:name w:val="标题1"/>
    <w:basedOn w:val="a"/>
    <w:pPr>
      <w:jc w:val="center"/>
    </w:pPr>
    <w:rPr>
      <w:rFonts w:ascii="公文小标宋简" w:eastAsia="公文小标宋简"/>
      <w:sz w:val="44"/>
    </w:rPr>
  </w:style>
  <w:style w:type="paragraph" w:customStyle="1" w:styleId="a7">
    <w:name w:val="主送机关"/>
    <w:basedOn w:val="a"/>
    <w:autoRedefine/>
    <w:rPr>
      <w:rFonts w:ascii="文星仿宋" w:eastAsia="文星仿宋"/>
    </w:rPr>
  </w:style>
  <w:style w:type="paragraph" w:customStyle="1" w:styleId="a8">
    <w:name w:val="正文内容"/>
    <w:basedOn w:val="a"/>
    <w:pPr>
      <w:ind w:firstLine="680"/>
    </w:pPr>
    <w:rPr>
      <w:rFonts w:ascii="仿宋_GB2312"/>
      <w:noProof/>
    </w:rPr>
  </w:style>
  <w:style w:type="paragraph" w:customStyle="1" w:styleId="a9">
    <w:name w:val="发文字号"/>
    <w:basedOn w:val="a"/>
    <w:pPr>
      <w:jc w:val="left"/>
    </w:pPr>
    <w:rPr>
      <w:noProof/>
    </w:rPr>
  </w:style>
  <w:style w:type="paragraph" w:customStyle="1" w:styleId="aa">
    <w:name w:val="抄 送"/>
    <w:basedOn w:val="a6"/>
    <w:rsid w:val="00E12E80"/>
    <w:pPr>
      <w:framePr w:wrap="notBeside"/>
      <w:ind w:left="0" w:firstLine="0"/>
    </w:pPr>
    <w:rPr>
      <w:rFonts w:eastAsia="仿宋_GB2312"/>
    </w:rPr>
  </w:style>
  <w:style w:type="paragraph" w:customStyle="1" w:styleId="ab">
    <w:name w:val="抄送"/>
    <w:basedOn w:val="a"/>
    <w:rsid w:val="00E81139"/>
    <w:pPr>
      <w:framePr w:wrap="notBeside" w:hAnchor="margin" w:x="1" w:yAlign="bottom"/>
    </w:pPr>
  </w:style>
  <w:style w:type="paragraph" w:styleId="ac">
    <w:name w:val="Normal (Web)"/>
    <w:basedOn w:val="a"/>
    <w:unhideWhenUsed/>
    <w:rsid w:val="00C312EB"/>
    <w:pPr>
      <w:spacing w:before="100" w:beforeAutospacing="1" w:after="100" w:afterAutospacing="1"/>
      <w:jc w:val="left"/>
    </w:pPr>
    <w:rPr>
      <w:kern w:val="0"/>
      <w:sz w:val="24"/>
    </w:rPr>
  </w:style>
  <w:style w:type="character" w:customStyle="1" w:styleId="style431">
    <w:name w:val="style431"/>
    <w:rsid w:val="00C312EB"/>
    <w:rPr>
      <w:b/>
      <w:bCs/>
      <w:color w:val="010141"/>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1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13wy\Desktop\2021&#24180;&#27169;&#26495;\3&#21495;&#26080;&#25991;&#21495;-&#22238;&#22797;&#27169;&#26495;&#65288;&#20989;&#12289;&#22238;&#22797;&#3156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3号无文号-回复模板（函、回复等）</Template>
  <TotalTime>37</TotalTime>
  <Pages>3</Pages>
  <Words>229</Words>
  <Characters>1311</Characters>
  <Application>Microsoft Office Word</Application>
  <DocSecurity>0</DocSecurity>
  <Lines>10</Lines>
  <Paragraphs>3</Paragraphs>
  <ScaleCrop>false</ScaleCrop>
  <Company>武汉市科学技术局</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市科技局函</dc:title>
  <dc:creator>Anonymous</dc:creator>
  <cp:lastModifiedBy>Allen</cp:lastModifiedBy>
  <cp:revision>24</cp:revision>
  <cp:lastPrinted>2021-01-08T08:22:00Z</cp:lastPrinted>
  <dcterms:created xsi:type="dcterms:W3CDTF">2021-01-08T08:07:00Z</dcterms:created>
  <dcterms:modified xsi:type="dcterms:W3CDTF">2021-02-24T07:41:00Z</dcterms:modified>
</cp:coreProperties>
</file>