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1502" w14:textId="77777777" w:rsidR="00FB630D" w:rsidRDefault="00FB630D" w:rsidP="00FB630D">
      <w:r>
        <w:t>Skill Gap Analysis</w:t>
      </w:r>
    </w:p>
    <w:p w14:paraId="4103D1AE" w14:textId="77777777" w:rsidR="00FB630D" w:rsidRDefault="00FB630D" w:rsidP="00FB630D">
      <w:r>
        <w:t>1. Overview</w:t>
      </w:r>
    </w:p>
    <w:p w14:paraId="4A8FE5E3" w14:textId="77777777" w:rsidR="00FB630D" w:rsidRDefault="00FB630D" w:rsidP="00FB630D"/>
    <w:p w14:paraId="0D7321F7" w14:textId="77777777" w:rsidR="00FB630D" w:rsidRDefault="00FB630D" w:rsidP="00FB630D">
      <w:r>
        <w:t>This section evaluates the gap between our team’s current technical capabilities and the skill requirements observed in the 2024 job market. Based on insights derived from the Exploratory Data Analysis (EDA) of the Lightcast dataset, we identify key competencies demanded in business analytics, data science, and machine learning roles. The purpose of this analysis is to assess our current readiness and highlight areas for improvement to enhance employability.</w:t>
      </w:r>
    </w:p>
    <w:p w14:paraId="14EAB4CF" w14:textId="77777777" w:rsidR="00FB630D" w:rsidRDefault="00FB630D" w:rsidP="00FB630D"/>
    <w:p w14:paraId="0B2725E5" w14:textId="77777777" w:rsidR="00FB630D" w:rsidRDefault="00FB630D" w:rsidP="00FB630D">
      <w:r>
        <w:t>2. Market Skill Demand</w:t>
      </w:r>
    </w:p>
    <w:p w14:paraId="77E57A9C" w14:textId="77777777" w:rsidR="00FB630D" w:rsidRDefault="00FB630D" w:rsidP="00FB630D"/>
    <w:p w14:paraId="399DAA42" w14:textId="77777777" w:rsidR="00FB630D" w:rsidRDefault="00FB630D" w:rsidP="00FB630D">
      <w:r>
        <w:t>The EDA results indicate that employers consistently emphasize a combination of analytical, technical, and platform-based skills. These skills can be categorized into five major groups:</w:t>
      </w:r>
    </w:p>
    <w:p w14:paraId="70997BEB" w14:textId="77777777" w:rsidR="00FB630D" w:rsidRDefault="00FB630D" w:rsidP="00FB630D"/>
    <w:p w14:paraId="4B33CD52" w14:textId="77777777" w:rsidR="00FB630D" w:rsidRDefault="00FB630D" w:rsidP="00FB630D">
      <w:r>
        <w:t>Programming Languages: Python, R, Scala</w:t>
      </w:r>
    </w:p>
    <w:p w14:paraId="1D58B2CF" w14:textId="77777777" w:rsidR="00FB630D" w:rsidRDefault="00FB630D" w:rsidP="00FB630D">
      <w:r>
        <w:t>Core Data Skills: SQL, statistics, data analysis, data visualization</w:t>
      </w:r>
    </w:p>
    <w:p w14:paraId="6ED077E1" w14:textId="77777777" w:rsidR="00FB630D" w:rsidRDefault="00FB630D" w:rsidP="00FB630D">
      <w:r>
        <w:t>Business Intelligence Tools: Tableau, Power BI, Excel</w:t>
      </w:r>
    </w:p>
    <w:p w14:paraId="4E93D3EB" w14:textId="77777777" w:rsidR="00FB630D" w:rsidRDefault="00FB630D" w:rsidP="00FB630D">
      <w:r>
        <w:t>Cloud Platforms: AWS, Azure, Databricks, Snowflake</w:t>
      </w:r>
    </w:p>
    <w:p w14:paraId="1835CED7" w14:textId="77777777" w:rsidR="00FB630D" w:rsidRDefault="00FB630D" w:rsidP="00FB630D">
      <w:r>
        <w:t xml:space="preserve">AI and Machine Learning Tools: TensorFlow, </w:t>
      </w:r>
      <w:proofErr w:type="spellStart"/>
      <w:r>
        <w:t>PyTorch</w:t>
      </w:r>
      <w:proofErr w:type="spellEnd"/>
      <w:r>
        <w:t xml:space="preserve">, scikit-learn, </w:t>
      </w:r>
      <w:proofErr w:type="spellStart"/>
      <w:r>
        <w:t>MLflow</w:t>
      </w:r>
      <w:proofErr w:type="spellEnd"/>
      <w:r>
        <w:t>, SageMaker</w:t>
      </w:r>
    </w:p>
    <w:p w14:paraId="634CDA3B" w14:textId="77777777" w:rsidR="00FB630D" w:rsidRDefault="00FB630D" w:rsidP="00FB630D"/>
    <w:p w14:paraId="165CF841" w14:textId="77777777" w:rsidR="00FB630D" w:rsidRDefault="00FB630D" w:rsidP="00FB630D">
      <w:r>
        <w:t>Among these, Python, SQL, and data visualization tools appear as baseline requirements, while cloud computing and machine learning capabilities are increasingly becoming differentiating factors in the job market.</w:t>
      </w:r>
    </w:p>
    <w:p w14:paraId="07ACA1E5" w14:textId="77777777" w:rsidR="00FB630D" w:rsidRDefault="00FB630D" w:rsidP="00FB630D"/>
    <w:p w14:paraId="04CB7E39" w14:textId="77777777" w:rsidR="00FB630D" w:rsidRDefault="00FB630D" w:rsidP="00FB630D">
      <w:r>
        <w:t>3. Team Skill Assessment</w:t>
      </w:r>
    </w:p>
    <w:p w14:paraId="0DB614BF" w14:textId="77777777" w:rsidR="00FB630D" w:rsidRDefault="00FB630D" w:rsidP="00FB630D"/>
    <w:p w14:paraId="1D46942B" w14:textId="77777777" w:rsidR="00FB630D" w:rsidRDefault="00FB630D" w:rsidP="00FB630D">
      <w:r>
        <w:t>The team’s current skill levels were evaluated using a standardized scale from 1 (Beginner) to 5 (Expert). The assessment indicates that the team demonstrates relatively strong proficiency in foundational areas such as Excel, data visualization, and statistics.</w:t>
      </w:r>
    </w:p>
    <w:p w14:paraId="37AEF29D" w14:textId="77777777" w:rsidR="00FB630D" w:rsidRDefault="00FB630D" w:rsidP="00FB630D"/>
    <w:p w14:paraId="4D9E4554" w14:textId="77777777" w:rsidR="00FB630D" w:rsidRDefault="00FB630D" w:rsidP="00FB630D">
      <w:r>
        <w:t>However, variability exists across members in technical domains such as Python and SQL, and overall capability levels in advanced areas remain moderate.</w:t>
      </w:r>
    </w:p>
    <w:p w14:paraId="4BD68E9E" w14:textId="77777777" w:rsidR="00FB630D" w:rsidRDefault="00FB630D" w:rsidP="00FB630D"/>
    <w:p w14:paraId="012A1AD8" w14:textId="77777777" w:rsidR="00FB630D" w:rsidRDefault="00FB630D" w:rsidP="00FB630D">
      <w:r>
        <w:t>4. Skill Gap Analysis</w:t>
      </w:r>
    </w:p>
    <w:p w14:paraId="475482F8" w14:textId="77777777" w:rsidR="00FB630D" w:rsidRDefault="00FB630D" w:rsidP="00FB630D"/>
    <w:p w14:paraId="10314E46" w14:textId="77777777" w:rsidR="00FB630D" w:rsidRDefault="00FB630D" w:rsidP="00FB630D">
      <w:r>
        <w:t>Comparing team skill levels with market demand reveals several key gaps:</w:t>
      </w:r>
    </w:p>
    <w:p w14:paraId="4E947AC4" w14:textId="77777777" w:rsidR="00FB630D" w:rsidRDefault="00FB630D" w:rsidP="00FB630D"/>
    <w:p w14:paraId="313698E8" w14:textId="77777777" w:rsidR="00FB630D" w:rsidRDefault="00FB630D" w:rsidP="00FB630D">
      <w:r>
        <w:t>Significant gaps exist in cloud platforms (AWS/Azure) and machine learning-related competencies.</w:t>
      </w:r>
    </w:p>
    <w:p w14:paraId="1694BEBF" w14:textId="77777777" w:rsidR="00FB630D" w:rsidRDefault="00FB630D" w:rsidP="00FB630D">
      <w:r>
        <w:t>Moderate gaps are observed in SQL and advanced analytics techniques.</w:t>
      </w:r>
    </w:p>
    <w:p w14:paraId="63665D48" w14:textId="77777777" w:rsidR="00FB630D" w:rsidRDefault="00FB630D" w:rsidP="00FB630D">
      <w:r>
        <w:t>Minimal gaps are found in Excel and data visualization, where the team is relatively aligned with market expectations.</w:t>
      </w:r>
    </w:p>
    <w:p w14:paraId="69158053" w14:textId="77777777" w:rsidR="00FB630D" w:rsidRDefault="00FB630D" w:rsidP="00FB630D"/>
    <w:p w14:paraId="78E8E2F0" w14:textId="77777777" w:rsidR="00FB630D" w:rsidRDefault="00FB630D" w:rsidP="00FB630D">
      <w:r>
        <w:t>The heatmap visualization further confirms that while foundational analytical skills are well-developed, advanced technical skills are consistently underrepresented across the team.</w:t>
      </w:r>
    </w:p>
    <w:p w14:paraId="19571BE2" w14:textId="77777777" w:rsidR="00FB630D" w:rsidRDefault="00FB630D" w:rsidP="00FB630D"/>
    <w:p w14:paraId="3DD568F8" w14:textId="77777777" w:rsidR="00FB630D" w:rsidRDefault="00FB630D" w:rsidP="00FB630D">
      <w:r>
        <w:t>5. Key Insights</w:t>
      </w:r>
    </w:p>
    <w:p w14:paraId="3F28D0F4" w14:textId="77777777" w:rsidR="00FB630D" w:rsidRDefault="00FB630D" w:rsidP="00FB630D"/>
    <w:p w14:paraId="1BE4F8D5" w14:textId="77777777" w:rsidR="00FB630D" w:rsidRDefault="00FB630D" w:rsidP="00FB630D">
      <w:r>
        <w:t>From a managerial perspective, the following insights can be drawn:</w:t>
      </w:r>
    </w:p>
    <w:p w14:paraId="3A2AD534" w14:textId="77777777" w:rsidR="00FB630D" w:rsidRDefault="00FB630D" w:rsidP="00FB630D"/>
    <w:p w14:paraId="1841ECDB" w14:textId="77777777" w:rsidR="00FB630D" w:rsidRDefault="00FB630D" w:rsidP="00FB630D">
      <w:r>
        <w:t>The team is currently well-positioned for entry-level business analytics roles that emphasize descriptive and diagnostic analytics.</w:t>
      </w:r>
    </w:p>
    <w:p w14:paraId="3428538B" w14:textId="77777777" w:rsidR="00FB630D" w:rsidRDefault="00FB630D" w:rsidP="00FB630D">
      <w:r>
        <w:t>However, the team is less competitive for advanced data science and machine learning roles, which require stronger technical and engineering-oriented skill sets.</w:t>
      </w:r>
    </w:p>
    <w:p w14:paraId="0A19C800" w14:textId="77777777" w:rsidR="00FB630D" w:rsidRDefault="00FB630D" w:rsidP="00FB630D">
      <w:r>
        <w:t>The lack of exposure to cloud-based tools may limit the ability to work in modern data infrastructure environments.</w:t>
      </w:r>
    </w:p>
    <w:p w14:paraId="1A1A6CF0" w14:textId="77777777" w:rsidR="00FB630D" w:rsidRDefault="00FB630D" w:rsidP="00FB630D">
      <w:r>
        <w:t>6. Recommendations</w:t>
      </w:r>
    </w:p>
    <w:p w14:paraId="02D1EADD" w14:textId="77777777" w:rsidR="00FB630D" w:rsidRDefault="00FB630D" w:rsidP="00FB630D"/>
    <w:p w14:paraId="4A2BD230" w14:textId="77777777" w:rsidR="00FB630D" w:rsidRDefault="00FB630D" w:rsidP="00FB630D">
      <w:r>
        <w:t>To bridge the identified skill gaps and improve employability, the following strategic actions are recommended:</w:t>
      </w:r>
    </w:p>
    <w:p w14:paraId="0E2B543C" w14:textId="77777777" w:rsidR="00FB630D" w:rsidRDefault="00FB630D" w:rsidP="00FB630D"/>
    <w:p w14:paraId="2F4B2F48" w14:textId="77777777" w:rsidR="00FB630D" w:rsidRDefault="00FB630D" w:rsidP="00FB630D">
      <w:r>
        <w:t>Strengthen proficiency in Python and SQL across all team members</w:t>
      </w:r>
    </w:p>
    <w:p w14:paraId="72619A72" w14:textId="77777777" w:rsidR="00FB630D" w:rsidRDefault="00FB630D" w:rsidP="00FB630D">
      <w:r>
        <w:t>Develop working knowledge of cloud platforms such as AWS or Azure</w:t>
      </w:r>
    </w:p>
    <w:p w14:paraId="256EF795" w14:textId="77777777" w:rsidR="00FB630D" w:rsidRDefault="00FB630D" w:rsidP="00FB630D">
      <w:r>
        <w:t>Build practical experience in machine learning, using tools such as scikit-learn</w:t>
      </w:r>
    </w:p>
    <w:p w14:paraId="2D1CE5D3" w14:textId="77777777" w:rsidR="00FB630D" w:rsidRDefault="00FB630D" w:rsidP="00FB630D">
      <w:r>
        <w:t>Enhance capabilities in data visualization and dashboarding using Tableau or Power BI</w:t>
      </w:r>
    </w:p>
    <w:p w14:paraId="48A98932" w14:textId="77777777" w:rsidR="00FB630D" w:rsidRDefault="00FB630D" w:rsidP="00FB630D">
      <w:r>
        <w:t>Engage in real-world projects that integrate data analysis, modeling, and visualization</w:t>
      </w:r>
    </w:p>
    <w:p w14:paraId="2B013030" w14:textId="77777777" w:rsidR="00FB630D" w:rsidRDefault="00FB630D" w:rsidP="00FB630D">
      <w:r>
        <w:t>7. Conclusion</w:t>
      </w:r>
    </w:p>
    <w:p w14:paraId="67A25FED" w14:textId="77777777" w:rsidR="00FB630D" w:rsidRDefault="00FB630D" w:rsidP="00FB630D"/>
    <w:p w14:paraId="5B46F3AB" w14:textId="77777777" w:rsidR="00FB630D" w:rsidRDefault="00FB630D" w:rsidP="00FB630D">
      <w:r>
        <w:t>Overall, the team possesses a solid foundation in core analytical skills. However, the analysis highlights a clear need to enhance advanced technical capabilities, particularly in cloud computing and machine learning.</w:t>
      </w:r>
    </w:p>
    <w:p w14:paraId="4BFEC887" w14:textId="77777777" w:rsidR="00FB630D" w:rsidRDefault="00FB630D" w:rsidP="00FB630D"/>
    <w:p w14:paraId="7ED73874" w14:textId="085FC1FB" w:rsidR="00F91286" w:rsidRDefault="00FB630D" w:rsidP="00FB630D">
      <w:r>
        <w:t>By aligning skill development efforts with market demand, the team can significantly improve its competitiveness and readiness for data-driven roles in the evolving job market.</w:t>
      </w:r>
    </w:p>
    <w:sectPr w:rsidR="00F91286" w:rsidSect="00BF6AB0">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46"/>
    <w:rsid w:val="00901459"/>
    <w:rsid w:val="009D3C46"/>
    <w:rsid w:val="00BF6AB0"/>
    <w:rsid w:val="00F91286"/>
    <w:rsid w:val="00FB63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E93D"/>
  <w15:chartTrackingRefBased/>
  <w15:docId w15:val="{C26392E4-31B3-4A01-A4EF-4028049A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heme="minorBidi"/>
        <w:bCs/>
        <w:kern w:val="2"/>
        <w:sz w:val="24"/>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D3C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C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C4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C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D3C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D3C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3C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3C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3C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C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C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C4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C4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D3C4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D3C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3C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3C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3C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3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C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C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3C46"/>
    <w:pPr>
      <w:spacing w:before="160"/>
      <w:jc w:val="center"/>
    </w:pPr>
    <w:rPr>
      <w:i/>
      <w:iCs/>
      <w:color w:val="404040" w:themeColor="text1" w:themeTint="BF"/>
    </w:rPr>
  </w:style>
  <w:style w:type="character" w:customStyle="1" w:styleId="QuoteChar">
    <w:name w:val="Quote Char"/>
    <w:basedOn w:val="DefaultParagraphFont"/>
    <w:link w:val="Quote"/>
    <w:uiPriority w:val="29"/>
    <w:rsid w:val="009D3C46"/>
    <w:rPr>
      <w:i/>
      <w:iCs/>
      <w:color w:val="404040" w:themeColor="text1" w:themeTint="BF"/>
    </w:rPr>
  </w:style>
  <w:style w:type="paragraph" w:styleId="ListParagraph">
    <w:name w:val="List Paragraph"/>
    <w:basedOn w:val="Normal"/>
    <w:uiPriority w:val="34"/>
    <w:qFormat/>
    <w:rsid w:val="009D3C46"/>
    <w:pPr>
      <w:ind w:left="720"/>
      <w:contextualSpacing/>
    </w:pPr>
  </w:style>
  <w:style w:type="character" w:styleId="IntenseEmphasis">
    <w:name w:val="Intense Emphasis"/>
    <w:basedOn w:val="DefaultParagraphFont"/>
    <w:uiPriority w:val="21"/>
    <w:qFormat/>
    <w:rsid w:val="009D3C46"/>
    <w:rPr>
      <w:i/>
      <w:iCs/>
      <w:color w:val="2F5496" w:themeColor="accent1" w:themeShade="BF"/>
    </w:rPr>
  </w:style>
  <w:style w:type="paragraph" w:styleId="IntenseQuote">
    <w:name w:val="Intense Quote"/>
    <w:basedOn w:val="Normal"/>
    <w:next w:val="Normal"/>
    <w:link w:val="IntenseQuoteChar"/>
    <w:uiPriority w:val="30"/>
    <w:qFormat/>
    <w:rsid w:val="009D3C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C46"/>
    <w:rPr>
      <w:i/>
      <w:iCs/>
      <w:color w:val="2F5496" w:themeColor="accent1" w:themeShade="BF"/>
    </w:rPr>
  </w:style>
  <w:style w:type="character" w:styleId="IntenseReference">
    <w:name w:val="Intense Reference"/>
    <w:basedOn w:val="DefaultParagraphFont"/>
    <w:uiPriority w:val="32"/>
    <w:qFormat/>
    <w:rsid w:val="009D3C46"/>
    <w:rPr>
      <w:b/>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Chen</dc:creator>
  <cp:keywords/>
  <dc:description/>
  <cp:lastModifiedBy>Oliver Chen</cp:lastModifiedBy>
  <cp:revision>2</cp:revision>
  <dcterms:created xsi:type="dcterms:W3CDTF">2026-04-26T02:45:00Z</dcterms:created>
  <dcterms:modified xsi:type="dcterms:W3CDTF">2026-04-26T02:45:00Z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7cfcbcee-706c-4fd2-8204-243214ab3186</vt:lpwstr>
  </property>
</Properties>
</file>