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65" w:lineRule="exact"/>
        <w:rPr>
          <w:sz w:val="24"/>
          <w:szCs w:val="24"/>
          <w:color w:val="auto"/>
        </w:rPr>
      </w:pPr>
    </w:p>
    <w:p>
      <w:pPr>
        <w:ind w:left="800" w:hanging="454"/>
        <w:spacing w:after="0"/>
        <w:tabs>
          <w:tab w:leader="none" w:pos="800" w:val="left"/>
        </w:tabs>
        <w:numPr>
          <w:ilvl w:val="0"/>
          <w:numId w:val="1"/>
        </w:numPr>
        <w:rPr>
          <w:rFonts w:ascii="Arial" w:cs="Arial" w:eastAsia="Arial" w:hAnsi="Arial"/>
          <w:sz w:val="34"/>
          <w:szCs w:val="34"/>
          <w:b w:val="1"/>
          <w:bCs w:val="1"/>
          <w:color w:val="auto"/>
        </w:rPr>
      </w:pPr>
      <w:r>
        <w:rPr>
          <w:rFonts w:ascii="Arial" w:cs="Arial" w:eastAsia="Arial" w:hAnsi="Arial"/>
          <w:sz w:val="34"/>
          <w:szCs w:val="34"/>
          <w:b w:val="1"/>
          <w:bCs w:val="1"/>
          <w:color w:val="auto"/>
        </w:rPr>
        <w:t>Summary</w:t>
      </w:r>
    </w:p>
    <w:p>
      <w:pPr>
        <w:spacing w:after="0" w:line="249" w:lineRule="exact"/>
        <w:rPr>
          <w:sz w:val="24"/>
          <w:szCs w:val="24"/>
          <w:color w:val="auto"/>
        </w:rPr>
      </w:pPr>
    </w:p>
    <w:p>
      <w:pPr>
        <w:jc w:val="both"/>
        <w:ind w:left="340" w:right="346"/>
        <w:spacing w:after="0" w:line="250" w:lineRule="auto"/>
        <w:rPr>
          <w:sz w:val="20"/>
          <w:szCs w:val="20"/>
          <w:color w:val="auto"/>
        </w:rPr>
      </w:pPr>
      <w:r>
        <w:rPr>
          <w:rFonts w:ascii="Arial" w:cs="Arial" w:eastAsia="Arial" w:hAnsi="Arial"/>
          <w:sz w:val="23"/>
          <w:szCs w:val="23"/>
          <w:color w:val="auto"/>
        </w:rPr>
        <w:t>Higham once said: “All writing benefits revision.”</w:t>
      </w:r>
      <w:r>
        <w:rPr>
          <w:rFonts w:ascii="Arial" w:cs="Arial" w:eastAsia="Arial" w:hAnsi="Arial"/>
          <w:sz w:val="33"/>
          <w:szCs w:val="33"/>
          <w:color w:val="auto"/>
          <w:vertAlign w:val="superscript"/>
        </w:rPr>
        <w:t>[1]</w:t>
      </w:r>
      <w:r>
        <w:rPr>
          <w:rFonts w:ascii="Arial" w:cs="Arial" w:eastAsia="Arial" w:hAnsi="Arial"/>
          <w:sz w:val="23"/>
          <w:szCs w:val="23"/>
          <w:color w:val="auto"/>
        </w:rPr>
        <w:t xml:space="preserve"> Therefore, you should learn how to check and modify critically after writing your mathematical paper. Although scientific papers do not require too much attention on grammar or rhetoric, they need reasonable structure, accurate expression, proper use of words, strict logic, etc. When finishing the first draft of the paper, you do not have to rush to modify it. Instead, hide it for a few days, then you can analysis your manuscript from different ways. As a result, you may understand and improve it objectively.</w:t>
      </w:r>
    </w:p>
    <w:p>
      <w:pPr>
        <w:spacing w:after="0" w:line="2" w:lineRule="exact"/>
        <w:rPr>
          <w:sz w:val="24"/>
          <w:szCs w:val="24"/>
          <w:color w:val="auto"/>
        </w:rPr>
      </w:pPr>
    </w:p>
    <w:p>
      <w:pPr>
        <w:ind w:left="700"/>
        <w:spacing w:after="0"/>
        <w:rPr>
          <w:sz w:val="20"/>
          <w:szCs w:val="20"/>
          <w:color w:val="auto"/>
        </w:rPr>
      </w:pPr>
      <w:r>
        <w:rPr>
          <w:rFonts w:ascii="Arial" w:cs="Arial" w:eastAsia="Arial" w:hAnsi="Arial"/>
          <w:sz w:val="23"/>
          <w:szCs w:val="23"/>
          <w:color w:val="auto"/>
        </w:rPr>
        <w:t>Next, we will introduce several techniques for modifying mathematical papers.</w:t>
      </w:r>
    </w:p>
    <w:p>
      <w:pPr>
        <w:spacing w:after="0" w:line="333" w:lineRule="exact"/>
        <w:rPr>
          <w:sz w:val="24"/>
          <w:szCs w:val="24"/>
          <w:color w:val="auto"/>
        </w:rPr>
      </w:pPr>
    </w:p>
    <w:p>
      <w:pPr>
        <w:ind w:left="340"/>
        <w:spacing w:after="0"/>
        <w:tabs>
          <w:tab w:leader="none" w:pos="880" w:val="left"/>
        </w:tabs>
        <w:rPr>
          <w:sz w:val="20"/>
          <w:szCs w:val="20"/>
          <w:color w:val="auto"/>
        </w:rPr>
      </w:pPr>
      <w:r>
        <w:rPr>
          <w:rFonts w:ascii="Arial" w:cs="Arial" w:eastAsia="Arial" w:hAnsi="Arial"/>
          <w:sz w:val="29"/>
          <w:szCs w:val="29"/>
          <w:b w:val="1"/>
          <w:bCs w:val="1"/>
          <w:color w:val="auto"/>
        </w:rPr>
        <w:t>1.1</w:t>
      </w:r>
      <w:r>
        <w:rPr>
          <w:sz w:val="20"/>
          <w:szCs w:val="20"/>
          <w:color w:val="auto"/>
        </w:rPr>
        <w:tab/>
      </w:r>
      <w:r>
        <w:rPr>
          <w:rFonts w:ascii="Arial" w:cs="Arial" w:eastAsia="Arial" w:hAnsi="Arial"/>
          <w:sz w:val="23"/>
          <w:szCs w:val="23"/>
          <w:b w:val="1"/>
          <w:bCs w:val="1"/>
          <w:color w:val="auto"/>
        </w:rPr>
        <w:t>Delete Excess</w:t>
      </w:r>
    </w:p>
    <w:p>
      <w:pPr>
        <w:spacing w:after="0" w:line="155" w:lineRule="exact"/>
        <w:rPr>
          <w:sz w:val="24"/>
          <w:szCs w:val="24"/>
          <w:color w:val="auto"/>
        </w:rPr>
      </w:pPr>
    </w:p>
    <w:p>
      <w:pPr>
        <w:jc w:val="both"/>
        <w:ind w:left="340" w:right="346"/>
        <w:spacing w:after="0" w:line="268" w:lineRule="auto"/>
        <w:rPr>
          <w:sz w:val="20"/>
          <w:szCs w:val="20"/>
          <w:color w:val="auto"/>
        </w:rPr>
      </w:pPr>
      <w:r>
        <w:rPr>
          <w:rFonts w:ascii="Arial" w:cs="Arial" w:eastAsia="Arial" w:hAnsi="Arial"/>
          <w:sz w:val="24"/>
          <w:szCs w:val="24"/>
          <w:color w:val="auto"/>
        </w:rPr>
        <w:t>The most important thing about the revision of the paper is probably the deletion, thus we should delete all the useless words and sentences to make the expression mote concise. As Sciwrite said in 1973,</w:t>
      </w:r>
    </w:p>
    <w:p>
      <w:pPr>
        <w:spacing w:after="0" w:line="43" w:lineRule="exact"/>
        <w:rPr>
          <w:sz w:val="24"/>
          <w:szCs w:val="24"/>
          <w:color w:val="auto"/>
        </w:rPr>
      </w:pPr>
    </w:p>
    <w:p>
      <w:pPr>
        <w:jc w:val="both"/>
        <w:ind w:left="940" w:right="946" w:firstLine="359"/>
        <w:spacing w:after="0" w:line="304" w:lineRule="auto"/>
        <w:rPr>
          <w:sz w:val="20"/>
          <w:szCs w:val="20"/>
          <w:color w:val="auto"/>
        </w:rPr>
      </w:pPr>
      <w:r>
        <w:rPr>
          <w:rFonts w:ascii="Arial" w:cs="Arial" w:eastAsia="Arial" w:hAnsi="Arial"/>
          <w:sz w:val="22"/>
          <w:szCs w:val="22"/>
          <w:color w:val="auto"/>
        </w:rPr>
        <w:t>Simply go through what you have written and try to curb the length of sen-tences, question every passive verb and if possible make it active, prune redun-dant words, and look for nouns used instead of verbs.</w:t>
      </w:r>
    </w:p>
    <w:p>
      <w:pPr>
        <w:spacing w:after="0" w:line="6" w:lineRule="exact"/>
        <w:rPr>
          <w:sz w:val="24"/>
          <w:szCs w:val="24"/>
          <w:color w:val="auto"/>
        </w:rPr>
      </w:pPr>
    </w:p>
    <w:p>
      <w:pPr>
        <w:ind w:left="700"/>
        <w:spacing w:after="0"/>
        <w:rPr>
          <w:sz w:val="20"/>
          <w:szCs w:val="20"/>
          <w:color w:val="auto"/>
        </w:rPr>
      </w:pPr>
      <w:r>
        <w:rPr>
          <w:rFonts w:ascii="Arial" w:cs="Arial" w:eastAsia="Arial" w:hAnsi="Arial"/>
          <w:sz w:val="24"/>
          <w:szCs w:val="24"/>
          <w:color w:val="auto"/>
        </w:rPr>
        <w:t>Moreover, we need to emphasize the following items:</w:t>
      </w:r>
    </w:p>
    <w:p>
      <w:pPr>
        <w:spacing w:after="0" w:line="114" w:lineRule="exact"/>
        <w:rPr>
          <w:sz w:val="24"/>
          <w:szCs w:val="24"/>
          <w:color w:val="auto"/>
        </w:rPr>
      </w:pPr>
    </w:p>
    <w:p>
      <w:pPr>
        <w:ind w:left="940" w:hanging="199"/>
        <w:spacing w:after="0"/>
        <w:tabs>
          <w:tab w:leader="none" w:pos="940" w:val="left"/>
        </w:tabs>
        <w:numPr>
          <w:ilvl w:val="0"/>
          <w:numId w:val="2"/>
        </w:numPr>
        <w:rPr>
          <w:rFonts w:ascii="Arial" w:cs="Arial" w:eastAsia="Arial" w:hAnsi="Arial"/>
          <w:sz w:val="24"/>
          <w:szCs w:val="24"/>
          <w:color w:val="auto"/>
        </w:rPr>
      </w:pPr>
      <w:r>
        <w:rPr>
          <w:rFonts w:ascii="Arial" w:cs="Arial" w:eastAsia="Arial" w:hAnsi="Arial"/>
          <w:sz w:val="24"/>
          <w:szCs w:val="24"/>
          <w:color w:val="auto"/>
        </w:rPr>
        <w:t>Repetitive sentences are a focus of article deletion;</w:t>
      </w:r>
    </w:p>
    <w:p>
      <w:pPr>
        <w:spacing w:after="0" w:line="179" w:lineRule="exact"/>
        <w:rPr>
          <w:rFonts w:ascii="Arial" w:cs="Arial" w:eastAsia="Arial" w:hAnsi="Arial"/>
          <w:sz w:val="24"/>
          <w:szCs w:val="24"/>
          <w:color w:val="auto"/>
        </w:rPr>
      </w:pPr>
    </w:p>
    <w:p>
      <w:pPr>
        <w:ind w:left="940" w:hanging="199"/>
        <w:spacing w:after="0"/>
        <w:tabs>
          <w:tab w:leader="none" w:pos="940" w:val="left"/>
        </w:tabs>
        <w:numPr>
          <w:ilvl w:val="0"/>
          <w:numId w:val="2"/>
        </w:numPr>
        <w:rPr>
          <w:rFonts w:ascii="Arial" w:cs="Arial" w:eastAsia="Arial" w:hAnsi="Arial"/>
          <w:sz w:val="23"/>
          <w:szCs w:val="23"/>
          <w:color w:val="auto"/>
        </w:rPr>
      </w:pPr>
      <w:r>
        <w:rPr>
          <w:rFonts w:ascii="Arial" w:cs="Arial" w:eastAsia="Arial" w:hAnsi="Arial"/>
          <w:sz w:val="23"/>
          <w:szCs w:val="23"/>
          <w:color w:val="auto"/>
        </w:rPr>
        <w:t>Some introductory texts on the background should be avoided in the paper;</w:t>
      </w:r>
    </w:p>
    <w:p>
      <w:pPr>
        <w:spacing w:after="0" w:line="190" w:lineRule="exact"/>
        <w:rPr>
          <w:rFonts w:ascii="Arial" w:cs="Arial" w:eastAsia="Arial" w:hAnsi="Arial"/>
          <w:sz w:val="23"/>
          <w:szCs w:val="23"/>
          <w:color w:val="auto"/>
        </w:rPr>
      </w:pPr>
    </w:p>
    <w:p>
      <w:pPr>
        <w:ind w:left="940" w:hanging="199"/>
        <w:spacing w:after="0"/>
        <w:tabs>
          <w:tab w:leader="none" w:pos="940" w:val="left"/>
        </w:tabs>
        <w:numPr>
          <w:ilvl w:val="0"/>
          <w:numId w:val="2"/>
        </w:numPr>
        <w:rPr>
          <w:rFonts w:ascii="Arial" w:cs="Arial" w:eastAsia="Arial" w:hAnsi="Arial"/>
          <w:sz w:val="24"/>
          <w:szCs w:val="24"/>
          <w:color w:val="auto"/>
        </w:rPr>
      </w:pPr>
      <w:r>
        <w:rPr>
          <w:rFonts w:ascii="Arial" w:cs="Arial" w:eastAsia="Arial" w:hAnsi="Arial"/>
          <w:sz w:val="24"/>
          <w:szCs w:val="24"/>
          <w:color w:val="auto"/>
        </w:rPr>
        <w:t>The elementary derivation does not require to emphasize the process;</w:t>
      </w:r>
    </w:p>
    <w:p>
      <w:pPr>
        <w:spacing w:after="0" w:line="179" w:lineRule="exact"/>
        <w:rPr>
          <w:rFonts w:ascii="Arial" w:cs="Arial" w:eastAsia="Arial" w:hAnsi="Arial"/>
          <w:sz w:val="24"/>
          <w:szCs w:val="24"/>
          <w:color w:val="auto"/>
        </w:rPr>
      </w:pPr>
    </w:p>
    <w:p>
      <w:pPr>
        <w:ind w:left="940" w:hanging="199"/>
        <w:spacing w:after="0"/>
        <w:tabs>
          <w:tab w:leader="none" w:pos="940" w:val="left"/>
        </w:tabs>
        <w:numPr>
          <w:ilvl w:val="0"/>
          <w:numId w:val="2"/>
        </w:numPr>
        <w:rPr>
          <w:rFonts w:ascii="Arial" w:cs="Arial" w:eastAsia="Arial" w:hAnsi="Arial"/>
          <w:sz w:val="22"/>
          <w:szCs w:val="22"/>
          <w:color w:val="auto"/>
        </w:rPr>
      </w:pPr>
      <w:r>
        <w:rPr>
          <w:rFonts w:ascii="Arial" w:cs="Arial" w:eastAsia="Arial" w:hAnsi="Arial"/>
          <w:sz w:val="22"/>
          <w:szCs w:val="22"/>
          <w:color w:val="auto"/>
        </w:rPr>
        <w:t>More than five lines of equations or inequalities should be avoided in the proof.</w:t>
      </w:r>
    </w:p>
    <w:p>
      <w:pPr>
        <w:spacing w:after="0" w:line="345" w:lineRule="exact"/>
        <w:rPr>
          <w:sz w:val="24"/>
          <w:szCs w:val="24"/>
          <w:color w:val="auto"/>
        </w:rPr>
      </w:pPr>
    </w:p>
    <w:p>
      <w:pPr>
        <w:ind w:left="340"/>
        <w:spacing w:after="0"/>
        <w:tabs>
          <w:tab w:leader="none" w:pos="920" w:val="left"/>
        </w:tabs>
        <w:rPr>
          <w:sz w:val="20"/>
          <w:szCs w:val="20"/>
          <w:color w:val="auto"/>
        </w:rPr>
      </w:pPr>
      <w:r>
        <w:rPr>
          <w:rFonts w:ascii="Arial" w:cs="Arial" w:eastAsia="Arial" w:hAnsi="Arial"/>
          <w:sz w:val="29"/>
          <w:szCs w:val="29"/>
          <w:b w:val="1"/>
          <w:bCs w:val="1"/>
          <w:color w:val="auto"/>
        </w:rPr>
        <w:t>1.2</w:t>
      </w:r>
      <w:r>
        <w:rPr>
          <w:sz w:val="20"/>
          <w:szCs w:val="20"/>
          <w:color w:val="auto"/>
        </w:rPr>
        <w:tab/>
      </w:r>
      <w:r>
        <w:rPr>
          <w:rFonts w:ascii="Arial" w:cs="Arial" w:eastAsia="Arial" w:hAnsi="Arial"/>
          <w:sz w:val="26"/>
          <w:szCs w:val="26"/>
          <w:b w:val="1"/>
          <w:bCs w:val="1"/>
          <w:color w:val="auto"/>
        </w:rPr>
        <w:t>Highlight Points</w:t>
      </w:r>
    </w:p>
    <w:p>
      <w:pPr>
        <w:spacing w:after="0" w:line="155" w:lineRule="exact"/>
        <w:rPr>
          <w:sz w:val="24"/>
          <w:szCs w:val="24"/>
          <w:color w:val="auto"/>
        </w:rPr>
      </w:pPr>
    </w:p>
    <w:p>
      <w:pPr>
        <w:jc w:val="both"/>
        <w:ind w:left="340" w:right="346"/>
        <w:spacing w:after="0" w:line="251" w:lineRule="auto"/>
        <w:rPr>
          <w:sz w:val="20"/>
          <w:szCs w:val="20"/>
          <w:color w:val="auto"/>
        </w:rPr>
      </w:pPr>
      <w:r>
        <w:rPr>
          <w:rFonts w:ascii="Arial" w:cs="Arial" w:eastAsia="Arial" w:hAnsi="Arial"/>
          <w:sz w:val="24"/>
          <w:szCs w:val="24"/>
          <w:color w:val="auto"/>
        </w:rPr>
        <w:t>A paper should only have one topic and highlight the topic. That is, when the subject mat-ter of the paper is determined, all its structural considerations and segmentation sections are centered around this topic.</w:t>
      </w:r>
    </w:p>
    <w:p>
      <w:pPr>
        <w:spacing w:after="0" w:line="1" w:lineRule="exact"/>
        <w:rPr>
          <w:sz w:val="24"/>
          <w:szCs w:val="24"/>
          <w:color w:val="auto"/>
        </w:rPr>
      </w:pPr>
    </w:p>
    <w:p>
      <w:pPr>
        <w:jc w:val="both"/>
        <w:ind w:left="340" w:right="346" w:firstLine="359"/>
        <w:spacing w:after="0" w:line="286" w:lineRule="auto"/>
        <w:rPr>
          <w:sz w:val="20"/>
          <w:szCs w:val="20"/>
          <w:color w:val="auto"/>
        </w:rPr>
      </w:pPr>
      <w:r>
        <w:rPr>
          <w:rFonts w:ascii="Arial" w:cs="Arial" w:eastAsia="Arial" w:hAnsi="Arial"/>
          <w:sz w:val="24"/>
          <w:szCs w:val="24"/>
          <w:color w:val="auto"/>
        </w:rPr>
        <w:t>Moreover, you can draw a conclusion about whether the focus is outstanding by judging whether there are too many conclusions in the paper.</w:t>
      </w:r>
    </w:p>
    <w:p>
      <w:pPr>
        <w:spacing w:after="0" w:line="229" w:lineRule="exact"/>
        <w:rPr>
          <w:sz w:val="24"/>
          <w:szCs w:val="24"/>
          <w:color w:val="auto"/>
        </w:rPr>
      </w:pPr>
    </w:p>
    <w:p>
      <w:pPr>
        <w:ind w:left="340"/>
        <w:spacing w:after="0"/>
        <w:tabs>
          <w:tab w:leader="none" w:pos="900" w:val="left"/>
        </w:tabs>
        <w:rPr>
          <w:sz w:val="20"/>
          <w:szCs w:val="20"/>
          <w:color w:val="auto"/>
        </w:rPr>
      </w:pPr>
      <w:r>
        <w:rPr>
          <w:rFonts w:ascii="Arial" w:cs="Arial" w:eastAsia="Arial" w:hAnsi="Arial"/>
          <w:sz w:val="29"/>
          <w:szCs w:val="29"/>
          <w:b w:val="1"/>
          <w:bCs w:val="1"/>
          <w:color w:val="auto"/>
        </w:rPr>
        <w:t>1.3</w:t>
      </w:r>
      <w:r>
        <w:rPr>
          <w:sz w:val="20"/>
          <w:szCs w:val="20"/>
          <w:color w:val="auto"/>
        </w:rPr>
        <w:tab/>
      </w:r>
      <w:r>
        <w:rPr>
          <w:rFonts w:ascii="Arial" w:cs="Arial" w:eastAsia="Arial" w:hAnsi="Arial"/>
          <w:sz w:val="24"/>
          <w:szCs w:val="24"/>
          <w:b w:val="1"/>
          <w:bCs w:val="1"/>
          <w:color w:val="auto"/>
        </w:rPr>
        <w:t>Beauty Structures</w:t>
      </w:r>
    </w:p>
    <w:p>
      <w:pPr>
        <w:spacing w:after="0" w:line="155" w:lineRule="exact"/>
        <w:rPr>
          <w:sz w:val="24"/>
          <w:szCs w:val="24"/>
          <w:color w:val="auto"/>
        </w:rPr>
      </w:pPr>
    </w:p>
    <w:p>
      <w:pPr>
        <w:jc w:val="both"/>
        <w:ind w:left="340" w:right="346"/>
        <w:spacing w:after="0" w:line="280" w:lineRule="auto"/>
        <w:rPr>
          <w:sz w:val="20"/>
          <w:szCs w:val="20"/>
          <w:color w:val="auto"/>
        </w:rPr>
      </w:pPr>
      <w:r>
        <w:rPr>
          <w:rFonts w:ascii="Arial" w:cs="Arial" w:eastAsia="Arial" w:hAnsi="Arial"/>
          <w:sz w:val="23"/>
          <w:szCs w:val="23"/>
          <w:color w:val="auto"/>
        </w:rPr>
        <w:t xml:space="preserve">A mathematical article is a mixture of words and mathematical formulas, as a result, its ap-pearance is also an important factor that attracts audience. The book shows by example what kind of structure is beautiful, please see Example 3.3 to Example 3.13 in </w:t>
      </w:r>
      <w:r>
        <w:rPr>
          <w:rFonts w:ascii="Arial" w:cs="Arial" w:eastAsia="Arial" w:hAnsi="Arial"/>
          <w:sz w:val="23"/>
          <w:szCs w:val="23"/>
          <w:i w:val="1"/>
          <w:iCs w:val="1"/>
          <w:color w:val="auto"/>
        </w:rPr>
        <w:t>Mathematical Writing</w:t>
      </w:r>
      <w:r>
        <w:rPr>
          <w:rFonts w:ascii="Arial" w:cs="Arial" w:eastAsia="Arial" w:hAnsi="Arial"/>
          <w:sz w:val="23"/>
          <w:szCs w:val="23"/>
          <w:color w:val="auto"/>
        </w:rPr>
        <w:t xml:space="preserve"> </w:t>
      </w:r>
      <w:r>
        <w:rPr>
          <w:rFonts w:ascii="Arial" w:cs="Arial" w:eastAsia="Arial" w:hAnsi="Arial"/>
          <w:sz w:val="23"/>
          <w:szCs w:val="23"/>
          <w:i w:val="1"/>
          <w:iCs w:val="1"/>
          <w:color w:val="auto"/>
        </w:rPr>
        <w:t>in English</w:t>
      </w:r>
      <w:r>
        <w:rPr>
          <w:rFonts w:ascii="Arial" w:cs="Arial" w:eastAsia="Arial" w:hAnsi="Arial"/>
          <w:sz w:val="33"/>
          <w:szCs w:val="33"/>
          <w:color w:val="auto"/>
          <w:vertAlign w:val="superscript"/>
        </w:rPr>
        <w:t>[2]</w:t>
      </w:r>
      <w:r>
        <w:rPr>
          <w:rFonts w:ascii="Arial" w:cs="Arial" w:eastAsia="Arial" w:hAnsi="Arial"/>
          <w:sz w:val="23"/>
          <w:szCs w:val="23"/>
          <w:i w:val="1"/>
          <w:iCs w:val="1"/>
          <w:color w:val="auto"/>
        </w:rPr>
        <w:t xml:space="preserve"> </w:t>
      </w:r>
      <w:r>
        <w:rPr>
          <w:rFonts w:ascii="Arial" w:cs="Arial" w:eastAsia="Arial" w:hAnsi="Arial"/>
          <w:sz w:val="23"/>
          <w:szCs w:val="23"/>
          <w:color w:val="auto"/>
        </w:rPr>
        <w:t>for more examples.</w:t>
      </w:r>
    </w:p>
    <w:p>
      <w:pPr>
        <w:sectPr>
          <w:pgSz w:w="11900" w:h="16838" w:orient="portrait"/>
          <w:cols w:equalWidth="0" w:num="1">
            <w:col w:w="9026"/>
          </w:cols>
          <w:pgMar w:left="1440" w:top="1440" w:right="1440" w:bottom="1440" w:gutter="0" w:footer="0" w:header="0"/>
        </w:sectPr>
      </w:pPr>
    </w:p>
    <w:p>
      <w:pPr>
        <w:spacing w:after="0" w:line="96" w:lineRule="exact"/>
        <w:rPr>
          <w:sz w:val="24"/>
          <w:szCs w:val="24"/>
          <w:color w:val="auto"/>
        </w:rPr>
      </w:pPr>
    </w:p>
    <w:p>
      <w:pPr>
        <w:jc w:val="center"/>
        <w:ind w:right="6"/>
        <w:spacing w:after="0"/>
        <w:rPr>
          <w:sz w:val="20"/>
          <w:szCs w:val="20"/>
          <w:color w:val="auto"/>
        </w:rPr>
      </w:pPr>
      <w:r>
        <w:rPr>
          <w:rFonts w:ascii="Arial" w:cs="Arial" w:eastAsia="Arial" w:hAnsi="Arial"/>
          <w:sz w:val="10"/>
          <w:szCs w:val="10"/>
          <w:color w:val="auto"/>
        </w:rPr>
        <w:t>1</w:t>
      </w:r>
    </w:p>
    <w:p>
      <w:pPr>
        <w:sectPr>
          <w:pgSz w:w="11900" w:h="16838" w:orient="portrait"/>
          <w:cols w:equalWidth="0" w:num="1">
            <w:col w:w="9026"/>
          </w:cols>
          <w:pgMar w:left="1440" w:top="1440" w:right="1440" w:bottom="1440" w:gutter="0" w:footer="0" w:header="0"/>
          <w:type w:val="continuous"/>
        </w:sectPr>
      </w:pPr>
    </w:p>
    <w:bookmarkStart w:id="1" w:name="page2"/>
    <w:bookmarkEnd w:id="1"/>
    <w:p>
      <w:pPr>
        <w:spacing w:after="0" w:line="200" w:lineRule="exact"/>
        <w:rPr>
          <w:sz w:val="20"/>
          <w:szCs w:val="20"/>
          <w:color w:val="auto"/>
        </w:rPr>
      </w:pPr>
    </w:p>
    <w:p>
      <w:pPr>
        <w:spacing w:after="0" w:line="323" w:lineRule="exact"/>
        <w:rPr>
          <w:sz w:val="20"/>
          <w:szCs w:val="20"/>
          <w:color w:val="auto"/>
        </w:rPr>
      </w:pPr>
    </w:p>
    <w:p>
      <w:pPr>
        <w:ind w:left="340"/>
        <w:spacing w:after="0"/>
        <w:tabs>
          <w:tab w:leader="none" w:pos="940" w:val="left"/>
        </w:tabs>
        <w:rPr>
          <w:sz w:val="20"/>
          <w:szCs w:val="20"/>
          <w:color w:val="auto"/>
        </w:rPr>
      </w:pPr>
      <w:r>
        <w:rPr>
          <w:rFonts w:ascii="Arial" w:cs="Arial" w:eastAsia="Arial" w:hAnsi="Arial"/>
          <w:sz w:val="29"/>
          <w:szCs w:val="29"/>
          <w:b w:val="1"/>
          <w:bCs w:val="1"/>
          <w:color w:val="auto"/>
        </w:rPr>
        <w:t>1.4</w:t>
      </w:r>
      <w:r>
        <w:rPr>
          <w:sz w:val="20"/>
          <w:szCs w:val="20"/>
          <w:color w:val="auto"/>
        </w:rPr>
        <w:tab/>
      </w:r>
      <w:r>
        <w:rPr>
          <w:rFonts w:ascii="Arial" w:cs="Arial" w:eastAsia="Arial" w:hAnsi="Arial"/>
          <w:sz w:val="24"/>
          <w:szCs w:val="24"/>
          <w:b w:val="1"/>
          <w:bCs w:val="1"/>
          <w:color w:val="auto"/>
        </w:rPr>
        <w:t>Use Charts</w:t>
      </w:r>
    </w:p>
    <w:p>
      <w:pPr>
        <w:spacing w:after="0" w:line="155" w:lineRule="exact"/>
        <w:rPr>
          <w:sz w:val="20"/>
          <w:szCs w:val="20"/>
          <w:color w:val="auto"/>
        </w:rPr>
      </w:pPr>
    </w:p>
    <w:p>
      <w:pPr>
        <w:ind w:left="340" w:right="346"/>
        <w:spacing w:after="0" w:line="309" w:lineRule="auto"/>
        <w:rPr>
          <w:sz w:val="20"/>
          <w:szCs w:val="20"/>
          <w:color w:val="auto"/>
        </w:rPr>
      </w:pPr>
      <w:r>
        <w:rPr>
          <w:rFonts w:ascii="Arial" w:cs="Arial" w:eastAsia="Arial" w:hAnsi="Arial"/>
          <w:sz w:val="23"/>
          <w:szCs w:val="23"/>
          <w:color w:val="auto"/>
        </w:rPr>
        <w:t>In the field of mathematics, articles on applied mathematics and computational mathematics often contain calculation results, which have server functions below,</w:t>
      </w:r>
    </w:p>
    <w:p>
      <w:pPr>
        <w:spacing w:after="0" w:line="96" w:lineRule="exact"/>
        <w:rPr>
          <w:sz w:val="20"/>
          <w:szCs w:val="20"/>
          <w:color w:val="auto"/>
        </w:rPr>
      </w:pPr>
    </w:p>
    <w:p>
      <w:pPr>
        <w:ind w:left="940" w:right="346" w:hanging="199"/>
        <w:spacing w:after="0" w:line="286" w:lineRule="auto"/>
        <w:tabs>
          <w:tab w:leader="none" w:pos="940" w:val="left"/>
        </w:tabs>
        <w:numPr>
          <w:ilvl w:val="0"/>
          <w:numId w:val="3"/>
        </w:numPr>
        <w:rPr>
          <w:rFonts w:ascii="Arial" w:cs="Arial" w:eastAsia="Arial" w:hAnsi="Arial"/>
          <w:sz w:val="24"/>
          <w:szCs w:val="24"/>
          <w:color w:val="auto"/>
        </w:rPr>
      </w:pPr>
      <w:r>
        <w:rPr>
          <w:rFonts w:ascii="Arial" w:cs="Arial" w:eastAsia="Arial" w:hAnsi="Arial"/>
          <w:sz w:val="24"/>
          <w:szCs w:val="24"/>
          <w:color w:val="auto"/>
        </w:rPr>
        <w:t>Confirm the correctness of the mathematical model or the new algorithm analysis in the paper by practical examples;</w:t>
      </w:r>
    </w:p>
    <w:p>
      <w:pPr>
        <w:spacing w:after="0" w:line="119" w:lineRule="exact"/>
        <w:rPr>
          <w:rFonts w:ascii="Arial" w:cs="Arial" w:eastAsia="Arial" w:hAnsi="Arial"/>
          <w:sz w:val="24"/>
          <w:szCs w:val="24"/>
          <w:color w:val="auto"/>
        </w:rPr>
      </w:pPr>
    </w:p>
    <w:p>
      <w:pPr>
        <w:ind w:left="940" w:hanging="199"/>
        <w:spacing w:after="0"/>
        <w:tabs>
          <w:tab w:leader="none" w:pos="940" w:val="left"/>
        </w:tabs>
        <w:numPr>
          <w:ilvl w:val="0"/>
          <w:numId w:val="3"/>
        </w:numPr>
        <w:rPr>
          <w:rFonts w:ascii="Arial" w:cs="Arial" w:eastAsia="Arial" w:hAnsi="Arial"/>
          <w:sz w:val="24"/>
          <w:szCs w:val="24"/>
          <w:color w:val="auto"/>
        </w:rPr>
      </w:pPr>
      <w:r>
        <w:rPr>
          <w:rFonts w:ascii="Arial" w:cs="Arial" w:eastAsia="Arial" w:hAnsi="Arial"/>
          <w:sz w:val="24"/>
          <w:szCs w:val="24"/>
          <w:color w:val="auto"/>
        </w:rPr>
        <w:t>Compare with existing popular calculation methods;</w:t>
      </w:r>
    </w:p>
    <w:p>
      <w:pPr>
        <w:spacing w:after="0" w:line="212" w:lineRule="exact"/>
        <w:rPr>
          <w:rFonts w:ascii="Arial" w:cs="Arial" w:eastAsia="Arial" w:hAnsi="Arial"/>
          <w:sz w:val="24"/>
          <w:szCs w:val="24"/>
          <w:color w:val="auto"/>
        </w:rPr>
      </w:pPr>
    </w:p>
    <w:p>
      <w:pPr>
        <w:ind w:left="940" w:right="346" w:hanging="199"/>
        <w:spacing w:after="0" w:line="361" w:lineRule="auto"/>
        <w:tabs>
          <w:tab w:leader="none" w:pos="940" w:val="left"/>
        </w:tabs>
        <w:numPr>
          <w:ilvl w:val="0"/>
          <w:numId w:val="3"/>
        </w:numPr>
        <w:rPr>
          <w:rFonts w:ascii="Arial" w:cs="Arial" w:eastAsia="Arial" w:hAnsi="Arial"/>
          <w:sz w:val="21"/>
          <w:szCs w:val="21"/>
          <w:color w:val="auto"/>
        </w:rPr>
      </w:pPr>
      <w:r>
        <w:rPr>
          <w:rFonts w:ascii="Arial" w:cs="Arial" w:eastAsia="Arial" w:hAnsi="Arial"/>
          <w:sz w:val="21"/>
          <w:szCs w:val="21"/>
          <w:color w:val="auto"/>
        </w:rPr>
        <w:t>Convenience the reader to have a real feeling about the numerical results and the appli-cation prospect of the new algorithm through the visual effect of the chart.</w:t>
      </w:r>
    </w:p>
    <w:p>
      <w:pPr>
        <w:spacing w:after="0" w:line="51" w:lineRule="exact"/>
        <w:rPr>
          <w:sz w:val="20"/>
          <w:szCs w:val="20"/>
          <w:color w:val="auto"/>
        </w:rPr>
      </w:pPr>
    </w:p>
    <w:p>
      <w:pPr>
        <w:jc w:val="both"/>
        <w:ind w:left="340" w:right="346" w:firstLine="359"/>
        <w:spacing w:after="0" w:line="251" w:lineRule="auto"/>
        <w:rPr>
          <w:sz w:val="20"/>
          <w:szCs w:val="20"/>
          <w:color w:val="auto"/>
        </w:rPr>
      </w:pPr>
      <w:r>
        <w:rPr>
          <w:rFonts w:ascii="Arial" w:cs="Arial" w:eastAsia="Arial" w:hAnsi="Arial"/>
          <w:sz w:val="24"/>
          <w:szCs w:val="24"/>
          <w:color w:val="auto"/>
        </w:rPr>
        <w:t>Although the chart is very intuitive, it can only be used as a supporting role in the paper based on theoretical analysis of numerical methods, so it does not have to occupy too much space.</w:t>
      </w:r>
    </w:p>
    <w:p>
      <w:pPr>
        <w:spacing w:after="0" w:line="1" w:lineRule="exact"/>
        <w:rPr>
          <w:sz w:val="20"/>
          <w:szCs w:val="20"/>
          <w:color w:val="auto"/>
        </w:rPr>
      </w:pPr>
    </w:p>
    <w:p>
      <w:pPr>
        <w:ind w:left="700"/>
        <w:spacing w:after="0"/>
        <w:rPr>
          <w:sz w:val="20"/>
          <w:szCs w:val="20"/>
          <w:color w:val="auto"/>
        </w:rPr>
      </w:pPr>
      <w:r>
        <w:rPr>
          <w:rFonts w:ascii="Arial" w:cs="Arial" w:eastAsia="Arial" w:hAnsi="Arial"/>
          <w:sz w:val="24"/>
          <w:szCs w:val="24"/>
          <w:color w:val="auto"/>
        </w:rPr>
        <w:t>Furthermore, we need to emphasize the following items:</w:t>
      </w:r>
    </w:p>
    <w:p>
      <w:pPr>
        <w:spacing w:after="0" w:line="212" w:lineRule="exact"/>
        <w:rPr>
          <w:sz w:val="20"/>
          <w:szCs w:val="20"/>
          <w:color w:val="auto"/>
        </w:rPr>
      </w:pPr>
    </w:p>
    <w:p>
      <w:pPr>
        <w:ind w:left="940" w:hanging="357"/>
        <w:spacing w:after="0"/>
        <w:tabs>
          <w:tab w:leader="none" w:pos="940" w:val="left"/>
        </w:tabs>
        <w:numPr>
          <w:ilvl w:val="0"/>
          <w:numId w:val="4"/>
        </w:numPr>
        <w:rPr>
          <w:rFonts w:ascii="Arial" w:cs="Arial" w:eastAsia="Arial" w:hAnsi="Arial"/>
          <w:sz w:val="24"/>
          <w:szCs w:val="24"/>
          <w:color w:val="auto"/>
        </w:rPr>
      </w:pPr>
      <w:r>
        <w:rPr>
          <w:rFonts w:ascii="Arial" w:cs="Arial" w:eastAsia="Arial" w:hAnsi="Arial"/>
          <w:sz w:val="24"/>
          <w:szCs w:val="24"/>
          <w:color w:val="auto"/>
        </w:rPr>
        <w:t>Avoid unprofessional charts in terms of color, labeling, etc.</w:t>
      </w:r>
    </w:p>
    <w:p>
      <w:pPr>
        <w:spacing w:after="0" w:line="212" w:lineRule="exact"/>
        <w:rPr>
          <w:rFonts w:ascii="Arial" w:cs="Arial" w:eastAsia="Arial" w:hAnsi="Arial"/>
          <w:sz w:val="24"/>
          <w:szCs w:val="24"/>
          <w:color w:val="auto"/>
        </w:rPr>
      </w:pPr>
    </w:p>
    <w:p>
      <w:pPr>
        <w:ind w:left="940" w:hanging="332"/>
        <w:spacing w:after="0"/>
        <w:tabs>
          <w:tab w:leader="none" w:pos="940" w:val="left"/>
        </w:tabs>
        <w:numPr>
          <w:ilvl w:val="0"/>
          <w:numId w:val="4"/>
        </w:numPr>
        <w:rPr>
          <w:rFonts w:ascii="Arial" w:cs="Arial" w:eastAsia="Arial" w:hAnsi="Arial"/>
          <w:sz w:val="24"/>
          <w:szCs w:val="24"/>
          <w:color w:val="auto"/>
        </w:rPr>
      </w:pPr>
      <w:r>
        <w:rPr>
          <w:rFonts w:ascii="Arial" w:cs="Arial" w:eastAsia="Arial" w:hAnsi="Arial"/>
          <w:sz w:val="24"/>
          <w:szCs w:val="24"/>
          <w:color w:val="auto"/>
        </w:rPr>
        <w:t>Be sure to discuss or explain the listed charts;</w:t>
      </w:r>
    </w:p>
    <w:p>
      <w:pPr>
        <w:spacing w:after="0" w:line="212" w:lineRule="exact"/>
        <w:rPr>
          <w:rFonts w:ascii="Arial" w:cs="Arial" w:eastAsia="Arial" w:hAnsi="Arial"/>
          <w:sz w:val="24"/>
          <w:szCs w:val="24"/>
          <w:color w:val="auto"/>
        </w:rPr>
      </w:pPr>
    </w:p>
    <w:p>
      <w:pPr>
        <w:ind w:left="940" w:hanging="361"/>
        <w:spacing w:after="0"/>
        <w:tabs>
          <w:tab w:leader="none" w:pos="940" w:val="left"/>
        </w:tabs>
        <w:numPr>
          <w:ilvl w:val="0"/>
          <w:numId w:val="4"/>
        </w:numPr>
        <w:rPr>
          <w:rFonts w:ascii="Arial" w:cs="Arial" w:eastAsia="Arial" w:hAnsi="Arial"/>
          <w:sz w:val="24"/>
          <w:szCs w:val="24"/>
          <w:color w:val="auto"/>
        </w:rPr>
      </w:pPr>
      <w:r>
        <w:rPr>
          <w:rFonts w:ascii="Arial" w:cs="Arial" w:eastAsia="Arial" w:hAnsi="Arial"/>
          <w:sz w:val="24"/>
          <w:szCs w:val="24"/>
          <w:color w:val="auto"/>
        </w:rPr>
        <w:t>Chart should not be too much;</w:t>
      </w:r>
    </w:p>
    <w:p>
      <w:pPr>
        <w:spacing w:after="0" w:line="212" w:lineRule="exact"/>
        <w:rPr>
          <w:rFonts w:ascii="Arial" w:cs="Arial" w:eastAsia="Arial" w:hAnsi="Arial"/>
          <w:sz w:val="24"/>
          <w:szCs w:val="24"/>
          <w:color w:val="auto"/>
        </w:rPr>
      </w:pPr>
    </w:p>
    <w:p>
      <w:pPr>
        <w:ind w:left="940" w:hanging="372"/>
        <w:spacing w:after="0"/>
        <w:tabs>
          <w:tab w:leader="none" w:pos="940" w:val="left"/>
        </w:tabs>
        <w:numPr>
          <w:ilvl w:val="0"/>
          <w:numId w:val="4"/>
        </w:numPr>
        <w:rPr>
          <w:rFonts w:ascii="Arial" w:cs="Arial" w:eastAsia="Arial" w:hAnsi="Arial"/>
          <w:sz w:val="24"/>
          <w:szCs w:val="24"/>
          <w:color w:val="auto"/>
        </w:rPr>
      </w:pPr>
      <w:r>
        <w:rPr>
          <w:rFonts w:ascii="Arial" w:cs="Arial" w:eastAsia="Arial" w:hAnsi="Arial"/>
          <w:sz w:val="24"/>
          <w:szCs w:val="24"/>
          <w:color w:val="auto"/>
        </w:rPr>
        <w:t>Descriptions of the chart should conform to the standard.</w:t>
      </w:r>
    </w:p>
    <w:p>
      <w:pPr>
        <w:spacing w:after="0" w:line="337" w:lineRule="exact"/>
        <w:rPr>
          <w:sz w:val="20"/>
          <w:szCs w:val="20"/>
          <w:color w:val="auto"/>
        </w:rPr>
      </w:pPr>
    </w:p>
    <w:p>
      <w:pPr>
        <w:ind w:left="340"/>
        <w:spacing w:after="0"/>
        <w:tabs>
          <w:tab w:leader="none" w:pos="880" w:val="left"/>
        </w:tabs>
        <w:rPr>
          <w:sz w:val="20"/>
          <w:szCs w:val="20"/>
          <w:color w:val="auto"/>
        </w:rPr>
      </w:pPr>
      <w:r>
        <w:rPr>
          <w:rFonts w:ascii="Arial" w:cs="Arial" w:eastAsia="Arial" w:hAnsi="Arial"/>
          <w:sz w:val="29"/>
          <w:szCs w:val="29"/>
          <w:b w:val="1"/>
          <w:bCs w:val="1"/>
          <w:color w:val="auto"/>
        </w:rPr>
        <w:t>1.5</w:t>
      </w:r>
      <w:r>
        <w:rPr>
          <w:sz w:val="20"/>
          <w:szCs w:val="20"/>
          <w:color w:val="auto"/>
        </w:rPr>
        <w:tab/>
      </w:r>
      <w:r>
        <w:rPr>
          <w:rFonts w:ascii="Arial" w:cs="Arial" w:eastAsia="Arial" w:hAnsi="Arial"/>
          <w:sz w:val="25"/>
          <w:szCs w:val="25"/>
          <w:b w:val="1"/>
          <w:bCs w:val="1"/>
          <w:color w:val="auto"/>
        </w:rPr>
        <w:t>Avoid Plagiarism</w:t>
      </w:r>
    </w:p>
    <w:p>
      <w:pPr>
        <w:spacing w:after="0" w:line="155" w:lineRule="exact"/>
        <w:rPr>
          <w:sz w:val="20"/>
          <w:szCs w:val="20"/>
          <w:color w:val="auto"/>
        </w:rPr>
      </w:pPr>
    </w:p>
    <w:p>
      <w:pPr>
        <w:ind w:left="340"/>
        <w:spacing w:after="0"/>
        <w:rPr>
          <w:sz w:val="20"/>
          <w:szCs w:val="20"/>
          <w:color w:val="auto"/>
        </w:rPr>
      </w:pPr>
      <w:r>
        <w:rPr>
          <w:rFonts w:ascii="Arial" w:cs="Arial" w:eastAsia="Arial" w:hAnsi="Arial"/>
          <w:sz w:val="23"/>
          <w:szCs w:val="23"/>
          <w:color w:val="auto"/>
        </w:rPr>
        <w:t>Without proper quotes and references, the following text can be called plagiarism:</w:t>
      </w:r>
    </w:p>
    <w:p>
      <w:pPr>
        <w:spacing w:after="0" w:line="224" w:lineRule="exact"/>
        <w:rPr>
          <w:sz w:val="20"/>
          <w:szCs w:val="20"/>
          <w:color w:val="auto"/>
        </w:rPr>
      </w:pPr>
    </w:p>
    <w:p>
      <w:pPr>
        <w:jc w:val="both"/>
        <w:ind w:left="940" w:right="946" w:firstLine="359"/>
        <w:spacing w:after="0" w:line="320" w:lineRule="auto"/>
        <w:rPr>
          <w:sz w:val="20"/>
          <w:szCs w:val="20"/>
          <w:color w:val="auto"/>
        </w:rPr>
      </w:pPr>
      <w:r>
        <w:rPr>
          <w:rFonts w:ascii="Arial" w:cs="Arial" w:eastAsia="Arial" w:hAnsi="Arial"/>
          <w:sz w:val="20"/>
          <w:szCs w:val="20"/>
          <w:color w:val="auto"/>
        </w:rPr>
        <w:t>Plagiarism is the act of publishing borrowed ideas or words as though they are your own. It is a major academic sin. In writing, if you copy a sentence or more you should either place it in quotes and acknowledge the source via a citation, or give an explicit reference such as “As Smith observed …” In the case of a theorem statement it is acceptable to copy it word for word if you cite the source, but before copying it you should see whether you can improve the wording or make it fit better into your notation and style.</w:t>
      </w:r>
      <w:r>
        <w:rPr>
          <w:rFonts w:ascii="Arial" w:cs="Arial" w:eastAsia="Arial" w:hAnsi="Arial"/>
          <w:sz w:val="28"/>
          <w:szCs w:val="28"/>
          <w:color w:val="auto"/>
          <w:vertAlign w:val="superscript"/>
        </w:rPr>
        <w:t>[1]</w:t>
      </w:r>
    </w:p>
    <w:p>
      <w:pPr>
        <w:spacing w:after="0" w:line="124" w:lineRule="exact"/>
        <w:rPr>
          <w:sz w:val="20"/>
          <w:szCs w:val="20"/>
          <w:color w:val="auto"/>
        </w:rPr>
      </w:pPr>
    </w:p>
    <w:p>
      <w:pPr>
        <w:ind w:left="340"/>
        <w:spacing w:after="0"/>
        <w:rPr>
          <w:sz w:val="20"/>
          <w:szCs w:val="20"/>
          <w:color w:val="auto"/>
        </w:rPr>
      </w:pPr>
      <w:r>
        <w:rPr>
          <w:rFonts w:ascii="Arial" w:cs="Arial" w:eastAsia="Arial" w:hAnsi="Arial"/>
          <w:sz w:val="34"/>
          <w:szCs w:val="34"/>
          <w:b w:val="1"/>
          <w:bCs w:val="1"/>
          <w:color w:val="auto"/>
        </w:rPr>
        <w:t>References</w:t>
      </w:r>
    </w:p>
    <w:p>
      <w:pPr>
        <w:spacing w:after="0" w:line="232" w:lineRule="exact"/>
        <w:rPr>
          <w:sz w:val="20"/>
          <w:szCs w:val="20"/>
          <w:color w:val="auto"/>
        </w:rPr>
      </w:pPr>
    </w:p>
    <w:p>
      <w:pPr>
        <w:ind w:left="720" w:right="346" w:hanging="374"/>
        <w:spacing w:after="0" w:line="286" w:lineRule="auto"/>
        <w:tabs>
          <w:tab w:leader="none" w:pos="720" w:val="left"/>
        </w:tabs>
        <w:numPr>
          <w:ilvl w:val="0"/>
          <w:numId w:val="5"/>
        </w:numPr>
        <w:rPr>
          <w:rFonts w:ascii="Arial" w:cs="Arial" w:eastAsia="Arial" w:hAnsi="Arial"/>
          <w:sz w:val="24"/>
          <w:szCs w:val="24"/>
          <w:color w:val="auto"/>
        </w:rPr>
      </w:pPr>
      <w:r>
        <w:rPr>
          <w:rFonts w:ascii="Arial" w:cs="Arial" w:eastAsia="Arial" w:hAnsi="Arial"/>
          <w:sz w:val="24"/>
          <w:szCs w:val="24"/>
          <w:color w:val="auto"/>
        </w:rPr>
        <w:t>HIGHAM N J. Handbook of writing for the mathematical sciences[M]. Philadelphia: Society for Industrial and Applied Mathematics, 1998.</w:t>
      </w:r>
    </w:p>
    <w:p>
      <w:pPr>
        <w:spacing w:after="0" w:line="119" w:lineRule="exact"/>
        <w:rPr>
          <w:rFonts w:ascii="Arial" w:cs="Arial" w:eastAsia="Arial" w:hAnsi="Arial"/>
          <w:sz w:val="24"/>
          <w:szCs w:val="24"/>
          <w:color w:val="auto"/>
        </w:rPr>
      </w:pPr>
    </w:p>
    <w:p>
      <w:pPr>
        <w:ind w:left="720" w:hanging="374"/>
        <w:spacing w:after="0" w:line="291" w:lineRule="exact"/>
        <w:tabs>
          <w:tab w:leader="none" w:pos="720" w:val="left"/>
        </w:tabs>
        <w:numPr>
          <w:ilvl w:val="0"/>
          <w:numId w:val="5"/>
        </w:numPr>
        <w:rPr>
          <w:rFonts w:ascii="Arial" w:cs="Arial" w:eastAsia="Arial" w:hAnsi="Arial"/>
          <w:sz w:val="24"/>
          <w:szCs w:val="24"/>
          <w:color w:val="auto"/>
        </w:rPr>
      </w:pPr>
      <w:r>
        <w:rPr>
          <w:rFonts w:ascii="宋体" w:cs="宋体" w:eastAsia="宋体" w:hAnsi="宋体"/>
          <w:sz w:val="24"/>
          <w:szCs w:val="24"/>
          <w:color w:val="auto"/>
        </w:rPr>
        <w:t>汤涛</w:t>
      </w:r>
      <w:r>
        <w:rPr>
          <w:rFonts w:ascii="Arial" w:cs="Arial" w:eastAsia="Arial" w:hAnsi="Arial"/>
          <w:sz w:val="24"/>
          <w:szCs w:val="24"/>
          <w:color w:val="auto"/>
        </w:rPr>
        <w:t xml:space="preserve">, </w:t>
      </w:r>
      <w:r>
        <w:rPr>
          <w:rFonts w:ascii="宋体" w:cs="宋体" w:eastAsia="宋体" w:hAnsi="宋体"/>
          <w:sz w:val="24"/>
          <w:szCs w:val="24"/>
          <w:color w:val="auto"/>
        </w:rPr>
        <w:t>丁玖</w:t>
      </w:r>
      <w:r>
        <w:rPr>
          <w:rFonts w:ascii="Arial" w:cs="Arial" w:eastAsia="Arial" w:hAnsi="Arial"/>
          <w:sz w:val="24"/>
          <w:szCs w:val="24"/>
          <w:color w:val="auto"/>
        </w:rPr>
        <w:t xml:space="preserve">. </w:t>
      </w:r>
      <w:r>
        <w:rPr>
          <w:rFonts w:ascii="宋体" w:cs="宋体" w:eastAsia="宋体" w:hAnsi="宋体"/>
          <w:sz w:val="24"/>
          <w:szCs w:val="24"/>
          <w:color w:val="auto"/>
        </w:rPr>
        <w:t>数学之英文写作</w:t>
      </w:r>
      <w:r>
        <w:rPr>
          <w:rFonts w:ascii="Arial" w:cs="Arial" w:eastAsia="Arial" w:hAnsi="Arial"/>
          <w:sz w:val="24"/>
          <w:szCs w:val="24"/>
          <w:color w:val="auto"/>
        </w:rPr>
        <w:t xml:space="preserve">[M]. </w:t>
      </w:r>
      <w:r>
        <w:rPr>
          <w:rFonts w:ascii="宋体" w:cs="宋体" w:eastAsia="宋体" w:hAnsi="宋体"/>
          <w:sz w:val="24"/>
          <w:szCs w:val="24"/>
          <w:color w:val="auto"/>
        </w:rPr>
        <w:t>北京</w:t>
      </w:r>
      <w:r>
        <w:rPr>
          <w:rFonts w:ascii="Arial" w:cs="Arial" w:eastAsia="Arial" w:hAnsi="Arial"/>
          <w:sz w:val="24"/>
          <w:szCs w:val="24"/>
          <w:color w:val="auto"/>
        </w:rPr>
        <w:t xml:space="preserve">: </w:t>
      </w:r>
      <w:r>
        <w:rPr>
          <w:rFonts w:ascii="宋体" w:cs="宋体" w:eastAsia="宋体" w:hAnsi="宋体"/>
          <w:sz w:val="24"/>
          <w:szCs w:val="24"/>
          <w:color w:val="auto"/>
        </w:rPr>
        <w:t>高等教育出版社</w:t>
      </w:r>
      <w:r>
        <w:rPr>
          <w:rFonts w:ascii="Arial" w:cs="Arial" w:eastAsia="Arial" w:hAnsi="Arial"/>
          <w:sz w:val="24"/>
          <w:szCs w:val="24"/>
          <w:color w:val="auto"/>
        </w:rPr>
        <w:t>, 2013.</w:t>
      </w:r>
    </w:p>
    <w:p>
      <w:pPr>
        <w:sectPr>
          <w:pgSz w:w="11900" w:h="16838" w:orient="portrait"/>
          <w:cols w:equalWidth="0" w:num="1">
            <w:col w:w="9026"/>
          </w:cols>
          <w:pgMar w:left="1440" w:top="1440" w:right="1440" w:bottom="1440" w:gutter="0" w:footer="0" w:header="0"/>
        </w:sectPr>
      </w:pPr>
    </w:p>
    <w:p>
      <w:pPr>
        <w:spacing w:after="0" w:line="400" w:lineRule="exact"/>
        <w:rPr>
          <w:sz w:val="20"/>
          <w:szCs w:val="20"/>
          <w:color w:val="auto"/>
        </w:rPr>
      </w:pPr>
    </w:p>
    <w:p>
      <w:pPr>
        <w:jc w:val="center"/>
        <w:ind w:right="6"/>
        <w:spacing w:after="0"/>
        <w:rPr>
          <w:sz w:val="20"/>
          <w:szCs w:val="20"/>
          <w:color w:val="auto"/>
        </w:rPr>
      </w:pPr>
      <w:r>
        <w:rPr>
          <w:rFonts w:ascii="Arial" w:cs="Arial" w:eastAsia="Arial" w:hAnsi="Arial"/>
          <w:sz w:val="17"/>
          <w:szCs w:val="17"/>
          <w:color w:val="auto"/>
        </w:rPr>
        <w:t>2</w:t>
      </w:r>
    </w:p>
    <w:sectPr>
      <w:pgSz w:w="11900" w:h="16838" w:orient="portrait"/>
      <w:cols w:equalWidth="0" w:num="1">
        <w:col w:w="9026"/>
      </w:cols>
      <w:pgMar w:left="1440" w:top="1440"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宋体">
    <w:panose1 w:val="02010600030101010101"/>
    <w:charset w:val="86"/>
    <w:family w:val="auto"/>
    <w:pitch w:val="variable"/>
    <w:sig w:usb0="00000003" w:usb1="288F0000" w:usb2="00000006" w:usb3="00000000" w:csb0="00040001" w:csb1="00000000"/>
  </w:font>
</w:fonts>
</file>

<file path=word/numbering.xml><?xml version="1.0" encoding="utf-8"?>
<w:numbering xmlns:w="http://schemas.openxmlformats.org/wordprocessingml/2006/main">
  <w:abstractNum w:abstractNumId="0">
    <w:nsid w:val="6DF1"/>
    <w:multiLevelType w:val="hybridMultilevel"/>
    <w:lvl w:ilvl="0">
      <w:lvlJc w:val="left"/>
      <w:lvlText w:val="1"/>
      <w:numFmt w:val="bullet"/>
      <w:start w:val="1"/>
    </w:lvl>
  </w:abstractNum>
  <w:abstractNum w:abstractNumId="1">
    <w:nsid w:val="5AF1"/>
    <w:multiLevelType w:val="hybridMultilevel"/>
    <w:lvl w:ilvl="0">
      <w:lvlJc w:val="left"/>
      <w:lvlText w:val="•"/>
      <w:numFmt w:val="bullet"/>
      <w:start w:val="1"/>
    </w:lvl>
  </w:abstractNum>
  <w:abstractNum w:abstractNumId="2">
    <w:nsid w:val="41BB"/>
    <w:multiLevelType w:val="hybridMultilevel"/>
    <w:lvl w:ilvl="0">
      <w:lvlJc w:val="left"/>
      <w:lvlText w:val="•"/>
      <w:numFmt w:val="bullet"/>
      <w:start w:val="1"/>
    </w:lvl>
  </w:abstractNum>
  <w:abstractNum w:abstractNumId="3">
    <w:nsid w:val="26E9"/>
    <w:multiLevelType w:val="hybridMultilevel"/>
    <w:lvl w:ilvl="0">
      <w:lvlJc w:val="left"/>
      <w:lvlText w:val="%1)"/>
      <w:numFmt w:val="upperLetter"/>
      <w:start w:val="1"/>
    </w:lvl>
  </w:abstractNum>
  <w:abstractNum w:abstractNumId="4">
    <w:nsid w:val="1EB"/>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2019-10-14T21:02:25Z</dcterms:created>
  <dcterms:modified xsi:type="dcterms:W3CDTF">2019-10-14T21:02:25Z</dcterms:modified>
</cp:coreProperties>
</file>