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ちょい音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http://www.heavenlyblue.info/se_free/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