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F4330" w14:textId="77777777" w:rsidR="001312E4" w:rsidRDefault="00E45519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objs:each(obj)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«objs:each(obj)»</w:t>
      </w:r>
      <w:r>
        <w:rPr>
          <w:rFonts w:ascii="Arial" w:hAnsi="Arial" w:cs="Arial"/>
        </w:rPr>
        <w:fldChar w:fldCharType="end"/>
      </w:r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241BE22A" w:rsidR="00E03C7C" w:rsidRPr="00716A3A" w:rsidRDefault="00763482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29.5pt" o:ole="">
            <v:imagedata r:id="rId9" o:title=""/>
          </v:shape>
          <o:OLEObject Type="Embed" ProgID="ChemDraw.Document.6.0" ShapeID="_x0000_i1025" DrawAspect="Content" ObjectID="_1545819083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790F4C">
        <w:object w:dxaOrig="18787" w:dyaOrig="5510" w14:anchorId="40B4FE74">
          <v:shape id="_x0000_i1026" type="#_x0000_t75" style="width:453.5pt;height:129.5pt" o:ole="">
            <v:imagedata r:id="rId9" o:title=""/>
          </v:shape>
          <o:OLEObject Type="Embed" ProgID="ChemDraw.Document.6.0" ShapeID="_x0000_i1026" DrawAspect="Content" ObjectID="_1545819084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E4111F">
        <w:trPr>
          <w:trHeight w:val="339"/>
        </w:trPr>
        <w:tc>
          <w:tcPr>
            <w:tcW w:w="340" w:type="dxa"/>
          </w:tcPr>
          <w:p w14:paraId="26A7EDFA" w14:textId="1D115EE5" w:rsidR="003F4987" w:rsidRPr="002B26D4" w:rsidRDefault="003F4987" w:rsidP="0001469F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428EDE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[g]</w:t>
            </w:r>
          </w:p>
        </w:tc>
        <w:tc>
          <w:tcPr>
            <w:tcW w:w="1247" w:type="dxa"/>
          </w:tcPr>
          <w:p w14:paraId="77CFE717" w14:textId="313B037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[mL]</w:t>
            </w:r>
          </w:p>
        </w:tc>
        <w:tc>
          <w:tcPr>
            <w:tcW w:w="1418" w:type="dxa"/>
          </w:tcPr>
          <w:p w14:paraId="7DE1680B" w14:textId="3FFFE80F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440282BC" w:rsidR="003F4987" w:rsidRPr="000401A2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mmol</w:t>
            </w:r>
          </w:p>
        </w:tc>
        <w:tc>
          <w:tcPr>
            <w:tcW w:w="1134" w:type="dxa"/>
          </w:tcPr>
          <w:p w14:paraId="750F5DC9" w14:textId="6E9B8F62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7776C960">
                      <wp:simplePos x="0" y="0"/>
                      <wp:positionH relativeFrom="column">
                        <wp:posOffset>-5050487</wp:posOffset>
                      </wp:positionH>
                      <wp:positionV relativeFrom="paragraph">
                        <wp:posOffset>214411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28491F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7.7pt,16.9pt" to="55.8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715988C2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73A82781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663799D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776298D3" w:rsidR="003F4987" w:rsidRPr="00107339" w:rsidRDefault="003F4987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174F343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774FE14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5B267996" w:rsidR="003F4987" w:rsidRPr="00107339" w:rsidRDefault="00062320" w:rsidP="0001469F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1E037594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27CBF36F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01469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32D37C46" w14:textId="1B7AC744" w:rsidR="00BE3CA1" w:rsidRPr="00BE3CA1" w:rsidRDefault="00CB1313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3BB0C18E" w14:textId="5ABA784E" w:rsidR="0092406E" w:rsidRPr="00107339" w:rsidRDefault="0092406E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«=obj.solvents»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77777777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1E3129F7" w14:textId="15DFA69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E1DD7F0" w:rsidR="00BC384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11A7D528" w:rsidR="0092406E" w:rsidRPr="00107339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Type of purification: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6AD4EF9" w14:textId="07D186E0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048CAE41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DDB2D80" w14:textId="78589B6D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0C6D6982" w:rsidR="0092406E" w:rsidRPr="00107339" w:rsidRDefault="00B307E6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Observation: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FA10A95" w14:textId="6AA03472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27720B53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09BB0A6E" w14:textId="3B8774F5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4D9FD1D4" w:rsidR="00123E89" w:rsidRPr="0010733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D69B64F" w14:textId="20C1134B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37B88E9F" w:rsidR="00075C78" w:rsidRPr="00107339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4609DF3F" w14:textId="7F9973AF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>
        <w:object w:dxaOrig="18787" w:dyaOrig="5510" w14:anchorId="4964B097">
          <v:shape id="_x0000_i1027" type="#_x0000_t75" style="width:453.5pt;height:129.5pt" o:ole="">
            <v:imagedata r:id="rId9" o:title=""/>
          </v:shape>
          <o:OLEObject Type="Embed" ProgID="ChemDraw.Document.6.0" ShapeID="_x0000_i1027" DrawAspect="Content" ObjectID="_1545819085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4E73D55A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bookmarkStart w:id="0" w:name="_GoBack"/>
      <w:bookmarkEnd w:id="0"/>
    </w:p>
    <w:p w14:paraId="116FCDA2" w14:textId="77777777" w:rsidR="007A71B9" w:rsidRPr="00387247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2C6BB" w14:textId="77777777" w:rsidR="00EE0122" w:rsidRDefault="00EE0122" w:rsidP="00581DDA">
      <w:r>
        <w:separator/>
      </w:r>
    </w:p>
  </w:endnote>
  <w:endnote w:type="continuationSeparator" w:id="0">
    <w:p w14:paraId="10D29F87" w14:textId="77777777" w:rsidR="00EE0122" w:rsidRDefault="00EE0122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431E8C" w14:textId="77777777" w:rsidR="00480C1A" w:rsidRDefault="00480C1A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480C1A" w:rsidRDefault="00480C1A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27F6C9" w14:textId="29AC4B6D" w:rsidR="00480C1A" w:rsidRDefault="00480C1A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E0D1D">
      <w:rPr>
        <w:noProof/>
      </w:rPr>
      <w:t>4</w:t>
    </w:r>
    <w:r>
      <w:fldChar w:fldCharType="end"/>
    </w:r>
    <w:r>
      <w:t xml:space="preserve"> of </w:t>
    </w:r>
    <w:r w:rsidR="00EE0122">
      <w:fldChar w:fldCharType="begin"/>
    </w:r>
    <w:r w:rsidR="00EE0122">
      <w:instrText xml:space="preserve"> NUMPAGES  \* MERGEFORMAT </w:instrText>
    </w:r>
    <w:r w:rsidR="00EE0122">
      <w:fldChar w:fldCharType="separate"/>
    </w:r>
    <w:r w:rsidR="00BE0D1D">
      <w:rPr>
        <w:noProof/>
      </w:rPr>
      <w:t>4</w:t>
    </w:r>
    <w:r w:rsidR="00EE012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C14319" w14:textId="77777777" w:rsidR="00EE0122" w:rsidRDefault="00EE0122" w:rsidP="00581DDA">
      <w:r>
        <w:separator/>
      </w:r>
    </w:p>
  </w:footnote>
  <w:footnote w:type="continuationSeparator" w:id="0">
    <w:p w14:paraId="10FEC23C" w14:textId="77777777" w:rsidR="00EE0122" w:rsidRDefault="00EE0122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DF29" w14:textId="2C4F7F3F" w:rsidR="00480C1A" w:rsidRDefault="00FA796A" w:rsidP="00565231">
    <w:pPr>
      <w:jc w:val="right"/>
    </w:pPr>
    <w:r>
      <w:t xml:space="preserve">Date: </w:t>
    </w:r>
    <w:r w:rsidR="00EE0122">
      <w:fldChar w:fldCharType="begin"/>
    </w:r>
    <w:r w:rsidR="00EE0122">
      <w:instrText xml:space="preserve"> MERGEFIELD =date \* MERGEFORMAT </w:instrText>
    </w:r>
    <w:r w:rsidR="00EE0122">
      <w:fldChar w:fldCharType="separate"/>
    </w:r>
    <w:r w:rsidR="00480C1A">
      <w:rPr>
        <w:noProof/>
      </w:rPr>
      <w:t>«=date»</w:t>
    </w:r>
    <w:r w:rsidR="00EE0122">
      <w:rPr>
        <w:noProof/>
      </w:rPr>
      <w:fldChar w:fldCharType="end"/>
    </w:r>
  </w:p>
  <w:p w14:paraId="7F8631BD" w14:textId="77777777" w:rsidR="00480C1A" w:rsidRDefault="00480C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B4"/>
    <w:rsid w:val="00004690"/>
    <w:rsid w:val="00007544"/>
    <w:rsid w:val="00007E2E"/>
    <w:rsid w:val="00021403"/>
    <w:rsid w:val="00031EC0"/>
    <w:rsid w:val="000401A2"/>
    <w:rsid w:val="00043A4C"/>
    <w:rsid w:val="00043BF8"/>
    <w:rsid w:val="00047BC1"/>
    <w:rsid w:val="00062320"/>
    <w:rsid w:val="00064281"/>
    <w:rsid w:val="00073A5A"/>
    <w:rsid w:val="00075C78"/>
    <w:rsid w:val="00086E77"/>
    <w:rsid w:val="000A3EFF"/>
    <w:rsid w:val="000A7875"/>
    <w:rsid w:val="000B174E"/>
    <w:rsid w:val="000B65CD"/>
    <w:rsid w:val="00107339"/>
    <w:rsid w:val="00117618"/>
    <w:rsid w:val="00123E89"/>
    <w:rsid w:val="00124D13"/>
    <w:rsid w:val="001312E4"/>
    <w:rsid w:val="00145858"/>
    <w:rsid w:val="00163C0E"/>
    <w:rsid w:val="00190FE2"/>
    <w:rsid w:val="001A5AB6"/>
    <w:rsid w:val="001B3301"/>
    <w:rsid w:val="001C04C4"/>
    <w:rsid w:val="001C3EF6"/>
    <w:rsid w:val="001C7230"/>
    <w:rsid w:val="001E7AEB"/>
    <w:rsid w:val="001F255E"/>
    <w:rsid w:val="001F3441"/>
    <w:rsid w:val="00213D10"/>
    <w:rsid w:val="002233C4"/>
    <w:rsid w:val="00251E55"/>
    <w:rsid w:val="0027011F"/>
    <w:rsid w:val="002754E0"/>
    <w:rsid w:val="00275581"/>
    <w:rsid w:val="00275688"/>
    <w:rsid w:val="00285007"/>
    <w:rsid w:val="00297221"/>
    <w:rsid w:val="00297649"/>
    <w:rsid w:val="002B26D4"/>
    <w:rsid w:val="002B2A88"/>
    <w:rsid w:val="002B6914"/>
    <w:rsid w:val="002C39DB"/>
    <w:rsid w:val="002E2949"/>
    <w:rsid w:val="002E466E"/>
    <w:rsid w:val="002E7271"/>
    <w:rsid w:val="003128C5"/>
    <w:rsid w:val="00334711"/>
    <w:rsid w:val="00335291"/>
    <w:rsid w:val="00345385"/>
    <w:rsid w:val="00353C4D"/>
    <w:rsid w:val="00364B2A"/>
    <w:rsid w:val="00367A10"/>
    <w:rsid w:val="00386B27"/>
    <w:rsid w:val="00387247"/>
    <w:rsid w:val="003C2027"/>
    <w:rsid w:val="003C25B2"/>
    <w:rsid w:val="003F4987"/>
    <w:rsid w:val="00416FEF"/>
    <w:rsid w:val="0042203F"/>
    <w:rsid w:val="0042205D"/>
    <w:rsid w:val="00424C3D"/>
    <w:rsid w:val="0046027C"/>
    <w:rsid w:val="00473EFE"/>
    <w:rsid w:val="00475CDE"/>
    <w:rsid w:val="004760BB"/>
    <w:rsid w:val="00480C1A"/>
    <w:rsid w:val="004A2468"/>
    <w:rsid w:val="004B7341"/>
    <w:rsid w:val="004C44A8"/>
    <w:rsid w:val="004D0ACC"/>
    <w:rsid w:val="004D0BD5"/>
    <w:rsid w:val="004D22A1"/>
    <w:rsid w:val="004D5B3B"/>
    <w:rsid w:val="004E0597"/>
    <w:rsid w:val="004E75C2"/>
    <w:rsid w:val="00503BBF"/>
    <w:rsid w:val="00533F44"/>
    <w:rsid w:val="005363E5"/>
    <w:rsid w:val="00541EF3"/>
    <w:rsid w:val="00542277"/>
    <w:rsid w:val="005520DA"/>
    <w:rsid w:val="00552489"/>
    <w:rsid w:val="0055695D"/>
    <w:rsid w:val="005570DB"/>
    <w:rsid w:val="00565231"/>
    <w:rsid w:val="00570681"/>
    <w:rsid w:val="0057482E"/>
    <w:rsid w:val="00574A84"/>
    <w:rsid w:val="0058119A"/>
    <w:rsid w:val="00581DDA"/>
    <w:rsid w:val="0058432D"/>
    <w:rsid w:val="005A61AE"/>
    <w:rsid w:val="005B0282"/>
    <w:rsid w:val="005D3F42"/>
    <w:rsid w:val="00603A9B"/>
    <w:rsid w:val="00614BA3"/>
    <w:rsid w:val="00617933"/>
    <w:rsid w:val="00617DB6"/>
    <w:rsid w:val="0062679F"/>
    <w:rsid w:val="00636590"/>
    <w:rsid w:val="0064226C"/>
    <w:rsid w:val="0064489F"/>
    <w:rsid w:val="00647590"/>
    <w:rsid w:val="006500F5"/>
    <w:rsid w:val="00661647"/>
    <w:rsid w:val="0067193D"/>
    <w:rsid w:val="0067640C"/>
    <w:rsid w:val="00683DD7"/>
    <w:rsid w:val="00686D8C"/>
    <w:rsid w:val="006A7A13"/>
    <w:rsid w:val="006D533F"/>
    <w:rsid w:val="006D6F29"/>
    <w:rsid w:val="006E5DFF"/>
    <w:rsid w:val="007125DB"/>
    <w:rsid w:val="007146A4"/>
    <w:rsid w:val="00716A3A"/>
    <w:rsid w:val="00725407"/>
    <w:rsid w:val="00751028"/>
    <w:rsid w:val="00756ECE"/>
    <w:rsid w:val="00763482"/>
    <w:rsid w:val="00766DE0"/>
    <w:rsid w:val="007728FD"/>
    <w:rsid w:val="00773B9F"/>
    <w:rsid w:val="00790F4C"/>
    <w:rsid w:val="00794645"/>
    <w:rsid w:val="007A4482"/>
    <w:rsid w:val="007A71B9"/>
    <w:rsid w:val="007B2D7C"/>
    <w:rsid w:val="007B76FC"/>
    <w:rsid w:val="007C1393"/>
    <w:rsid w:val="007C64D4"/>
    <w:rsid w:val="007D1944"/>
    <w:rsid w:val="008036C1"/>
    <w:rsid w:val="00806BE2"/>
    <w:rsid w:val="008078C2"/>
    <w:rsid w:val="0081088A"/>
    <w:rsid w:val="00826A3B"/>
    <w:rsid w:val="00842929"/>
    <w:rsid w:val="00847754"/>
    <w:rsid w:val="00850D6C"/>
    <w:rsid w:val="00864441"/>
    <w:rsid w:val="008813BA"/>
    <w:rsid w:val="00891789"/>
    <w:rsid w:val="00897C75"/>
    <w:rsid w:val="008A7A86"/>
    <w:rsid w:val="008B73BC"/>
    <w:rsid w:val="008B748C"/>
    <w:rsid w:val="008E251E"/>
    <w:rsid w:val="008E5AC2"/>
    <w:rsid w:val="008E724A"/>
    <w:rsid w:val="0092406E"/>
    <w:rsid w:val="00926F57"/>
    <w:rsid w:val="00945E61"/>
    <w:rsid w:val="00966664"/>
    <w:rsid w:val="0097341E"/>
    <w:rsid w:val="00980873"/>
    <w:rsid w:val="00984C94"/>
    <w:rsid w:val="009879C8"/>
    <w:rsid w:val="009959CE"/>
    <w:rsid w:val="009A0298"/>
    <w:rsid w:val="009A77FE"/>
    <w:rsid w:val="009B06D7"/>
    <w:rsid w:val="009B3FB8"/>
    <w:rsid w:val="009B6BF4"/>
    <w:rsid w:val="009C309B"/>
    <w:rsid w:val="009C7B56"/>
    <w:rsid w:val="009F6BD0"/>
    <w:rsid w:val="009F7865"/>
    <w:rsid w:val="00A03FDF"/>
    <w:rsid w:val="00A12FA6"/>
    <w:rsid w:val="00A14E01"/>
    <w:rsid w:val="00A33DA5"/>
    <w:rsid w:val="00A35DB7"/>
    <w:rsid w:val="00A56F46"/>
    <w:rsid w:val="00A66309"/>
    <w:rsid w:val="00A74E6C"/>
    <w:rsid w:val="00A760EA"/>
    <w:rsid w:val="00A76106"/>
    <w:rsid w:val="00A8171E"/>
    <w:rsid w:val="00AA21BA"/>
    <w:rsid w:val="00AA6F36"/>
    <w:rsid w:val="00AB6D8C"/>
    <w:rsid w:val="00AB707B"/>
    <w:rsid w:val="00AE0AC2"/>
    <w:rsid w:val="00AE2070"/>
    <w:rsid w:val="00AF345C"/>
    <w:rsid w:val="00AF380D"/>
    <w:rsid w:val="00AF7017"/>
    <w:rsid w:val="00AF7736"/>
    <w:rsid w:val="00B307E6"/>
    <w:rsid w:val="00B407C3"/>
    <w:rsid w:val="00B40BD4"/>
    <w:rsid w:val="00B51192"/>
    <w:rsid w:val="00B75209"/>
    <w:rsid w:val="00B80E1F"/>
    <w:rsid w:val="00BC3848"/>
    <w:rsid w:val="00BC452A"/>
    <w:rsid w:val="00BC56D1"/>
    <w:rsid w:val="00BC77AF"/>
    <w:rsid w:val="00BD5151"/>
    <w:rsid w:val="00BE0D1D"/>
    <w:rsid w:val="00BE3CA1"/>
    <w:rsid w:val="00BF278D"/>
    <w:rsid w:val="00C04842"/>
    <w:rsid w:val="00C1573A"/>
    <w:rsid w:val="00C2198D"/>
    <w:rsid w:val="00C35FA9"/>
    <w:rsid w:val="00C42C46"/>
    <w:rsid w:val="00C478C9"/>
    <w:rsid w:val="00C504CA"/>
    <w:rsid w:val="00C53B7B"/>
    <w:rsid w:val="00C75875"/>
    <w:rsid w:val="00CA6F66"/>
    <w:rsid w:val="00CB078E"/>
    <w:rsid w:val="00CB07D2"/>
    <w:rsid w:val="00CB1313"/>
    <w:rsid w:val="00CB4BAB"/>
    <w:rsid w:val="00CB7648"/>
    <w:rsid w:val="00CD1136"/>
    <w:rsid w:val="00CD2947"/>
    <w:rsid w:val="00CD483A"/>
    <w:rsid w:val="00CD6E79"/>
    <w:rsid w:val="00CE5C59"/>
    <w:rsid w:val="00CF53E0"/>
    <w:rsid w:val="00D0230D"/>
    <w:rsid w:val="00D154D4"/>
    <w:rsid w:val="00D43F8F"/>
    <w:rsid w:val="00D60327"/>
    <w:rsid w:val="00D759B1"/>
    <w:rsid w:val="00D774E7"/>
    <w:rsid w:val="00D82914"/>
    <w:rsid w:val="00D95CC9"/>
    <w:rsid w:val="00DA1797"/>
    <w:rsid w:val="00DA2999"/>
    <w:rsid w:val="00DC6A0B"/>
    <w:rsid w:val="00DD0CBF"/>
    <w:rsid w:val="00DF7F8D"/>
    <w:rsid w:val="00E01514"/>
    <w:rsid w:val="00E03C7C"/>
    <w:rsid w:val="00E03FBB"/>
    <w:rsid w:val="00E118A7"/>
    <w:rsid w:val="00E205C6"/>
    <w:rsid w:val="00E268C8"/>
    <w:rsid w:val="00E4111F"/>
    <w:rsid w:val="00E45519"/>
    <w:rsid w:val="00E505B9"/>
    <w:rsid w:val="00E64BE9"/>
    <w:rsid w:val="00E64FD5"/>
    <w:rsid w:val="00E72A7D"/>
    <w:rsid w:val="00EC3A7F"/>
    <w:rsid w:val="00EC68B1"/>
    <w:rsid w:val="00EE0122"/>
    <w:rsid w:val="00EE2EE0"/>
    <w:rsid w:val="00F01416"/>
    <w:rsid w:val="00F10D48"/>
    <w:rsid w:val="00F111C0"/>
    <w:rsid w:val="00F254B2"/>
    <w:rsid w:val="00F30198"/>
    <w:rsid w:val="00F339B4"/>
    <w:rsid w:val="00F4414E"/>
    <w:rsid w:val="00F46997"/>
    <w:rsid w:val="00F61AA2"/>
    <w:rsid w:val="00F76FAF"/>
    <w:rsid w:val="00F869F9"/>
    <w:rsid w:val="00F931AE"/>
    <w:rsid w:val="00F93536"/>
    <w:rsid w:val="00FA66AB"/>
    <w:rsid w:val="00FA796A"/>
    <w:rsid w:val="00FC6391"/>
    <w:rsid w:val="00FD273D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D294BAD-0123-420E-8F0E-95163488C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Huang, Yu-Chieh (ITG)</cp:lastModifiedBy>
  <cp:revision>34</cp:revision>
  <dcterms:created xsi:type="dcterms:W3CDTF">2016-11-22T09:31:00Z</dcterms:created>
  <dcterms:modified xsi:type="dcterms:W3CDTF">2017-01-13T12:25:00Z</dcterms:modified>
</cp:coreProperties>
</file>