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E8D54" w14:textId="031EABC3" w:rsidR="009A77FE" w:rsidRPr="00BE3CA1" w:rsidRDefault="00565231">
      <w:pPr>
        <w:rPr>
          <w:rFonts w:ascii="Arial" w:hAnsi="Arial" w:cs="Arial"/>
          <w:b/>
          <w:sz w:val="36"/>
          <w:szCs w:val="36"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1C3EF6" w:rsidRPr="00BE3CA1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>:each(</w:instrText>
      </w:r>
      <w:r w:rsidR="001C3EF6" w:rsidRPr="00BE3CA1">
        <w:rPr>
          <w:rFonts w:ascii="Arial" w:hAnsi="Arial" w:cs="Arial"/>
        </w:rPr>
        <w:instrText>reaction</w:instrText>
      </w:r>
      <w:r w:rsidRPr="00BE3CA1">
        <w:rPr>
          <w:rFonts w:ascii="Arial" w:hAnsi="Arial" w:cs="Arial"/>
        </w:rPr>
        <w:instrText xml:space="preserve">)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«reactions:each(reaction)»</w:t>
      </w:r>
      <w:r w:rsidRPr="00BE3CA1">
        <w:rPr>
          <w:rFonts w:ascii="Arial" w:hAnsi="Arial" w:cs="Arial"/>
          <w:noProof/>
        </w:rPr>
        <w:fldChar w:fldCharType="end"/>
      </w:r>
    </w:p>
    <w:p w14:paraId="1FDEDA98" w14:textId="63EFD4D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5BD6268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</w:instrText>
      </w:r>
      <w:r w:rsidR="00D43F8F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=</w:instrTex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reaction</w:instrText>
      </w:r>
      <w:r w:rsidR="009A77FE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>.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title </w:instrText>
      </w:r>
      <w:r w:rsidR="00F9353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\* MERGEFORMAT </w:instrText>
      </w:r>
      <w:r w:rsidR="00E505B9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966664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«=reaction.title»</w:t>
      </w:r>
      <w:r w:rsidR="00E505B9" w:rsidRPr="00A12FA6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@reaction.status:start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«@reaction.status:start»</w:t>
      </w:r>
      <w:r w:rsidR="00716A3A" w:rsidRPr="00FA66AB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A3A" w:rsidRPr="00FA66AB">
        <w:rPr>
          <w:rFonts w:ascii="Arial" w:hAnsi="Arial" w:cs="Arial"/>
          <w:sz w:val="16"/>
          <w:szCs w:val="16"/>
        </w:rPr>
        <w:fldChar w:fldCharType="begin"/>
      </w:r>
      <w:r w:rsidR="00716A3A" w:rsidRPr="00FA66AB">
        <w:rPr>
          <w:rFonts w:ascii="Arial" w:hAnsi="Arial" w:cs="Arial"/>
          <w:sz w:val="16"/>
          <w:szCs w:val="16"/>
        </w:rPr>
        <w:instrText xml:space="preserve"> MERGEFIELD @reaction.status:end \* MERGEFORMAT </w:instrText>
      </w:r>
      <w:r w:rsidR="00716A3A" w:rsidRPr="00FA66AB">
        <w:rPr>
          <w:rFonts w:ascii="Arial" w:hAnsi="Arial" w:cs="Arial"/>
          <w:sz w:val="16"/>
          <w:szCs w:val="16"/>
        </w:rPr>
        <w:fldChar w:fldCharType="separate"/>
      </w:r>
      <w:r w:rsidR="00716A3A" w:rsidRPr="00FA66AB">
        <w:rPr>
          <w:rFonts w:ascii="Arial" w:hAnsi="Arial" w:cs="Arial"/>
          <w:noProof/>
          <w:sz w:val="16"/>
          <w:szCs w:val="16"/>
        </w:rPr>
        <w:t>«@reaction.status:end»</w:t>
      </w:r>
      <w:r w:rsidR="00716A3A" w:rsidRPr="00FA66AB">
        <w:rPr>
          <w:rFonts w:ascii="Arial" w:hAnsi="Arial" w:cs="Arial"/>
          <w:noProof/>
          <w:sz w:val="16"/>
          <w:szCs w:val="16"/>
        </w:rPr>
        <w:fldChar w:fldCharType="end"/>
      </w:r>
    </w:p>
    <w:p w14:paraId="33075876" w14:textId="464240FB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r w:rsidR="00A03FDF">
        <w:fldChar w:fldCharType="begin"/>
      </w:r>
      <w:r w:rsidR="00A03FDF">
        <w:instrText xml:space="preserve"> MERGEFIELD =reaction.collections  \* MERGEFORMAT </w:instrText>
      </w:r>
      <w:r w:rsidR="00A03FDF">
        <w:fldChar w:fldCharType="separate"/>
      </w:r>
      <w:r w:rsidR="00D0230D" w:rsidRPr="00043A4C">
        <w:t>«=reaction.collections»</w:t>
      </w:r>
      <w:r w:rsidR="00A03FDF">
        <w:fldChar w:fldCharType="end"/>
      </w:r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7777777" w:rsidR="00CD2947" w:rsidRDefault="00123E89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«settings.formula:if»</w:t>
      </w:r>
      <w:r w:rsidRPr="00BE3CA1">
        <w:rPr>
          <w:rFonts w:ascii="Arial" w:hAnsi="Arial" w:cs="Arial"/>
          <w:noProof/>
        </w:rPr>
        <w:fldChar w:fldCharType="end"/>
      </w:r>
    </w:p>
    <w:p w14:paraId="51C338FB" w14:textId="63F6A5AF" w:rsidR="00CD2947" w:rsidRDefault="00FD273D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configs.wholeFormula:if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«configs.wholeFormula:if»</w:t>
      </w:r>
      <w:r>
        <w:rPr>
          <w:rFonts w:ascii="Arial" w:hAnsi="Arial" w:cs="Arial"/>
          <w:noProof/>
        </w:rPr>
        <w:fldChar w:fldCharType="end"/>
      </w:r>
    </w:p>
    <w:p w14:paraId="55D2788D" w14:textId="496DC8BA" w:rsidR="00CD2947" w:rsidRDefault="009B6BF4" w:rsidP="009B6BF4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@reaction.image:start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«@reaction.image:start»</w:t>
      </w:r>
      <w:r w:rsidRPr="00BE3CA1">
        <w:rPr>
          <w:rFonts w:ascii="Arial" w:hAnsi="Arial" w:cs="Arial"/>
        </w:rPr>
        <w:fldChar w:fldCharType="end"/>
      </w:r>
      <w:r w:rsidR="00766DE0">
        <w:rPr>
          <w:rFonts w:ascii="Arial" w:hAnsi="Arial" w:cs="Arial"/>
          <w:noProof/>
          <w:lang w:eastAsia="en-US"/>
        </w:rPr>
        <w:drawing>
          <wp:inline distT="0" distB="0" distL="0" distR="0" wp14:anchorId="757092BB" wp14:editId="4C7376DC">
            <wp:extent cx="5616000" cy="160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@reaction.image:end \* MERGEFORMAT </w:instrText>
      </w:r>
      <w:r w:rsidRPr="00BE3CA1"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«@reaction.image:end»</w:t>
      </w:r>
      <w:r w:rsidRPr="00BE3CA1">
        <w:rPr>
          <w:rFonts w:ascii="Arial" w:hAnsi="Arial" w:cs="Arial"/>
          <w:noProof/>
        </w:rPr>
        <w:fldChar w:fldCharType="end"/>
      </w:r>
    </w:p>
    <w:p w14:paraId="4DD41381" w14:textId="0667A8CB" w:rsidR="009B6BF4" w:rsidRPr="00BE3CA1" w:rsidRDefault="00FD273D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configs.wholeFormula:endIf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«configs.wholeFormula:endIf»</w:t>
      </w:r>
      <w:r>
        <w:rPr>
          <w:rFonts w:ascii="Arial" w:hAnsi="Arial" w:cs="Arial"/>
          <w:noProof/>
        </w:rPr>
        <w:fldChar w:fldCharType="end"/>
      </w:r>
    </w:p>
    <w:p w14:paraId="63E6C74B" w14:textId="77777777" w:rsidR="00CD2947" w:rsidRDefault="00FD273D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configs.productFormula:if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«configs.productFormula:if»</w:t>
      </w:r>
      <w:r>
        <w:rPr>
          <w:rFonts w:ascii="Arial" w:hAnsi="Arial" w:cs="Arial"/>
          <w:noProof/>
        </w:rPr>
        <w:fldChar w:fldCharType="end"/>
      </w:r>
    </w:p>
    <w:p w14:paraId="5262908D" w14:textId="277886A7" w:rsidR="00CD2947" w:rsidRDefault="00647590" w:rsidP="00647590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@reaction.image_product:start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«@reaction.image_product:start»</w: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noProof/>
          <w:lang w:eastAsia="en-US"/>
        </w:rPr>
        <w:drawing>
          <wp:inline distT="0" distB="0" distL="0" distR="0" wp14:anchorId="58107A8B" wp14:editId="0B3A0CDA">
            <wp:extent cx="5616000" cy="160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16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@reaction.image_product:end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«@reaction.image_product:end»</w:t>
      </w:r>
      <w:r>
        <w:rPr>
          <w:rFonts w:ascii="Arial" w:hAnsi="Arial" w:cs="Arial"/>
        </w:rPr>
        <w:fldChar w:fldCharType="end"/>
      </w:r>
    </w:p>
    <w:p w14:paraId="099FF1EB" w14:textId="2A504153" w:rsidR="00647590" w:rsidRPr="00BE3CA1" w:rsidRDefault="00FD273D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configs.productFormula:endIf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«configs.productFormula:endIf»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4F754CF7" w:rsidR="00683DD7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>.</w:instrText>
      </w:r>
      <w:r w:rsidR="00285007">
        <w:rPr>
          <w:rFonts w:ascii="Arial" w:hAnsi="Arial" w:cs="Arial"/>
          <w:noProof/>
        </w:rPr>
        <w:instrText>formula</w:instrText>
      </w:r>
      <w:r>
        <w:rPr>
          <w:rFonts w:ascii="Arial" w:hAnsi="Arial" w:cs="Arial"/>
          <w:noProof/>
        </w:rPr>
        <w:instrText xml:space="preserve">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285007">
        <w:rPr>
          <w:rFonts w:ascii="Arial" w:hAnsi="Arial" w:cs="Arial"/>
          <w:noProof/>
        </w:rPr>
        <w:t>«settings.formula:endIf»</w:t>
      </w:r>
      <w:r w:rsidRPr="00BE3CA1">
        <w:rPr>
          <w:rFonts w:ascii="Arial" w:hAnsi="Arial" w:cs="Arial"/>
          <w:noProof/>
        </w:rPr>
        <w:fldChar w:fldCharType="end"/>
      </w:r>
    </w:p>
    <w:p w14:paraId="0D618E54" w14:textId="677AD71E" w:rsidR="00123E89" w:rsidRDefault="00123E89" w:rsidP="00683DD7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Pr="002E7271">
        <w:rPr>
          <w:rFonts w:ascii="Arial" w:hAnsi="Arial" w:cs="Arial"/>
          <w:noProof/>
        </w:rPr>
        <w:instrText>settings</w:instrText>
      </w:r>
      <w:r>
        <w:rPr>
          <w:rFonts w:ascii="Arial" w:hAnsi="Arial" w:cs="Arial"/>
          <w:noProof/>
        </w:rPr>
        <w:instrText xml:space="preserve">.material:if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«settings.material:if»</w:t>
      </w:r>
      <w:r w:rsidRPr="00BE3CA1"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mo="http://schemas.microsoft.com/office/mac/office/2008/main" xmlns:mv="urn:schemas-microsoft-com:mac:vml" xmlns:w15="http://schemas.microsoft.com/office/word/2012/wordml">
                  <w:pict>
                    <v:line w14:anchorId="5FCF7CF8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6321C6E1" w:rsidR="00064281" w:rsidRPr="00AE0AC2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AE0AC2">
        <w:rPr>
          <w:rFonts w:ascii="Arial" w:hAnsi="Arial" w:cs="Arial"/>
          <w:sz w:val="18"/>
          <w:szCs w:val="18"/>
        </w:rPr>
        <w:instrText>starting_materials</w:instrText>
      </w:r>
      <w:r w:rsidRPr="00AE0AC2">
        <w:rPr>
          <w:rFonts w:ascii="Arial" w:hAnsi="Arial" w:cs="Arial"/>
          <w:sz w:val="18"/>
          <w:szCs w:val="18"/>
        </w:rPr>
        <w:instrText>:each(</w:instrText>
      </w:r>
      <w:r w:rsidR="00F10D48" w:rsidRPr="00AE0AC2">
        <w:rPr>
          <w:rFonts w:ascii="Arial" w:hAnsi="Arial" w:cs="Arial"/>
          <w:sz w:val="18"/>
          <w:szCs w:val="18"/>
        </w:rPr>
        <w:instrText>s</w:instrText>
      </w:r>
      <w:r w:rsidRPr="00AE0AC2">
        <w:rPr>
          <w:rFonts w:ascii="Arial" w:hAnsi="Arial" w:cs="Arial"/>
          <w:sz w:val="18"/>
          <w:szCs w:val="18"/>
        </w:rPr>
        <w:instrText xml:space="preserve">)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F10D48" w:rsidRPr="00AE0AC2">
        <w:rPr>
          <w:rFonts w:ascii="Arial" w:hAnsi="Arial" w:cs="Arial"/>
          <w:noProof/>
          <w:sz w:val="18"/>
          <w:szCs w:val="18"/>
        </w:rPr>
        <w:t>«reaction.starting_materials:each(s)»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0F6FC642" w:rsidR="00725407" w:rsidRPr="00107339" w:rsidRDefault="00725407" w:rsidP="00725407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F10D48" w:rsidRPr="00107339">
        <w:rPr>
          <w:rFonts w:ascii="Arial" w:hAnsi="Arial" w:cs="Arial"/>
          <w:sz w:val="18"/>
          <w:szCs w:val="18"/>
        </w:rPr>
        <w:instrText>starting_materials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F10D48" w:rsidRPr="00107339">
        <w:rPr>
          <w:rFonts w:ascii="Arial" w:hAnsi="Arial" w:cs="Arial"/>
          <w:noProof/>
          <w:sz w:val="18"/>
          <w:szCs w:val="18"/>
        </w:rPr>
        <w:t>«reaction.starting_materials:endEach»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9314ABC" w14:textId="62D738F6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>:each(</w:instrText>
      </w:r>
      <w:r w:rsidR="00661647" w:rsidRPr="00107339">
        <w:rPr>
          <w:rFonts w:ascii="Arial" w:hAnsi="Arial" w:cs="Arial"/>
          <w:sz w:val="18"/>
          <w:szCs w:val="18"/>
        </w:rPr>
        <w:instrText>r</w:instrText>
      </w:r>
      <w:r w:rsidRPr="00107339">
        <w:rPr>
          <w:rFonts w:ascii="Arial" w:hAnsi="Arial" w:cs="Arial"/>
          <w:sz w:val="18"/>
          <w:szCs w:val="18"/>
        </w:rPr>
        <w:instrText xml:space="preserve">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661647" w:rsidRPr="00107339">
        <w:rPr>
          <w:rFonts w:ascii="Arial" w:hAnsi="Arial" w:cs="Arial"/>
          <w:noProof/>
          <w:sz w:val="18"/>
          <w:szCs w:val="18"/>
        </w:rPr>
        <w:t>«reaction.reactants:each(r)»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0AF97D6B" w:rsidR="00897C75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reactants</w:instrText>
      </w:r>
      <w:r w:rsidRPr="00107339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«reaction.reactants:endEach»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586CFE15" w14:textId="5551F0DC" w:rsidR="00F01416" w:rsidRPr="00107339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107339">
        <w:rPr>
          <w:rFonts w:ascii="Arial" w:hAnsi="Arial" w:cs="Arial"/>
          <w:sz w:val="18"/>
          <w:szCs w:val="18"/>
        </w:rPr>
        <w:fldChar w:fldCharType="begin"/>
      </w:r>
      <w:r w:rsidRPr="00107339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107339">
        <w:rPr>
          <w:rFonts w:ascii="Arial" w:hAnsi="Arial" w:cs="Arial"/>
          <w:sz w:val="18"/>
          <w:szCs w:val="18"/>
        </w:rPr>
        <w:instrText>products</w:instrText>
      </w:r>
      <w:r w:rsidRPr="00107339">
        <w:rPr>
          <w:rFonts w:ascii="Arial" w:hAnsi="Arial" w:cs="Arial"/>
          <w:sz w:val="18"/>
          <w:szCs w:val="18"/>
        </w:rPr>
        <w:instrText xml:space="preserve">:each(s) \* MERGEFORMAT </w:instrText>
      </w:r>
      <w:r w:rsidRPr="00107339">
        <w:rPr>
          <w:rFonts w:ascii="Arial" w:hAnsi="Arial" w:cs="Arial"/>
          <w:sz w:val="18"/>
          <w:szCs w:val="18"/>
        </w:rPr>
        <w:fldChar w:fldCharType="separate"/>
      </w:r>
      <w:r w:rsidR="001F3441" w:rsidRPr="00107339">
        <w:rPr>
          <w:rFonts w:ascii="Arial" w:hAnsi="Arial" w:cs="Arial"/>
          <w:noProof/>
          <w:sz w:val="18"/>
          <w:szCs w:val="18"/>
        </w:rPr>
        <w:t>«reaction.products:each(s)»</w:t>
      </w:r>
      <w:r w:rsidRPr="00107339">
        <w:rPr>
          <w:rFonts w:ascii="Arial" w:hAnsi="Arial" w:cs="Arial"/>
          <w:noProof/>
          <w:sz w:val="18"/>
          <w:szCs w:val="18"/>
        </w:rPr>
        <w:fldChar w:fldCharType="end"/>
      </w:r>
    </w:p>
    <w:p w14:paraId="685C520E" w14:textId="7985D3A1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31EBDF47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b/>
                <w:color w:val="538135" w:themeColor="accent6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4B54E0E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0F0DFF3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7777777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77777777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color w:val="FF0000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595ABAFD" w:rsidR="00F01416" w:rsidRPr="00AE0AC2" w:rsidRDefault="00F01416" w:rsidP="00F01416">
      <w:pPr>
        <w:rPr>
          <w:rFonts w:ascii="Arial" w:hAnsi="Arial" w:cs="Arial"/>
          <w:noProof/>
          <w:sz w:val="18"/>
          <w:szCs w:val="18"/>
        </w:rPr>
      </w:pPr>
      <w:r w:rsidRPr="00AE0AC2">
        <w:rPr>
          <w:rFonts w:ascii="Arial" w:hAnsi="Arial" w:cs="Arial"/>
          <w:sz w:val="18"/>
          <w:szCs w:val="18"/>
        </w:rPr>
        <w:fldChar w:fldCharType="begin"/>
      </w:r>
      <w:r w:rsidRPr="00AE0AC2">
        <w:rPr>
          <w:rFonts w:ascii="Arial" w:hAnsi="Arial" w:cs="Arial"/>
          <w:sz w:val="18"/>
          <w:szCs w:val="18"/>
        </w:rPr>
        <w:instrText xml:space="preserve"> MERGEFIELD reaction.</w:instrText>
      </w:r>
      <w:r w:rsidR="001F3441" w:rsidRPr="00AE0AC2">
        <w:rPr>
          <w:rFonts w:ascii="Arial" w:hAnsi="Arial" w:cs="Arial"/>
          <w:sz w:val="18"/>
          <w:szCs w:val="18"/>
        </w:rPr>
        <w:instrText>products</w:instrText>
      </w:r>
      <w:r w:rsidRPr="00AE0AC2">
        <w:rPr>
          <w:rFonts w:ascii="Arial" w:hAnsi="Arial" w:cs="Arial"/>
          <w:sz w:val="18"/>
          <w:szCs w:val="18"/>
        </w:rPr>
        <w:instrText xml:space="preserve">:endEach \* MERGEFORMAT </w:instrText>
      </w:r>
      <w:r w:rsidRPr="00AE0AC2">
        <w:rPr>
          <w:rFonts w:ascii="Arial" w:hAnsi="Arial" w:cs="Arial"/>
          <w:sz w:val="18"/>
          <w:szCs w:val="18"/>
        </w:rPr>
        <w:fldChar w:fldCharType="separate"/>
      </w:r>
      <w:r w:rsidR="001F3441" w:rsidRPr="00AE0AC2">
        <w:rPr>
          <w:rFonts w:ascii="Arial" w:hAnsi="Arial" w:cs="Arial"/>
          <w:noProof/>
          <w:sz w:val="18"/>
          <w:szCs w:val="18"/>
        </w:rPr>
        <w:t>«reaction.products:endEach»</w:t>
      </w:r>
      <w:r w:rsidRPr="00AE0AC2">
        <w:rPr>
          <w:rFonts w:ascii="Arial" w:hAnsi="Arial" w:cs="Arial"/>
          <w:noProof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0B175D85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" strokecolor="#5b9bd5 [3204]">
                <v:stroke joinstyle="miter"/>
              </v:line>
            </w:pict>
          </mc:Fallback>
        </mc:AlternateContent>
      </w:r>
    </w:p>
    <w:p w14:paraId="3BB0C18E" w14:textId="46E164D6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lastRenderedPageBreak/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480C1A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297649">
        <w:rPr>
          <w:rFonts w:ascii="Arial" w:hAnsi="Arial" w:cs="Arial"/>
          <w:noProof/>
          <w:sz w:val="20"/>
          <w:szCs w:val="20"/>
        </w:rPr>
        <w:instrText>s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297649">
        <w:rPr>
          <w:rFonts w:ascii="Arial" w:hAnsi="Arial" w:cs="Arial"/>
          <w:noProof/>
          <w:sz w:val="20"/>
          <w:szCs w:val="20"/>
        </w:rPr>
        <w:t>«=reaction.solvents»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37486206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settings.material:endIf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«settings.material:endIf»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5AD219E7" w:rsidR="00E268C8" w:rsidRPr="00107339" w:rsidRDefault="002E7271" w:rsidP="00E268C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EE2EE0" w:rsidRPr="00107339">
        <w:rPr>
          <w:rFonts w:ascii="Arial" w:hAnsi="Arial" w:cs="Arial"/>
          <w:noProof/>
          <w:sz w:val="20"/>
          <w:szCs w:val="20"/>
        </w:rPr>
        <w:instrText xml:space="preserve"> MERGEFIELD</w:instrText>
      </w:r>
      <w:r w:rsidR="007C1393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settings.description:if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C1393" w:rsidRPr="00107339">
        <w:rPr>
          <w:rFonts w:ascii="Arial" w:hAnsi="Arial" w:cs="Arial"/>
          <w:noProof/>
          <w:sz w:val="20"/>
          <w:szCs w:val="20"/>
        </w:rPr>
        <w:t>«settings.description:if»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4A69CBCA" w:rsidR="002E7271" w:rsidRPr="00107339" w:rsidRDefault="0092406E" w:rsidP="00AA6F3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.description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740CD058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settings.description:endIf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«settings.description:endIf»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48C33C1A" w:rsidR="00BC3848" w:rsidRPr="00107339" w:rsidRDefault="00BC3848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</w:instrText>
      </w:r>
      <w:r w:rsidR="00123E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23E89" w:rsidRPr="00107339">
        <w:rPr>
          <w:rFonts w:ascii="Arial" w:hAnsi="Arial" w:cs="Arial"/>
          <w:noProof/>
          <w:sz w:val="20"/>
          <w:szCs w:val="20"/>
        </w:rPr>
        <w:t>«settings.purification:if»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416DCCF0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purification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«=reaction.purification»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766AB230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settings.purification:endIf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«settings.purification:endIf»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649DE2C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77777777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124D13">
        <w:rPr>
          <w:rFonts w:ascii="Arial" w:hAnsi="Arial" w:cs="Arial"/>
          <w:noProof/>
          <w:sz w:val="20"/>
          <w:szCs w:val="20"/>
        </w:rPr>
        <w:instrText>reaction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>.</w:instrText>
      </w:r>
      <w:r w:rsidR="001C04C4">
        <w:rPr>
          <w:rFonts w:ascii="Arial" w:hAnsi="Arial" w:cs="Arial"/>
          <w:noProof/>
          <w:sz w:val="20"/>
          <w:szCs w:val="20"/>
        </w:rPr>
        <w:instrText>show_tlc_</w:instrText>
      </w:r>
      <w:r w:rsidR="00CA6F66">
        <w:rPr>
          <w:rFonts w:ascii="Arial" w:hAnsi="Arial" w:cs="Arial"/>
          <w:noProof/>
          <w:sz w:val="20"/>
          <w:szCs w:val="20"/>
        </w:rPr>
        <w:instrText>rf</w:instrText>
      </w:r>
      <w:r w:rsidR="00124D13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124D13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«reaction.show_tlc_rf:if»</w:t>
      </w:r>
      <w:r w:rsidR="00124D13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rf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1C04C4">
        <w:rPr>
          <w:rFonts w:ascii="Arial" w:hAnsi="Arial" w:cs="Arial"/>
          <w:noProof/>
          <w:sz w:val="20"/>
          <w:szCs w:val="20"/>
        </w:rPr>
        <w:t>«=reaction.tlc_rf»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97341E">
        <w:rPr>
          <w:rFonts w:ascii="Arial" w:hAnsi="Arial" w:cs="Arial"/>
          <w:noProof/>
          <w:sz w:val="20"/>
          <w:szCs w:val="20"/>
        </w:rPr>
        <w:instrText>reaction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>.</w:instrText>
      </w:r>
      <w:r w:rsidR="0097341E">
        <w:rPr>
          <w:rFonts w:ascii="Arial" w:hAnsi="Arial" w:cs="Arial"/>
          <w:noProof/>
          <w:sz w:val="20"/>
          <w:szCs w:val="20"/>
        </w:rPr>
        <w:instrText>show_tlc_rf</w:instrText>
      </w:r>
      <w:r w:rsidR="0097341E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97341E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97341E">
        <w:rPr>
          <w:rFonts w:ascii="Arial" w:hAnsi="Arial" w:cs="Arial"/>
          <w:noProof/>
          <w:sz w:val="20"/>
          <w:szCs w:val="20"/>
        </w:rPr>
        <w:t>«reaction.show_tlc_rf:endIf»</w:t>
      </w:r>
      <w:r w:rsidR="0097341E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MERGEFIELD =reaction.tlc_</w:instrText>
      </w:r>
      <w:r w:rsidR="00FE6BD2" w:rsidRPr="00107339">
        <w:rPr>
          <w:rFonts w:ascii="Arial" w:hAnsi="Arial" w:cs="Arial"/>
          <w:noProof/>
          <w:sz w:val="20"/>
          <w:szCs w:val="20"/>
        </w:rPr>
        <w:instrText>solvent</w:instrText>
      </w:r>
      <w:r w:rsidR="007728FD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7728FD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FE6BD2" w:rsidRPr="00107339">
        <w:rPr>
          <w:rFonts w:ascii="Arial" w:hAnsi="Arial" w:cs="Arial"/>
          <w:noProof/>
          <w:sz w:val="20"/>
          <w:szCs w:val="20"/>
        </w:rPr>
        <w:t>«=reaction.tlc_solvent»</w:t>
      </w:r>
      <w:r w:rsidR="007728FD"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 MERGEFIELD </w:instrText>
      </w:r>
      <w:r w:rsidR="007D1944">
        <w:rPr>
          <w:rFonts w:ascii="Arial" w:hAnsi="Arial" w:cs="Arial"/>
          <w:noProof/>
          <w:sz w:val="20"/>
          <w:szCs w:val="20"/>
        </w:rPr>
        <w:instrText>reaction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>.</w:instrText>
      </w:r>
      <w:r w:rsidR="007D1944">
        <w:rPr>
          <w:rFonts w:ascii="Arial" w:hAnsi="Arial" w:cs="Arial"/>
          <w:noProof/>
          <w:sz w:val="20"/>
          <w:szCs w:val="20"/>
        </w:rPr>
        <w:instrText>show_tlc_solvent</w:instrText>
      </w:r>
      <w:r w:rsidR="007D1944" w:rsidRPr="00107339">
        <w:rPr>
          <w:rFonts w:ascii="Arial" w:hAnsi="Arial" w:cs="Arial"/>
          <w:noProof/>
          <w:sz w:val="20"/>
          <w:szCs w:val="20"/>
        </w:rPr>
        <w:instrText xml:space="preserve">:endIf </w:instrText>
      </w:r>
      <w:r w:rsidR="007D1944"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7D1944">
        <w:rPr>
          <w:rFonts w:ascii="Arial" w:hAnsi="Arial" w:cs="Arial"/>
          <w:noProof/>
          <w:sz w:val="20"/>
          <w:szCs w:val="20"/>
        </w:rPr>
        <w:t>«reaction.show_tlc_solvent:endIf»</w:t>
      </w:r>
      <w:r w:rsidR="007D1944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52560D11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reaction.tlc_description</w:instrText>
      </w:r>
      <w:r w:rsidR="0092406E"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="0092406E"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«=reaction.tlc_description»</w:t>
      </w:r>
      <w:r w:rsidR="0092406E"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settings.tlc:endIf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«settings.tlc:endIf»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7B39539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276AA0BB" w:rsidR="0092406E" w:rsidRPr="00107339" w:rsidRDefault="0092406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reaction</w:instrText>
      </w:r>
      <w:r w:rsidRPr="00107339">
        <w:rPr>
          <w:rFonts w:ascii="Arial" w:hAnsi="Arial" w:cs="Arial"/>
          <w:noProof/>
          <w:sz w:val="20"/>
          <w:szCs w:val="20"/>
        </w:rPr>
        <w:instrText>.</w:instrText>
      </w:r>
      <w:r w:rsidR="00552489" w:rsidRPr="00107339">
        <w:rPr>
          <w:rFonts w:ascii="Arial" w:hAnsi="Arial" w:cs="Arial"/>
          <w:noProof/>
          <w:sz w:val="20"/>
          <w:szCs w:val="20"/>
        </w:rPr>
        <w:instrText>observation</w:instrText>
      </w:r>
      <w:r w:rsidRPr="00107339">
        <w:rPr>
          <w:rFonts w:ascii="Arial" w:hAnsi="Arial" w:cs="Arial"/>
          <w:noProof/>
          <w:sz w:val="20"/>
          <w:szCs w:val="20"/>
        </w:rPr>
        <w:instrText xml:space="preserve">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="00552489" w:rsidRPr="00107339">
        <w:rPr>
          <w:rFonts w:ascii="Arial" w:hAnsi="Arial" w:cs="Arial"/>
          <w:noProof/>
          <w:sz w:val="20"/>
          <w:szCs w:val="20"/>
        </w:rPr>
        <w:t>«=reaction.observation»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9651E91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settings.observation:endIf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«settings.observation:endIf»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7626BB79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05569D67" w:rsidR="00F111C0" w:rsidRPr="00107339" w:rsidRDefault="00F111C0" w:rsidP="00F111C0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</w:instrText>
      </w:r>
      <w:r w:rsidR="00473EFE" w:rsidRPr="00107339">
        <w:rPr>
          <w:rFonts w:ascii="Arial" w:hAnsi="Arial" w:cs="Arial"/>
          <w:sz w:val="20"/>
          <w:szCs w:val="20"/>
        </w:rPr>
        <w:instrText>analyses</w:instrText>
      </w:r>
      <w:r w:rsidRPr="00107339">
        <w:rPr>
          <w:rFonts w:ascii="Arial" w:hAnsi="Arial" w:cs="Arial"/>
          <w:sz w:val="20"/>
          <w:szCs w:val="20"/>
        </w:rPr>
        <w:instrText>:each(</w:instrText>
      </w:r>
      <w:r w:rsidR="00473EFE" w:rsidRPr="00107339">
        <w:rPr>
          <w:rFonts w:ascii="Arial" w:hAnsi="Arial" w:cs="Arial"/>
          <w:sz w:val="20"/>
          <w:szCs w:val="20"/>
        </w:rPr>
        <w:instrText>analysis</w:instrText>
      </w:r>
      <w:r w:rsidRPr="00107339">
        <w:rPr>
          <w:rFonts w:ascii="Arial" w:hAnsi="Arial" w:cs="Arial"/>
          <w:sz w:val="20"/>
          <w:szCs w:val="20"/>
        </w:rPr>
        <w:instrText xml:space="preserve">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473EFE" w:rsidRPr="00107339">
        <w:rPr>
          <w:rFonts w:ascii="Arial" w:hAnsi="Arial" w:cs="Arial"/>
          <w:noProof/>
          <w:sz w:val="20"/>
          <w:szCs w:val="20"/>
        </w:rPr>
        <w:t>«reaction.analyses:each(analysis)»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0A5C97EF" w:rsidR="00473EFE" w:rsidRPr="00107339" w:rsidRDefault="00473EFE" w:rsidP="00473EF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reaction.analyses:endEach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«reaction.analyses:endEach»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78AC95D7" w:rsidR="00123E89" w:rsidRPr="00107339" w:rsidRDefault="00123E89" w:rsidP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settings.analysis:endIf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«settings.analysis:endIf»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C7CC2CE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2EB3801A" w:rsidR="00AB6D8C" w:rsidRPr="00107339" w:rsidRDefault="00AB6D8C" w:rsidP="00075C78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reaction.literatures:each(literature)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«reaction.literatures:each(literature)»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378F539E" w:rsidR="008E5AC2" w:rsidRPr="00107339" w:rsidRDefault="00AB6D8C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sz w:val="20"/>
          <w:szCs w:val="20"/>
        </w:rPr>
        <w:fldChar w:fldCharType="begin"/>
      </w:r>
      <w:r w:rsidRPr="00107339">
        <w:rPr>
          <w:rFonts w:ascii="Arial" w:hAnsi="Arial" w:cs="Arial"/>
          <w:sz w:val="20"/>
          <w:szCs w:val="20"/>
        </w:rPr>
        <w:instrText xml:space="preserve"> MERGEFIELD </w:instrText>
      </w:r>
      <w:r w:rsidR="00086E77" w:rsidRPr="00107339">
        <w:rPr>
          <w:rFonts w:ascii="Arial" w:hAnsi="Arial" w:cs="Arial"/>
          <w:sz w:val="20"/>
          <w:szCs w:val="20"/>
        </w:rPr>
        <w:instrText>reaction</w:instrText>
      </w:r>
      <w:r w:rsidRPr="00107339">
        <w:rPr>
          <w:rFonts w:ascii="Arial" w:hAnsi="Arial" w:cs="Arial"/>
          <w:sz w:val="20"/>
          <w:szCs w:val="20"/>
        </w:rPr>
        <w:instrText>.literature</w:instrText>
      </w:r>
      <w:r w:rsidR="00B40BD4" w:rsidRPr="00107339">
        <w:rPr>
          <w:rFonts w:ascii="Arial" w:hAnsi="Arial" w:cs="Arial"/>
          <w:sz w:val="20"/>
          <w:szCs w:val="20"/>
        </w:rPr>
        <w:instrText>s</w:instrText>
      </w:r>
      <w:r w:rsidRPr="00107339">
        <w:rPr>
          <w:rFonts w:ascii="Arial" w:hAnsi="Arial" w:cs="Arial"/>
          <w:sz w:val="20"/>
          <w:szCs w:val="20"/>
        </w:rPr>
        <w:instrText xml:space="preserve">:endEach \* MERGEFORMAT </w:instrText>
      </w:r>
      <w:r w:rsidRPr="00107339">
        <w:rPr>
          <w:rFonts w:ascii="Arial" w:hAnsi="Arial" w:cs="Arial"/>
          <w:sz w:val="20"/>
          <w:szCs w:val="20"/>
        </w:rPr>
        <w:fldChar w:fldCharType="separate"/>
      </w:r>
      <w:r w:rsidR="00B40BD4" w:rsidRPr="00107339">
        <w:rPr>
          <w:rFonts w:ascii="Arial" w:hAnsi="Arial" w:cs="Arial"/>
          <w:noProof/>
          <w:sz w:val="20"/>
          <w:szCs w:val="20"/>
        </w:rPr>
        <w:t>«reaction.literatures:endEach»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19F8795A" w:rsidR="00A33DA5" w:rsidRDefault="00123E89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settings.literature:endIf </w:instrText>
      </w:r>
      <w:r w:rsidRPr="00107339">
        <w:rPr>
          <w:rFonts w:ascii="Arial" w:hAnsi="Arial" w:cs="Arial"/>
          <w:sz w:val="20"/>
          <w:szCs w:val="20"/>
        </w:rPr>
        <w:instrText xml:space="preserve">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«settings.literature:endIf»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5CC53B29" w14:textId="0ABEF053" w:rsidR="00F4414E" w:rsidRDefault="00503BBF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</w:instrText>
      </w:r>
      <w:r w:rsidR="0067193D">
        <w:rPr>
          <w:rFonts w:ascii="Arial" w:hAnsi="Arial" w:cs="Arial"/>
          <w:noProof/>
        </w:rPr>
        <w:instrText>configs</w:instrText>
      </w:r>
      <w:r>
        <w:rPr>
          <w:rFonts w:ascii="Arial" w:hAnsi="Arial" w:cs="Arial"/>
          <w:noProof/>
        </w:rPr>
        <w:instrText>.</w:instrText>
      </w:r>
      <w:r w:rsidR="0067193D" w:rsidRPr="0067193D">
        <w:rPr>
          <w:rFonts w:ascii="Arial" w:hAnsi="Arial" w:cs="Arial"/>
          <w:noProof/>
        </w:rPr>
        <w:instrText>pageBreak</w:instrText>
      </w:r>
      <w:r>
        <w:rPr>
          <w:rFonts w:ascii="Arial" w:hAnsi="Arial" w:cs="Arial"/>
          <w:noProof/>
        </w:rPr>
        <w:instrText xml:space="preserve">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 w:rsidR="0067193D">
        <w:rPr>
          <w:rFonts w:ascii="Arial" w:hAnsi="Arial" w:cs="Arial"/>
          <w:noProof/>
        </w:rPr>
        <w:t>«configs.pageBreak:if»</w:t>
      </w:r>
      <w:r w:rsidRPr="00BE3CA1">
        <w:rPr>
          <w:rFonts w:ascii="Arial" w:hAnsi="Arial" w:cs="Arial"/>
          <w:noProof/>
        </w:rPr>
        <w:fldChar w:fldCharType="end"/>
      </w:r>
    </w:p>
    <w:p w14:paraId="3D5A1C39" w14:textId="420DCE71" w:rsidR="00F4414E" w:rsidRDefault="00F4414E" w:rsidP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«reaction.not_last:if»</w:t>
      </w:r>
      <w:r w:rsidRPr="00BE3CA1">
        <w:rPr>
          <w:rFonts w:ascii="Arial" w:hAnsi="Arial" w:cs="Arial"/>
          <w:noProof/>
        </w:rPr>
        <w:fldChar w:fldCharType="end"/>
      </w:r>
    </w:p>
    <w:p w14:paraId="72DB92F3" w14:textId="6CA16F02" w:rsidR="00F4414E" w:rsidRDefault="00F4414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082C8DF3" w14:textId="77777777" w:rsidR="00F4414E" w:rsidRDefault="00F4414E" w:rsidP="00F4414E">
      <w:pPr>
        <w:rPr>
          <w:rFonts w:ascii="Arial" w:hAnsi="Arial" w:cs="Arial"/>
          <w:noProof/>
        </w:rPr>
      </w:pPr>
    </w:p>
    <w:p w14:paraId="3C55A9A6" w14:textId="0A08135D" w:rsidR="00F4414E" w:rsidRDefault="00F4414E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reaction.not_last:endIf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«reaction.not_last:endIf»</w:t>
      </w:r>
      <w:r w:rsidRPr="00BE3CA1">
        <w:rPr>
          <w:rFonts w:ascii="Arial" w:hAnsi="Arial" w:cs="Arial"/>
          <w:noProof/>
        </w:rPr>
        <w:fldChar w:fldCharType="end"/>
      </w:r>
    </w:p>
    <w:p w14:paraId="7B9FB188" w14:textId="60F96539" w:rsidR="0067193D" w:rsidRDefault="0067193D">
      <w:pPr>
        <w:rPr>
          <w:rFonts w:ascii="Arial" w:hAnsi="Arial" w:cs="Arial"/>
          <w:noProof/>
        </w:rPr>
      </w:pPr>
      <w:r w:rsidRPr="00BE3CA1"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configs.pageBreak:endIf </w:instrText>
      </w:r>
      <w:r w:rsidRPr="00BE3CA1">
        <w:rPr>
          <w:rFonts w:ascii="Arial" w:hAnsi="Arial" w:cs="Arial"/>
        </w:rPr>
        <w:instrText xml:space="preserve">\* MERGEFORMAT </w:instrText>
      </w:r>
      <w:r w:rsidRPr="00BE3CA1"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«configs.pageBreak:endIf»</w:t>
      </w:r>
      <w:r w:rsidRPr="00BE3CA1">
        <w:rPr>
          <w:rFonts w:ascii="Arial" w:hAnsi="Arial" w:cs="Arial"/>
          <w:noProof/>
        </w:rPr>
        <w:fldChar w:fldCharType="end"/>
      </w:r>
    </w:p>
    <w:p w14:paraId="76B91188" w14:textId="4F467361" w:rsidR="009A77FE" w:rsidRPr="00BE3CA1" w:rsidRDefault="00BE3CA1">
      <w:pPr>
        <w:rPr>
          <w:rFonts w:ascii="Arial" w:hAnsi="Arial" w:cs="Arial"/>
          <w:noProof/>
        </w:rPr>
      </w:pPr>
      <w:r w:rsidRPr="00BE3CA1">
        <w:rPr>
          <w:rFonts w:ascii="Arial" w:hAnsi="Arial" w:cs="Arial"/>
        </w:rPr>
        <w:fldChar w:fldCharType="begin"/>
      </w:r>
      <w:r w:rsidRPr="00BE3CA1">
        <w:rPr>
          <w:rFonts w:ascii="Arial" w:hAnsi="Arial" w:cs="Arial"/>
        </w:rPr>
        <w:instrText xml:space="preserve"> MERGEFIELD </w:instrText>
      </w:r>
      <w:r w:rsidR="00966664">
        <w:rPr>
          <w:rFonts w:ascii="Arial" w:hAnsi="Arial" w:cs="Arial"/>
        </w:rPr>
        <w:instrText>reactions</w:instrText>
      </w:r>
      <w:r w:rsidRPr="00BE3CA1">
        <w:rPr>
          <w:rFonts w:ascii="Arial" w:hAnsi="Arial" w:cs="Arial"/>
        </w:rPr>
        <w:instrText xml:space="preserve">:endEach \* MERGEFORMAT </w:instrText>
      </w:r>
      <w:r w:rsidRPr="00BE3CA1">
        <w:rPr>
          <w:rFonts w:ascii="Arial" w:hAnsi="Arial" w:cs="Arial"/>
        </w:rPr>
        <w:fldChar w:fldCharType="separate"/>
      </w:r>
      <w:r w:rsidR="00966664">
        <w:rPr>
          <w:rFonts w:ascii="Arial" w:hAnsi="Arial" w:cs="Arial"/>
          <w:noProof/>
        </w:rPr>
        <w:t>«reactions:endEach»</w:t>
      </w:r>
      <w:r w:rsidRPr="00BE3CA1">
        <w:rPr>
          <w:rFonts w:ascii="Arial" w:hAnsi="Arial" w:cs="Arial"/>
          <w:noProof/>
        </w:rPr>
        <w:fldChar w:fldCharType="end"/>
      </w:r>
    </w:p>
    <w:sectPr w:rsidR="009A77FE" w:rsidRPr="00BE3CA1" w:rsidSect="00581DDA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4D17D7" w14:textId="77777777" w:rsidR="00A03FDF" w:rsidRDefault="00A03FDF" w:rsidP="00581DDA">
      <w:r>
        <w:separator/>
      </w:r>
    </w:p>
  </w:endnote>
  <w:endnote w:type="continuationSeparator" w:id="0">
    <w:p w14:paraId="4CF758D4" w14:textId="77777777" w:rsidR="00A03FDF" w:rsidRDefault="00A03FDF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2233C4">
      <w:rPr>
        <w:noProof/>
      </w:rPr>
      <w:t>2</w:t>
    </w:r>
    <w:r>
      <w:fldChar w:fldCharType="end"/>
    </w:r>
    <w:r>
      <w:t xml:space="preserve"> of </w:t>
    </w:r>
    <w:fldSimple w:instr=" NUMPAGES  \* MERGEFORMAT ">
      <w:r w:rsidR="002233C4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C5C740" w14:textId="77777777" w:rsidR="00A03FDF" w:rsidRDefault="00A03FDF" w:rsidP="00581DDA">
      <w:r>
        <w:separator/>
      </w:r>
    </w:p>
  </w:footnote>
  <w:footnote w:type="continuationSeparator" w:id="0">
    <w:p w14:paraId="0A478A03" w14:textId="77777777" w:rsidR="00A03FDF" w:rsidRDefault="00A03FDF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F3DF29" w14:textId="2C4F7F3F" w:rsidR="00480C1A" w:rsidRDefault="00FA796A" w:rsidP="00565231">
    <w:pPr>
      <w:jc w:val="right"/>
    </w:pPr>
    <w:r>
      <w:t xml:space="preserve">Date: </w:t>
    </w:r>
    <w:fldSimple w:instr=" MERGEFIELD =date \* MERGEFORMAT ">
      <w:r w:rsidR="00480C1A">
        <w:rPr>
          <w:noProof/>
        </w:rPr>
        <w:t>«=date»</w:t>
      </w:r>
    </w:fldSimple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B4"/>
    <w:rsid w:val="00004690"/>
    <w:rsid w:val="00007544"/>
    <w:rsid w:val="00007E2E"/>
    <w:rsid w:val="00031EC0"/>
    <w:rsid w:val="000401A2"/>
    <w:rsid w:val="00043A4C"/>
    <w:rsid w:val="00043BF8"/>
    <w:rsid w:val="00047BC1"/>
    <w:rsid w:val="00064281"/>
    <w:rsid w:val="00073A5A"/>
    <w:rsid w:val="00075C78"/>
    <w:rsid w:val="00086E77"/>
    <w:rsid w:val="000A7875"/>
    <w:rsid w:val="000B174E"/>
    <w:rsid w:val="000B65CD"/>
    <w:rsid w:val="00107339"/>
    <w:rsid w:val="00123E89"/>
    <w:rsid w:val="00124D13"/>
    <w:rsid w:val="00163C0E"/>
    <w:rsid w:val="00190FE2"/>
    <w:rsid w:val="001C04C4"/>
    <w:rsid w:val="001C3EF6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7221"/>
    <w:rsid w:val="00297649"/>
    <w:rsid w:val="002B26D4"/>
    <w:rsid w:val="002B6914"/>
    <w:rsid w:val="002E2949"/>
    <w:rsid w:val="002E466E"/>
    <w:rsid w:val="002E7271"/>
    <w:rsid w:val="003128C5"/>
    <w:rsid w:val="00353C4D"/>
    <w:rsid w:val="00364B2A"/>
    <w:rsid w:val="00367A10"/>
    <w:rsid w:val="00386B27"/>
    <w:rsid w:val="003C2027"/>
    <w:rsid w:val="003C25B2"/>
    <w:rsid w:val="003F4987"/>
    <w:rsid w:val="00416FEF"/>
    <w:rsid w:val="0042203F"/>
    <w:rsid w:val="00473EFE"/>
    <w:rsid w:val="00475CDE"/>
    <w:rsid w:val="004760BB"/>
    <w:rsid w:val="00480C1A"/>
    <w:rsid w:val="004A2468"/>
    <w:rsid w:val="004B7341"/>
    <w:rsid w:val="004D0ACC"/>
    <w:rsid w:val="004D22A1"/>
    <w:rsid w:val="004D5B3B"/>
    <w:rsid w:val="004E0597"/>
    <w:rsid w:val="004E75C2"/>
    <w:rsid w:val="00503BBF"/>
    <w:rsid w:val="00533F44"/>
    <w:rsid w:val="005363E5"/>
    <w:rsid w:val="005520DA"/>
    <w:rsid w:val="00552489"/>
    <w:rsid w:val="0055695D"/>
    <w:rsid w:val="00565231"/>
    <w:rsid w:val="00570681"/>
    <w:rsid w:val="0057482E"/>
    <w:rsid w:val="00574A84"/>
    <w:rsid w:val="0058119A"/>
    <w:rsid w:val="00581DDA"/>
    <w:rsid w:val="0058432D"/>
    <w:rsid w:val="005B0282"/>
    <w:rsid w:val="005D3F42"/>
    <w:rsid w:val="00603A9B"/>
    <w:rsid w:val="00617933"/>
    <w:rsid w:val="00617DB6"/>
    <w:rsid w:val="0062679F"/>
    <w:rsid w:val="00636590"/>
    <w:rsid w:val="0064226C"/>
    <w:rsid w:val="0064489F"/>
    <w:rsid w:val="00647590"/>
    <w:rsid w:val="00661647"/>
    <w:rsid w:val="0067193D"/>
    <w:rsid w:val="0067640C"/>
    <w:rsid w:val="00683DD7"/>
    <w:rsid w:val="006A7A13"/>
    <w:rsid w:val="006D533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4645"/>
    <w:rsid w:val="007A4482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42929"/>
    <w:rsid w:val="00850D6C"/>
    <w:rsid w:val="00891789"/>
    <w:rsid w:val="00897C75"/>
    <w:rsid w:val="008B748C"/>
    <w:rsid w:val="008E5AC2"/>
    <w:rsid w:val="008E724A"/>
    <w:rsid w:val="0092406E"/>
    <w:rsid w:val="00926F57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F6BD0"/>
    <w:rsid w:val="009F7865"/>
    <w:rsid w:val="00A03FDF"/>
    <w:rsid w:val="00A12FA6"/>
    <w:rsid w:val="00A14E01"/>
    <w:rsid w:val="00A33DA5"/>
    <w:rsid w:val="00A35DB7"/>
    <w:rsid w:val="00A56F46"/>
    <w:rsid w:val="00A74E6C"/>
    <w:rsid w:val="00A760EA"/>
    <w:rsid w:val="00A76106"/>
    <w:rsid w:val="00A8171E"/>
    <w:rsid w:val="00AA6F36"/>
    <w:rsid w:val="00AB6D8C"/>
    <w:rsid w:val="00AB707B"/>
    <w:rsid w:val="00AE0AC2"/>
    <w:rsid w:val="00AE2070"/>
    <w:rsid w:val="00AF345C"/>
    <w:rsid w:val="00AF7017"/>
    <w:rsid w:val="00AF7736"/>
    <w:rsid w:val="00B307E6"/>
    <w:rsid w:val="00B40BD4"/>
    <w:rsid w:val="00B75209"/>
    <w:rsid w:val="00B80E1F"/>
    <w:rsid w:val="00BC3848"/>
    <w:rsid w:val="00BC56D1"/>
    <w:rsid w:val="00BD5151"/>
    <w:rsid w:val="00BE3CA1"/>
    <w:rsid w:val="00BF278D"/>
    <w:rsid w:val="00C04842"/>
    <w:rsid w:val="00C1573A"/>
    <w:rsid w:val="00C2198D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D1136"/>
    <w:rsid w:val="00CD2947"/>
    <w:rsid w:val="00CD6E79"/>
    <w:rsid w:val="00CE5C59"/>
    <w:rsid w:val="00CF53E0"/>
    <w:rsid w:val="00D0230D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F7F8D"/>
    <w:rsid w:val="00E01514"/>
    <w:rsid w:val="00E03C7C"/>
    <w:rsid w:val="00E03FBB"/>
    <w:rsid w:val="00E205C6"/>
    <w:rsid w:val="00E268C8"/>
    <w:rsid w:val="00E4111F"/>
    <w:rsid w:val="00E505B9"/>
    <w:rsid w:val="00E64BE9"/>
    <w:rsid w:val="00E64FD5"/>
    <w:rsid w:val="00EC3A7F"/>
    <w:rsid w:val="00EC68B1"/>
    <w:rsid w:val="00EE2EE0"/>
    <w:rsid w:val="00F01416"/>
    <w:rsid w:val="00F10D48"/>
    <w:rsid w:val="00F111C0"/>
    <w:rsid w:val="00F254B2"/>
    <w:rsid w:val="00F30198"/>
    <w:rsid w:val="00F339B4"/>
    <w:rsid w:val="00F4414E"/>
    <w:rsid w:val="00F61AA2"/>
    <w:rsid w:val="00F869F9"/>
    <w:rsid w:val="00F931AE"/>
    <w:rsid w:val="00F93536"/>
    <w:rsid w:val="00FA66AB"/>
    <w:rsid w:val="00FA796A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A95E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AAB64C8-5E8A-48DA-8220-B732F731A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Nguyen Lien Chi</cp:lastModifiedBy>
  <cp:revision>4</cp:revision>
  <dcterms:created xsi:type="dcterms:W3CDTF">2016-11-22T09:31:00Z</dcterms:created>
  <dcterms:modified xsi:type="dcterms:W3CDTF">2016-11-25T09:08:00Z</dcterms:modified>
</cp:coreProperties>
</file>