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1B4A7" w14:textId="53AC594F" w:rsidR="00663259" w:rsidRDefault="000B5C1C">
      <w:r>
        <w:t>Podemos ver quais são as teclas de atalhos pressionando o alt</w:t>
      </w:r>
    </w:p>
    <w:p w14:paraId="15EB0193" w14:textId="1789942E" w:rsidR="000B5C1C" w:rsidRDefault="000B5C1C">
      <w:r w:rsidRPr="000B5C1C">
        <w:drawing>
          <wp:inline distT="0" distB="0" distL="0" distR="0" wp14:anchorId="3B645A6A" wp14:editId="13ED740B">
            <wp:extent cx="14289494" cy="285789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5572" w14:textId="0CB312B4" w:rsidR="000B5C1C" w:rsidRDefault="000B5C1C">
      <w:r>
        <w:t>Nesse exemplo apertamos alt e depois a tecla C</w:t>
      </w:r>
    </w:p>
    <w:p w14:paraId="4CE137C4" w14:textId="3439A61D" w:rsidR="000B5C1C" w:rsidRDefault="000B5C1C">
      <w:r>
        <w:t>Agora vai aparecer quais as opções com o C</w:t>
      </w:r>
    </w:p>
    <w:p w14:paraId="22A677FC" w14:textId="51F1ADFF" w:rsidR="000B5C1C" w:rsidRDefault="000B5C1C">
      <w:r w:rsidRPr="000B5C1C">
        <w:drawing>
          <wp:inline distT="0" distB="0" distL="0" distR="0" wp14:anchorId="783B65AC" wp14:editId="19B8646F">
            <wp:extent cx="13041545" cy="3448531"/>
            <wp:effectExtent l="0" t="0" r="825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41545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E7E7" w14:textId="58128D5A" w:rsidR="000B5C1C" w:rsidRDefault="000B5C1C">
      <w:r>
        <w:t>Agora a gente apertando a tecla 1, ele vai marcar o negrito na célula.</w:t>
      </w:r>
    </w:p>
    <w:p w14:paraId="5AC5A02B" w14:textId="6A9E6FBB" w:rsidR="000B5C1C" w:rsidRDefault="000B5C1C"/>
    <w:p w14:paraId="5B31382B" w14:textId="5697A2A0" w:rsidR="000B5C1C" w:rsidRDefault="000B5C1C">
      <w:r>
        <w:t>Outra forma de ver a tecla de atalho é passando o mouse em cima</w:t>
      </w:r>
    </w:p>
    <w:p w14:paraId="1246ADD1" w14:textId="1DBEBA6B" w:rsidR="000B5C1C" w:rsidRDefault="000B5C1C">
      <w:r w:rsidRPr="000B5C1C">
        <w:drawing>
          <wp:inline distT="0" distB="0" distL="0" distR="0" wp14:anchorId="3C115555" wp14:editId="00036823">
            <wp:extent cx="4896533" cy="3000794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5B16" w14:textId="26CE1B72" w:rsidR="000B5C1C" w:rsidRDefault="000B5C1C"/>
    <w:p w14:paraId="4BFFA72D" w14:textId="29BD3D1F" w:rsidR="000B5C1C" w:rsidRDefault="000B5C1C"/>
    <w:p w14:paraId="5BDE8495" w14:textId="1A0A7430" w:rsidR="000B5C1C" w:rsidRDefault="000B5C1C">
      <w:r>
        <w:t>Outros atalhos</w:t>
      </w:r>
    </w:p>
    <w:p w14:paraId="1E1804DF" w14:textId="6E6F5681" w:rsidR="000B5C1C" w:rsidRDefault="000B5C1C">
      <w:r w:rsidRPr="000B5C1C">
        <w:drawing>
          <wp:inline distT="0" distB="0" distL="0" distR="0" wp14:anchorId="40567D43" wp14:editId="51104A7B">
            <wp:extent cx="6363588" cy="2715004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C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806"/>
    <w:rsid w:val="000B5C1C"/>
    <w:rsid w:val="00663259"/>
    <w:rsid w:val="00FB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7C46D"/>
  <w15:chartTrackingRefBased/>
  <w15:docId w15:val="{2839BDFB-4DD2-4336-A2BC-0DAAA07C2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265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Alleph Nogueira</dc:creator>
  <cp:keywords/>
  <dc:description/>
  <cp:lastModifiedBy>Alleph Nogueira</cp:lastModifiedBy>
  <cp:revision>2</cp:revision>
  <dcterms:created xsi:type="dcterms:W3CDTF">2025-11-03T21:18:00Z</dcterms:created>
  <dcterms:modified xsi:type="dcterms:W3CDTF">2025-11-03T21:20:00Z</dcterms:modified>
</cp:coreProperties>
</file>