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172" w:rsidRDefault="00634172">
      <w:r>
        <w:t>Usamos no terminal o comando</w:t>
      </w:r>
    </w:p>
    <w:p w:rsidR="00634172" w:rsidRDefault="00634172">
      <w:r>
        <w:t>Node –v</w:t>
      </w:r>
    </w:p>
    <w:p w:rsidR="00634172" w:rsidRDefault="00634172">
      <w:r w:rsidRPr="00634172">
        <w:drawing>
          <wp:inline distT="0" distB="0" distL="0" distR="0" wp14:anchorId="319B9D36" wp14:editId="653C5875">
            <wp:extent cx="5400040" cy="865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8E"/>
    <w:rsid w:val="00634172"/>
    <w:rsid w:val="008C6A59"/>
    <w:rsid w:val="00B7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3541"/>
  <w15:chartTrackingRefBased/>
  <w15:docId w15:val="{3E3F2234-C1C3-4F86-B72D-22208529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2025-08-10T01:59:00Z</dcterms:created>
  <dcterms:modified xsi:type="dcterms:W3CDTF">2025-08-10T01:59:00Z</dcterms:modified>
</cp:coreProperties>
</file>