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76207" w14:textId="77777777" w:rsidR="00227FC2" w:rsidRPr="00227FC2" w:rsidRDefault="00227FC2" w:rsidP="002445BA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27FC2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Tratar serialização circular</w:t>
      </w:r>
      <w:r w:rsidRPr="00227FC2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Vimos os problemas que ocorrem ao tentar serializar entidades mapeadas de forma bidirecional e como resolvê-los.</w:t>
      </w:r>
    </w:p>
    <w:p w14:paraId="44BE1B1F" w14:textId="77777777" w:rsidR="004F75E6" w:rsidRDefault="004F75E6"/>
    <w:p w14:paraId="3F11B360" w14:textId="77777777" w:rsidR="00F31C2A" w:rsidRPr="00F31C2A" w:rsidRDefault="00F31C2A" w:rsidP="00F31C2A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F31C2A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Utilizar o padrão DTO</w:t>
      </w:r>
      <w:r w:rsidRPr="00F31C2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. Para evitar a serialização circular e principalmente para seguir boas práticas, criamos nossos </w:t>
      </w:r>
      <w:proofErr w:type="spellStart"/>
      <w:r w:rsidRPr="00F31C2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DTOs</w:t>
      </w:r>
      <w:proofErr w:type="spellEnd"/>
      <w:r w:rsidRPr="00F31C2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Assim, nossos dados ficaram mais seguros e foram devolvidos de forma personalizada.</w:t>
      </w:r>
    </w:p>
    <w:p w14:paraId="3826249B" w14:textId="77777777" w:rsidR="002445BA" w:rsidRDefault="002445BA"/>
    <w:p w14:paraId="0FCBC5FD" w14:textId="77777777" w:rsidR="002445BA" w:rsidRDefault="002445BA" w:rsidP="002445BA">
      <w:pPr>
        <w:pStyle w:val="Ttulo2"/>
      </w:pPr>
      <w:r>
        <w:t>DTO</w:t>
      </w:r>
    </w:p>
    <w:p w14:paraId="17773462" w14:textId="77777777" w:rsidR="002445BA" w:rsidRDefault="002445BA" w:rsidP="002445BA">
      <w:r>
        <w:t xml:space="preserve">Agora não vamos mais devolver uma </w:t>
      </w:r>
      <w:proofErr w:type="spellStart"/>
      <w:r>
        <w:t>serie</w:t>
      </w:r>
      <w:proofErr w:type="spellEnd"/>
      <w:r>
        <w:t xml:space="preserve"> vamos devolver outro tipo de objeto = DTO – Date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– (Objeto de </w:t>
      </w:r>
      <w:proofErr w:type="spellStart"/>
      <w:r>
        <w:t>Transferencia</w:t>
      </w:r>
      <w:proofErr w:type="spellEnd"/>
      <w:r>
        <w:t xml:space="preserve"> de dados)</w:t>
      </w:r>
    </w:p>
    <w:p w14:paraId="5321534A" w14:textId="77777777" w:rsidR="002445BA" w:rsidRDefault="002445BA" w:rsidP="002445BA">
      <w:r>
        <w:t xml:space="preserve">Vamos utilizar um </w:t>
      </w:r>
      <w:proofErr w:type="spellStart"/>
      <w:r>
        <w:t>record</w:t>
      </w:r>
      <w:proofErr w:type="spellEnd"/>
      <w:r>
        <w:t xml:space="preserve"> para devolver esses dados.</w:t>
      </w:r>
    </w:p>
    <w:p w14:paraId="408526DC" w14:textId="77777777" w:rsidR="002445BA" w:rsidRDefault="002445BA" w:rsidP="002445BA"/>
    <w:p w14:paraId="4F308BC1" w14:textId="77777777" w:rsidR="002445BA" w:rsidRDefault="002445BA" w:rsidP="002445BA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br.com.alura.screenmatch.dto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br.com.alura.screenmatch.model.Categoria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record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id,</w:t>
      </w:r>
      <w:r>
        <w:rPr>
          <w:color w:val="BCBEC4"/>
        </w:rPr>
        <w:br/>
        <w:t xml:space="preserve">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BCBEC4"/>
        </w:rPr>
        <w:t>titulo</w:t>
      </w:r>
      <w:proofErr w:type="spellEnd"/>
      <w:proofErr w:type="gramEnd"/>
      <w:r>
        <w:rPr>
          <w:color w:val="BCBEC4"/>
        </w:rPr>
        <w:t>,</w:t>
      </w:r>
      <w:r>
        <w:rPr>
          <w:color w:val="BCBEC4"/>
        </w:rPr>
        <w:br/>
        <w:t xml:space="preserve">           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totalTemporadas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Double </w:t>
      </w:r>
      <w:proofErr w:type="spellStart"/>
      <w:r>
        <w:rPr>
          <w:color w:val="BCBEC4"/>
        </w:rPr>
        <w:t>avaliacao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Categoria </w:t>
      </w:r>
      <w:proofErr w:type="spellStart"/>
      <w:r>
        <w:rPr>
          <w:color w:val="BCBEC4"/>
        </w:rPr>
        <w:t>genero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atores,</w:t>
      </w:r>
      <w:r>
        <w:rPr>
          <w:color w:val="BCBEC4"/>
        </w:rPr>
        <w:br/>
        <w:t xml:space="preserve">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sinopse,</w:t>
      </w:r>
      <w:r>
        <w:rPr>
          <w:color w:val="BCBEC4"/>
        </w:rPr>
        <w:br/>
        <w:t xml:space="preserve">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poster) {</w:t>
      </w:r>
      <w:r>
        <w:rPr>
          <w:color w:val="BCBEC4"/>
        </w:rPr>
        <w:br/>
        <w:t>}</w:t>
      </w:r>
    </w:p>
    <w:p w14:paraId="146E500B" w14:textId="77777777" w:rsidR="002445BA" w:rsidRDefault="002445BA" w:rsidP="002445BA"/>
    <w:p w14:paraId="6701832C" w14:textId="77777777" w:rsidR="002445BA" w:rsidRDefault="002445BA" w:rsidP="002445BA">
      <w:r>
        <w:t>Agora vamos transformar esses dados de serie em outro usando o MAP</w:t>
      </w:r>
    </w:p>
    <w:p w14:paraId="40120C45" w14:textId="77777777" w:rsidR="002445BA" w:rsidRDefault="002445BA" w:rsidP="002445BA">
      <w:r>
        <w:t>Ficando dessa forma.</w:t>
      </w:r>
    </w:p>
    <w:p w14:paraId="0F6D9261" w14:textId="77777777" w:rsidR="002445BA" w:rsidRDefault="002445BA" w:rsidP="002445BA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@RestController</w:t>
      </w:r>
      <w:r>
        <w:rPr>
          <w:color w:val="B3AE60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repositorio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"/series"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obterSeries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repositorio</w:t>
      </w:r>
      <w:r>
        <w:rPr>
          <w:color w:val="BCBEC4"/>
        </w:rPr>
        <w:t>.findAll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(s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s.getTitulo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s.getTotalTemporadas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s.getAvaliacao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s.getGenero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s.getAtores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s.getSinopse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s.getPoster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>}</w:t>
      </w:r>
    </w:p>
    <w:p w14:paraId="79954882" w14:textId="77777777" w:rsidR="002445BA" w:rsidRDefault="002445BA" w:rsidP="002445BA"/>
    <w:p w14:paraId="6F0BA90C" w14:textId="77777777" w:rsidR="002445BA" w:rsidRDefault="002445BA" w:rsidP="002445BA">
      <w:r>
        <w:t xml:space="preserve">Agora sim o DTO </w:t>
      </w:r>
      <w:proofErr w:type="spellStart"/>
      <w:r>
        <w:t>ta</w:t>
      </w:r>
      <w:proofErr w:type="spellEnd"/>
      <w:r>
        <w:t xml:space="preserve"> convertendo os dados e trazendo para a gente.</w:t>
      </w:r>
    </w:p>
    <w:p w14:paraId="2D611B16" w14:textId="77777777" w:rsidR="002445BA" w:rsidRDefault="002445BA" w:rsidP="002445BA">
      <w:r>
        <w:t xml:space="preserve">Usando o mesmo modelo de </w:t>
      </w:r>
      <w:proofErr w:type="spellStart"/>
      <w:r>
        <w:t>record</w:t>
      </w:r>
      <w:proofErr w:type="spellEnd"/>
      <w:r>
        <w:t xml:space="preserve"> para fazer uma nova lista</w:t>
      </w:r>
    </w:p>
    <w:p w14:paraId="0158D9DC" w14:textId="77777777" w:rsidR="002445BA" w:rsidRDefault="002445BA" w:rsidP="002445BA">
      <w:r>
        <w:t xml:space="preserve">Usando o MAP o </w:t>
      </w:r>
      <w:proofErr w:type="spellStart"/>
      <w:r>
        <w:t>map</w:t>
      </w:r>
      <w:proofErr w:type="spellEnd"/>
      <w:r>
        <w:t xml:space="preserve"> serve para transformar os dados de um para outro.</w:t>
      </w:r>
    </w:p>
    <w:p w14:paraId="48AA8F9C" w14:textId="77777777" w:rsidR="002445BA" w:rsidRPr="009C4FB4" w:rsidRDefault="002445BA" w:rsidP="002445BA">
      <w:r>
        <w:t>Ele é uma operação intermediaria.</w:t>
      </w:r>
    </w:p>
    <w:p w14:paraId="6AE5DFE8" w14:textId="77777777" w:rsidR="002445BA" w:rsidRDefault="002445BA"/>
    <w:sectPr w:rsidR="00244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91197"/>
    <w:multiLevelType w:val="multilevel"/>
    <w:tmpl w:val="E99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96B63"/>
    <w:multiLevelType w:val="multilevel"/>
    <w:tmpl w:val="2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090241">
    <w:abstractNumId w:val="0"/>
  </w:num>
  <w:num w:numId="2" w16cid:durableId="137045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E6"/>
    <w:rsid w:val="000811D5"/>
    <w:rsid w:val="00227FC2"/>
    <w:rsid w:val="002445BA"/>
    <w:rsid w:val="004F75E6"/>
    <w:rsid w:val="00F3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31E7"/>
  <w15:chartTrackingRefBased/>
  <w15:docId w15:val="{D1B5631A-387E-434C-AD1B-17765F45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7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7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7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7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7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7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7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7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F7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7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75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75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75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75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75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5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7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7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7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7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7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75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75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75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7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75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75E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27FC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4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45B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2024-07-03T19:39:00Z</dcterms:created>
  <dcterms:modified xsi:type="dcterms:W3CDTF">2024-07-03T19:40:00Z</dcterms:modified>
</cp:coreProperties>
</file>