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3325" w14:textId="4277AE08" w:rsidR="00B75F5D" w:rsidRDefault="003B2D1B" w:rsidP="003B2D1B">
      <w:pPr>
        <w:pStyle w:val="Ttulo1"/>
      </w:pPr>
      <w:r>
        <w:t>Instalação</w:t>
      </w:r>
    </w:p>
    <w:p w14:paraId="5AC2F22A" w14:textId="77777777" w:rsidR="001F6A90" w:rsidRDefault="001F6A90" w:rsidP="001F6A90"/>
    <w:p w14:paraId="24D328EF" w14:textId="77777777" w:rsidR="001F6A90" w:rsidRDefault="001F6A90" w:rsidP="001F6A90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Para dar continuidade ao curso será necessário utilizar o banco de dados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Postgres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e seu administrador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PGAdmin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No curso </w:t>
      </w:r>
      <w:hyperlink r:id="rId5" w:history="1"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>PostgreSQL</w:t>
        </w:r>
      </w:hyperlink>
      <w:r>
        <w:rPr>
          <w:rFonts w:ascii="Source Serif Pro" w:hAnsi="Source Serif Pro"/>
          <w:color w:val="C0C0C0"/>
          <w:sz w:val="27"/>
          <w:szCs w:val="27"/>
        </w:rPr>
        <w:t> o passo a passo das instalações é feito detalhadamente. Recomendamos que assista o vídeo </w:t>
      </w:r>
      <w:hyperlink r:id="rId6" w:history="1"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>Ambiente e versões</w:t>
        </w:r>
      </w:hyperlink>
      <w:r>
        <w:rPr>
          <w:rFonts w:ascii="Source Serif Pro" w:hAnsi="Source Serif Pro"/>
          <w:color w:val="C0C0C0"/>
          <w:sz w:val="27"/>
          <w:szCs w:val="27"/>
        </w:rPr>
        <w:t> . Segue, de forma resumida, as etapas dos processos de instalação:</w:t>
      </w:r>
    </w:p>
    <w:p w14:paraId="53D61DAF" w14:textId="77777777" w:rsidR="001F6A90" w:rsidRDefault="001F6A90" w:rsidP="001F6A90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1- Para começar, você pode ir ao </w:t>
      </w:r>
      <w:hyperlink r:id="rId7" w:tgtFrame="_blank" w:history="1"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 xml:space="preserve">site de download do </w:t>
        </w:r>
        <w:proofErr w:type="spellStart"/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>Postgres</w:t>
        </w:r>
        <w:proofErr w:type="spellEnd"/>
      </w:hyperlink>
      <w:r>
        <w:rPr>
          <w:rFonts w:ascii="Source Serif Pro" w:hAnsi="Source Serif Pro"/>
          <w:color w:val="C0C0C0"/>
          <w:sz w:val="27"/>
          <w:szCs w:val="27"/>
        </w:rPr>
        <w:t> e escolher seu sistema operacional. No meu caso, escolhi o Windows. Depois, clique em </w:t>
      </w:r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 xml:space="preserve">Download </w:t>
      </w:r>
      <w:proofErr w:type="spellStart"/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the</w:t>
      </w:r>
      <w:proofErr w:type="spellEnd"/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 xml:space="preserve"> </w:t>
      </w:r>
      <w:proofErr w:type="spellStart"/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installer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. Feito isso, irá abrir uma página com várias versões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Postgres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Recomendamos que você baixe a versão mais atualizada. Até o momento, a versão mais recente é a 15.</w:t>
      </w:r>
    </w:p>
    <w:p w14:paraId="583D99A4" w14:textId="4F9A7138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drawing>
          <wp:inline distT="0" distB="0" distL="0" distR="0" wp14:anchorId="69CD5C3E" wp14:editId="5B2B8DF5">
            <wp:extent cx="5400040" cy="2626995"/>
            <wp:effectExtent l="0" t="0" r="0" b="1905"/>
            <wp:docPr id="236252332" name="Imagem 5" descr="Print da tela Download PostgresSQL com a tabela que contém os links para download do PostgreSQL com uma seta vermelha apontada para a versão 15.4 e destacando o botão d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da tela Download PostgresSQL com a tabela que contém os links para download do PostgreSQL com uma seta vermelha apontada para a versão 15.4 e destacando o botão d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4F7" w14:textId="77777777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2 - Depois de clicar em instalar, vai iniciar o processo de download do instalador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Postgres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Quando o download for concluído, você deverá ir até a pasta de downloads e executar o instalador. A partir daí, podemos ir dando vários “Next” até chegar na configuração da senha. Escolha sua senha e lembre-se que ela será utilizada no decorrer das nossas aulas. Os dois campos devem ser preenchidos com a mesma senha.</w:t>
      </w:r>
    </w:p>
    <w:p w14:paraId="6F975025" w14:textId="77777777" w:rsidR="001F6A90" w:rsidRDefault="001F6A90" w:rsidP="001F6A90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3 - Logo depois, aparece o pedido para selecionar o número da porta. </w:t>
      </w:r>
      <w:proofErr w:type="gramStart"/>
      <w:r>
        <w:rPr>
          <w:rFonts w:ascii="Source Serif Pro" w:hAnsi="Source Serif Pro"/>
          <w:color w:val="C0C0C0"/>
          <w:sz w:val="27"/>
          <w:szCs w:val="27"/>
        </w:rPr>
        <w:t>A porta padrão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 xml:space="preserve"> que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Postgre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vai utilizar é a </w:t>
      </w:r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"5432"</w:t>
      </w:r>
      <w:r>
        <w:rPr>
          <w:rFonts w:ascii="Source Serif Pro" w:hAnsi="Source Serif Pro"/>
          <w:color w:val="C0C0C0"/>
          <w:sz w:val="27"/>
          <w:szCs w:val="27"/>
        </w:rPr>
        <w:t>, que já estará digitada no campo, então apenas clique em "</w:t>
      </w:r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Next</w:t>
      </w:r>
      <w:r>
        <w:rPr>
          <w:rFonts w:ascii="Source Serif Pro" w:hAnsi="Source Serif Pro"/>
          <w:color w:val="C0C0C0"/>
          <w:sz w:val="27"/>
          <w:szCs w:val="27"/>
        </w:rPr>
        <w:t xml:space="preserve">". Na próxima janela, </w:t>
      </w:r>
      <w:r>
        <w:rPr>
          <w:rFonts w:ascii="Source Serif Pro" w:hAnsi="Source Serif Pro"/>
          <w:color w:val="C0C0C0"/>
          <w:sz w:val="27"/>
          <w:szCs w:val="27"/>
        </w:rPr>
        <w:lastRenderedPageBreak/>
        <w:t>será solicitado um local. Aqui, você pode selecionar </w:t>
      </w:r>
      <w:proofErr w:type="spellStart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Portuguese</w:t>
      </w:r>
      <w:proofErr w:type="spellEnd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 xml:space="preserve">, </w:t>
      </w:r>
      <w:proofErr w:type="spellStart"/>
      <w:r>
        <w:rPr>
          <w:rStyle w:val="Forte"/>
          <w:rFonts w:ascii="Source Serif Pro" w:eastAsiaTheme="majorEastAsia" w:hAnsi="Source Serif Pro"/>
          <w:color w:val="C0C0C0"/>
          <w:sz w:val="27"/>
          <w:szCs w:val="27"/>
        </w:rPr>
        <w:t>Brazil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e clicar em "</w:t>
      </w:r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Next</w:t>
      </w:r>
      <w:r>
        <w:rPr>
          <w:rFonts w:ascii="Source Serif Pro" w:hAnsi="Source Serif Pro"/>
          <w:color w:val="C0C0C0"/>
          <w:sz w:val="27"/>
          <w:szCs w:val="27"/>
        </w:rPr>
        <w:t>".</w:t>
      </w:r>
    </w:p>
    <w:p w14:paraId="1AEA822C" w14:textId="16720B64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drawing>
          <wp:inline distT="0" distB="0" distL="0" distR="0" wp14:anchorId="0658A3EC" wp14:editId="5139189C">
            <wp:extent cx="5400040" cy="4211320"/>
            <wp:effectExtent l="0" t="0" r="0" b="0"/>
            <wp:docPr id="2090685758" name="Imagem 4" descr="Print da tela de setup do download do PostgreSQL, com o título “Advanced Options”. Há a instrução “Select the locale to be used by the new database cluster.”, com o Locale “Portuguese, Brazil” selecionado e destacado em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 da tela de setup do download do PostgreSQL, com o título “Advanced Options”. Há a instrução “Select the locale to be used by the new database cluster.”, com o Locale “Portuguese, Brazil” selecionado e destacado em azu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86A9" w14:textId="77777777" w:rsidR="001F6A90" w:rsidRDefault="001F6A90" w:rsidP="001F6A90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4 - Beleza! Agora iremos confirmar os dados. Clique em </w:t>
      </w:r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Next</w:t>
      </w:r>
      <w:r>
        <w:rPr>
          <w:rFonts w:ascii="Source Serif Pro" w:hAnsi="Source Serif Pro"/>
          <w:color w:val="C0C0C0"/>
          <w:sz w:val="27"/>
          <w:szCs w:val="27"/>
        </w:rPr>
        <w:t> nesta janela e na próxima e ele já fará a instalação.</w:t>
      </w:r>
    </w:p>
    <w:p w14:paraId="108ACF79" w14:textId="77777777" w:rsidR="001F6A90" w:rsidRDefault="001F6A90" w:rsidP="001F6A90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Quando concluir esse processo, ele vai para uma nova janela com uma caixa de seleção marcada para iniciar o </w:t>
      </w:r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 xml:space="preserve">Stack </w:t>
      </w:r>
      <w:proofErr w:type="spellStart"/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Builder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Você pode desmarcar ela porque a gente não vai utilizar o </w:t>
      </w:r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 xml:space="preserve">Stack </w:t>
      </w:r>
      <w:proofErr w:type="spellStart"/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Builder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e clicar em </w:t>
      </w:r>
      <w:proofErr w:type="spellStart"/>
      <w:r>
        <w:rPr>
          <w:rStyle w:val="nfase"/>
          <w:rFonts w:ascii="Source Serif Pro" w:eastAsiaTheme="majorEastAsia" w:hAnsi="Source Serif Pro"/>
          <w:color w:val="C0C0C0"/>
          <w:sz w:val="27"/>
          <w:szCs w:val="27"/>
        </w:rPr>
        <w:t>Finish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(finalizar).</w:t>
      </w:r>
    </w:p>
    <w:p w14:paraId="384612C6" w14:textId="28F60ECC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lastRenderedPageBreak/>
        <w:drawing>
          <wp:inline distT="0" distB="0" distL="0" distR="0" wp14:anchorId="11954FB5" wp14:editId="011F4DBD">
            <wp:extent cx="5400040" cy="4192270"/>
            <wp:effectExtent l="0" t="0" r="0" b="0"/>
            <wp:docPr id="793213578" name="Imagem 3" descr="Captura de tela da finalização do PostgreSQL, com a caixa de seleção desmarcada. ClicamosDestaque para o botão a ser pressionado “Finish” para prossegu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tela da finalização do PostgreSQL, com a caixa de seleção desmarcada. ClicamosDestaque para o botão a ser pressionado “Finish” para prossegu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0A25" w14:textId="77777777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5 - Podemos testar se nossa instalação funcionou e verificar se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PGAdmin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que será utilizado no curso, está configurado. Digite no buscador do computador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pgAdmin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e clique para abrir o programa.</w:t>
      </w:r>
    </w:p>
    <w:p w14:paraId="20D133F1" w14:textId="456F3733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lastRenderedPageBreak/>
        <w:drawing>
          <wp:inline distT="0" distB="0" distL="0" distR="0" wp14:anchorId="281F845C" wp14:editId="15E676FB">
            <wp:extent cx="4593590" cy="8892540"/>
            <wp:effectExtent l="0" t="0" r="0" b="3810"/>
            <wp:docPr id="535623848" name="Imagem 2" descr="Captura de tela em que temos a barra de pesquisa do Windows - botão da lupa à direita do botão iniciar, onde está digitado “pgAdmin”. Na parte superior, aparece na primeira opção o aplicativo pgAdmin4, que está destacado por um retângulo vermelh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tela em que temos a barra de pesquisa do Windows - botão da lupa à direita do botão iniciar, onde está digitado “pgAdmin”. Na parte superior, aparece na primeira opção o aplicativo pgAdmin4, que está destacado por um retângulo vermelh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9D4" w14:textId="77777777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Uma nova tela será aberta: clique em “Servers”, no menu à esquerda. Será solicitada uma senha, que deve ser a senha que você configurou na instalação. Após digitar a senha, você verá carregado o "PostgreSQL 15" e, clicando sobre ele, você poderá ter acesso aos bancos já cadastrados.</w:t>
      </w:r>
    </w:p>
    <w:p w14:paraId="7EFCD31C" w14:textId="39A49C81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drawing>
          <wp:inline distT="0" distB="0" distL="0" distR="0" wp14:anchorId="5C257A56" wp14:editId="7557D5B0">
            <wp:extent cx="5400040" cy="2113280"/>
            <wp:effectExtent l="0" t="0" r="0" b="1270"/>
            <wp:docPr id="1144264780" name="Imagem 1" descr="Captura de tela com a janela com o pgAdmin aberta. Há um destaque na coluna da esquerda, onde tem a opção Servers e, abaixo, &quot;PostgreSQL 1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tela com a janela com o pgAdmin aberta. Há um destaque na coluna da esquerda, onde tem a opção Servers e, abaixo, &quot;PostgreSQL 12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C2BF" w14:textId="77777777" w:rsidR="001F6A90" w:rsidRDefault="001F6A90" w:rsidP="001F6A90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Feito isso, poderemos seguir e utilizar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Postgres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PGAdmin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nas nossas aulas! Qualquer dúvida sobre a instalação, lembre-se de consultar o vídeo e fique à vontade para enviar no fórum!</w:t>
      </w:r>
    </w:p>
    <w:p w14:paraId="05EC8761" w14:textId="77777777" w:rsidR="001F6A90" w:rsidRDefault="001F6A90" w:rsidP="001F6A90"/>
    <w:p w14:paraId="002EB93A" w14:textId="77777777" w:rsidR="00146F7B" w:rsidRDefault="00146F7B" w:rsidP="001F6A90"/>
    <w:p w14:paraId="4AB28E22" w14:textId="791573B9" w:rsidR="00146F7B" w:rsidRDefault="00146F7B" w:rsidP="00146F7B">
      <w:pPr>
        <w:pStyle w:val="Ttulo1"/>
      </w:pPr>
      <w:r>
        <w:t>Exemplo de relação de dados</w:t>
      </w:r>
    </w:p>
    <w:p w14:paraId="3A583FAB" w14:textId="159AE507" w:rsidR="00146F7B" w:rsidRDefault="00146F7B" w:rsidP="00146F7B">
      <w:r>
        <w:t xml:space="preserve">Vamos imaginar um disco x </w:t>
      </w:r>
      <w:proofErr w:type="gramStart"/>
      <w:r>
        <w:t>musica</w:t>
      </w:r>
      <w:proofErr w:type="gramEnd"/>
      <w:r>
        <w:t xml:space="preserve"> x cantor</w:t>
      </w:r>
    </w:p>
    <w:p w14:paraId="28CD60E0" w14:textId="4A6DA38E" w:rsidR="00146F7B" w:rsidRDefault="00146F7B" w:rsidP="00146F7B">
      <w:r>
        <w:t>Tabelas</w:t>
      </w:r>
    </w:p>
    <w:p w14:paraId="07C38907" w14:textId="2E66643A" w:rsidR="00146F7B" w:rsidRDefault="00D947B3" w:rsidP="00146F7B">
      <w:pPr>
        <w:pStyle w:val="PargrafodaLista"/>
        <w:numPr>
          <w:ilvl w:val="0"/>
          <w:numId w:val="1"/>
        </w:numPr>
      </w:pPr>
      <w:r>
        <w:t>Música</w:t>
      </w:r>
    </w:p>
    <w:p w14:paraId="39F5478B" w14:textId="3160A5B8" w:rsidR="00146F7B" w:rsidRDefault="00D947B3" w:rsidP="00146F7B">
      <w:pPr>
        <w:pStyle w:val="PargrafodaLista"/>
        <w:numPr>
          <w:ilvl w:val="1"/>
          <w:numId w:val="1"/>
        </w:numPr>
      </w:pPr>
      <w:r>
        <w:t>Amanhã</w:t>
      </w:r>
    </w:p>
    <w:p w14:paraId="28C73D3D" w14:textId="7F82D4F5" w:rsidR="00146F7B" w:rsidRPr="00D947B3" w:rsidRDefault="00146F7B" w:rsidP="00146F7B">
      <w:pPr>
        <w:pStyle w:val="PargrafodaLista"/>
        <w:numPr>
          <w:ilvl w:val="1"/>
          <w:numId w:val="1"/>
        </w:numPr>
        <w:rPr>
          <w:highlight w:val="cyan"/>
        </w:rPr>
      </w:pPr>
      <w:r w:rsidRPr="00D947B3">
        <w:rPr>
          <w:highlight w:val="cyan"/>
        </w:rPr>
        <w:t>ID: 01</w:t>
      </w:r>
    </w:p>
    <w:p w14:paraId="68118003" w14:textId="4C7A3080" w:rsidR="00146F7B" w:rsidRDefault="00146F7B" w:rsidP="00146F7B">
      <w:pPr>
        <w:pStyle w:val="PargrafodaLista"/>
        <w:numPr>
          <w:ilvl w:val="0"/>
          <w:numId w:val="1"/>
        </w:numPr>
      </w:pPr>
      <w:r>
        <w:t>Cantor</w:t>
      </w:r>
    </w:p>
    <w:p w14:paraId="469D46AD" w14:textId="246782C1" w:rsidR="00146F7B" w:rsidRDefault="00146F7B" w:rsidP="00146F7B">
      <w:pPr>
        <w:pStyle w:val="PargrafodaLista"/>
        <w:numPr>
          <w:ilvl w:val="1"/>
          <w:numId w:val="1"/>
        </w:numPr>
      </w:pPr>
      <w:r>
        <w:t>Sorriso Maroto</w:t>
      </w:r>
    </w:p>
    <w:p w14:paraId="3ADE90C8" w14:textId="6B3B398E" w:rsidR="00146F7B" w:rsidRDefault="00146F7B" w:rsidP="00146F7B">
      <w:pPr>
        <w:pStyle w:val="PargrafodaLista"/>
        <w:numPr>
          <w:ilvl w:val="1"/>
          <w:numId w:val="1"/>
        </w:numPr>
      </w:pPr>
      <w:r>
        <w:t>ID: 01</w:t>
      </w:r>
    </w:p>
    <w:p w14:paraId="77229D9B" w14:textId="5448DAD0" w:rsidR="00101F92" w:rsidRPr="00D947B3" w:rsidRDefault="00101F92" w:rsidP="00146F7B">
      <w:pPr>
        <w:pStyle w:val="PargrafodaLista"/>
        <w:numPr>
          <w:ilvl w:val="1"/>
          <w:numId w:val="1"/>
        </w:numPr>
        <w:rPr>
          <w:highlight w:val="cyan"/>
        </w:rPr>
      </w:pPr>
      <w:proofErr w:type="spellStart"/>
      <w:r w:rsidRPr="00D947B3">
        <w:rPr>
          <w:highlight w:val="cyan"/>
        </w:rPr>
        <w:t>ID_</w:t>
      </w:r>
      <w:proofErr w:type="gramStart"/>
      <w:r w:rsidRPr="00D947B3">
        <w:rPr>
          <w:highlight w:val="cyan"/>
        </w:rPr>
        <w:t>Musica</w:t>
      </w:r>
      <w:proofErr w:type="spellEnd"/>
      <w:proofErr w:type="gramEnd"/>
      <w:r w:rsidRPr="00D947B3">
        <w:rPr>
          <w:highlight w:val="cyan"/>
        </w:rPr>
        <w:t>: 01</w:t>
      </w:r>
    </w:p>
    <w:p w14:paraId="2A24ABCC" w14:textId="579521A2" w:rsidR="00101F92" w:rsidRDefault="00101F92" w:rsidP="00101F92">
      <w:r>
        <w:t>Para não repetir isso tudo eu posso associar</w:t>
      </w:r>
    </w:p>
    <w:p w14:paraId="6FAA7717" w14:textId="460F8255" w:rsidR="00101F92" w:rsidRDefault="00101F92" w:rsidP="00101F92">
      <w:r>
        <w:t xml:space="preserve">Quando eu chamar o cantor, vai vir associado a </w:t>
      </w:r>
      <w:r w:rsidR="00D947B3">
        <w:t>música</w:t>
      </w:r>
      <w:r>
        <w:t xml:space="preserve"> dele</w:t>
      </w:r>
      <w:r w:rsidR="00D947B3">
        <w:t>, que no caso vai ser o amanhã.</w:t>
      </w:r>
    </w:p>
    <w:p w14:paraId="2FC6D756" w14:textId="615FB96D" w:rsidR="00931E89" w:rsidRDefault="00931E89" w:rsidP="00101F92">
      <w:r>
        <w:lastRenderedPageBreak/>
        <w:t xml:space="preserve">Exemplo da professora </w:t>
      </w:r>
      <w:r>
        <w:br/>
      </w:r>
      <w:r w:rsidRPr="00931E89">
        <w:drawing>
          <wp:inline distT="0" distB="0" distL="0" distR="0" wp14:anchorId="30596A48" wp14:editId="042F5C49">
            <wp:extent cx="4239217" cy="1600423"/>
            <wp:effectExtent l="0" t="0" r="9525" b="0"/>
            <wp:docPr id="88743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13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DCC9" w14:textId="0293766C" w:rsidR="00931E89" w:rsidRDefault="00931E89" w:rsidP="00101F92">
      <w:r>
        <w:t xml:space="preserve">Aqui estamos pegando o nome da </w:t>
      </w:r>
      <w:r w:rsidR="00D21B76">
        <w:t>música</w:t>
      </w:r>
      <w:r>
        <w:t xml:space="preserve"> e associando a um id do cantor</w:t>
      </w:r>
    </w:p>
    <w:p w14:paraId="3E12E56E" w14:textId="64ED7F67" w:rsidR="00704A52" w:rsidRDefault="00704A52" w:rsidP="00101F92">
      <w:r>
        <w:t xml:space="preserve">Imagine a tabela, </w:t>
      </w:r>
      <w:r w:rsidR="00D21B76">
        <w:t>música</w:t>
      </w:r>
    </w:p>
    <w:p w14:paraId="49FF7899" w14:textId="457DD78D" w:rsidR="00704A52" w:rsidRDefault="00704A52" w:rsidP="00101F92">
      <w:r>
        <w:t>Id: 1</w:t>
      </w:r>
    </w:p>
    <w:p w14:paraId="6046AB99" w14:textId="0D37C854" w:rsidR="00704A52" w:rsidRDefault="00704A52" w:rsidP="00101F92">
      <w:r>
        <w:t>Nome: Always</w:t>
      </w:r>
    </w:p>
    <w:p w14:paraId="7DE2B577" w14:textId="5AD503C8" w:rsidR="00704A52" w:rsidRDefault="00704A52" w:rsidP="00101F92">
      <w:proofErr w:type="spellStart"/>
      <w:r w:rsidRPr="00AA18BA">
        <w:rPr>
          <w:highlight w:val="cyan"/>
        </w:rPr>
        <w:t>Cantor_id</w:t>
      </w:r>
      <w:proofErr w:type="spellEnd"/>
      <w:r w:rsidRPr="00AA18BA">
        <w:rPr>
          <w:highlight w:val="cyan"/>
        </w:rPr>
        <w:t>: 2</w:t>
      </w:r>
    </w:p>
    <w:p w14:paraId="2747B3B0" w14:textId="77777777" w:rsidR="00704A52" w:rsidRDefault="00704A52" w:rsidP="00101F92"/>
    <w:p w14:paraId="4C7F6353" w14:textId="78935EB8" w:rsidR="00AA18BA" w:rsidRDefault="00AA18BA" w:rsidP="00101F92">
      <w:r>
        <w:t>Agora imagine a tabela do cantor</w:t>
      </w:r>
    </w:p>
    <w:p w14:paraId="162690CD" w14:textId="3554CCC0" w:rsidR="00AA18BA" w:rsidRDefault="00AA18BA" w:rsidP="00101F92">
      <w:r w:rsidRPr="00AA18BA">
        <w:rPr>
          <w:highlight w:val="cyan"/>
        </w:rPr>
        <w:t>Id: 2</w:t>
      </w:r>
    </w:p>
    <w:p w14:paraId="5586093C" w14:textId="2C79E787" w:rsidR="00AA18BA" w:rsidRDefault="00AA18BA" w:rsidP="00101F92">
      <w:r>
        <w:t xml:space="preserve">Cantor: </w:t>
      </w:r>
      <w:proofErr w:type="spellStart"/>
      <w:r>
        <w:t>xxxyyyss</w:t>
      </w:r>
      <w:proofErr w:type="spellEnd"/>
    </w:p>
    <w:p w14:paraId="224FBF94" w14:textId="77777777" w:rsidR="00AA18BA" w:rsidRDefault="00AA18BA" w:rsidP="00101F92"/>
    <w:p w14:paraId="2F50304B" w14:textId="2AE165C3" w:rsidR="009D5010" w:rsidRDefault="009D5010" w:rsidP="00101F92">
      <w:r>
        <w:t xml:space="preserve">Assim estamos associando aquela </w:t>
      </w:r>
      <w:r w:rsidR="00D21B76">
        <w:t>música</w:t>
      </w:r>
      <w:r>
        <w:t xml:space="preserve"> aquele cantor.</w:t>
      </w:r>
    </w:p>
    <w:p w14:paraId="5226C2E5" w14:textId="77777777" w:rsidR="00AA18BA" w:rsidRPr="00146F7B" w:rsidRDefault="00AA18BA" w:rsidP="00101F92"/>
    <w:sectPr w:rsidR="00AA18BA" w:rsidRPr="0014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175A"/>
    <w:multiLevelType w:val="hybridMultilevel"/>
    <w:tmpl w:val="58DAF892"/>
    <w:lvl w:ilvl="0" w:tplc="EB0CBDA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4511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5D"/>
    <w:rsid w:val="00101F92"/>
    <w:rsid w:val="00146F7B"/>
    <w:rsid w:val="001F6A90"/>
    <w:rsid w:val="003B2D1B"/>
    <w:rsid w:val="00577B27"/>
    <w:rsid w:val="00704A52"/>
    <w:rsid w:val="00931E89"/>
    <w:rsid w:val="009D5010"/>
    <w:rsid w:val="00AA18BA"/>
    <w:rsid w:val="00B75F5D"/>
    <w:rsid w:val="00BB2306"/>
    <w:rsid w:val="00D21B76"/>
    <w:rsid w:val="00D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503"/>
  <w15:chartTrackingRefBased/>
  <w15:docId w15:val="{29EA0415-8792-4851-8619-99A5A7B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5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5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5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5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5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5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5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5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5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5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5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5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5F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5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5F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5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5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5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5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5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5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5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5F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F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5F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5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5F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5F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F6A9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F6A90"/>
    <w:rPr>
      <w:i/>
      <w:iCs/>
    </w:rPr>
  </w:style>
  <w:style w:type="character" w:styleId="Forte">
    <w:name w:val="Strong"/>
    <w:basedOn w:val="Fontepargpadro"/>
    <w:uiPriority w:val="22"/>
    <w:qFormat/>
    <w:rsid w:val="001F6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introducao-postgresql-primeiros-passos/task/7257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ursos.alura.com.br/course/introducao-postgresql-primeiros-passo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497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11</cp:revision>
  <dcterms:created xsi:type="dcterms:W3CDTF">2024-06-21T17:48:00Z</dcterms:created>
  <dcterms:modified xsi:type="dcterms:W3CDTF">2024-06-24T20:08:00Z</dcterms:modified>
</cp:coreProperties>
</file>