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4B2A" w14:textId="5438999E" w:rsidR="00536344" w:rsidRDefault="005B3480">
      <w:r>
        <w:t>Lembrar de aprender a juntar tabelas, e mais exemplos.</w:t>
      </w:r>
    </w:p>
    <w:p w14:paraId="77A9D536" w14:textId="77777777" w:rsidR="005B3480" w:rsidRDefault="005B3480"/>
    <w:sectPr w:rsidR="005B3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44"/>
    <w:rsid w:val="00536344"/>
    <w:rsid w:val="005B3480"/>
    <w:rsid w:val="008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B8DD"/>
  <w15:chartTrackingRefBased/>
  <w15:docId w15:val="{6D2C3D30-2997-4D3D-94FA-EBFF9ED3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3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3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3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3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3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3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2024-06-28T19:30:00Z</dcterms:created>
  <dcterms:modified xsi:type="dcterms:W3CDTF">2024-06-28T19:30:00Z</dcterms:modified>
</cp:coreProperties>
</file>