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71ED0">
      <w:r>
        <w:t>Suporte</w:t>
      </w:r>
    </w:p>
    <w:p w:rsidR="00F71ED0" w:rsidRDefault="00F71ED0">
      <w:r>
        <w:t>Ele vai servir para a gente criar layouts responsivos.</w:t>
      </w:r>
    </w:p>
    <w:p w:rsidR="00F71ED0" w:rsidRDefault="00F71ED0">
      <w:r w:rsidRPr="00F71ED0">
        <w:rPr>
          <w:noProof/>
          <w:lang w:eastAsia="pt-BR"/>
        </w:rPr>
        <w:drawing>
          <wp:inline distT="0" distB="0" distL="0" distR="0" wp14:anchorId="1D889936" wp14:editId="1B544F35">
            <wp:extent cx="6645910" cy="433197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D0" w:rsidRDefault="00F71ED0">
      <w:r w:rsidRPr="00F71ED0">
        <w:rPr>
          <w:noProof/>
          <w:lang w:eastAsia="pt-BR"/>
        </w:rPr>
        <w:drawing>
          <wp:inline distT="0" distB="0" distL="0" distR="0" wp14:anchorId="24050A41" wp14:editId="0BAAD47E">
            <wp:extent cx="6645910" cy="314769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D0" w:rsidRDefault="00F71ED0">
      <w:r w:rsidRPr="00F71ED0">
        <w:rPr>
          <w:noProof/>
          <w:lang w:eastAsia="pt-BR"/>
        </w:rPr>
        <w:drawing>
          <wp:inline distT="0" distB="0" distL="0" distR="0" wp14:anchorId="3304D899" wp14:editId="0F1FF89A">
            <wp:extent cx="2229161" cy="13146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D0" w:rsidRDefault="00F71ED0">
      <w:r w:rsidRPr="00F71ED0">
        <w:rPr>
          <w:noProof/>
          <w:lang w:eastAsia="pt-BR"/>
        </w:rPr>
        <w:lastRenderedPageBreak/>
        <w:drawing>
          <wp:inline distT="0" distB="0" distL="0" distR="0" wp14:anchorId="1E662AF6" wp14:editId="3847A06C">
            <wp:extent cx="6645910" cy="419417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D0" w:rsidRDefault="00F71ED0">
      <w:r>
        <w:t>Display vamos começar com ele</w:t>
      </w:r>
    </w:p>
    <w:p w:rsidR="00F71ED0" w:rsidRDefault="00F71ED0">
      <w:r>
        <w:t xml:space="preserve">O </w:t>
      </w:r>
      <w:proofErr w:type="spellStart"/>
      <w:r>
        <w:t>direction</w:t>
      </w:r>
      <w:proofErr w:type="spellEnd"/>
      <w:r>
        <w:t xml:space="preserve"> vai dizer para onde os itens vão (lados</w:t>
      </w:r>
      <w:r w:rsidR="00DB16A8">
        <w:t>, baixo, cima...</w:t>
      </w:r>
      <w:bookmarkStart w:id="0" w:name="_GoBack"/>
      <w:bookmarkEnd w:id="0"/>
      <w:r>
        <w:t>)</w:t>
      </w:r>
    </w:p>
    <w:p w:rsidR="00F71ED0" w:rsidRDefault="00F71ED0">
      <w:proofErr w:type="spellStart"/>
      <w:r>
        <w:t>Wrap</w:t>
      </w:r>
      <w:proofErr w:type="spellEnd"/>
      <w:r>
        <w:t xml:space="preserve"> vai se aplicar para quebras de linhas ou não</w:t>
      </w:r>
    </w:p>
    <w:p w:rsidR="00F71ED0" w:rsidRDefault="00F71ED0">
      <w:proofErr w:type="spellStart"/>
      <w:r>
        <w:t>Flow</w:t>
      </w:r>
      <w:proofErr w:type="spellEnd"/>
      <w:r>
        <w:t xml:space="preserve"> uma abreviação para o </w:t>
      </w:r>
      <w:proofErr w:type="spellStart"/>
      <w:r>
        <w:t>direction</w:t>
      </w:r>
      <w:proofErr w:type="spellEnd"/>
      <w:r>
        <w:t xml:space="preserve"> ou </w:t>
      </w:r>
      <w:proofErr w:type="spellStart"/>
      <w:r>
        <w:t>wrap</w:t>
      </w:r>
      <w:proofErr w:type="spellEnd"/>
    </w:p>
    <w:p w:rsidR="00F71ED0" w:rsidRDefault="00F71ED0"/>
    <w:p w:rsidR="00F71ED0" w:rsidRDefault="00F71ED0">
      <w:proofErr w:type="spellStart"/>
      <w:r>
        <w:t>Justify-content</w:t>
      </w:r>
      <w:proofErr w:type="spellEnd"/>
      <w:r>
        <w:t xml:space="preserve"> – vai alinhar os itens do contêiner de acordo com a direção</w:t>
      </w:r>
    </w:p>
    <w:p w:rsidR="00F71ED0" w:rsidRDefault="00F71ED0">
      <w:proofErr w:type="spellStart"/>
      <w:r>
        <w:t>Align</w:t>
      </w:r>
      <w:proofErr w:type="spellEnd"/>
      <w:r>
        <w:t>-item – vai alinhar os itens de acordo com seu eixo</w:t>
      </w:r>
    </w:p>
    <w:p w:rsidR="00F71ED0" w:rsidRDefault="00F71ED0">
      <w:proofErr w:type="spellStart"/>
      <w:r>
        <w:t>Align-content</w:t>
      </w:r>
      <w:proofErr w:type="spellEnd"/>
      <w:r>
        <w:t xml:space="preserve"> – vai alinhar as linhas desse container</w:t>
      </w:r>
    </w:p>
    <w:p w:rsidR="00F71ED0" w:rsidRDefault="00F71ED0"/>
    <w:p w:rsidR="00F71ED0" w:rsidRDefault="00F71ED0" w:rsidP="00F71ED0">
      <w:pPr>
        <w:pStyle w:val="Ttulo2"/>
      </w:pPr>
      <w:r>
        <w:lastRenderedPageBreak/>
        <w:t>Flex Item</w:t>
      </w:r>
    </w:p>
    <w:p w:rsidR="00F71ED0" w:rsidRDefault="00F71ED0">
      <w:r w:rsidRPr="00F71ED0">
        <w:rPr>
          <w:noProof/>
          <w:lang w:eastAsia="pt-BR"/>
        </w:rPr>
        <w:drawing>
          <wp:inline distT="0" distB="0" distL="0" distR="0" wp14:anchorId="0FF3A017" wp14:editId="3E124192">
            <wp:extent cx="6645910" cy="3364865"/>
            <wp:effectExtent l="0" t="0" r="254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D0" w:rsidRDefault="00F71ED0">
      <w:r>
        <w:t xml:space="preserve">Aqui por exemplo temos item que tem filhos, que podem ter mais filhos e assim podemos ir reaproveitando esse layout, como se fosse um </w:t>
      </w:r>
      <w:proofErr w:type="spellStart"/>
      <w:r>
        <w:t>recyclerView</w:t>
      </w:r>
      <w:proofErr w:type="spellEnd"/>
    </w:p>
    <w:p w:rsidR="00F71ED0" w:rsidRDefault="00F71ED0">
      <w:r w:rsidRPr="00F71ED0">
        <w:rPr>
          <w:noProof/>
          <w:lang w:eastAsia="pt-BR"/>
        </w:rPr>
        <w:drawing>
          <wp:inline distT="0" distB="0" distL="0" distR="0" wp14:anchorId="1CE2194C" wp14:editId="501D1D2C">
            <wp:extent cx="6645910" cy="463613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D0" w:rsidRDefault="00F71ED0">
      <w:proofErr w:type="spellStart"/>
      <w:r>
        <w:t>Grow</w:t>
      </w:r>
      <w:proofErr w:type="spellEnd"/>
      <w:r>
        <w:t xml:space="preserve"> – vai definir o fator desse crescimento</w:t>
      </w:r>
    </w:p>
    <w:p w:rsidR="00F71ED0" w:rsidRDefault="00F71ED0">
      <w:proofErr w:type="spellStart"/>
      <w:r>
        <w:lastRenderedPageBreak/>
        <w:t>Basis</w:t>
      </w:r>
      <w:proofErr w:type="spellEnd"/>
      <w:r>
        <w:t xml:space="preserve"> – vai definir o tamanho inicial desse item antes da distribuição e do espaço restante do container</w:t>
      </w:r>
    </w:p>
    <w:p w:rsidR="00F71ED0" w:rsidRDefault="00F71ED0">
      <w:proofErr w:type="spellStart"/>
      <w:r>
        <w:t>Shrink</w:t>
      </w:r>
      <w:proofErr w:type="spellEnd"/>
      <w:r>
        <w:t xml:space="preserve"> – define a capacidade de redução</w:t>
      </w:r>
    </w:p>
    <w:p w:rsidR="00F71ED0" w:rsidRDefault="00F71ED0">
      <w:r>
        <w:t>Flex – uma abreviação para as 3 propriedades a cima</w:t>
      </w:r>
    </w:p>
    <w:p w:rsidR="00F71ED0" w:rsidRDefault="00F71ED0">
      <w:proofErr w:type="spellStart"/>
      <w:r>
        <w:t>Order</w:t>
      </w:r>
      <w:proofErr w:type="spellEnd"/>
      <w:r>
        <w:t xml:space="preserve"> – ordenação dos itens</w:t>
      </w:r>
    </w:p>
    <w:p w:rsidR="00F71ED0" w:rsidRDefault="00F71ED0">
      <w:r>
        <w:t>Self – vai definir um alinhamento para um item especifico</w:t>
      </w:r>
    </w:p>
    <w:p w:rsidR="00F71ED0" w:rsidRDefault="00F71ED0"/>
    <w:sectPr w:rsidR="00F71ED0" w:rsidSect="00F71ED0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41"/>
    <w:rsid w:val="005C0841"/>
    <w:rsid w:val="008C6A59"/>
    <w:rsid w:val="00A85D21"/>
    <w:rsid w:val="00DB16A8"/>
    <w:rsid w:val="00F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E547"/>
  <w15:chartTrackingRefBased/>
  <w15:docId w15:val="{551D70ED-DAAE-48BA-980C-20E29C90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1ED0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71ED0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2025-05-12T19:59:00Z</dcterms:created>
  <dcterms:modified xsi:type="dcterms:W3CDTF">2025-05-12T21:31:00Z</dcterms:modified>
</cp:coreProperties>
</file>