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О введение в действие акционного тарифного плана «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</w:rPr>
        <w:t>PBX</w:t>
      </w:r>
      <w:r w:rsidR="00DC2BA0" w:rsidRPr="00DC2BA0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 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8</w:t>
      </w:r>
      <w:r w:rsidR="00537111" w:rsidRPr="00537111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-15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в рамках услуги «Бизнес-телефония» (далее - Услуга) для корпоративных клиентов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АО «Кселл»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(далее - Абоненты)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 целях повышения интереса к услугам Компании и привлечения новых Абонентов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ПРИКАЗЫВАЮ: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 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С 0</w:t>
      </w:r>
      <w:r w:rsid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537111">
        <w:rPr>
          <w:rFonts w:ascii="Arial" w:eastAsia="Times New Roman" w:hAnsi="Arial" w:cs="Arial"/>
          <w:color w:val="333333"/>
          <w:sz w:val="20"/>
          <w:szCs w:val="20"/>
          <w:lang w:val="ru-RU"/>
        </w:rPr>
        <w:t>октября</w:t>
      </w:r>
      <w:r w:rsidR="0067158B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201</w:t>
      </w:r>
      <w:r w:rsid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>9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года в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вести в действие акционный тарифный план «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</w:rPr>
        <w:t>PBX</w:t>
      </w:r>
      <w:r w:rsidR="00DC2BA0" w:rsidRPr="00DC2BA0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 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8</w:t>
      </w:r>
      <w:r w:rsidR="00537111" w:rsidRPr="00537111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-15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9"/>
        <w:gridCol w:w="2410"/>
      </w:tblGrid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Направление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Стоимость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тенге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с НДС</w:t>
            </w:r>
          </w:p>
        </w:tc>
      </w:tr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Исходящие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звонки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:</w:t>
            </w:r>
          </w:p>
        </w:tc>
      </w:tr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Внутри сети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Kcell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Activ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Внутри корпоративной группы,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537111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537111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На других мобильных операторов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  <w:tr w:rsidR="00537111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537111" w:rsidRPr="00F56829" w:rsidRDefault="00537111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537111">
              <w:rPr>
                <w:rFonts w:ascii="Verdana" w:hAnsi="Verdana"/>
                <w:color w:val="333333"/>
                <w:sz w:val="20"/>
                <w:szCs w:val="20"/>
                <w:shd w:val="clear" w:color="auto" w:fill="FFFFFF"/>
                <w:lang w:val="ru-RU"/>
              </w:rPr>
              <w:t>На городские номера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537111" w:rsidRPr="00F56829" w:rsidRDefault="00537111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</w:tr>
    </w:tbl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Звонки на другие направления, не указанные в таблице, тарифицируются согласно действующим тарифам Оператора. Звонки на короткие номера (контент провайдеры) тарифицируются согласно тарифам контент провайдеров.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1.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Тарифный план доступен для</w:t>
      </w:r>
      <w:r w:rsidR="004F0F7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подключения в период с 01</w:t>
      </w:r>
      <w:r w:rsidR="00537111" w:rsidRPr="00537111">
        <w:rPr>
          <w:rFonts w:ascii="Arial" w:eastAsia="Times New Roman" w:hAnsi="Arial" w:cs="Arial"/>
          <w:color w:val="333333"/>
          <w:sz w:val="20"/>
          <w:szCs w:val="20"/>
          <w:lang w:val="ru-RU"/>
        </w:rPr>
        <w:t>.10.2019</w:t>
      </w:r>
      <w:r w:rsidR="004F0F7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по 31</w:t>
      </w:r>
      <w:r w:rsidR="00537111" w:rsidRPr="00537111">
        <w:rPr>
          <w:rFonts w:ascii="Arial" w:eastAsia="Times New Roman" w:hAnsi="Arial" w:cs="Arial"/>
          <w:color w:val="333333"/>
          <w:sz w:val="20"/>
          <w:szCs w:val="20"/>
          <w:lang w:val="ru-RU"/>
        </w:rPr>
        <w:t>.12.2019</w:t>
      </w:r>
      <w:r w:rsidR="004F0F7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июля 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201</w:t>
      </w:r>
      <w:r w:rsid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>9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года</w:t>
      </w:r>
      <w:r w:rsid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для подключенных Абонентов действующей услуги. 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2.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Тарифный план доступен </w:t>
      </w:r>
      <w:r w:rsid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для подключения 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Абонентам, использующим </w:t>
      </w:r>
      <w:r w:rsid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У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слуг</w:t>
      </w:r>
      <w:r w:rsid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у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в г. Алматы</w:t>
      </w:r>
      <w:r w:rsid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4F0F7F">
        <w:rPr>
          <w:rFonts w:ascii="Arial" w:eastAsia="Times New Roman" w:hAnsi="Arial" w:cs="Arial"/>
          <w:color w:val="333333"/>
          <w:sz w:val="20"/>
          <w:szCs w:val="20"/>
          <w:lang w:val="ru-RU"/>
        </w:rPr>
        <w:t>3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F56829" w:rsidRPr="00DC2BA0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4F0F7F">
        <w:rPr>
          <w:rFonts w:ascii="Arial" w:eastAsia="Times New Roman" w:hAnsi="Arial" w:cs="Arial"/>
          <w:color w:val="333333"/>
          <w:sz w:val="20"/>
          <w:szCs w:val="20"/>
          <w:lang w:val="ru-RU"/>
        </w:rPr>
        <w:t>4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DC2BA0" w:rsidRP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Абоненты, подключившие </w:t>
      </w:r>
      <w:bookmarkStart w:id="0" w:name="_GoBack"/>
      <w:bookmarkEnd w:id="0"/>
      <w:r w:rsidR="00537111" w:rsidRP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>Тарифный план,</w:t>
      </w:r>
      <w:r w:rsidR="00DC2BA0" w:rsidRP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  <w:lang w:val="ru-RU"/>
        </w:rPr>
        <w:t>Департаменту по развитию бизнес рынка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2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 Довести до сведения работников Компании информацию об условиях Тарифного плана.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3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 Информировать Абонентов об условиях Тарифного плана в соответствии с действующим законодательством.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  <w:lang w:val="ru-RU"/>
        </w:rPr>
        <w:t>Департаменту продаж и обслуживания: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lastRenderedPageBreak/>
        <w:t>4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 Провести инструктаж операторов по предоставлению информации об условиях Тарифного плана.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  <w:lang w:val="ru-RU"/>
        </w:rPr>
        <w:t>Департаменту информационно-коммуникационных технологий: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5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. Осуществить техническую поддержку подключения и предоставления Абонентам Тарифного плана в </w:t>
      </w:r>
      <w:proofErr w:type="spellStart"/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биллинговой</w:t>
      </w:r>
      <w:proofErr w:type="spellEnd"/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системе.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Контроль за исполнением настоящего приказа возложить на директора департамента по развитию бизнес рынка </w:t>
      </w:r>
      <w:r w:rsidR="00537111">
        <w:rPr>
          <w:rFonts w:ascii="Arial" w:eastAsia="Times New Roman" w:hAnsi="Arial" w:cs="Arial"/>
          <w:color w:val="333333"/>
          <w:sz w:val="20"/>
          <w:szCs w:val="20"/>
          <w:lang w:val="ru-RU"/>
        </w:rPr>
        <w:t>Петра Дзюба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</w:p>
    <w:p w:rsidR="00874006" w:rsidRPr="00F56829" w:rsidRDefault="00874006">
      <w:pPr>
        <w:rPr>
          <w:lang w:val="ru-RU"/>
        </w:rPr>
      </w:pPr>
    </w:p>
    <w:sectPr w:rsidR="00874006" w:rsidRPr="00F5682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E1"/>
    <w:rsid w:val="000D52E1"/>
    <w:rsid w:val="00287D57"/>
    <w:rsid w:val="004F0F7F"/>
    <w:rsid w:val="00537111"/>
    <w:rsid w:val="0058531B"/>
    <w:rsid w:val="0067158B"/>
    <w:rsid w:val="00874006"/>
    <w:rsid w:val="00B86D57"/>
    <w:rsid w:val="00DC2BA0"/>
    <w:rsid w:val="00F56829"/>
    <w:rsid w:val="00FD4EF4"/>
    <w:rsid w:val="00FE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86B6"/>
  <w15:docId w15:val="{0E789091-5CE1-4086-96D7-BDC6EB27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5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56829"/>
    <w:rPr>
      <w:b/>
      <w:bCs/>
    </w:rPr>
  </w:style>
  <w:style w:type="character" w:customStyle="1" w:styleId="apple-converted-space">
    <w:name w:val="apple-converted-space"/>
    <w:basedOn w:val="a0"/>
    <w:rsid w:val="00F56829"/>
  </w:style>
  <w:style w:type="paragraph" w:styleId="a5">
    <w:name w:val="Balloon Text"/>
    <w:basedOn w:val="a"/>
    <w:link w:val="a6"/>
    <w:uiPriority w:val="99"/>
    <w:semiHidden/>
    <w:unhideWhenUsed/>
    <w:rsid w:val="00F5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6829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F5682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5682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F5682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5682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568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43B27FE379B4098145BBC5C81ED6E" ma:contentTypeVersion="0" ma:contentTypeDescription="Create a new document." ma:contentTypeScope="" ma:versionID="5f5410bcf724873af0e2a0e2fdee3d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E202A6-5726-4BD2-B152-68FF5B6B06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05954F-D47F-428B-8B97-D382255918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23E719-345E-4CCC-9CF7-69A634D8750F}">
  <ds:schemaRefs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Elmira Mamirova</dc:creator>
  <cp:lastModifiedBy>Sanzhar Kairolla</cp:lastModifiedBy>
  <cp:revision>2</cp:revision>
  <dcterms:created xsi:type="dcterms:W3CDTF">2019-09-06T07:43:00Z</dcterms:created>
  <dcterms:modified xsi:type="dcterms:W3CDTF">2019-09-06T07:43:00Z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0x010100FB043B27FE379B4098145BBC5C81ED6E</vt:lpwstr>
  </property>
</Properties>
</file>