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7EAD" w:rsidRPr="009C7EAD" w:rsidRDefault="009C7EAD" w:rsidP="009C7EAD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9C7EAD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О проведении акции «</w:t>
      </w:r>
      <w:r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val="en-US" w:eastAsia="ru-RU"/>
        </w:rPr>
        <w:t>Window</w:t>
      </w:r>
      <w:r w:rsidRPr="009C7EAD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 </w:t>
      </w:r>
      <w:r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val="en-US" w:eastAsia="ru-RU"/>
        </w:rPr>
        <w:t>to</w:t>
      </w:r>
      <w:r w:rsidRPr="009C7EAD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 </w:t>
      </w:r>
      <w:r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val="en-US" w:eastAsia="ru-RU"/>
        </w:rPr>
        <w:t>Russia</w:t>
      </w:r>
      <w:r w:rsidRPr="009C7EAD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» в рамках дополнительной услуги «Звонки без границ» (далее - Услуга) для корпоративных клиентов</w:t>
      </w: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9C7EAD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АО «Кселл»</w:t>
      </w: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9C7EAD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(далее - Абоненты)</w:t>
      </w:r>
    </w:p>
    <w:p w:rsidR="009C7EAD" w:rsidRPr="009C7EAD" w:rsidRDefault="009C7EAD" w:rsidP="009C7EAD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В целях удержания корпоративных клиентов, подключенных у услуге</w:t>
      </w:r>
    </w:p>
    <w:p w:rsidR="009C7EAD" w:rsidRPr="009C7EAD" w:rsidRDefault="009C7EAD" w:rsidP="009C7EAD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9C7EAD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ПРИКАЗЫВАЮ:</w:t>
      </w:r>
    </w:p>
    <w:p w:rsidR="009C7EAD" w:rsidRPr="009C7EAD" w:rsidRDefault="009C7EAD" w:rsidP="009C7EA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1. С 1 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декабря</w:t>
      </w: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201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9</w:t>
      </w: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года Абоненты, подключившие Услугу, могут подключить Акцию «</w:t>
      </w:r>
      <w:r>
        <w:rPr>
          <w:rFonts w:ascii="Verdana" w:eastAsia="Times New Roman" w:hAnsi="Verdana" w:cs="Times New Roman"/>
          <w:color w:val="333333"/>
          <w:sz w:val="20"/>
          <w:szCs w:val="20"/>
          <w:lang w:val="en-US" w:eastAsia="ru-RU"/>
        </w:rPr>
        <w:t>Window</w:t>
      </w: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</w:t>
      </w:r>
      <w:r>
        <w:rPr>
          <w:rFonts w:ascii="Verdana" w:eastAsia="Times New Roman" w:hAnsi="Verdana" w:cs="Times New Roman"/>
          <w:color w:val="333333"/>
          <w:sz w:val="20"/>
          <w:szCs w:val="20"/>
          <w:lang w:val="en-US" w:eastAsia="ru-RU"/>
        </w:rPr>
        <w:t>to</w:t>
      </w: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</w:t>
      </w:r>
      <w:r>
        <w:rPr>
          <w:rFonts w:ascii="Verdana" w:eastAsia="Times New Roman" w:hAnsi="Verdana" w:cs="Times New Roman"/>
          <w:color w:val="333333"/>
          <w:sz w:val="20"/>
          <w:szCs w:val="20"/>
          <w:lang w:val="en-US" w:eastAsia="ru-RU"/>
        </w:rPr>
        <w:t>Russia</w:t>
      </w: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» (далее – Акция). Абонентам подключившимся к Акции предоставляется скидка на звонки в Россию по </w:t>
      </w: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5</w:t>
      </w: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9 тенге за минуту (включая НДС) с шагом округления 1 сек. Звонки на остальные международные направления будут тарифицироваться согласно действующим тарифам Услуги.</w:t>
      </w:r>
    </w:p>
    <w:p w:rsidR="009C7EAD" w:rsidRPr="009C7EAD" w:rsidRDefault="009C7EAD" w:rsidP="009C7EA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2. Акция доступна для подключения в период с 1 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декабря</w:t>
      </w: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по 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31</w:t>
      </w: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декабря</w:t>
      </w: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201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9</w:t>
      </w: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года.</w:t>
      </w:r>
      <w:r w:rsidRPr="009C7EAD">
        <w:rPr>
          <w:rFonts w:ascii="Verdana" w:eastAsia="Times New Roman" w:hAnsi="Verdana" w:cs="Times New Roman"/>
          <w:i/>
          <w:iCs/>
          <w:color w:val="333333"/>
          <w:sz w:val="20"/>
          <w:szCs w:val="20"/>
          <w:lang w:eastAsia="ru-RU"/>
        </w:rPr>
        <w:t> </w:t>
      </w:r>
    </w:p>
    <w:p w:rsidR="009C7EAD" w:rsidRPr="009C7EAD" w:rsidRDefault="009C7EAD" w:rsidP="009C7EAD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3. Акция доступна Абонентам на территории г. Тараз.</w:t>
      </w:r>
    </w:p>
    <w:p w:rsidR="009C7EAD" w:rsidRPr="009C7EAD" w:rsidRDefault="009C7EAD" w:rsidP="009C7EAD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4. Подключение к Акции осуществляется по письменному заявлению Абонента.</w:t>
      </w:r>
    </w:p>
    <w:p w:rsidR="009C7EAD" w:rsidRPr="009C7EAD" w:rsidRDefault="009C7EAD" w:rsidP="009C7EAD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5. Абоненты, подключившиеся к Акции, имеют возможность совершать звонки в Россию по 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5</w:t>
      </w: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9 тенге/мин до отключения или упразднения Услуги/Акции.</w:t>
      </w:r>
    </w:p>
    <w:p w:rsidR="009C7EAD" w:rsidRPr="009C7EAD" w:rsidRDefault="009C7EAD" w:rsidP="009C7EAD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9C7EAD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по развитию бизнес рынка</w:t>
      </w:r>
    </w:p>
    <w:p w:rsidR="009C7EAD" w:rsidRPr="009C7EAD" w:rsidRDefault="009C7EAD" w:rsidP="009C7EAD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6. В срок до 1 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декабря</w:t>
      </w: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201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9</w:t>
      </w: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года довести до сведения работников Компании информацию об условиях Тарифного плана.</w:t>
      </w:r>
    </w:p>
    <w:p w:rsidR="009C7EAD" w:rsidRPr="009C7EAD" w:rsidRDefault="009C7EAD" w:rsidP="009C7EAD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7. Информировать Абонентов об условиях Акции в соответствии с действующим законодательством.</w:t>
      </w:r>
    </w:p>
    <w:p w:rsidR="009C7EAD" w:rsidRPr="009C7EAD" w:rsidRDefault="009C7EAD" w:rsidP="009C7EAD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9C7EAD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продаж и обслуживания:</w:t>
      </w:r>
    </w:p>
    <w:p w:rsidR="009C7EAD" w:rsidRPr="009C7EAD" w:rsidRDefault="009C7EAD" w:rsidP="009C7EAD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8. В срок до 1 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декабр</w:t>
      </w: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я 201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9</w:t>
      </w: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года провести инструктаж операторов по предоставлению информации об условиях Акции.</w:t>
      </w:r>
    </w:p>
    <w:p w:rsidR="009C7EAD" w:rsidRPr="009C7EAD" w:rsidRDefault="009C7EAD" w:rsidP="009C7EAD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9C7EAD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информационно-коммуникационных технологий:</w:t>
      </w:r>
    </w:p>
    <w:p w:rsidR="009C7EAD" w:rsidRPr="009C7EAD" w:rsidRDefault="009C7EAD" w:rsidP="009C7EAD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5. В срок до 1 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декаб</w:t>
      </w: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я 201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9</w:t>
      </w: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года осуществить техническую поддержку подключения и предоставления Абонентам Акции в биллинговой системе.</w:t>
      </w:r>
    </w:p>
    <w:p w:rsidR="009C7EAD" w:rsidRPr="009C7EAD" w:rsidRDefault="009C7EAD" w:rsidP="009C7EAD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Контроль за исполнением настоящего приказа возложить на Директора департамента по развитию бизнес рынка 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Петра Дзюба</w:t>
      </w:r>
      <w:bookmarkStart w:id="0" w:name="_GoBack"/>
      <w:bookmarkEnd w:id="0"/>
      <w:r w:rsidRPr="009C7EAD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</w:t>
      </w:r>
    </w:p>
    <w:p w:rsidR="00714EC5" w:rsidRDefault="009C7EAD"/>
    <w:sectPr w:rsidR="00714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EAD"/>
    <w:rsid w:val="00124F14"/>
    <w:rsid w:val="009C7EAD"/>
    <w:rsid w:val="009F7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0DF93"/>
  <w15:chartTrackingRefBased/>
  <w15:docId w15:val="{2859C473-0123-4A59-BA7F-DFC94FE3E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7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9C7EAD"/>
    <w:rPr>
      <w:b/>
      <w:bCs/>
    </w:rPr>
  </w:style>
  <w:style w:type="character" w:styleId="Emphasis">
    <w:name w:val="Emphasis"/>
    <w:basedOn w:val="DefaultParagraphFont"/>
    <w:uiPriority w:val="20"/>
    <w:qFormat/>
    <w:rsid w:val="009C7E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1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Sanzhar Kairolla</dc:creator>
  <cp:keywords/>
  <dc:description/>
  <cp:lastModifiedBy>Sanzhar Kairolla</cp:lastModifiedBy>
  <cp:revision>1</cp:revision>
  <dcterms:created xsi:type="dcterms:W3CDTF">2019-11-19T06:20:00Z</dcterms:created>
  <dcterms:modified xsi:type="dcterms:W3CDTF">2019-11-19T06:24:00Z</dcterms:modified>
</cp:coreProperties>
</file>