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D1435" w14:textId="6C6ABA48" w:rsidR="00C45942" w:rsidRPr="00C45942" w:rsidRDefault="00C45942" w:rsidP="00C45942">
      <w:pPr>
        <w:pBdr>
          <w:bottom w:val="single" w:sz="6" w:space="7" w:color="EEEEEE"/>
        </w:pBdr>
        <w:shd w:val="clear" w:color="auto" w:fill="FFFFFF"/>
        <w:spacing w:before="300" w:after="300" w:line="240" w:lineRule="auto"/>
        <w:outlineLvl w:val="0"/>
        <w:rPr>
          <w:rFonts w:ascii="Helvetica" w:eastAsia="Times New Roman" w:hAnsi="Helvetica" w:cs="Helvetica"/>
          <w:color w:val="333333"/>
          <w:kern w:val="36"/>
          <w:sz w:val="40"/>
          <w:szCs w:val="40"/>
          <w:lang w:val="ru-RU"/>
        </w:rPr>
      </w:pPr>
      <w:r w:rsidRPr="00C45942">
        <w:rPr>
          <w:rFonts w:ascii="Helvetica" w:eastAsia="Times New Roman" w:hAnsi="Helvetica" w:cs="Helvetica"/>
          <w:color w:val="333333"/>
          <w:kern w:val="36"/>
          <w:sz w:val="40"/>
          <w:szCs w:val="40"/>
          <w:lang w:val="ru-RU"/>
        </w:rPr>
        <w:t xml:space="preserve">Интеграция коллтрекинговой системы </w:t>
      </w:r>
      <w:r w:rsidRPr="00735F03">
        <w:rPr>
          <w:rFonts w:ascii="Helvetica" w:eastAsia="Times New Roman" w:hAnsi="Helvetica" w:cs="Helvetica"/>
          <w:color w:val="333333"/>
          <w:kern w:val="36"/>
          <w:sz w:val="40"/>
          <w:szCs w:val="40"/>
          <w:lang w:val="ru-RU"/>
        </w:rPr>
        <w:t>Рингостат</w:t>
      </w:r>
      <w:r w:rsidR="003F670B">
        <w:rPr>
          <w:rFonts w:ascii="Helvetica" w:eastAsia="Times New Roman" w:hAnsi="Helvetica" w:cs="Helvetica"/>
          <w:color w:val="333333"/>
          <w:kern w:val="36"/>
          <w:sz w:val="40"/>
          <w:szCs w:val="40"/>
          <w:lang w:val="ru-RU"/>
        </w:rPr>
        <w:t xml:space="preserve"> и Виртуальной</w:t>
      </w:r>
      <w:r w:rsidRPr="00C45942">
        <w:rPr>
          <w:rFonts w:ascii="Helvetica" w:eastAsia="Times New Roman" w:hAnsi="Helvetica" w:cs="Helvetica"/>
          <w:color w:val="333333"/>
          <w:kern w:val="36"/>
          <w:sz w:val="40"/>
          <w:szCs w:val="40"/>
          <w:lang w:val="ru-RU"/>
        </w:rPr>
        <w:t xml:space="preserve"> АТС </w:t>
      </w:r>
      <w:r w:rsidRPr="00C45942">
        <w:rPr>
          <w:rFonts w:ascii="Helvetica" w:eastAsia="Times New Roman" w:hAnsi="Helvetica" w:cs="Helvetica"/>
          <w:color w:val="333333"/>
          <w:kern w:val="36"/>
          <w:sz w:val="40"/>
          <w:szCs w:val="40"/>
        </w:rPr>
        <w:t>Kcell</w:t>
      </w:r>
    </w:p>
    <w:p w14:paraId="2554699C" w14:textId="77777777" w:rsidR="000005DD" w:rsidRDefault="000005DD" w:rsidP="00C45942">
      <w:pPr>
        <w:shd w:val="clear" w:color="auto" w:fill="FFFFFF"/>
        <w:spacing w:before="300" w:after="150" w:line="240" w:lineRule="auto"/>
        <w:outlineLvl w:val="2"/>
        <w:rPr>
          <w:rFonts w:ascii="Arial" w:hAnsi="Arial" w:cs="Arial"/>
          <w:color w:val="000000"/>
          <w:sz w:val="21"/>
          <w:szCs w:val="21"/>
          <w:shd w:val="clear" w:color="auto" w:fill="FFFFFF"/>
          <w:lang w:val="ru-RU"/>
        </w:rPr>
      </w:pPr>
      <w:r w:rsidRPr="000005DD">
        <w:rPr>
          <w:rFonts w:ascii="Arial" w:hAnsi="Arial" w:cs="Arial"/>
          <w:color w:val="000000"/>
          <w:sz w:val="21"/>
          <w:szCs w:val="21"/>
          <w:shd w:val="clear" w:color="auto" w:fill="FFFFFF"/>
          <w:lang w:val="ru-RU"/>
        </w:rPr>
        <w:t>У большинства компаний от 15 до 100% продаж происходит по телефону. Системы веб-аналитики не отслеживают рекламные источники звонков. Для этого и существует коллтрекинг. С помощью подмены номеров эта технология позволяет определить, откуда пришел и позвонил клиент. Благодаря этому можно понять, какая реклама эффективна, а какая — нет.</w:t>
      </w:r>
    </w:p>
    <w:p w14:paraId="7E442A51" w14:textId="2B37F427" w:rsidR="00C45942" w:rsidRPr="00C45942" w:rsidRDefault="00B22B4D" w:rsidP="00C45942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8"/>
          <w:szCs w:val="28"/>
          <w:lang w:val="ru-RU"/>
        </w:rPr>
      </w:pPr>
      <w:r w:rsidRPr="00735F03">
        <w:rPr>
          <w:rFonts w:ascii="Helvetica" w:eastAsia="Times New Roman" w:hAnsi="Helvetica" w:cs="Helvetica"/>
          <w:color w:val="333333"/>
          <w:sz w:val="28"/>
          <w:szCs w:val="28"/>
          <w:lang w:val="ru-RU"/>
        </w:rPr>
        <w:t xml:space="preserve">Передача звонков с Виртуальной АТС </w:t>
      </w:r>
      <w:r w:rsidRPr="00735F03">
        <w:rPr>
          <w:rFonts w:ascii="Helvetica" w:eastAsia="Times New Roman" w:hAnsi="Helvetica" w:cs="Helvetica"/>
          <w:color w:val="333333"/>
          <w:sz w:val="28"/>
          <w:szCs w:val="28"/>
        </w:rPr>
        <w:t>Kcell</w:t>
      </w:r>
      <w:r w:rsidRPr="00735F03">
        <w:rPr>
          <w:rFonts w:ascii="Helvetica" w:eastAsia="Times New Roman" w:hAnsi="Helvetica" w:cs="Helvetica"/>
          <w:color w:val="333333"/>
          <w:sz w:val="28"/>
          <w:szCs w:val="28"/>
          <w:lang w:val="ru-RU"/>
        </w:rPr>
        <w:t xml:space="preserve"> в систему </w:t>
      </w:r>
      <w:r w:rsidR="00B932BB" w:rsidRPr="00735F03">
        <w:rPr>
          <w:rFonts w:ascii="Helvetica" w:eastAsia="Times New Roman" w:hAnsi="Helvetica" w:cs="Helvetica"/>
          <w:color w:val="333333"/>
          <w:sz w:val="28"/>
          <w:szCs w:val="28"/>
          <w:lang w:val="ru-RU"/>
        </w:rPr>
        <w:t>колл</w:t>
      </w:r>
      <w:r w:rsidRPr="00735F03">
        <w:rPr>
          <w:rFonts w:ascii="Helvetica" w:eastAsia="Times New Roman" w:hAnsi="Helvetica" w:cs="Helvetica"/>
          <w:color w:val="333333"/>
          <w:sz w:val="28"/>
          <w:szCs w:val="28"/>
          <w:lang w:val="ru-RU"/>
        </w:rPr>
        <w:t>трекинга Рингостат</w:t>
      </w:r>
    </w:p>
    <w:p w14:paraId="2E979E7F" w14:textId="77777777" w:rsidR="00C45942" w:rsidRPr="00C45942" w:rsidRDefault="00C45942" w:rsidP="00C45942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C45942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Как настроить?</w:t>
      </w:r>
    </w:p>
    <w:p w14:paraId="0618BCEB" w14:textId="67073093" w:rsidR="00BC0FD2" w:rsidRDefault="00BC0FD2" w:rsidP="00F01B10">
      <w:pPr>
        <w:pStyle w:val="a4"/>
        <w:numPr>
          <w:ilvl w:val="0"/>
          <w:numId w:val="1"/>
        </w:num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F01B10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В интерфейсе Виртуальной АТС </w:t>
      </w:r>
      <w:r w:rsidRPr="00F01B10">
        <w:rPr>
          <w:rFonts w:ascii="Helvetica" w:eastAsia="Times New Roman" w:hAnsi="Helvetica" w:cs="Helvetica"/>
          <w:color w:val="333333"/>
          <w:sz w:val="21"/>
          <w:szCs w:val="21"/>
        </w:rPr>
        <w:t>Kcell</w:t>
      </w:r>
      <w:r w:rsidRPr="00F01B10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перей</w:t>
      </w:r>
      <w:r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дите в Настройки → Сотрудники. Для каждого сотрудника, помимо стандартных настроек, необходимо выполнить переадресацию на 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SIP</w:t>
      </w:r>
      <w:r w:rsidRPr="00BC0FD2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URI</w:t>
      </w:r>
      <w:r w:rsidRPr="00BC0FD2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</w:t>
      </w:r>
      <w:r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Рингостат в формате: </w:t>
      </w:r>
      <w:hyperlink r:id="rId8" w:history="1">
        <w:r w:rsidRPr="000E027C">
          <w:rPr>
            <w:rStyle w:val="a5"/>
            <w:rFonts w:ascii="Helvetica" w:eastAsia="Times New Roman" w:hAnsi="Helvetica" w:cs="Helvetica"/>
            <w:sz w:val="21"/>
            <w:szCs w:val="21"/>
            <w:lang w:val="ru-RU"/>
          </w:rPr>
          <w:t>номер@88.204.205.58</w:t>
        </w:r>
      </w:hyperlink>
      <w:r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. </w:t>
      </w:r>
      <w:r w:rsidR="00327842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При этом</w:t>
      </w:r>
      <w:r w:rsidR="00B932BB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,</w:t>
      </w:r>
      <w:r w:rsidR="00327842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так же</w:t>
      </w:r>
      <w:r w:rsidR="007C1D23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необходимо установить галочки</w:t>
      </w:r>
      <w:r w:rsidR="00327842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«Включить переадресацию» и «не звонить на настольный телефон и коммуникатор»</w:t>
      </w:r>
    </w:p>
    <w:p w14:paraId="19DF5883" w14:textId="28535CA7" w:rsidR="00DA4E70" w:rsidRDefault="00DA4E70" w:rsidP="00DA4E70">
      <w:pPr>
        <w:pStyle w:val="a4"/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</w:p>
    <w:p w14:paraId="21163BF3" w14:textId="77777777" w:rsidR="00DA4E70" w:rsidRPr="007C1D23" w:rsidRDefault="00DA4E70" w:rsidP="00DA4E70">
      <w:pPr>
        <w:pStyle w:val="a4"/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</w:p>
    <w:p w14:paraId="2C72905F" w14:textId="033E3E2E" w:rsidR="007C1D23" w:rsidRPr="007C1D23" w:rsidRDefault="007C1D23" w:rsidP="007C1D23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  <w:lang w:val="ru-RU"/>
        </w:rPr>
        <w:drawing>
          <wp:inline distT="0" distB="0" distL="0" distR="0" wp14:anchorId="09AEF171" wp14:editId="7A7C07A5">
            <wp:extent cx="5937250" cy="3187700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96266" w14:textId="5C27DC35" w:rsidR="00327842" w:rsidRDefault="00327842" w:rsidP="00327842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</w:p>
    <w:p w14:paraId="67864024" w14:textId="61447F08" w:rsidR="00BC0FD2" w:rsidRDefault="00B932BB" w:rsidP="00F01B10">
      <w:pPr>
        <w:pStyle w:val="a4"/>
        <w:numPr>
          <w:ilvl w:val="0"/>
          <w:numId w:val="1"/>
        </w:num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Далее</w:t>
      </w:r>
      <w:r w:rsidR="00AC4C06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,</w:t>
      </w:r>
      <w:r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для маршрутизации звонков перейдите во вкладку </w:t>
      </w:r>
      <w:r w:rsidR="00901024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Настройки → Номера</w:t>
      </w:r>
      <w:r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. Здесь для каждого выделенного Виртуального номера необходимо распределить </w:t>
      </w:r>
      <w:r w:rsidR="00901024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звонки </w:t>
      </w:r>
      <w:r w:rsidR="00AC4C06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на </w:t>
      </w:r>
      <w:r w:rsidR="00901024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заранее созданно</w:t>
      </w:r>
      <w:r w:rsidR="00AC4C06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го сотрудника с переадресацией</w:t>
      </w:r>
      <w:r w:rsidR="00095303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на</w:t>
      </w:r>
      <w:r w:rsidR="00AC4C06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</w:t>
      </w:r>
      <w:r w:rsidR="00901024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Рингостат</w:t>
      </w:r>
      <w:r w:rsidR="00AC4C06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:</w:t>
      </w:r>
    </w:p>
    <w:p w14:paraId="1BCA3ECF" w14:textId="38D84A11" w:rsidR="00A664B6" w:rsidRDefault="00A664B6" w:rsidP="00A664B6">
      <w:pPr>
        <w:pStyle w:val="a4"/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</w:p>
    <w:p w14:paraId="5C9E30DC" w14:textId="77777777" w:rsidR="00A664B6" w:rsidRDefault="00A664B6" w:rsidP="00A664B6">
      <w:pPr>
        <w:pStyle w:val="a4"/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</w:p>
    <w:p w14:paraId="5F71FD82" w14:textId="71017D5C" w:rsidR="00AC4C06" w:rsidRDefault="00AC4C06" w:rsidP="00AC4C06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  <w:lang w:val="ru-RU"/>
        </w:rPr>
        <w:drawing>
          <wp:inline distT="0" distB="0" distL="0" distR="0" wp14:anchorId="04C787F2" wp14:editId="302EA52A">
            <wp:extent cx="5937250" cy="3543300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2210" w14:textId="77777777" w:rsidR="00095303" w:rsidRPr="00AC4C06" w:rsidRDefault="00095303" w:rsidP="00AC4C06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</w:p>
    <w:p w14:paraId="32DA525F" w14:textId="6FB3A781" w:rsidR="002D6A26" w:rsidRDefault="00095303" w:rsidP="00A90F8C">
      <w:pPr>
        <w:pStyle w:val="a4"/>
        <w:numPr>
          <w:ilvl w:val="0"/>
          <w:numId w:val="1"/>
        </w:num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4F508A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Для того, чтобы получить вызов обратно с системы Рингостат в Виртуальную АТС</w:t>
      </w:r>
      <w:r w:rsidR="002D6A26" w:rsidRPr="004F508A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пройдите во вкладку </w:t>
      </w:r>
      <w:r w:rsidR="00EA5CDB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Настройки → Еще → </w:t>
      </w:r>
      <w:r w:rsidR="00EA5CDB">
        <w:rPr>
          <w:rFonts w:ascii="Helvetica" w:eastAsia="Times New Roman" w:hAnsi="Helvetica" w:cs="Helvetica"/>
          <w:color w:val="333333"/>
          <w:sz w:val="21"/>
          <w:szCs w:val="21"/>
        </w:rPr>
        <w:t>SIP</w:t>
      </w:r>
      <w:r w:rsidR="00EA5CDB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-регистрация</w:t>
      </w:r>
      <w:r w:rsidR="002D6A26">
        <w:rPr>
          <w:rFonts w:ascii="Helvetica" w:eastAsia="Times New Roman" w:hAnsi="Helvetica" w:cs="Helvetica"/>
          <w:noProof/>
          <w:color w:val="333333"/>
          <w:sz w:val="21"/>
          <w:szCs w:val="21"/>
          <w:lang w:val="ru-RU"/>
        </w:rPr>
        <w:drawing>
          <wp:inline distT="0" distB="0" distL="0" distR="0" wp14:anchorId="037609D2" wp14:editId="37BC89B8">
            <wp:extent cx="5937250" cy="3746500"/>
            <wp:effectExtent l="0" t="0" r="635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DEC35" w14:textId="3F3C8AF5" w:rsidR="009D4089" w:rsidRDefault="009D4089" w:rsidP="009D4089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lastRenderedPageBreak/>
        <w:t xml:space="preserve">Есть так же еще один способ передавать вызов в Рингостат, в модуле Переадресация номера 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SIP</w:t>
      </w:r>
      <w:r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-адрес:</w:t>
      </w:r>
    </w:p>
    <w:p w14:paraId="10ABBB50" w14:textId="1848F473" w:rsidR="009D4089" w:rsidRDefault="009D4089" w:rsidP="009D4089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</w:rPr>
        <w:drawing>
          <wp:inline distT="0" distB="0" distL="0" distR="0" wp14:anchorId="01287FB3" wp14:editId="7DB651B2">
            <wp:extent cx="5943600" cy="4171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6ADB4" w14:textId="51F5DDBB" w:rsidR="009D4089" w:rsidRPr="009D4089" w:rsidRDefault="009D4089" w:rsidP="009D4089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После чего, необходимо сообщить представителям Рингостат адрес 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SIP</w:t>
      </w:r>
      <w:r w:rsidRPr="009D4089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URI</w:t>
      </w:r>
      <w:r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из Параметров Переадресации. </w:t>
      </w:r>
    </w:p>
    <w:sectPr w:rsidR="009D4089" w:rsidRPr="009D4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AB7"/>
    <w:multiLevelType w:val="hybridMultilevel"/>
    <w:tmpl w:val="7CBA7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257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DE2"/>
    <w:rsid w:val="000005DD"/>
    <w:rsid w:val="000151D3"/>
    <w:rsid w:val="00095303"/>
    <w:rsid w:val="002B2615"/>
    <w:rsid w:val="002D6A26"/>
    <w:rsid w:val="00327842"/>
    <w:rsid w:val="003F670B"/>
    <w:rsid w:val="0049302D"/>
    <w:rsid w:val="004F508A"/>
    <w:rsid w:val="00735F03"/>
    <w:rsid w:val="007C1D23"/>
    <w:rsid w:val="007E17C6"/>
    <w:rsid w:val="00805016"/>
    <w:rsid w:val="00862DE2"/>
    <w:rsid w:val="00901024"/>
    <w:rsid w:val="009C5C5E"/>
    <w:rsid w:val="009D4089"/>
    <w:rsid w:val="00A664B6"/>
    <w:rsid w:val="00A74916"/>
    <w:rsid w:val="00A90E28"/>
    <w:rsid w:val="00AC4C06"/>
    <w:rsid w:val="00B07A9B"/>
    <w:rsid w:val="00B15D55"/>
    <w:rsid w:val="00B22B4D"/>
    <w:rsid w:val="00B64EE2"/>
    <w:rsid w:val="00B932BB"/>
    <w:rsid w:val="00BC0FD2"/>
    <w:rsid w:val="00C45942"/>
    <w:rsid w:val="00C70640"/>
    <w:rsid w:val="00DA4E70"/>
    <w:rsid w:val="00DC5A74"/>
    <w:rsid w:val="00EA5CDB"/>
    <w:rsid w:val="00F0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6B19E"/>
  <w15:chartTrackingRefBased/>
  <w15:docId w15:val="{45E00B80-6F25-4159-9A3E-761DBF1F9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459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C459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59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C459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45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F01B10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BC0FD2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C0FD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2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9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&#1085;&#1086;&#1084;&#1077;&#1088;@88.204.205.58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748690335E3F45B6D32F35E393220A" ma:contentTypeVersion="0" ma:contentTypeDescription="Create a new document." ma:contentTypeScope="" ma:versionID="7bebcf5451cb4fd0a5969123f2c8bff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e49189b09f1ade3a025730c41919c3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839053-2C5E-4474-BB54-B17485419D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D7022CC-56C8-4512-AAA8-8130B27D77F8}">
  <ds:schemaRefs>
    <ds:schemaRef ds:uri="http://schemas.microsoft.com/office/2006/documentManagement/types"/>
    <ds:schemaRef ds:uri="http://schemas.microsoft.com/office/2006/metadata/properties"/>
    <ds:schemaRef ds:uri="http://purl.org/dc/terms/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02D5EA1E-84FE-4496-A851-41BF05518F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</Words>
  <Characters>1222</Characters>
  <Application>Microsoft Office Word</Application>
  <DocSecurity>4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Shigenova</dc:creator>
  <cp:keywords/>
  <dc:description/>
  <cp:lastModifiedBy>Alexandr Murdassov</cp:lastModifiedBy>
  <cp:revision>2</cp:revision>
  <dcterms:created xsi:type="dcterms:W3CDTF">2025-12-02T07:52:00Z</dcterms:created>
  <dcterms:modified xsi:type="dcterms:W3CDTF">2025-12-02T07:52:00Z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2025-12-02T07:52:25Z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a636fba3-66c5-4f34-8162-dce4340e2c19</vt:lpwstr>
  </property>
  <property fmtid="{D5CDD505-2E9C-101B-9397-08002B2CF9AE}" pid="9" name="MSIP_Label_9cdd97af-22dc-49fa-ac47-e24224ce56c4_ContentBits">
    <vt:lpwstr>0</vt:lpwstr>
  </property>
</Properties>
</file>