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16B1" w:rsidRPr="007016B1" w:rsidRDefault="00FE1D31" w:rsidP="007016B1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>
        <w:rPr>
          <w:rStyle w:val="Strong"/>
          <w:rFonts w:ascii="Verdana" w:hAnsi="Verdana"/>
          <w:color w:val="333333"/>
          <w:sz w:val="20"/>
          <w:szCs w:val="20"/>
          <w:shd w:val="clear" w:color="auto" w:fill="FFFFFF"/>
        </w:rPr>
        <w:t>О запуске акционного тарифного плана</w:t>
      </w:r>
      <w:r w:rsidRPr="007016B1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 xml:space="preserve"> </w:t>
      </w:r>
      <w:r w:rsidR="007016B1" w:rsidRPr="007016B1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 xml:space="preserve">«Бизнес пакет </w:t>
      </w:r>
      <w:r w:rsidR="00CD3AE3" w:rsidRPr="00CD3AE3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2MLN</w:t>
      </w:r>
      <w:r w:rsidR="007016B1" w:rsidRPr="007016B1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» в рамках услуги «Бизнес-телефония» (далее - Услуга) для корпоративных клиентов</w:t>
      </w:r>
      <w:r w:rsidR="007016B1" w:rsidRPr="007016B1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 </w:t>
      </w:r>
      <w:r w:rsidR="007016B1" w:rsidRPr="007016B1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АО «Кселл»</w:t>
      </w:r>
      <w:r w:rsidR="007016B1" w:rsidRPr="007016B1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 </w:t>
      </w:r>
      <w:r w:rsidR="007016B1" w:rsidRPr="007016B1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(далее - Абоненты)</w:t>
      </w:r>
    </w:p>
    <w:p w:rsidR="007016B1" w:rsidRPr="007016B1" w:rsidRDefault="007016B1" w:rsidP="007016B1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7016B1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В целях повышения интереса к услугам Компании и привлечения новых Абонентов</w:t>
      </w:r>
    </w:p>
    <w:p w:rsidR="007016B1" w:rsidRPr="007016B1" w:rsidRDefault="007016B1" w:rsidP="007016B1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7016B1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ПРИКАЗЫВАЮ:</w:t>
      </w:r>
    </w:p>
    <w:p w:rsidR="007016B1" w:rsidRPr="007016B1" w:rsidRDefault="007016B1" w:rsidP="007016B1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7016B1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 xml:space="preserve">1. С 01 </w:t>
      </w:r>
      <w:r w:rsidR="00901822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сентября</w:t>
      </w:r>
      <w:r w:rsidRPr="007016B1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 xml:space="preserve"> 20</w:t>
      </w:r>
      <w:r w:rsidR="00901822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 xml:space="preserve">20 </w:t>
      </w:r>
      <w:r w:rsidRPr="007016B1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года ввести в действие</w:t>
      </w:r>
      <w:r w:rsidR="00291DC6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 xml:space="preserve"> акционный</w:t>
      </w:r>
      <w:r w:rsidRPr="007016B1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 xml:space="preserve"> тарифный план «</w:t>
      </w:r>
      <w:r w:rsidRPr="007016B1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 xml:space="preserve">Бизнес пакет </w:t>
      </w:r>
      <w:r w:rsidR="009A76E9" w:rsidRPr="00CD3AE3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2MLN</w:t>
      </w:r>
      <w:r w:rsidRPr="007016B1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» (далее – Тарифный план) на следующих условиях: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33"/>
        <w:gridCol w:w="2609"/>
        <w:gridCol w:w="1997"/>
      </w:tblGrid>
      <w:tr w:rsidR="007016B1" w:rsidRPr="007016B1" w:rsidTr="001D058B">
        <w:trPr>
          <w:tblCellSpacing w:w="0" w:type="dxa"/>
          <w:jc w:val="center"/>
        </w:trPr>
        <w:tc>
          <w:tcPr>
            <w:tcW w:w="47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016B1" w:rsidRPr="007016B1" w:rsidRDefault="007016B1" w:rsidP="007016B1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7016B1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Ежемесячная абонентская плата*</w:t>
            </w:r>
          </w:p>
        </w:tc>
        <w:tc>
          <w:tcPr>
            <w:tcW w:w="4606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016B1" w:rsidRPr="007016B1" w:rsidRDefault="009A76E9" w:rsidP="007016B1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 xml:space="preserve">2 </w:t>
            </w:r>
            <w:r w:rsidR="00901822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0</w:t>
            </w: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00</w:t>
            </w:r>
            <w:r w:rsidR="007016B1" w:rsidRPr="007016B1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 000 тенге</w:t>
            </w:r>
          </w:p>
        </w:tc>
      </w:tr>
      <w:tr w:rsidR="007016B1" w:rsidRPr="007016B1" w:rsidTr="001D058B">
        <w:trPr>
          <w:tblCellSpacing w:w="0" w:type="dxa"/>
          <w:jc w:val="center"/>
        </w:trPr>
        <w:tc>
          <w:tcPr>
            <w:tcW w:w="47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016B1" w:rsidRPr="007016B1" w:rsidRDefault="007016B1" w:rsidP="007016B1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7016B1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Ежемесячный пакет минут для звонков на номера всех сотовых операторов**</w:t>
            </w:r>
          </w:p>
        </w:tc>
        <w:tc>
          <w:tcPr>
            <w:tcW w:w="4606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016B1" w:rsidRPr="007016B1" w:rsidRDefault="00901822" w:rsidP="007016B1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333 333</w:t>
            </w:r>
            <w:r w:rsidR="007016B1" w:rsidRPr="007016B1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 xml:space="preserve"> минут</w:t>
            </w:r>
          </w:p>
        </w:tc>
      </w:tr>
      <w:tr w:rsidR="007016B1" w:rsidRPr="007016B1" w:rsidTr="001D058B">
        <w:trPr>
          <w:trHeight w:val="420"/>
          <w:tblCellSpacing w:w="0" w:type="dxa"/>
          <w:jc w:val="center"/>
        </w:trPr>
        <w:tc>
          <w:tcPr>
            <w:tcW w:w="47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016B1" w:rsidRPr="007016B1" w:rsidRDefault="007016B1" w:rsidP="007016B1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7016B1">
              <w:rPr>
                <w:rFonts w:ascii="Verdana" w:eastAsia="Times New Roman" w:hAnsi="Verdana" w:cs="Times New Roman"/>
                <w:b/>
                <w:bCs/>
                <w:color w:val="333333"/>
                <w:sz w:val="20"/>
                <w:szCs w:val="20"/>
                <w:lang w:eastAsia="ru-RU"/>
              </w:rPr>
              <w:t>Исходящие звонки:</w:t>
            </w:r>
          </w:p>
        </w:tc>
        <w:tc>
          <w:tcPr>
            <w:tcW w:w="26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016B1" w:rsidRPr="007016B1" w:rsidRDefault="007016B1" w:rsidP="007016B1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7016B1">
              <w:rPr>
                <w:rFonts w:ascii="Verdana" w:eastAsia="Times New Roman" w:hAnsi="Verdana" w:cs="Times New Roman"/>
                <w:b/>
                <w:bCs/>
                <w:color w:val="333333"/>
                <w:sz w:val="20"/>
                <w:szCs w:val="20"/>
                <w:lang w:eastAsia="ru-RU"/>
              </w:rPr>
              <w:t>Стоимость, тенге с НДС</w:t>
            </w:r>
          </w:p>
        </w:tc>
        <w:tc>
          <w:tcPr>
            <w:tcW w:w="19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016B1" w:rsidRPr="007016B1" w:rsidRDefault="007016B1" w:rsidP="007016B1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7016B1">
              <w:rPr>
                <w:rFonts w:ascii="Verdana" w:eastAsia="Times New Roman" w:hAnsi="Verdana" w:cs="Times New Roman"/>
                <w:b/>
                <w:bCs/>
                <w:color w:val="333333"/>
                <w:sz w:val="20"/>
                <w:szCs w:val="20"/>
                <w:lang w:eastAsia="ru-RU"/>
              </w:rPr>
              <w:t>Шаг тарификации</w:t>
            </w:r>
          </w:p>
        </w:tc>
      </w:tr>
      <w:tr w:rsidR="007016B1" w:rsidRPr="007016B1" w:rsidTr="001D058B">
        <w:trPr>
          <w:tblCellSpacing w:w="0" w:type="dxa"/>
          <w:jc w:val="center"/>
        </w:trPr>
        <w:tc>
          <w:tcPr>
            <w:tcW w:w="47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016B1" w:rsidRPr="007016B1" w:rsidRDefault="007016B1" w:rsidP="007016B1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7016B1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Внутри сети Kcell, Activ, за 1 минуту</w:t>
            </w:r>
          </w:p>
        </w:tc>
        <w:tc>
          <w:tcPr>
            <w:tcW w:w="26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016B1" w:rsidRPr="007016B1" w:rsidRDefault="00901822" w:rsidP="007016B1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19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016B1" w:rsidRPr="007016B1" w:rsidRDefault="007016B1" w:rsidP="007016B1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7016B1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1 сек</w:t>
            </w:r>
          </w:p>
        </w:tc>
      </w:tr>
      <w:tr w:rsidR="007016B1" w:rsidRPr="007016B1" w:rsidTr="001D058B">
        <w:trPr>
          <w:tblCellSpacing w:w="0" w:type="dxa"/>
          <w:jc w:val="center"/>
        </w:trPr>
        <w:tc>
          <w:tcPr>
            <w:tcW w:w="47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016B1" w:rsidRPr="007016B1" w:rsidRDefault="007016B1" w:rsidP="007016B1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7016B1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Внутри корпоративной группы, за 1 минуту</w:t>
            </w:r>
          </w:p>
        </w:tc>
        <w:tc>
          <w:tcPr>
            <w:tcW w:w="26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016B1" w:rsidRPr="007016B1" w:rsidRDefault="00901822" w:rsidP="007016B1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19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016B1" w:rsidRPr="007016B1" w:rsidRDefault="007016B1" w:rsidP="007016B1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7016B1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1 сек</w:t>
            </w:r>
          </w:p>
        </w:tc>
      </w:tr>
      <w:tr w:rsidR="007016B1" w:rsidRPr="007016B1" w:rsidTr="001D058B">
        <w:trPr>
          <w:tblCellSpacing w:w="0" w:type="dxa"/>
          <w:jc w:val="center"/>
        </w:trPr>
        <w:tc>
          <w:tcPr>
            <w:tcW w:w="47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016B1" w:rsidRPr="007016B1" w:rsidRDefault="007016B1" w:rsidP="007016B1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7016B1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На других сотовых операторов РК, за 1 минуту</w:t>
            </w:r>
          </w:p>
        </w:tc>
        <w:tc>
          <w:tcPr>
            <w:tcW w:w="26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016B1" w:rsidRPr="007016B1" w:rsidRDefault="00901822" w:rsidP="007016B1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19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016B1" w:rsidRPr="007016B1" w:rsidRDefault="007016B1" w:rsidP="007016B1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7016B1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1 сек</w:t>
            </w:r>
          </w:p>
        </w:tc>
      </w:tr>
      <w:tr w:rsidR="007016B1" w:rsidRPr="007016B1" w:rsidTr="001D058B">
        <w:trPr>
          <w:tblCellSpacing w:w="0" w:type="dxa"/>
          <w:jc w:val="center"/>
        </w:trPr>
        <w:tc>
          <w:tcPr>
            <w:tcW w:w="47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016B1" w:rsidRPr="007016B1" w:rsidRDefault="007016B1" w:rsidP="007016B1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7016B1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На городские номера РК, за 1 минуту</w:t>
            </w:r>
          </w:p>
        </w:tc>
        <w:tc>
          <w:tcPr>
            <w:tcW w:w="26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016B1" w:rsidRPr="007016B1" w:rsidRDefault="00901822" w:rsidP="007016B1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19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016B1" w:rsidRPr="007016B1" w:rsidRDefault="007016B1" w:rsidP="007016B1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7016B1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1 сек</w:t>
            </w:r>
          </w:p>
        </w:tc>
      </w:tr>
    </w:tbl>
    <w:p w:rsidR="007016B1" w:rsidRPr="007016B1" w:rsidRDefault="001D058B" w:rsidP="007016B1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>
        <w:rPr>
          <w:rFonts w:ascii="Verdana" w:hAnsi="Verdana"/>
          <w:color w:val="333333"/>
          <w:sz w:val="20"/>
          <w:szCs w:val="20"/>
          <w:shd w:val="clear" w:color="auto" w:fill="FFFFFF"/>
        </w:rPr>
        <w:t xml:space="preserve">* При первичном подключении Тарифного плана не с 1-го числа месяца абонентская плата списана не будет, ежемесячный пакет минут для звонков на номера сотовых операторов по Казахстану предоставлен не будет, тарификация используемых в этом месяце услуг будет производиться по тарифам, </w:t>
      </w:r>
      <w:r w:rsidR="00FE1D31">
        <w:rPr>
          <w:rFonts w:ascii="Verdana" w:hAnsi="Verdana"/>
          <w:color w:val="333333"/>
          <w:sz w:val="20"/>
          <w:szCs w:val="20"/>
          <w:shd w:val="clear" w:color="auto" w:fill="FFFFFF"/>
        </w:rPr>
        <w:t>установленным Компанией</w:t>
      </w:r>
      <w:r>
        <w:rPr>
          <w:rFonts w:ascii="Verdana" w:hAnsi="Verdana"/>
          <w:color w:val="333333"/>
          <w:sz w:val="20"/>
          <w:szCs w:val="20"/>
          <w:shd w:val="clear" w:color="auto" w:fill="FFFFFF"/>
        </w:rPr>
        <w:t>.</w:t>
      </w:r>
      <w:r>
        <w:rPr>
          <w:rFonts w:ascii="Verdana" w:hAnsi="Verdana"/>
          <w:color w:val="333333"/>
          <w:sz w:val="20"/>
          <w:szCs w:val="20"/>
        </w:rPr>
        <w:br/>
      </w:r>
      <w:r>
        <w:rPr>
          <w:rFonts w:ascii="Verdana" w:hAnsi="Verdana"/>
          <w:color w:val="333333"/>
          <w:sz w:val="20"/>
          <w:szCs w:val="20"/>
          <w:shd w:val="clear" w:color="auto" w:fill="FFFFFF"/>
        </w:rPr>
        <w:t>В дальнейшем, абонентская плата списывается каждое 1-е число месяца, следующего за учетным, независимо от даты отключения Тарифного плана. В абонентскую плату включена стоимость ежемесячного пакета минут для звонк</w:t>
      </w:r>
      <w:bookmarkStart w:id="0" w:name="_GoBack"/>
      <w:bookmarkEnd w:id="0"/>
      <w:r>
        <w:rPr>
          <w:rFonts w:ascii="Verdana" w:hAnsi="Verdana"/>
          <w:color w:val="333333"/>
          <w:sz w:val="20"/>
          <w:szCs w:val="20"/>
          <w:shd w:val="clear" w:color="auto" w:fill="FFFFFF"/>
        </w:rPr>
        <w:t xml:space="preserve">ов на номера всех сотовых операторов по Казахстану. </w:t>
      </w:r>
      <w:r>
        <w:rPr>
          <w:rFonts w:ascii="Verdana" w:hAnsi="Verdana"/>
          <w:color w:val="333333"/>
          <w:sz w:val="20"/>
          <w:szCs w:val="20"/>
          <w:shd w:val="clear" w:color="auto" w:fill="FFFFFF"/>
        </w:rPr>
        <w:br/>
      </w:r>
      <w:r w:rsidR="007016B1" w:rsidRPr="007016B1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**Минуты в пакете действуют в течение календарного месяца и на следующий месяц не переносятся. После исчерпания пакета минут в учётном месяце исходящие звонки на все сети по Казахстану тарифицируются согласно условиям Тарифного плана.</w:t>
      </w:r>
      <w:r w:rsidR="007016B1" w:rsidRPr="007016B1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br/>
      </w:r>
      <w:r w:rsidR="007016B1" w:rsidRPr="007016B1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br/>
        <w:t>1.1. Тарифный план доступен для подключения в период с 01</w:t>
      </w:r>
      <w:r w:rsidR="00901822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 xml:space="preserve"> сентября 2020</w:t>
      </w:r>
      <w:r w:rsidR="007016B1" w:rsidRPr="007016B1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 по 31 </w:t>
      </w:r>
      <w:r w:rsidR="009A76E9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декабря</w:t>
      </w:r>
      <w:r w:rsidR="007016B1" w:rsidRPr="007016B1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 xml:space="preserve"> 20</w:t>
      </w:r>
      <w:r w:rsidR="00901822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21</w:t>
      </w:r>
      <w:r w:rsidR="007016B1" w:rsidRPr="007016B1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 года.</w:t>
      </w:r>
    </w:p>
    <w:p w:rsidR="007016B1" w:rsidRPr="007016B1" w:rsidRDefault="007016B1" w:rsidP="007016B1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7016B1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1.</w:t>
      </w:r>
      <w:r w:rsidR="000C0621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2</w:t>
      </w:r>
      <w:r w:rsidRPr="007016B1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. Для подключения Тарифного плана Абонент предоставляет письменное заявление на подключение к Тарифному плану. Подключение к Тарифному плану бесплатное.</w:t>
      </w:r>
    </w:p>
    <w:p w:rsidR="007016B1" w:rsidRPr="007016B1" w:rsidRDefault="007016B1" w:rsidP="007016B1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7016B1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1.</w:t>
      </w:r>
      <w:r w:rsidR="000C0621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3</w:t>
      </w:r>
      <w:r w:rsidRPr="007016B1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. Абоненты, подключившие Тарифный план в период, указанный в п.1.1 настоящего приказа, имеют возможность пользоваться им в период его действия до отключения Услуги или подключения к другому действующему тарифному плану по Услуге или до прекращения действия Тарифного плана.</w:t>
      </w:r>
    </w:p>
    <w:p w:rsidR="007016B1" w:rsidRPr="007016B1" w:rsidRDefault="007016B1" w:rsidP="007016B1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7016B1">
        <w:rPr>
          <w:rFonts w:ascii="Verdana" w:eastAsia="Times New Roman" w:hAnsi="Verdana" w:cs="Times New Roman"/>
          <w:b/>
          <w:bCs/>
          <w:color w:val="333333"/>
          <w:sz w:val="20"/>
          <w:szCs w:val="20"/>
          <w:u w:val="single"/>
          <w:lang w:eastAsia="ru-RU"/>
        </w:rPr>
        <w:t>Департаменту по развитию бизнес рынка</w:t>
      </w:r>
    </w:p>
    <w:p w:rsidR="007016B1" w:rsidRPr="007016B1" w:rsidRDefault="007016B1" w:rsidP="007016B1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7016B1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2. Довести до сведения работников Компании информацию об условиях Тарифного плана.</w:t>
      </w:r>
    </w:p>
    <w:p w:rsidR="007016B1" w:rsidRPr="007016B1" w:rsidRDefault="007016B1" w:rsidP="007016B1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7016B1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3. Информировать Абонентов об условиях Тарифного плана в соответствии с действующим законодательством.</w:t>
      </w:r>
    </w:p>
    <w:p w:rsidR="007016B1" w:rsidRPr="007016B1" w:rsidRDefault="007016B1" w:rsidP="007016B1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7016B1">
        <w:rPr>
          <w:rFonts w:ascii="Verdana" w:eastAsia="Times New Roman" w:hAnsi="Verdana" w:cs="Times New Roman"/>
          <w:b/>
          <w:bCs/>
          <w:color w:val="333333"/>
          <w:sz w:val="20"/>
          <w:szCs w:val="20"/>
          <w:u w:val="single"/>
          <w:lang w:eastAsia="ru-RU"/>
        </w:rPr>
        <w:t>Департаменту продаж и обслуживания:</w:t>
      </w:r>
    </w:p>
    <w:p w:rsidR="007016B1" w:rsidRPr="007016B1" w:rsidRDefault="007016B1" w:rsidP="007016B1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7016B1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4. Провести инструктаж операторов по предоставлению информации об условиях Тарифного плана.</w:t>
      </w:r>
    </w:p>
    <w:p w:rsidR="007016B1" w:rsidRPr="007016B1" w:rsidRDefault="007016B1" w:rsidP="007016B1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7016B1">
        <w:rPr>
          <w:rFonts w:ascii="Verdana" w:eastAsia="Times New Roman" w:hAnsi="Verdana" w:cs="Times New Roman"/>
          <w:b/>
          <w:bCs/>
          <w:color w:val="333333"/>
          <w:sz w:val="20"/>
          <w:szCs w:val="20"/>
          <w:u w:val="single"/>
          <w:lang w:eastAsia="ru-RU"/>
        </w:rPr>
        <w:lastRenderedPageBreak/>
        <w:t>Департаменту информационно-коммуникационных технологий:</w:t>
      </w:r>
    </w:p>
    <w:p w:rsidR="007016B1" w:rsidRPr="007016B1" w:rsidRDefault="007016B1" w:rsidP="007016B1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7016B1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5. Осуществить техническую поддержку подключения и предоставления Абонентам Тарифного плана в биллинговой системе.</w:t>
      </w:r>
    </w:p>
    <w:p w:rsidR="007016B1" w:rsidRPr="007016B1" w:rsidRDefault="007016B1" w:rsidP="007016B1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7016B1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Контроль за исполнением настоящего приказа возложить на Директора департамента по развитию бизнес рынка Петра Дзюба.</w:t>
      </w:r>
    </w:p>
    <w:p w:rsidR="00C57992" w:rsidRDefault="00FE1D31"/>
    <w:sectPr w:rsidR="00C579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6B1"/>
    <w:rsid w:val="000C0621"/>
    <w:rsid w:val="001D058B"/>
    <w:rsid w:val="00291DC6"/>
    <w:rsid w:val="006C72FB"/>
    <w:rsid w:val="007016B1"/>
    <w:rsid w:val="008E2AB0"/>
    <w:rsid w:val="00901822"/>
    <w:rsid w:val="00953BF7"/>
    <w:rsid w:val="009A76E9"/>
    <w:rsid w:val="00CD3AE3"/>
    <w:rsid w:val="00FE1D31"/>
    <w:rsid w:val="00FF2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E16D71A-B4F2-4A87-8F81-D56AEF7DE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016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7016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580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78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411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Yerlan Mustafin</dc:creator>
  <cp:keywords/>
  <dc:description/>
  <cp:lastModifiedBy>Yerlan Mustafin</cp:lastModifiedBy>
  <cp:revision>6</cp:revision>
  <dcterms:created xsi:type="dcterms:W3CDTF">2020-07-10T05:50:00Z</dcterms:created>
  <dcterms:modified xsi:type="dcterms:W3CDTF">2020-08-18T03:19:00Z</dcterms:modified>
</cp:coreProperties>
</file>