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widowControl/>
        <w:spacing w:line="264" w:lineRule="auto" w:before="0" w:after="160"/>
      </w:pPr>
      <w:r>
        <w:rPr>
          <w:rFonts w:ascii="Noto Serif CJK SC" w:hAnsi="Noto Serif CJK SC" w:eastAsia="Noto Serif CJK SC" w:cs="Noto Serif CJK SC"/>
          <w:b/>
          <w:color w:val="000000"/>
          <w:sz w:val="38"/>
        </w:rPr>
        <w:t>黑龙江大学高频考点</w:t>
      </w:r>
    </w:p>
    <w:p>
      <w:pPr>
        <w:keepNext w:val="0"/>
        <w:widowControl/>
        <w:spacing w:line="264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现有2010至2026年资料  28份卷次  60条复现主题  整理日期 2026年10月12日</w:t>
      </w:r>
    </w:p>
    <w:p>
      <w:pPr>
        <w:keepNext w:val="0"/>
        <w:widowControl/>
        <w:spacing w:line="264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  <w:t>按章节复习，每条先掌握概念与辨析，再练习对应题型。黄色标出真题摘录或题目摘要；出处中的页码均指本校《历年真题打印版》PDF的文件页码。</w:t>
      </w:r>
    </w:p>
    <w:p>
      <w:pPr>
        <w:keepNext w:val="0"/>
        <w:widowControl/>
        <w:spacing w:line="264" w:lineRule="auto" w:before="0" w:after="8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统计口径：按标注年份和科目计不同卷次，同卷同主题多题只计1卷。5卷及以上标为高频，3至4卷标为多次，2卷标为复现。宽主题合并相关子点，频次不表示每个子点都被重复考过。</w:t>
      </w:r>
    </w:p>
    <w:p>
      <w:pPr>
        <w:keepNext w:val="0"/>
        <w:widowControl/>
        <w:spacing w:line="264" w:lineRule="auto" w:before="0" w:after="8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2024至2026含手写或文字回忆版，未回忆出的题目不补入。2020古理卷末附有未单独标注年份的现汉题段，本册未将该段计入频次。现有资料缺2022卷；部分古文有模糊或字行重叠。</w:t>
      </w:r>
    </w:p>
    <w:p>
      <w:pPr>
        <w:keepNext w:val="0"/>
        <w:widowControl/>
        <w:spacing w:line="264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科目简称：语理＝语言学理论；理现＝语言学理论与现代汉语语音文字词汇；古现＝古代汉语与现代汉语语法修辞；现汉＝现代汉语；古理＝古代汉语与语言学理论；合卷＝现代汉语和古代汉语与语言学理论。名＝名词解释；问＝简答问答；析＝分析；论＝论述；读＝阅读翻译；鉴＝鉴赏；写＝写作；运＝运用；评＝评论；填＝填空；未＝题型未明。</w:t>
      </w:r>
    </w:p>
    <w:p>
      <w:pPr>
        <w:keepNext w:val="0"/>
        <w:widowControl/>
        <w:spacing w:line="264" w:lineRule="auto" w:before="0" w:after="1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优先复习：文言翻译与阅读释词（15卷）；六书与造字法分析（14卷）；层次分析法（14卷）；音素描写与国际音标（12卷）；复句与关联词语（12卷）。</w:t>
      </w:r>
    </w:p>
    <w:p>
      <w:pPr>
        <w:pStyle w:val="Heading1"/>
        <w:keepNext/>
        <w:widowControl/>
        <w:spacing w:line="264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6"/>
        </w:rPr>
        <w:t>现代汉语 绪论与语音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音素描写与国际音标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12卷 12年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掌握：按部位、方法及元音舌位唇形描写，并完成名称与国际音标互换。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【黑大2011 理现 分析 描写下列声母或韵母的发音状况，并注上国际音标(10分)】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【黑大2025 合卷 分析 按照给出的条件写出对应的辅音和元音】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历年出处：11理现析p2-3；12理现析/问p6-7；13理现析/问p11-12；14理现析p15-16；15现汉析p19-20；16现汉析p23-24；17现汉析p27-28；18现汉析p31-32；20现汉析p39-40；21现汉析p43-45；23现汉析p48-49；25合卷析p53-54。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【分析／名词解释／论述】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音位变体与分布条件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11卷 10年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掌握：能列举具体音位的变体并说明条件，区分条件变体与自由变体。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【黑大2011 理现 名词 音位变体】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【黑大2025 合卷 名词 音位变体】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历年出处：11理现析/名p2-3；12理现析/名p6-7；13理现析/名p11-12；14理现析/论p15-16；15现汉名p19-20；17现汉名p27-28；18现汉析p31-32；18古理名p33-34；21古理名p46-47；23现汉名p48-49；25合卷名p53-54。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3.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共同语 方言与规范化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8卷 8年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掌握：共同语定义、方言分区和规范标准分别准备；联系新语言现象。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【黑大2015 现汉 名词 现代汉民族共同语】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【黑大2026 合卷 论述 语言的规范】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历年出处：15现汉名/问p19-20；16现汉名p23-24；17现汉名p27-28；19现汉问p35-36；20现汉名p39-40；21现汉论p43-45；25合卷名p53-54；26合卷论p55-56。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4.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啊的音变与变调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8卷 8年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掌握：按前接音判断啊的读音；上声、一、不等变调须标实际调值。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【黑大2015 现汉 分析 音变分析(8分)】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【黑大2026 合卷 分析 “啊”的音变】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历年出处：15现汉析p19-20；16现汉析p23-24；17现汉析p27-28；20现汉析p39-40；21现汉析p43-45；23现汉析p48-49；25合卷析p53-54；26合卷析p55-56。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5.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语音四要素与声调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7卷 7年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掌握：音高、音强、音长、音色联系具体语言现象，区分调值与调类。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【黑大2011 理现 名词 调类】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【黑大2021 现汉 名词 相对音高】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历年出处：11理现名p2-3；15现汉论p19-20；16古理问p25-26；17古理名p29-30；18现汉名p31-32；19古理名p37-38；21现汉名p43-45。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6.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音位 音素及归纳原则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6卷 6年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掌握：掌握意义区别作用、对立互补相似原则及系统特点。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【黑大2013 理现 问答 简 述 音 位 与 音 位 变 体 的 关 系 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【黑大2023 现汉 问答 简述音位是如何从音素中归纳出来的。】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历年出处：13理现问p11-12；16现汉问p23-24；18现汉问p31-32；19现汉问p35-36；21古理论p46-47；23现汉问p48-49。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7.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音节结构与四呼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4年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掌握：会分析声母、韵头、韵腹、韵尾、声调及四呼，能总结结构特点。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【黑大2011 理现 问答 简述汉语音节结构的特点。】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【黑大2025 合卷 问答 四呼】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历年出处：11理现问p2-3；17现汉析/问p27-28；20现汉问p39-40；25合卷问p53-54。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8.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汉语拼音与声韵配合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3卷 3年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掌握：熟悉拼写规则、隔音符号、大写字母与声韵配合限制。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【黑大2011 理现 问答 汉语拼音方案有何用途?】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【黑大2014 理现 问答 简述汉语声韵拼合的主要规律】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历年出处：11理现问p2-3；12理现问p6-7；14理现问p15-16。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9.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儿化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3卷 3年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掌握：掌握语音变化、语法语义作用与具体例词。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【黑大2014 理现 问答 什么是儿化?儿化有何作用?】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【黑大2026 合卷 名词 儿化】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历年出处：14理现问p15-16；25合卷析p53-54；26合卷名p55-56。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10.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非音质音位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复现 2卷 2年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掌握：把重音、声调、长短等材料与意义区别作用联系起来。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【黑大2012 理现 名词 非音质音位】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【黑大2015 古理 名词 非音质音位】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历年出处：12理现名p6-7；15古理名p21-22。</w:t>
      </w:r>
    </w:p>
    <w:p>
      <w:pPr>
        <w:pStyle w:val="Heading1"/>
        <w:keepNext/>
        <w:widowControl/>
        <w:spacing w:line="264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6"/>
        </w:rPr>
        <w:t>现代汉语 文字与词汇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11.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【分析／名词解释／论述】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六书与造字法分析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14卷 13年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掌握：四种主要造字法分别辨析，形声字注意形旁和声旁。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【黑大2011 理现 分析 3分析下列汉字的造字方式(5分)】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【黑大2025 合卷 分析 造字法分析：瓜，本（共五个）】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11理现析p2-3；12理现析p6-7；13理现析p11-12；14理现析p15-16；15现汉析p19-20；16现汉析p23-24；17现汉析p27-28；18现汉析/名p31-32；19现汉析p35-36；20现汉析p39-40；20古理论p41-42；21现汉析/名p43-45；23现汉析p48-49；25合卷析p53-54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12.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同义词辨析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11卷 10年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掌握：从理性义、色彩义、搭配和词性比较，不能只换一个近义解释。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【黑大2010 语理 问答 辨析下列两组词意义和用法的异同：】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【黑大2025 合卷 论述 辨析同义词】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历年出处：10语理问p1；13理现问p11-12；15现汉析p19-20；16现汉析p23-24；17现汉析p27-28；19现汉析p35-36；19古理论p37-38；20现汉析p39-40；21现汉析p43-45；23现汉析p48-49；25合卷析/论p53-54。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13.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合成词的构词方式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10卷 10年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掌握：先分复合、附加、重叠，再判联合、偏正、动宾、主谓、补充等类型。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【黑大2011 理现 分析 4分析下列合成词的构词方式，如果是复合式合成词，还要分析其结构类型(10分)】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【黑大2025 合卷 问答 复合词的类型和意义】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历年出处：11理现析p2-3；12理现析p6-7；13理现析p11-12；14理现析p15-16；16现汉析p23-24；18现汉析p31-32；19现汉析p35-36；21现汉名p43-45；23现汉问p48-49；25合卷析/问p53-54。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14.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【分析／名词解释／论述／简答问答】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词义色彩与词义性质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7卷 7年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掌握：区分概念意义、色彩义与语境作用，准备模糊性等实例。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【黑大2011 理现 分析 5分析下列各词的色彩义(5分)】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【黑大2021 古理 问答 举例说明词义的模糊性。】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历年出处：11理现析p2-3；13理现析p11-12；15古理名p21-22；16古理名p25-26；17古理问p29-30；18古理论p33-34；21古理问p46-47。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15.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部首 部件与意符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5卷 5年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掌握：区分检字分类单位、构字单位和表义部件，并举例。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【黑大2012 古现 问答 为什么说意符跟部首是不同的概念?】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【黑大2026 合卷 名词 部首】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历年出处：12古现问p8-10；14古现问p17-18；20现汉名p39-40；23现汉名p48-49；26合卷名p55-56。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16.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语素 词与短语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5卷 5年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掌握：按不同标准分类语素，辨别独立运用与语言单位层级。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【黑大2011 理现 问答 4怎样判定“白菜”是合成词，“白布”是词组。】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【黑大2019 现汉 问答 下列两个句子中各包含几个词，几个语素?词和语素的区别是什么?】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历年出处：11理现问p2-3；13理现问p11-12；15现汉析/问p19-20；17现汉名p27-28；19现汉问p35-36。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17.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叠音词 重叠词与重叠形式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5卷 5年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掌握：区分单纯词内部叠音、构词重叠和语法重叠，并说明判断依据。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【黑大2012 理现 问答 “妈妈”是合成词，“太太”是单纯词，这是为什么?】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【黑大2026 合卷 问答 区分叠音词和重叠词】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历年出处：12理现问p6-7；15现汉析p19-20；20现汉析p39-40；23现汉论p48-49；26合卷问p55-56。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18.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新词语结构与词汇发展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5卷 5年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掌握：分析新词结构，说明词汇变化与规范化的关系。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【黑大2014 理现 问答 简述新词语的特点。】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【黑大2020 现汉 分析 分析下列新词语的结构。(每词1分，共5分)】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历年出处：14理现问p15-16；15现汉析p19-20；17现汉析/论p27-28；18现汉问p31-32；20现汉析p39-40。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19.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汉字性质与形音义关系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4年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掌握：结合汉语说明汉字特点、文字性质及形音义关系。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【黑大2012 理现 问答 汉字与汉语相适应表现在哪些方面?】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【黑大2023 现汉 问答 说明汉字的特点。】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历年出处：12理现问p6-7；16古理论p25-26；21现汉析p43-45；23现汉问p48-49。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20.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汉字标准化与错别字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4年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掌握：掌握四定和简化方法；能够辨析形近音近字并纠正。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【黑大2011 理现 问答 3现代汉字标准化的内容是什么?举例说明。】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【黑大2018 现汉 分析 改正错别字】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历年出处：11理现问p2-3；14理现问p15-16；16现汉析/问p23-24；18现汉析p31-32。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21.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多义词 同音词与义项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4年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掌握：判断意义间有无联系，结合引申解释多义形成。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【黑大2012 理现 名词 义项】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【黑大2020 现汉 问答 举例说明同音词和多义词的区别与联系。】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历年出处：12理现名p6-7；16现汉名p23-24；19现汉析/名p35-36；20现汉问p39-40。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22.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外来词类型与字母词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3卷 3年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掌握：音译、意译及混合方式按材料辨析，并讨论规范使用。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【黑大2012 理现 分析 分析下列外来词的类型(5分)】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【黑大2018 古理 名词 借词】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历年出处：12理现析p6-7；14理现析/问p15-16；18古理名p33-34。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23.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形声字声旁的作用与局限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复现 2卷 2年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掌握：从古今语音变化与字形演变说明声旁表音为何有限。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【黑大2013 理现 问答 形声字的声旁有什么作用和局限性。】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【黑大2017 现汉 问答 简述声旁的作用和局限性。】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历年出处：13理现问p11-12；17现汉问p27-28。</w:t>
      </w:r>
    </w:p>
    <w:p>
      <w:pPr>
        <w:pStyle w:val="Heading1"/>
        <w:keepNext/>
        <w:widowControl/>
        <w:spacing w:line="264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6"/>
        </w:rPr>
        <w:t>现代汉语 语法与修辞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24.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层次分析法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14卷 14年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掌握：切分时同时标明直接成分和结构关系，注意复杂修饰与兼语。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【黑大2011 古现 分析 用层次分析法分析下边的句子】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【黑大2026 合卷 分析 层次分析】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11古现析p4-5；12古现析p8-10；13古现析p13-14；14古现析p17-18；15现汉析p19-20；16现汉析p23-24；17现汉析p27-28；18现汉析p31-32；19现汉析p35-36；20现汉析p39-40；21现汉析p43-45；23现汉析p48-49；25合卷析p53-54；26合卷析p55-56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25.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【分析／名词解释／论述】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复句与关联词语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12卷 12年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掌握：划分层次、指出关系，区分关联用法与同形非关联用法。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【黑大2011 古现 名词 复句】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【黑大2026 合卷 论述 给例句先指出是单句还是复句，然后回答分析单句和复句的区别】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历年出处：11古现析/名p4-5；12古现析p8-10；14古现析p17-18；15现汉析p19-20；16现汉析p23-24；17现汉析p27-28；18现汉析/名p31-32；19现汉析p35-36；20现汉析p39-40；21现汉析p43-45；23现汉析/名p48-49；26合卷论p55-56。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26.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词类划分与兼类词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9卷 8年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掌握：以语法功能为主要依据，结合分布、搭配与句法位置判断词性。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【黑大2015 现汉 分析 指出句子中划线词的词性(3分)】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【黑大2026 合卷 问答 汉语词类划分的依据】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历年出处：15现汉析p19-20；16现汉析p23-24；17现汉析p27-28；18现汉析/论p31-32；19现汉析p35-36；20现汉析p39-40；23现汉析/问p48-49；23古理论p50-51；26合卷问p55-56。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27.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相近辞格比较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9卷 9年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掌握：分别比较排比与对偶、排比与层递、借代与借喻、顶真与回环、对比与映衬。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【黑大2011 古现 问答 举 例 说 明 排 比 与 层 递 的 区 别 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【黑大2021 现汉 名词 顶真】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历年出处：11古现问p4-5；12古现问p8-10；13古现名p13-14；14古现问p17-18；15现汉名/问p19-20；16现汉名p23-24；17现汉问p27-28；18现汉问p31-32；21现汉名p43-45。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28.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【分析／名词解释／论述】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歧义结构与变换分析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8卷 8年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掌握：先写出各义，再用层次或变换证明；区分结构和语义等歧义来源。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【黑大2010 语理 论述 变换分析和句法歧义】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【黑大2026 合卷 分析 歧义结构分析】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历年出处：10语理论p1；11古现析/名p4-5；13古现析p13-14；14古现名p17-18；16现汉析p23-24；23现汉析p48-49；25合卷析p53-54；26合卷析p55-56。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29.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辞格辨认与综合运用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6卷 6年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掌握：结合例句判断辞格及连用、套用、兼用关系，说明表达效果。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【黑大2011 古现 分析 从综合运用角度分析下边句中的辞格】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【黑大2023 现汉 分析 具体指出下列下列语句中所使用的修辞格。】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历年出处：11古现析p4-5；12古现析p8-10；14古现析p17-18；17现汉析p27-28；20现汉析p39-40；23现汉析p48-49。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30.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短语结构与功能类型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5卷 4年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掌握：结构分类和功能分类分别判定，注意名词性与非名词性短语。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【黑大2011 理现 名词 词组(短语)的结构类型】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【黑大2021 现汉 名词 短语】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历年出处：11理现名p2-3；11古现问p4-5；15现汉名p19-20；18现汉析p31-32；21现汉名p43-45。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31.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病句及修辞错误分析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5卷 5年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掌握：先定位错误，再说明原因并作最小修改，避免仅给改后句。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【黑大2016 现汉 分析 修改病句并说明理由】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【黑大2025 合卷 问答 修辞错误分析：给你例子，让你分析修辞错误在哪，是缺主语还是成分多余】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历年出处：16现汉析p23-24；18现汉析p31-32；19现汉析p35-36；21现汉析p43-45；25合卷问p53-54。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32.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把字句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4年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掌握：从处置性、动词限制、宾语条件等方面结合语料说明。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【黑大2012 古现 问答 谈“把”字句及其特点】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【黑大2026 合卷 问答 把字句】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历年出处：12古现问p8-10；14古现问p17-18；21现汉析p43-45；26合卷问p55-56。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33.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被字句与特殊句式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4年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掌握：识别被动、存现等句式，解释结构与语义特点。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【黑大2011 古现 名词 被”字句】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【黑大2020 现汉 问答 指出下列句子的句型，并从结构和语义上作简要分析。】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历年出处：11古现名p4-5；13古现名p13-14；15现汉析p19-20；20现汉问p39-40。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34.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【分析／论述】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主语 宾语的语义类型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4年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掌握：区分结构成分与语义角色，结合动宾短语和具体句子说明。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【黑大2012 古现 分析 2分析下边各动宾短语的意义类型并说出分析的依据】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【黑大2021 现汉 分析 指出下列句中的宾语，并说明他们的意义类型，由什么结构充当。(10分)】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历年出处：12古现析p8-10；14古现析p17-18；19古理论p37-38；21现汉析p43-45。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35.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句型 句式与句类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4年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掌握：掌握三种分类角度，联系具体结构说明相同与不同。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【黑大2017 现汉 名词 句类】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【黑大2026 合卷 论述 给例句先指出是单句还是复句，然后回答分析单句和复句的区别】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历年出处：17现汉名p27-28；20现汉问p39-40；25合卷论p53-54；26合卷论p55-56。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36.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补语类型及其辨析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3卷 3年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掌握：重点区分可能、情态、程度、数量等补语，准备对比例句。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【黑大2016 现汉 问答 举例说明可能补语和情态补语可以怎么区分。】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【黑大2023 现汉 分析 辨析下列结构的异同。】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历年出处：16现汉问p23-24；18现汉析/问p31-32；23现汉析p48-49。</w:t>
      </w:r>
    </w:p>
    <w:p>
      <w:pPr>
        <w:pStyle w:val="Heading1"/>
        <w:keepNext/>
        <w:widowControl/>
        <w:spacing w:line="264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6"/>
        </w:rPr>
        <w:t>古代汉语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37.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【分析／阅读翻译】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文言翻译与阅读释词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15卷 15年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掌握：落实词义、虚词、活用和句式；注意题目要求说明用法还是解释意义。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【黑大2011 古现 阅读 一 将下列文言文译为现代汉语(50分)】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【黑大2026 合卷 阅读 文言翻译】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11古现读p4-5；12古现读p8-10；13古现读p13-14；14古现读p17-18；15古理析/读p21-22；16古理析/读p25-26；17古理析/读p29-30；18古理析/读p33-34；19古理读p37-38；20古理析/读p41-42；21古理析/读p46-47；23古理读p50-51；24古理读p52；25合卷读p53-54；26合卷读p55-56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38.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语气词也与其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7卷 7年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掌握：也的句末、句中用法与其的语气作用分别整理，联系语料辨析。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【黑大2012 古现 问答 举例说明语气词“其”的用法。】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【黑大2026 合卷 论述 也的用法】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历年出处：12古现问p8-10；14古现问p17-18；16古理论p25-26；21古理问p46-47；23古理析p50-51；25合卷析p53-54；26合卷析/论p55-56。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39.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否定词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6卷 6年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掌握：区分否定副词与代词，比较不、弗、毋、勿、无、莫等用法。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【黑大2012 古现 问答 王力主编《古代汉语》中如何区分“无”“毋”?】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【黑大2020 古理 论述 请举例论述古代汉语中不同类型否定词的用法(13分)】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历年出处：12古现问p8-10；13古现问p13-14；14古现问p17-18；15古理论p21-22；16古理论p25-26；20古理论p41-42。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40.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【填空／论述／简答问答】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虚词之的用法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5卷 5年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掌握：代词、动词、助词及结构作用分类，并准备不同语境例句。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【黑大2011 古现 问答 之】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【黑大2025 合卷 论述 古代汉语中之的用法】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历年出处：11古现问p4-5；14古现填p17-18；15古理论p21-22；23古理论p50-51；25合卷论p53-54。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41.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【分析／填空／论述／简答问答／阅读翻译】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以的介词和连词用法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5卷 5年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掌握：结合前后结构辨别词性及意义，并与现代用法区分。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【黑大2012 古现 填空 君子不以言举人"中的“以”字在意义上略等于今天的( )，这个“以”字是()词。】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【黑大2026 合卷 论述 介词“以”和连词“以”】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历年出处：12古现填p8-10；17古理问p29-30；20古理析p41-42；24古理读p52；26合卷论p55-56。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42.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词类活用与名词作状语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5卷 5年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掌握：使动、意动、名词动用和状语用法分开准备，说明句法条件。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【黑大2016 古理 问答 “山东大扰，异姓并起，英俊乌集”中的“乌集”属于名词作状语用法，请举例说明古代汉语名】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【黑大2024 古理 问答 名词作状语的类型 请举例说明】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历年出处：16古理问p25-26；17古理论p29-30；19古理析p37-38；20古理析p41-42；24古理问p52。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43.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【分析／填空／论述】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宾语前置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5卷 5年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掌握：按类型解释条件与标志，能分析具体句子的前置关系。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【黑大2014 古现 填空 “姜氏何厌之有”的“之”字起()的作用。】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【黑大2023 古理 论述 举例说明古代汉语宾语前置句有哪些类型.】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历年出处：14古现填p17-18；17古理论p29-30；18古理析p33-34；19古理析p37-38；23古理析/论p50-51。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44.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被动句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4年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掌握：区分不同标志与句式，能说明见、为、所等组合。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【黑大2013 古现 问答 古代汉语被动标志的组合】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【黑大2025 合卷 论述 古代汉语被动句的类型】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历年出处：13古现问p13-14；19古理论p37-38；21古理论p46-47；25合卷论p53-54。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45.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古今词义与古音通假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4年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掌握：古今异义、引申与通假分别说明，按词义与字际关系辨别。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【黑大2013 古现 问答 举例说明假借与通假的区别】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【黑大2020 古理 分析 “憑不厭乎求索”与“姜氏何厭之有”两句中的“厭”有何区别，展开说明(5 分)】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历年出处：13古现问p13-14；18古理论p33-34；19古理论p37-38；20古理析p41-42。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46.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【填空／论述】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古书注解与校勘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4年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掌握：熟悉注疏作者、工具书编排、义训声训与衍脱现象。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【黑大2012 古现 填空 1《经籍纂诂》是清代 ( )等编纂，是按 ( )编次的。】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【黑大2018 古理 论述 举例说明古书注解的“义训”术语和“声训”术语有哪些?】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历年出处：12古现填p8-10；13古现填p13-14；14古现填p17-18；18古理论p33-34。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47.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【填空／简答问答】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三十六字母与古音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3卷 3年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掌握：掌握声母分组与相应字母，能够列举并说明。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【黑大2011 古现 问答 列出三十六字母】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【黑大2014 古现 填空 三十六字母中的重唇音是( )。】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历年出处：11古现问p4-5；13古现填p13-14；14古现填p17-18。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48.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律诗黏对与工对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3卷 3年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掌握：区分黏、对、工对等概念，能结合句式和音律说明。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【黑大2012 古现 问答 何为律诗的黏对?】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【黑大2014 古现 问答 何为律诗的黏对?】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历年出处：12古现问p8-10；13古现问p13-14；14古现问p17-18。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49.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汉字本义的辨别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复现 2卷 2年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掌握：利用字形、古书用例与语境说明辨别本义的方法。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【黑大2012 古现 问答 如何辨别汉字的本义?】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【黑大2014 古现 问答 如何辨别汉字的本义?】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历年出处：12古现问p8-10；14古现问p17-18。</w:t>
      </w:r>
    </w:p>
    <w:p>
      <w:pPr>
        <w:pStyle w:val="Heading1"/>
        <w:keepNext/>
        <w:widowControl/>
        <w:spacing w:line="264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6"/>
        </w:rPr>
        <w:t>语言学理论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50.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语言与社会 语言分化及接触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10卷 10年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掌握：联系社会变化、地域社会方言、融合、混合语与语言联盟分析。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【黑大2011 理现 论述 商店命名和社会变化】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【黑大2025 合卷 名词 语言联盟】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历年出处：11理现论p2-3；12理现名/论/问p6-7；14理现论p15-16；16古理名p25-26；17古理名p29-30；19古理名p37-38；20古理名p41-42；21古理名p46-47；24古理名p52；25合卷名p53-54。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51.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形态 词缀与语言类型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10卷 10年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掌握：构形和构词分别说明，比较孤立、屈折、黏着等类型。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【黑大2010 语理 名词 形态】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【黑大2026 合卷 问答 以汉语为例，谈谈孤立语】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历年出处：10语理名p1；11理现名/问p2-3；14理现名p15-16；15古理名/问p21-22；16古理名p25-26；17古理名p29-30；19古理问p37-38；20古理名p41-42；25合卷名p53-54；26合卷问p55-56。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52.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语言符号任意性与层级性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7卷 7年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掌握：分别说明音义约定关系、二层性和层级装置产生的效能。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【黑大2010 语理 问答 怎样理解语言结构的层级体系?】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【黑大2023 古理 名词 语言符号的任意性】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历年出处：10语理问p1；13理现名p11-12；17古理论p29-30；18古理问p33-34；19古理名p37-38；20古理论p41-42；23古理名p50-51。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53.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组合关系与聚合关系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6卷 6年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掌握：定义与实例并重，说明两种关系怎样组织语言系统。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【黑大2010 语理 名词 组合关系】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【黑大2024 古理 问答 举例说明组合关系】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历年出处：10语理名p1；11理现论p2-3；12理现名p6-7；14理现名p15-16；18古理名p33-34；24古理问p52。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54.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词义引申与隐喻转喻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6卷 6年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掌握：辨别引申方式、比喻义与词义转移，联系具体语言材料。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【黑大2011 理现 名词 词义的引申】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【黑大2025 合卷 问答 词义引申的方式】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历年出处：11理现名p2-3；13理现名p11-12；16古理名p25-26；21现汉析p43-45；24古理问p52；25合卷问p53-54。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55.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语法范畴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5卷 5年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掌握：区别形态与语法意义，时、格、性等分别举例。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【黑大2015 古理 名词 时】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【黑大2023 古理 名词 3性】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历年出处：15古理名p21-22；17古理名p29-30；18古理名p33-34；19古理名p37-38；23古理名p50-51。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56.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语言演变特点与原因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5卷 5年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掌握：渐变性、不平衡性和社会内部因素分别说明，准备汉语实例。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【黑大2015 古理 论述 请具体谈谈语言演变的不平衡性。】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【黑大2025 合卷 论述 语言演变的渐变性和不平衡性两者关系】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历年出处：15古理论p21-22；18古理问p33-34；19古理问p37-38；21古理问p46-47；25合卷论p53-54。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57.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语音演变规律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5卷 5年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掌握：掌握条件性、时间性、地区性等规律特点，区分语流与历史音变。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【黑大2015 古理 问答 举例说明语音演变的规律性有哪些特点?】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【黑大2025 合卷 问答 语音演变的规律性表现】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历年出处：15古理问p21-22；18古理名p33-34；20古理问p41-42；23古理问p50-51；25合卷问p53-54。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58.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语流音变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5卷 5年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掌握：同化、异化、弱化、脱落等类型分别举例。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【黑大2010 语理 名词 脱落】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【黑大2023 古理 问答 举例说明语流音变中的异化】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历年出处：10语理名p1；14理现问p15-16；17古理问p29-30；20古理名/问p41-42；23古理问p50-51。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59.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文字与语言及文字作用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5卷 5年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掌握：说明语言对文字的制约、文字独立性及辅助交际作用。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【黑大2010 语理 问答 文字的起源与文字的性质关系何在?】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【黑大2023 古理 论述 具体谈谈文字的作用。】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历年出处：10语理问p1；17古理名/论p29-30；18古理论p33-34；21古理名p46-47；23古理论p50-51。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60.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【论述】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焦点及其表现手段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复现 2卷 2年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掌握：从语序、重音、特殊结构等角度准备实例。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【黑大2016 古理 论述 什么是焦点?请具体谈谈焦点的表现手段。】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【黑大2020 古理 论述 什么是焦点?请具体谈谈焦点的表现手段。】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历年出处：16古理论p25-26；20古理论p41-42。</w:t>
      </w:r>
    </w:p>
    <w:p>
      <w:pPr>
        <w:keepNext w:val="0"/>
        <w:widowControl/>
        <w:spacing w:line="264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核对原题：迁移包内 四校真题打印复核版／黑龙江大学_历年真题_打印版.pdf。黄色内容供定位和复习；需完整题干、原图或原件异常用词时，以该文件对应页为准。</w:t>
      </w:r>
    </w:p>
    <w:p>
      <w:pPr>
        <w:keepNext w:val="0"/>
        <w:widowControl/>
        <w:spacing w:line="264" w:lineRule="auto" w:before="0" w:after="8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这些频次反映现有资料中的重复考查，不能推定缺失年份，也不能视为下一次考试的命中承诺。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 w:cs="Noto Serif CJK SC"/>
        <w:b w:val="0"/>
        <w:color w:val="000000"/>
        <w:sz w:val="18"/>
      </w:rPr>
      <w:t xml:space="preserve">第 </w:t>
    </w:r>
    <w:fldSimple w:instr="PAGE"/>
    <w:r>
      <w:rPr>
        <w:rFonts w:ascii="Noto Serif CJK SC" w:hAnsi="Noto Serif CJK SC" w:eastAsia="Noto Serif CJK SC" w:cs="Noto Serif CJK SC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erif CJK SC" w:hAnsi="Noto Serif CJK SC" w:eastAsia="Noto Serif CJK SC" w:cs="Noto Serif CJK SC"/>
        <w:b w:val="0"/>
        <w:color w:val="555555"/>
        <w:sz w:val="16"/>
      </w:rPr>
      <w:t>黑龙江大学  高频考点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 w:lang="zh-CN">
      <w:rFonts w:ascii="Noto Serif CJK SC" w:hAnsi="Noto Serif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 w:lang="zh-CN">
      <w:rFonts w:asciiTheme="majorHAnsi" w:eastAsiaTheme="majorEastAsia" w:hAnsiTheme="majorHAnsi" w:cstheme="majorBidi" w:ascii="Noto Serif CJK SC" w:hAnsi="Noto Serif CJK SC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 w:lang="zh-CN">
      <w:rFonts w:asciiTheme="majorHAnsi" w:eastAsiaTheme="majorEastAsia" w:hAnsiTheme="majorHAnsi" w:cstheme="majorBidi" w:ascii="Noto Serif CJK SC" w:hAnsi="Noto Serif CJK SC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 w:lang="zh-CN">
      <w:rFonts w:asciiTheme="majorHAnsi" w:eastAsiaTheme="majorEastAsia" w:hAnsiTheme="majorHAnsi" w:cstheme="majorBidi" w:ascii="Noto Serif CJK SC" w:hAnsi="Noto Serif CJK SC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黑龙江大学高频考点</dc:title>
  <dc:subject>按现有历年真题归并的复习提纲</dc:subject>
  <dc:creator/>
  <cp:keywords>历年真题 高频考点 复习提纲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