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Simply Reflections LLC</w:t>
      </w:r>
    </w:p>
    <w:bookmarkStart w:id="20" w:name="independent-subcontractor-agreement"/>
    <w:p>
      <w:pPr>
        <w:pStyle w:val="Heading1"/>
      </w:pPr>
      <w:r>
        <w:t xml:space="preserve">Independent Subcontractor Agreement</w:t>
      </w:r>
    </w:p>
    <w:p>
      <w:pPr>
        <w:pStyle w:val="FirstParagraph"/>
      </w:pPr>
      <w:r>
        <w:t xml:space="preserve">Window cleaning, power washing, solar panel cleaning, bird guard installation, garbage can cleaning, junk removal, and window &amp; patio screen services. Includes confidentiality, non-solicitation, and non-competition terms.</w:t>
      </w:r>
    </w:p>
    <w:p>
      <w:pPr>
        <w:pStyle w:val="BodyText"/>
      </w:pPr>
      <w:r>
        <w:t xml:space="preserve">Arizona &amp; California</w:t>
      </w:r>
    </w:p>
    <w:bookmarkEnd w:id="20"/>
    <w:bookmarkStart w:id="21" w:name="parties-and-effective-date"/>
    <w:p>
      <w:pPr>
        <w:pStyle w:val="Heading2"/>
      </w:pPr>
      <w:r>
        <w:t xml:space="preserve">1.</w:t>
      </w:r>
      <w:r>
        <w:t xml:space="preserve"> </w:t>
      </w:r>
      <w:r>
        <w:t xml:space="preserve">Parties and Effective Date</w:t>
      </w:r>
    </w:p>
    <w:p>
      <w:pPr>
        <w:pStyle w:val="FirstParagraph"/>
      </w:pPr>
      <w:r>
        <w:t xml:space="preserve">This Independent Subcontractor Agreement (the “Agreement”) is made effective as of the date written below, by and between</w:t>
      </w:r>
      <w:r>
        <w:t xml:space="preserve"> </w:t>
      </w:r>
      <w:r>
        <w:rPr>
          <w:b/>
          <w:bCs/>
        </w:rPr>
        <w:t xml:space="preserve">Simply Reflections LLC</w:t>
      </w:r>
      <w:r>
        <w:t xml:space="preserve">, an Arizona limited liability company (“Company” or “Simply Reflections”), and the individual or business identified below (“Subcontractor”). Each is a “Party” and together they are the “Parties.”</w:t>
      </w:r>
    </w:p>
    <w:p>
      <w:pPr>
        <w:pStyle w:val="BodyText"/>
      </w:pPr>
      <w:r>
        <w:t xml:space="preserve">Subcontractor information</w:t>
      </w:r>
    </w:p>
    <w:p>
      <w:pPr>
        <w:pStyle w:val="DefinitionTerm"/>
      </w:pPr>
      <w:r>
        <w:t xml:space="preserve">Effective Date</w:t>
      </w:r>
    </w:p>
    <w:p>
      <w:pPr>
        <w:pStyle w:val="Definition"/>
      </w:pPr>
      <w:r>
        <w:t xml:space="preserve">{{right_now.date}}</w:t>
      </w:r>
    </w:p>
    <w:p>
      <w:pPr>
        <w:pStyle w:val="DefinitionTerm"/>
      </w:pPr>
      <w:r>
        <w:t xml:space="preserve">Subcontractor Name</w:t>
      </w:r>
    </w:p>
    <w:p>
      <w:pPr>
        <w:pStyle w:val="Definition"/>
      </w:pPr>
      <w:r>
        <w:t xml:space="preserve">{{contact.first_name}} {{contact.last_name}}</w:t>
      </w:r>
    </w:p>
    <w:p>
      <w:pPr>
        <w:pStyle w:val="DefinitionTerm"/>
      </w:pPr>
      <w:r>
        <w:t xml:space="preserve">Business / Entity Name (if any)</w:t>
      </w:r>
    </w:p>
    <w:p>
      <w:pPr>
        <w:pStyle w:val="Definition"/>
      </w:pPr>
      <w:r>
        <w:t xml:space="preserve">{{contact.company_name}}</w:t>
      </w:r>
    </w:p>
    <w:p>
      <w:pPr>
        <w:pStyle w:val="DefinitionTerm"/>
      </w:pPr>
      <w:r>
        <w:t xml:space="preserve">Mailing Address</w:t>
      </w:r>
    </w:p>
    <w:p>
      <w:pPr>
        <w:pStyle w:val="Definition"/>
      </w:pPr>
      <w:r>
        <w:t xml:space="preserve">{{contact.address1}}</w:t>
      </w:r>
    </w:p>
    <w:p>
      <w:pPr>
        <w:pStyle w:val="DefinitionTerm"/>
      </w:pPr>
      <w:r>
        <w:t xml:space="preserve">City / State / ZIP</w:t>
      </w:r>
    </w:p>
    <w:p>
      <w:pPr>
        <w:pStyle w:val="Definition"/>
      </w:pPr>
      <w:r>
        <w:t xml:space="preserve">{{contact.city}}, {{contact.state}} {{contact.postal_code}}</w:t>
      </w:r>
    </w:p>
    <w:p>
      <w:pPr>
        <w:pStyle w:val="DefinitionTerm"/>
      </w:pPr>
      <w:r>
        <w:t xml:space="preserve">Phone</w:t>
      </w:r>
    </w:p>
    <w:p>
      <w:pPr>
        <w:pStyle w:val="Definition"/>
      </w:pPr>
      <w:r>
        <w:t xml:space="preserve">{{contact.phone}}</w:t>
      </w:r>
    </w:p>
    <w:p>
      <w:pPr>
        <w:pStyle w:val="DefinitionTerm"/>
      </w:pPr>
      <w:r>
        <w:t xml:space="preserve">Email</w:t>
      </w:r>
    </w:p>
    <w:p>
      <w:pPr>
        <w:pStyle w:val="Definition"/>
      </w:pPr>
      <w:r>
        <w:t xml:space="preserve">{{contact.email}}</w:t>
      </w:r>
    </w:p>
    <w:p>
      <w:pPr>
        <w:pStyle w:val="DefinitionTerm"/>
      </w:pPr>
      <w:r>
        <w:t xml:space="preserve">EIN or SSN (per IRS Form W-9)</w:t>
      </w:r>
    </w:p>
    <w:p>
      <w:pPr>
        <w:pStyle w:val="Definition"/>
      </w:pPr>
      <w:r>
        <w:t xml:space="preserve">{{contact.ein}}</w:t>
      </w:r>
    </w:p>
    <w:p>
      <w:pPr>
        <w:pStyle w:val="DefinitionTerm"/>
      </w:pPr>
      <w:r>
        <w:t xml:space="preserve">Emergency Contact Name</w:t>
      </w:r>
    </w:p>
    <w:p>
      <w:pPr>
        <w:pStyle w:val="Definition"/>
      </w:pPr>
      <w:r>
        <w:t xml:space="preserve">{{contact.emergency_contact_name}}</w:t>
      </w:r>
    </w:p>
    <w:p>
      <w:pPr>
        <w:pStyle w:val="DefinitionTerm"/>
      </w:pPr>
      <w:r>
        <w:t xml:space="preserve">Emergency Contact Phone</w:t>
      </w:r>
    </w:p>
    <w:p>
      <w:pPr>
        <w:pStyle w:val="Definition"/>
      </w:pPr>
      <w:r>
        <w:t xml:space="preserve">{{contact.emergency_contact_phone}}</w:t>
      </w:r>
    </w:p>
    <w:bookmarkEnd w:id="21"/>
    <w:bookmarkStart w:id="22" w:name="background-and-purpose"/>
    <w:p>
      <w:pPr>
        <w:pStyle w:val="Heading2"/>
      </w:pPr>
      <w:r>
        <w:t xml:space="preserve">2.</w:t>
      </w:r>
      <w:r>
        <w:t xml:space="preserve"> </w:t>
      </w:r>
      <w:r>
        <w:t xml:space="preserve">Background and Purpose</w:t>
      </w:r>
    </w:p>
    <w:p>
      <w:pPr>
        <w:pStyle w:val="FirstParagraph"/>
      </w:pPr>
      <w:r>
        <w:t xml:space="preserve">Simply Reflections provides professional window cleaning, power washing, solar panel cleaning, bird guard installation, garbage can cleaning, junk removal, and window and patio screen services. From time to time the Company engages independent subcontractors to perform that work on a job-by-job basis. In performing the work, the Subcontractor will be given access to the Company’s customers, pricing, business methods, and other confidential information, and may be given the temporary use of Company equipment.</w:t>
      </w:r>
    </w:p>
    <w:p>
      <w:pPr>
        <w:pStyle w:val="BodyText"/>
      </w:pPr>
      <w:r>
        <w:t xml:space="preserve">This Agreement sets out the terms under which the Subcontractor performs work, protects the Company’s legitimate business interests, and confirms that the Subcontractor operates as an independent business and not as an employee.</w:t>
      </w:r>
    </w:p>
    <w:p>
      <w:pPr>
        <w:pStyle w:val="BodyText"/>
      </w:pPr>
      <w:r>
        <w:rPr>
          <w:b/>
          <w:bCs/>
        </w:rPr>
        <w:t xml:space="preserve">Appendix A is part of this Agreement.</w:t>
      </w:r>
      <w:r>
        <w:t xml:space="preserve"> </w:t>
      </w:r>
      <w:r>
        <w:t xml:space="preserve">The checklist attached as Appendix A — Subcontractor Requirements and Responsibilities lists the Subcontractor’s specific duties and acknowledgments in plain language. Appendix A is incorporated into and made a part of this Agreement, and must be initialed and signed together with it.</w:t>
      </w:r>
    </w:p>
    <w:p>
      <w:pPr>
        <w:pStyle w:val="BodyText"/>
      </w:pPr>
      <w:r>
        <w:rPr>
          <w:b/>
          <w:bCs/>
        </w:rPr>
        <w:t xml:space="preserve">Appendices B and C are part of this Agreement.</w:t>
      </w:r>
      <w:r>
        <w:t xml:space="preserve"> </w:t>
      </w:r>
      <w:r>
        <w:t xml:space="preserve">Appendix B — Scope of Services and Performance Standards describes each service the Company may assign to the Subcontractor and the standard to which it must be performed. Appendix C — Screen Measurement and Installation Schedule applies only when the Company assigns the Subcontractor screen measurement or installation work. Both are incorporated into and made a part of this Agreement.</w:t>
      </w:r>
    </w:p>
    <w:p>
      <w:pPr>
        <w:pStyle w:val="BodyText"/>
      </w:pPr>
      <w:r>
        <w:rPr>
          <w:b/>
          <w:bCs/>
        </w:rPr>
        <w:t xml:space="preserve">The customer is the Company’s client.</w:t>
      </w:r>
      <w:r>
        <w:t xml:space="preserve"> </w:t>
      </w:r>
      <w:r>
        <w:t xml:space="preserve">Every customer, lead, estimate, and job belongs to Simply Reflections. The Subcontractor performs work</w:t>
      </w:r>
      <w:r>
        <w:t xml:space="preserve"> </w:t>
      </w:r>
      <w:r>
        <w:rPr>
          <w:i/>
          <w:iCs/>
        </w:rPr>
        <w:t xml:space="preserve">for the Company</w:t>
      </w:r>
      <w:r>
        <w:t xml:space="preserve">, not for the customer, and has no contract with the customer. The Subcontractor shall not quote, invoice, collect payment from, or make commitments to a customer, and shall direct all questions about pricing, scheduling changes, complaints, or additional work to the Company. The Subcontractor is simply subcontracting its labor to Simply Reflections.</w:t>
      </w:r>
    </w:p>
    <w:bookmarkEnd w:id="22"/>
    <w:bookmarkStart w:id="23" w:name="independent-contractor-status"/>
    <w:p>
      <w:pPr>
        <w:pStyle w:val="Heading2"/>
      </w:pPr>
      <w:r>
        <w:t xml:space="preserve">3.</w:t>
      </w:r>
      <w:r>
        <w:t xml:space="preserve"> </w:t>
      </w:r>
      <w:r>
        <w:t xml:space="preserve">Independent Contractor Status</w:t>
      </w:r>
    </w:p>
    <w:p>
      <w:pPr>
        <w:pStyle w:val="FirstParagraph"/>
      </w:pPr>
      <w:r>
        <w:rPr>
          <w:b/>
          <w:bCs/>
        </w:rPr>
        <w:t xml:space="preserve">3.1 Separate business.</w:t>
      </w:r>
      <w:r>
        <w:t xml:space="preserve"> </w:t>
      </w:r>
      <w:r>
        <w:t xml:space="preserve">The Subcontractor represents and warrants that he, she, or it is engaged in an independent trade, occupation, or business, holds itself out to the public as such, and is free to perform services for others. Nothing in this Agreement creates an employer-employee, partnership, joint venture, or agency relationship.</w:t>
      </w:r>
    </w:p>
    <w:p>
      <w:pPr>
        <w:pStyle w:val="BodyText"/>
      </w:pPr>
      <w:r>
        <w:rPr>
          <w:b/>
          <w:bCs/>
        </w:rPr>
        <w:t xml:space="preserve">3.2 No employee status or benefits.</w:t>
      </w:r>
      <w:r>
        <w:t xml:space="preserve"> </w:t>
      </w:r>
      <w:r>
        <w:t xml:space="preserve">The Subcontractor is not an employee of Simply Reflections and is not eligible for, and will not receive, employee benefits of any kind, including health insurance, paid time off, sick pay, holiday pay, overtime, retirement contributions, or unemployment benefits.</w:t>
      </w:r>
    </w:p>
    <w:p>
      <w:pPr>
        <w:pStyle w:val="BodyText"/>
      </w:pPr>
      <w:r>
        <w:rPr>
          <w:b/>
          <w:bCs/>
        </w:rPr>
        <w:t xml:space="preserve">3.3 No Form W-2.</w:t>
      </w:r>
      <w:r>
        <w:t xml:space="preserve"> </w:t>
      </w:r>
      <w:r>
        <w:t xml:space="preserve">The Subcontractor will not receive a Form W-2 from the Company. No federal, state, Social Security, Medicare, or other tax will be withheld from any payment made under this Agreement.</w:t>
      </w:r>
    </w:p>
    <w:p>
      <w:pPr>
        <w:pStyle w:val="BodyText"/>
      </w:pPr>
      <w:r>
        <w:rPr>
          <w:b/>
          <w:bCs/>
        </w:rPr>
        <w:t xml:space="preserve">3.4 Form 1099.</w:t>
      </w:r>
      <w:r>
        <w:t xml:space="preserve"> </w:t>
      </w:r>
      <w:r>
        <w:t xml:space="preserve">Where required by law, the Company will issue the Subcontractor a Form 1099-NEC at the end of the calendar year reporting the total compensation paid.</w:t>
      </w:r>
    </w:p>
    <w:p>
      <w:pPr>
        <w:pStyle w:val="BodyText"/>
      </w:pPr>
      <w:r>
        <w:rPr>
          <w:b/>
          <w:bCs/>
        </w:rPr>
        <w:t xml:space="preserve">3.5 No workers’ compensation.</w:t>
      </w:r>
      <w:r>
        <w:t xml:space="preserve"> </w:t>
      </w:r>
      <w:r>
        <w:t xml:space="preserve">The Subcontractor is not covered by the Company’s workers’ compensation insurance and waives any claim to such coverage. Obtaining workers’ compensation or occupational accident coverage for the Subcontractor and for any of the Subcontractor’s own workers is solely the Subcontractor’s responsibility, to the extent required by law.</w:t>
      </w:r>
    </w:p>
    <w:p>
      <w:pPr>
        <w:pStyle w:val="BodyText"/>
      </w:pPr>
      <w:r>
        <w:rPr>
          <w:b/>
          <w:bCs/>
        </w:rPr>
        <w:t xml:space="preserve">3.6 Control of the work.</w:t>
      </w:r>
      <w:r>
        <w:t xml:space="preserve"> </w:t>
      </w:r>
      <w:r>
        <w:t xml:space="preserve">The Subcontractor controls the manner, method, and means by which the work is performed, supplies its own labor, and sets its own hours, subject only to the customer’s scheduled service window and the requirements of this Agreement. The Company specifies the result to be achieved, not the manner of achieving it.</w:t>
      </w:r>
    </w:p>
    <w:p>
      <w:pPr>
        <w:pStyle w:val="BodyText"/>
      </w:pPr>
      <w:r>
        <w:rPr>
          <w:b/>
          <w:bCs/>
        </w:rPr>
        <w:t xml:space="preserve">3.7 Guidance is not training.</w:t>
      </w:r>
      <w:r>
        <w:t xml:space="preserve"> </w:t>
      </w:r>
      <w:r>
        <w:t xml:space="preserve">The Subcontractor may ask the Company for insight, information, or guidance about the requirements of a specific job or a customer’s expectations. Any such insight is provided as an accommodation only. It does not constitute training, is not offered or paid for as training, is not compensable time, and shall not be construed as evidence of control or of an employment relationship. Simply Reflections does not offer, provide, or pay for training of any kind.</w:t>
      </w:r>
    </w:p>
    <w:p>
      <w:pPr>
        <w:pStyle w:val="BodyText"/>
      </w:pPr>
      <w:r>
        <w:rPr>
          <w:b/>
          <w:bCs/>
        </w:rPr>
        <w:t xml:space="preserve">3.8 Unique, non-routine job sites.</w:t>
      </w:r>
      <w:r>
        <w:t xml:space="preserve"> </w:t>
      </w:r>
      <w:r>
        <w:t xml:space="preserve">Each job assigned under this Agreement is a separate and unique engagement at a distinct job site. Work is offered job by job. It is not part of a regular schedule, route, or ongoing rotation for the Subcontractor and creates no expectation of continued or future work. The Subcontractor is free to accept or decline any job offered. This Agreement does not guarantee any minimum amount of work or compensation.</w:t>
      </w:r>
    </w:p>
    <w:p>
      <w:pPr>
        <w:pStyle w:val="BodyText"/>
      </w:pPr>
      <w:r>
        <w:rPr>
          <w:b/>
          <w:bCs/>
        </w:rPr>
        <w:t xml:space="preserve">3.9 The Subcontractor’s own workers.</w:t>
      </w:r>
      <w:r>
        <w:t xml:space="preserve"> </w:t>
      </w:r>
      <w:r>
        <w:t xml:space="preserve">If the Subcontractor uses employees, helpers, or lower-tier subcontractors, they are the Subcontractor’s sole responsibility — including hiring, supervision, payment, taxes, insurance, workers’ compensation, and safety. The Subcontractor shall ensure that each such person complies with this Agreement.</w:t>
      </w:r>
    </w:p>
    <w:p>
      <w:pPr>
        <w:pStyle w:val="BodyText"/>
      </w:pPr>
      <w:r>
        <w:rPr>
          <w:b/>
          <w:bCs/>
        </w:rPr>
        <w:t xml:space="preserve">3.10 Trade competence; no training provided.</w:t>
      </w:r>
      <w:r>
        <w:t xml:space="preserve"> </w:t>
      </w:r>
      <w:r>
        <w:t xml:space="preserve">The Subcontractor represents that it possesses — or will obtain on its own time and at its own expense — the skill, knowledge, and experience needed to perform each service it accepts to the standards in Appendix B. Simply Reflections does not train subcontractors. The Subcontractor is expected to know the trade or to learn it independently, and to ask for help or clarification when needed rather than perform work it is not competent to perform.</w:t>
      </w:r>
    </w:p>
    <w:bookmarkEnd w:id="23"/>
    <w:bookmarkStart w:id="24" w:name="taxes-and-required-documentation"/>
    <w:p>
      <w:pPr>
        <w:pStyle w:val="Heading2"/>
      </w:pPr>
      <w:r>
        <w:t xml:space="preserve">4.</w:t>
      </w:r>
      <w:r>
        <w:t xml:space="preserve"> </w:t>
      </w:r>
      <w:r>
        <w:t xml:space="preserve">Taxes and Required Documentation</w:t>
      </w:r>
    </w:p>
    <w:p>
      <w:pPr>
        <w:pStyle w:val="FirstParagraph"/>
      </w:pPr>
      <w:r>
        <w:rPr>
          <w:b/>
          <w:bCs/>
        </w:rPr>
        <w:t xml:space="preserve">4.1 Documents required before work begins.</w:t>
      </w:r>
      <w:r>
        <w:t xml:space="preserve"> </w:t>
      </w:r>
      <w:r>
        <w:t xml:space="preserve">Before starting any job, the Subcontractor must complete and deliver to the Company all required federal, state, and local tax documents — at a minimum, a current IRS Form W-9, together with any state tax registration, licensing, or exemption forms applicable in Arizona or California. The Company may withhold the assignment of work and the payment of invoices until those documents are received.</w:t>
      </w:r>
    </w:p>
    <w:p>
      <w:pPr>
        <w:pStyle w:val="BodyText"/>
      </w:pPr>
      <w:r>
        <w:rPr>
          <w:b/>
          <w:bCs/>
        </w:rPr>
        <w:t xml:space="preserve">4.2 Sole responsibility for taxes.</w:t>
      </w:r>
      <w:r>
        <w:t xml:space="preserve"> </w:t>
      </w:r>
      <w:r>
        <w:t xml:space="preserve">The Subcontractor is solely responsible for reporting and paying all federal, state, and local income taxes, self-employment taxes, and any other taxes or fees arising from payments under this Agreement, and shall indemnify the Company against any resulting liability, penalty, or interest.</w:t>
      </w:r>
    </w:p>
    <w:p>
      <w:pPr>
        <w:pStyle w:val="BodyText"/>
      </w:pPr>
      <w:r>
        <w:rPr>
          <w:b/>
          <w:bCs/>
        </w:rPr>
        <w:t xml:space="preserve">4.3 Licensing.</w:t>
      </w:r>
      <w:r>
        <w:t xml:space="preserve"> </w:t>
      </w:r>
      <w:r>
        <w:t xml:space="preserve">Simply Reflections does not require the Subcontractor to hold a contractor’s license to perform work under this Agreement. If any license, registration, or permit is required by law for work the Subcontractor performs, obtaining and maintaining it is solely the Subcontractor’s responsibility, and the Subcontractor shall not accept work it is not legally permitted to perform.</w:t>
      </w:r>
    </w:p>
    <w:bookmarkEnd w:id="24"/>
    <w:bookmarkStart w:id="25" w:name="insurance"/>
    <w:p>
      <w:pPr>
        <w:pStyle w:val="Heading2"/>
      </w:pPr>
      <w:r>
        <w:t xml:space="preserve">5.</w:t>
      </w:r>
      <w:r>
        <w:t xml:space="preserve"> </w:t>
      </w:r>
      <w:r>
        <w:t xml:space="preserve">Insurance</w:t>
      </w:r>
    </w:p>
    <w:p>
      <w:pPr>
        <w:pStyle w:val="FirstParagraph"/>
      </w:pPr>
      <w:r>
        <w:rPr>
          <w:b/>
          <w:bCs/>
        </w:rPr>
        <w:t xml:space="preserve">5.1 Own insurance and bond.</w:t>
      </w:r>
      <w:r>
        <w:t xml:space="preserve"> </w:t>
      </w:r>
      <w:r>
        <w:t xml:space="preserve">The Subcontractor is expected to carry, at its own expense and for the entire period of engagement, its own commercial general liability insurance, a surety bond, workers’ compensation or occupational-accident coverage for itself and any workers, and automobile liability insurance for any vehicle used for the work. The Company does not procure any of these for the Subcontractor. Although Arizona and California law may not require an independent subcontractor performing this work to carry liability insurance or a bond, a Subcontractor who works without them does so entirely at its own risk and remains fully liable under Sections 7, 9, and 10 for every loss it causes. The Company may require proof of coverage before assigning particular jobs.</w:t>
      </w:r>
    </w:p>
    <w:p>
      <w:pPr>
        <w:pStyle w:val="BodyText"/>
      </w:pPr>
      <w:r>
        <w:rPr>
          <w:b/>
          <w:bCs/>
        </w:rPr>
        <w:t xml:space="preserve">5.2 Proof of coverage.</w:t>
      </w:r>
      <w:r>
        <w:t xml:space="preserve"> </w:t>
      </w:r>
      <w:r>
        <w:t xml:space="preserve">On request, the Subcontractor shall furnish a current certificate of insurance and, where requested, shall name Simply Reflections LLC as an additional insured.</w:t>
      </w:r>
    </w:p>
    <w:p>
      <w:pPr>
        <w:pStyle w:val="BodyText"/>
      </w:pPr>
      <w:r>
        <w:rPr>
          <w:b/>
          <w:bCs/>
        </w:rPr>
        <w:t xml:space="preserve">5.3 No coverage by the Company.</w:t>
      </w:r>
      <w:r>
        <w:t xml:space="preserve"> </w:t>
      </w:r>
      <w:r>
        <w:t xml:space="preserve">The Subcontractor is not insured by Simply Reflections and shall not represent to any customer or third party that it is.</w:t>
      </w:r>
    </w:p>
    <w:bookmarkEnd w:id="25"/>
    <w:bookmarkStart w:id="26" w:name="safety-and-osha-compliance"/>
    <w:p>
      <w:pPr>
        <w:pStyle w:val="Heading2"/>
      </w:pPr>
      <w:r>
        <w:t xml:space="preserve">6.</w:t>
      </w:r>
      <w:r>
        <w:t xml:space="preserve"> </w:t>
      </w:r>
      <w:r>
        <w:t xml:space="preserve">Safety and OSHA Compliance</w:t>
      </w:r>
    </w:p>
    <w:p>
      <w:pPr>
        <w:pStyle w:val="FirstParagraph"/>
      </w:pPr>
      <w:r>
        <w:rPr>
          <w:b/>
          <w:bCs/>
        </w:rPr>
        <w:t xml:space="preserve">6.1 Own safety.</w:t>
      </w:r>
      <w:r>
        <w:t xml:space="preserve"> </w:t>
      </w:r>
      <w:r>
        <w:t xml:space="preserve">The Subcontractor is solely responsible for its own safety and the safety of its workers, and for supplying and correctly using appropriate personal protective equipment, ladders, lifts, fall protection, and other equipment.</w:t>
      </w:r>
    </w:p>
    <w:p>
      <w:pPr>
        <w:pStyle w:val="BodyText"/>
      </w:pPr>
      <w:r>
        <w:rPr>
          <w:b/>
          <w:bCs/>
        </w:rPr>
        <w:t xml:space="preserve">6.2 Regulatory compliance.</w:t>
      </w:r>
      <w:r>
        <w:t xml:space="preserve"> </w:t>
      </w:r>
      <w:r>
        <w:t xml:space="preserve">Compliance with federal OSHA requirements and all applicable state, county, and municipal safety regulations — including the Arizona Division of Occupational Safety and Health (ADOSH) and California Division of Occupational Safety and Health (Cal/OSHA) — is the Subcontractor’s sole responsibility, for itself and for its own employees.</w:t>
      </w:r>
    </w:p>
    <w:p>
      <w:pPr>
        <w:pStyle w:val="BodyText"/>
      </w:pPr>
      <w:r>
        <w:rPr>
          <w:b/>
          <w:bCs/>
        </w:rPr>
        <w:t xml:space="preserve">6.3 Job site inspection.</w:t>
      </w:r>
      <w:r>
        <w:t xml:space="preserve"> </w:t>
      </w:r>
      <w:r>
        <w:t xml:space="preserve">The Subcontractor shall inspect each job site for hazards before beginning work and shall decline or stop work that cannot be performed safely. The Company does not direct or supervise the Subcontractor’s safety practices.</w:t>
      </w:r>
    </w:p>
    <w:p>
      <w:pPr>
        <w:pStyle w:val="BodyText"/>
      </w:pPr>
      <w:r>
        <w:rPr>
          <w:b/>
          <w:bCs/>
        </w:rPr>
        <w:t xml:space="preserve">6.4 Assumption of risk.</w:t>
      </w:r>
      <w:r>
        <w:t xml:space="preserve"> </w:t>
      </w:r>
      <w:r>
        <w:t xml:space="preserve">The Subcontractor assumes the risk of injury to itself and its workers and releases the Company from liability arising from the Subcontractor’s own acts, omissions, or failure to follow safety requirements, except to the extent caused by the Company’s gross negligence or willful misconduct.</w:t>
      </w:r>
    </w:p>
    <w:p>
      <w:pPr>
        <w:pStyle w:val="BodyText"/>
      </w:pPr>
      <w:r>
        <w:rPr>
          <w:b/>
          <w:bCs/>
        </w:rPr>
        <w:t xml:space="preserve">6.5 Compliance with law generally.</w:t>
      </w:r>
      <w:r>
        <w:t xml:space="preserve"> </w:t>
      </w:r>
      <w:r>
        <w:t xml:space="preserve">Beyond safety rules, the Subcontractor is solely responsible for complying with all federal, state, and local laws that apply to it and its work — including workers’ compensation, labor, tax, licensing, environmental, and consumer-protection laws — and for any fine, penalty, or liability arising from its non-compliance.</w:t>
      </w:r>
    </w:p>
    <w:bookmarkEnd w:id="26"/>
    <w:bookmarkStart w:id="27" w:name="company-equipment-lease-care-and-return"/>
    <w:p>
      <w:pPr>
        <w:pStyle w:val="Heading2"/>
      </w:pPr>
      <w:r>
        <w:t xml:space="preserve">7.</w:t>
      </w:r>
      <w:r>
        <w:t xml:space="preserve"> </w:t>
      </w:r>
      <w:r>
        <w:t xml:space="preserve">Company Equipment — Lease, Care, and Return</w:t>
      </w:r>
    </w:p>
    <w:p>
      <w:pPr>
        <w:pStyle w:val="FirstParagraph"/>
      </w:pPr>
      <w:r>
        <w:rPr>
          <w:b/>
          <w:bCs/>
        </w:rPr>
        <w:t xml:space="preserve">7.1 Equipment is leased, not transferred.</w:t>
      </w:r>
      <w:r>
        <w:t xml:space="preserve"> </w:t>
      </w:r>
      <w:r>
        <w:t xml:space="preserve">Any tools, ladders, poles, water-fed systems, pumps, hoses, vehicles, or other equipment provided by the Company are leased to the Subcontractor for the limited term of a specific job (the “Lease Term”) and remain the sole property of Simply Reflections LLC at all times. No ownership interest passes to the Subcontractor.</w:t>
      </w:r>
    </w:p>
    <w:p>
      <w:pPr>
        <w:pStyle w:val="BodyText"/>
      </w:pPr>
      <w:r>
        <w:rPr>
          <w:b/>
          <w:bCs/>
        </w:rPr>
        <w:t xml:space="preserve">7.2 Full liability for leased equipment.</w:t>
      </w:r>
      <w:r>
        <w:t xml:space="preserve"> </w:t>
      </w:r>
      <w:r>
        <w:t xml:space="preserve">The Subcontractor is fully liable for all equipment leased or otherwise entrusted to the Subcontractor, from the moment it is received until it is returned to and accepted by the Company. This liability includes loss, theft, damage, destruction, and damage caused by misuse, neglect, or improper storage or transport. The Subcontractor shall pay the Company the cost of repair or the full cost of replacement, at the Company’s election.</w:t>
      </w:r>
    </w:p>
    <w:p>
      <w:pPr>
        <w:pStyle w:val="BodyText"/>
      </w:pPr>
      <w:r>
        <w:rPr>
          <w:b/>
          <w:bCs/>
        </w:rPr>
        <w:t xml:space="preserve">7.3 Maintenance.</w:t>
      </w:r>
      <w:r>
        <w:t xml:space="preserve"> </w:t>
      </w:r>
      <w:r>
        <w:t xml:space="preserve">The Subcontractor shall maintain all leased equipment in clean, safe, working condition — cleaning it after use, storing and transporting it securely, and reporting any defect, malfunction, or damage to the Company immediately.</w:t>
      </w:r>
    </w:p>
    <w:p>
      <w:pPr>
        <w:pStyle w:val="BodyText"/>
      </w:pPr>
      <w:r>
        <w:rPr>
          <w:b/>
          <w:bCs/>
        </w:rPr>
        <w:t xml:space="preserve">7.4 Twenty-four hour return requirement.</w:t>
      </w:r>
      <w:r>
        <w:t xml:space="preserve"> </w:t>
      </w:r>
      <w:r>
        <w:t xml:space="preserve">All leased equipment must be returned to the location designated by the Company within</w:t>
      </w:r>
      <w:r>
        <w:t xml:space="preserve"> </w:t>
      </w:r>
      <w:r>
        <w:t xml:space="preserve">twenty-four (24) hours</w:t>
      </w:r>
      <w:r>
        <w:t xml:space="preserve"> </w:t>
      </w:r>
      <w:r>
        <w:t xml:space="preserve">of the completion of the work for which it was issued, unless the Company grants an extension in writing.</w:t>
      </w:r>
    </w:p>
    <w:p>
      <w:pPr>
        <w:pStyle w:val="BodyText"/>
      </w:pPr>
      <w:r>
        <w:rPr>
          <w:b/>
          <w:bCs/>
        </w:rPr>
        <w:t xml:space="preserve">7.5 Notice if the return will be late.</w:t>
      </w:r>
      <w:r>
        <w:t xml:space="preserve"> </w:t>
      </w:r>
      <w:r>
        <w:t xml:space="preserve">If the Subcontractor cannot return equipment within the twenty-four (24) hour window, the Subcontractor must notify the Company in writing before that window closes, stating the reason and the date and time the equipment will be returned. Equipment that is not returned on time and has not been the subject of such a notification is “overdue and unreported.”</w:t>
      </w:r>
    </w:p>
    <w:p>
      <w:pPr>
        <w:pStyle w:val="BodyText"/>
      </w:pPr>
      <w:r>
        <w:rPr>
          <w:b/>
          <w:bCs/>
        </w:rPr>
        <w:t xml:space="preserve">7.6 Escalating liability after seventy-two (72) hours without notification.</w:t>
      </w:r>
      <w:r>
        <w:t xml:space="preserve"> </w:t>
      </w:r>
      <w:r>
        <w:t xml:space="preserve">The Parties acknowledge that Company equipment is placed in service on scheduled jobs, and that equipment which is missing and unaccounted for causes the Company losses well beyond the item’s own value — including income lost on jobs that cannot be performed, completed, or must be rescheduled; the cost of renting or purchasing replacement equipment on short notice; harm to customer relationships and to the Company’s reputation; and the disruption and distress caused to the Company’s business operations. Accordingly, if equipment remains overdue and unreported for seventy-two (72) hours or more past the time it was due to be returned, the Subcontractor’s liability is</w:t>
      </w:r>
      <w:r>
        <w:t xml:space="preserve"> </w:t>
      </w:r>
      <w:r>
        <w:t xml:space="preserve">not</w:t>
      </w:r>
      <w:r>
        <w:t xml:space="preserve"> </w:t>
      </w:r>
      <w:r>
        <w:t xml:space="preserve">limited to the replacement value of the equipment and may amount to a multiple of that value. In that circumstance the Subcontractor shall be liable to the Company for the greater of:</w:t>
      </w:r>
    </w:p>
    <w:p>
      <w:pPr>
        <w:pStyle w:val="Compact"/>
        <w:numPr>
          <w:ilvl w:val="0"/>
          <w:numId w:val="1001"/>
        </w:numPr>
      </w:pPr>
      <w:r>
        <w:t xml:space="preserve">The full replacement cost of the equipment,</w:t>
      </w:r>
      <w:r>
        <w:t xml:space="preserve"> </w:t>
      </w:r>
      <w:r>
        <w:t xml:space="preserve">plus</w:t>
      </w:r>
      <w:r>
        <w:t xml:space="preserve"> </w:t>
      </w:r>
      <w:r>
        <w:t xml:space="preserve">the Company’s documented lost income, rental or emergency replacement costs, and other losses caused by the absence of the equipment; or</w:t>
      </w:r>
    </w:p>
    <w:p>
      <w:pPr>
        <w:pStyle w:val="Compact"/>
        <w:numPr>
          <w:ilvl w:val="0"/>
          <w:numId w:val="1001"/>
        </w:numPr>
      </w:pPr>
      <w:r>
        <w:t xml:space="preserve">Liquidated damages equal to</w:t>
      </w:r>
      <w:r>
        <w:t xml:space="preserve"> </w:t>
      </w:r>
      <w:r>
        <w:t xml:space="preserve">three (3) times</w:t>
      </w:r>
      <w:r>
        <w:t xml:space="preserve"> </w:t>
      </w:r>
      <w:r>
        <w:t xml:space="preserve">the replacement value of the equipment.</w:t>
      </w:r>
    </w:p>
    <w:p>
      <w:pPr>
        <w:pStyle w:val="FirstParagraph"/>
      </w:pPr>
      <w:r>
        <w:t xml:space="preserve">The Parties agree that the Company’s actual losses in this situation are difficult to calculate precisely at the time of signing, that the amount above is a reasonable estimate of those losses and not a penalty, and that this remedy is in addition to — not in place of — the Company’s other rights under this Agreement. Timely written notification under Section 7.5 does not excuse the return obligation or the Subcontractor’s liability for the equipment itself; it prevents only the escalation described in this Section 7.6.</w:t>
      </w:r>
    </w:p>
    <w:p>
      <w:pPr>
        <w:pStyle w:val="BodyText"/>
      </w:pPr>
      <w:r>
        <w:rPr>
          <w:b/>
          <w:bCs/>
        </w:rPr>
        <w:t xml:space="preserve">7.7 Written permission.</w:t>
      </w:r>
      <w:r>
        <w:t xml:space="preserve"> </w:t>
      </w:r>
      <w:r>
        <w:t xml:space="preserve">For purposes of this Section, “in writing” includes a text message (SMS) or an email from or to an authorized representative of Simply Reflections. Verbal permission or verbal notice is not sufficient.</w:t>
      </w:r>
    </w:p>
    <w:p>
      <w:pPr>
        <w:pStyle w:val="BodyText"/>
      </w:pPr>
      <w:r>
        <w:rPr>
          <w:b/>
          <w:bCs/>
        </w:rPr>
        <w:t xml:space="preserve">7.8 Retention beyond the Lease Term.</w:t>
      </w:r>
      <w:r>
        <w:t xml:space="preserve"> </w:t>
      </w:r>
      <w:r>
        <w:t xml:space="preserve">Retaining, withholding, selling, pawning, loaning, or otherwise failing to return Company equipment after the Lease Term or after a demand for its return may constitute theft, embezzlement, or unlawful conversion of the property of another under applicable Arizona or California law. The Subcontractor acknowledges and understands that the Company may report such conduct to law enforcement and that the Subcontractor may be criminally prosecuted, in addition to any civil remedy the Company may pursue.</w:t>
      </w:r>
    </w:p>
    <w:p>
      <w:pPr>
        <w:pStyle w:val="BodyText"/>
      </w:pPr>
      <w:r>
        <w:rPr>
          <w:b/>
          <w:bCs/>
        </w:rPr>
        <w:t xml:space="preserve">7.9 Right of offset.</w:t>
      </w:r>
      <w:r>
        <w:t xml:space="preserve"> </w:t>
      </w:r>
      <w:r>
        <w:t xml:space="preserve">The Company may deduct the cost of unreturned, lost, or damaged equipment, and any amount owed under Section 7.6, from any amounts owed to the Subcontractor.</w:t>
      </w:r>
    </w:p>
    <w:bookmarkEnd w:id="27"/>
    <w:bookmarkStart w:id="28" w:name="professional-conduct-on-job-sites"/>
    <w:p>
      <w:pPr>
        <w:pStyle w:val="Heading2"/>
      </w:pPr>
      <w:r>
        <w:t xml:space="preserve">8.</w:t>
      </w:r>
      <w:r>
        <w:t xml:space="preserve"> </w:t>
      </w:r>
      <w:r>
        <w:t xml:space="preserve">Professional Conduct on Job Sites</w:t>
      </w:r>
    </w:p>
    <w:p>
      <w:pPr>
        <w:pStyle w:val="FirstParagraph"/>
      </w:pPr>
      <w:r>
        <w:rPr>
          <w:b/>
          <w:bCs/>
        </w:rPr>
        <w:t xml:space="preserve">8.1 Professionalism required.</w:t>
      </w:r>
      <w:r>
        <w:t xml:space="preserve"> </w:t>
      </w:r>
      <w:r>
        <w:t xml:space="preserve">The Subcontractor shall conduct itself in a professional, courteous, and respectful manner at all times while on or near a job site, while in view of a customer, and whenever identifiable as performing work for Simply Reflections.</w:t>
      </w:r>
    </w:p>
    <w:p>
      <w:pPr>
        <w:pStyle w:val="BodyText"/>
      </w:pPr>
      <w:r>
        <w:rPr>
          <w:b/>
          <w:bCs/>
        </w:rPr>
        <w:t xml:space="preserve">8.2 No arguments or confrontations.</w:t>
      </w:r>
      <w:r>
        <w:t xml:space="preserve"> </w:t>
      </w:r>
      <w:r>
        <w:t xml:space="preserve">The Subcontractor shall not engage in arguments, verbal altercations, threats, harassment, intimidation, or physical confrontations with:</w:t>
      </w:r>
    </w:p>
    <w:p>
      <w:pPr>
        <w:pStyle w:val="Compact"/>
        <w:numPr>
          <w:ilvl w:val="0"/>
          <w:numId w:val="1002"/>
        </w:numPr>
      </w:pPr>
      <w:r>
        <w:t xml:space="preserve">Homeowners, tenants, occupants, property managers, or other representatives of the job site;</w:t>
      </w:r>
    </w:p>
    <w:p>
      <w:pPr>
        <w:pStyle w:val="Compact"/>
        <w:numPr>
          <w:ilvl w:val="0"/>
          <w:numId w:val="1002"/>
        </w:numPr>
      </w:pPr>
      <w:r>
        <w:t xml:space="preserve">Other subcontractors, or the employees or workers of another subcontractor;</w:t>
      </w:r>
    </w:p>
    <w:p>
      <w:pPr>
        <w:pStyle w:val="Compact"/>
        <w:numPr>
          <w:ilvl w:val="0"/>
          <w:numId w:val="1002"/>
        </w:numPr>
      </w:pPr>
      <w:r>
        <w:t xml:space="preserve">Employees, agents, or representatives of Simply Reflections; or</w:t>
      </w:r>
    </w:p>
    <w:p>
      <w:pPr>
        <w:pStyle w:val="Compact"/>
        <w:numPr>
          <w:ilvl w:val="0"/>
          <w:numId w:val="1002"/>
        </w:numPr>
      </w:pPr>
      <w:r>
        <w:t xml:space="preserve">Any general contractor, vendor, or other trade present at the job site.</w:t>
      </w:r>
    </w:p>
    <w:p>
      <w:pPr>
        <w:pStyle w:val="FirstParagraph"/>
      </w:pPr>
      <w:r>
        <w:t xml:space="preserve">Disagreements or disputes are to be reported to the Company for resolution rather than addressed on site.</w:t>
      </w:r>
    </w:p>
    <w:p>
      <w:pPr>
        <w:pStyle w:val="BodyText"/>
      </w:pPr>
      <w:r>
        <w:rPr>
          <w:b/>
          <w:bCs/>
        </w:rPr>
        <w:t xml:space="preserve">8.3 Standards of conduct.</w:t>
      </w:r>
      <w:r>
        <w:t xml:space="preserve"> </w:t>
      </w:r>
      <w:r>
        <w:t xml:space="preserve">The Subcontractor shall:</w:t>
      </w:r>
    </w:p>
    <w:p>
      <w:pPr>
        <w:pStyle w:val="Compact"/>
        <w:numPr>
          <w:ilvl w:val="0"/>
          <w:numId w:val="1003"/>
        </w:numPr>
      </w:pPr>
      <w:r>
        <w:t xml:space="preserve">Maintain a clean, presentable appearance and wear appropriate work attire;</w:t>
      </w:r>
    </w:p>
    <w:p>
      <w:pPr>
        <w:pStyle w:val="Compact"/>
        <w:numPr>
          <w:ilvl w:val="0"/>
          <w:numId w:val="1003"/>
        </w:numPr>
      </w:pPr>
      <w:r>
        <w:t xml:space="preserve">Refrain from profanity, offensive language, and discriminatory or harassing conduct;</w:t>
      </w:r>
    </w:p>
    <w:p>
      <w:pPr>
        <w:pStyle w:val="Compact"/>
        <w:numPr>
          <w:ilvl w:val="0"/>
          <w:numId w:val="1003"/>
        </w:numPr>
      </w:pPr>
      <w:r>
        <w:t xml:space="preserve">Not be under the influence of, or consume, alcohol, cannabis, or illegal drugs on a job site;</w:t>
      </w:r>
    </w:p>
    <w:p>
      <w:pPr>
        <w:pStyle w:val="Compact"/>
        <w:numPr>
          <w:ilvl w:val="0"/>
          <w:numId w:val="1003"/>
        </w:numPr>
      </w:pPr>
      <w:r>
        <w:t xml:space="preserve">Respect the customer’s privacy, property, pets, and household;</w:t>
      </w:r>
    </w:p>
    <w:p>
      <w:pPr>
        <w:pStyle w:val="Compact"/>
        <w:numPr>
          <w:ilvl w:val="0"/>
          <w:numId w:val="1003"/>
        </w:numPr>
      </w:pPr>
      <w:r>
        <w:t xml:space="preserve">Not photograph, record, or post a customer’s property or job site on social media or elsewhere without prior written consent; and</w:t>
      </w:r>
    </w:p>
    <w:p>
      <w:pPr>
        <w:pStyle w:val="Compact"/>
        <w:numPr>
          <w:ilvl w:val="0"/>
          <w:numId w:val="1003"/>
        </w:numPr>
      </w:pPr>
      <w:r>
        <w:t xml:space="preserve">Arrive on time and notify the Company promptly if delayed or unable to complete a job.</w:t>
      </w:r>
    </w:p>
    <w:p>
      <w:pPr>
        <w:pStyle w:val="FirstParagraph"/>
      </w:pPr>
      <w:r>
        <w:rPr>
          <w:b/>
          <w:bCs/>
        </w:rPr>
        <w:t xml:space="preserve">8.4 Consequence.</w:t>
      </w:r>
      <w:r>
        <w:t xml:space="preserve"> </w:t>
      </w:r>
      <w:r>
        <w:t xml:space="preserve">Conduct that violates this Section is a material breach of this Agreement and may result in immediate removal from the job site, termination of the engagement, and offset against amounts owed, in addition to any other remedy available to the Company.</w:t>
      </w:r>
    </w:p>
    <w:bookmarkEnd w:id="28"/>
    <w:bookmarkStart w:id="29" w:name="customer-property-and-damage"/>
    <w:p>
      <w:pPr>
        <w:pStyle w:val="Heading2"/>
      </w:pPr>
      <w:r>
        <w:t xml:space="preserve">9.</w:t>
      </w:r>
      <w:r>
        <w:t xml:space="preserve"> </w:t>
      </w:r>
      <w:r>
        <w:t xml:space="preserve">Customer Property and Damage</w:t>
      </w:r>
    </w:p>
    <w:p>
      <w:pPr>
        <w:pStyle w:val="FirstParagraph"/>
      </w:pPr>
      <w:r>
        <w:rPr>
          <w:b/>
          <w:bCs/>
        </w:rPr>
        <w:t xml:space="preserve">9.1 Duty of care.</w:t>
      </w:r>
      <w:r>
        <w:t xml:space="preserve"> </w:t>
      </w:r>
      <w:r>
        <w:t xml:space="preserve">The Subcontractor shall exercise reasonable care to protect the customer’s real and personal property, including glass, window frames, screens, sills, doors, landscaping, flooring, furnishings, fixtures, vehicles, and structures.</w:t>
      </w:r>
    </w:p>
    <w:p>
      <w:pPr>
        <w:pStyle w:val="BodyText"/>
      </w:pPr>
      <w:r>
        <w:rPr>
          <w:b/>
          <w:bCs/>
        </w:rPr>
        <w:t xml:space="preserve">9.2 Damage is a violation; full responsibility.</w:t>
      </w:r>
      <w:r>
        <w:t xml:space="preserve"> </w:t>
      </w:r>
      <w:r>
        <w:t xml:space="preserve">Damage to the real or personal property of a customer, or of a third party on the customer’s property, caused by the Subcontractor, its workers, or its equipment is a violation of this Agreement. The Subcontractor is fully responsible for every such loss on the properties where it performed work.</w:t>
      </w:r>
    </w:p>
    <w:p>
      <w:pPr>
        <w:pStyle w:val="BodyText"/>
      </w:pPr>
      <w:r>
        <w:rPr>
          <w:b/>
          <w:bCs/>
        </w:rPr>
        <w:t xml:space="preserve">9.3 Deduction from monies owed.</w:t>
      </w:r>
      <w:r>
        <w:t xml:space="preserve"> </w:t>
      </w:r>
      <w:r>
        <w:t xml:space="preserve">The Company may deduct the cost of repair, replacement, remediation, customer credit, or refund arising from such damage from any monies agreed upon under the estimate for the job, from the invoiced amount for the work performed, or from any other amounts payable to the Subcontractor then or later. If the cost exceeds the amounts owed, the Subcontractor shall pay the balance to the Company on demand.</w:t>
      </w:r>
    </w:p>
    <w:p>
      <w:pPr>
        <w:pStyle w:val="BodyText"/>
      </w:pPr>
      <w:r>
        <w:rPr>
          <w:b/>
          <w:bCs/>
        </w:rPr>
        <w:t xml:space="preserve">9.4 Reporting.</w:t>
      </w:r>
      <w:r>
        <w:t xml:space="preserve"> </w:t>
      </w:r>
      <w:r>
        <w:t xml:space="preserve">The Subcontractor shall report any damage to the Company immediately and shall not negotiate, settle, or promise compensation to a customer without the Company’s prior written approval.</w:t>
      </w:r>
    </w:p>
    <w:p>
      <w:pPr>
        <w:pStyle w:val="BodyText"/>
      </w:pPr>
      <w:r>
        <w:rPr>
          <w:b/>
          <w:bCs/>
        </w:rPr>
        <w:t xml:space="preserve">9.5 Indemnity.</w:t>
      </w:r>
      <w:r>
        <w:t xml:space="preserve"> </w:t>
      </w:r>
      <w:r>
        <w:t xml:space="preserve">The Subcontractor shall indemnify, defend, and hold harmless the Company from and against any claim, loss, damage, or expense (including reasonable attorneys’ fees) arising from the Subcontractor’s work, acts, omissions, workers, or equipment.</w:t>
      </w:r>
    </w:p>
    <w:bookmarkEnd w:id="29"/>
    <w:bookmarkStart w:id="30" w:name="invoicing-and-payment"/>
    <w:p>
      <w:pPr>
        <w:pStyle w:val="Heading2"/>
      </w:pPr>
      <w:r>
        <w:t xml:space="preserve">10.</w:t>
      </w:r>
      <w:r>
        <w:t xml:space="preserve"> </w:t>
      </w:r>
      <w:r>
        <w:t xml:space="preserve">Invoicing and Payment</w:t>
      </w:r>
    </w:p>
    <w:p>
      <w:pPr>
        <w:pStyle w:val="FirstParagraph"/>
      </w:pPr>
      <w:r>
        <w:rPr>
          <w:b/>
          <w:bCs/>
        </w:rPr>
        <w:t xml:space="preserve">10.1 Paid hourly for work performed.</w:t>
      </w:r>
      <w:r>
        <w:t xml:space="preserve"> </w:t>
      </w:r>
      <w:r>
        <w:t xml:space="preserve">The Subcontractor is paid</w:t>
      </w:r>
      <w:r>
        <w:t xml:space="preserve"> </w:t>
      </w:r>
      <w:r>
        <w:t xml:space="preserve">hourly, for the work it actually performed</w:t>
      </w:r>
      <w:r>
        <w:t xml:space="preserve">, at the hourly rate agreed in writing with the Company. Compensation is not a salary, a guaranteed weekly amount, or pay for time not spent performing assigned work (including travel, waiting, or downtime) unless the Company agrees otherwise in writing. Hours are recorded in the Subcontractor’s daily job log and invoiced to Simply Reflections for each job; payment is made against a properly submitted invoice.</w:t>
      </w:r>
    </w:p>
    <w:p>
      <w:pPr>
        <w:pStyle w:val="BodyText"/>
      </w:pPr>
      <w:r>
        <w:rPr>
          <w:b/>
          <w:bCs/>
        </w:rPr>
        <w:t xml:space="preserve">10.2 Invoice contents.</w:t>
      </w:r>
      <w:r>
        <w:t xml:space="preserve"> </w:t>
      </w:r>
      <w:r>
        <w:t xml:space="preserve">Each invoice shall include, at a minimum:</w:t>
      </w:r>
    </w:p>
    <w:p>
      <w:pPr>
        <w:pStyle w:val="Compact"/>
        <w:numPr>
          <w:ilvl w:val="0"/>
          <w:numId w:val="1004"/>
        </w:numPr>
      </w:pPr>
      <w:r>
        <w:t xml:space="preserve">Invoice date and invoice number;</w:t>
      </w:r>
    </w:p>
    <w:p>
      <w:pPr>
        <w:pStyle w:val="Compact"/>
        <w:numPr>
          <w:ilvl w:val="0"/>
          <w:numId w:val="1004"/>
        </w:numPr>
      </w:pPr>
      <w:r>
        <w:t xml:space="preserve">Job site address and customer name;</w:t>
      </w:r>
    </w:p>
    <w:p>
      <w:pPr>
        <w:pStyle w:val="Compact"/>
        <w:numPr>
          <w:ilvl w:val="0"/>
          <w:numId w:val="1004"/>
        </w:numPr>
      </w:pPr>
      <w:r>
        <w:t xml:space="preserve">Date or dates of service and a description of the work performed;</w:t>
      </w:r>
    </w:p>
    <w:p>
      <w:pPr>
        <w:pStyle w:val="Compact"/>
        <w:numPr>
          <w:ilvl w:val="0"/>
          <w:numId w:val="1004"/>
        </w:numPr>
      </w:pPr>
      <w:r>
        <w:t xml:space="preserve">Start and stop times, total hours worked, and the agreed hourly rate (or any different rate the Company approved in writing for that job); and</w:t>
      </w:r>
    </w:p>
    <w:p>
      <w:pPr>
        <w:pStyle w:val="Compact"/>
        <w:numPr>
          <w:ilvl w:val="0"/>
          <w:numId w:val="1004"/>
        </w:numPr>
      </w:pPr>
      <w:r>
        <w:t xml:space="preserve">The Subcontractor’s business name, tax identification number, and remittance information.</w:t>
      </w:r>
    </w:p>
    <w:p>
      <w:pPr>
        <w:pStyle w:val="FirstParagraph"/>
      </w:pPr>
      <w:r>
        <w:rPr>
          <w:b/>
          <w:bCs/>
        </w:rPr>
        <w:t xml:space="preserve">10.3 The Subcontractor’s own accounting.</w:t>
      </w:r>
      <w:r>
        <w:t xml:space="preserve"> </w:t>
      </w:r>
      <w:r>
        <w:t xml:space="preserve">It is solely the Subcontractor’s responsibility to prepare and submit invoices and to manage its own accounts payable and receivable, either directly or by engaging a third-party bookkeeping or invoicing company at the Subcontractor’s own expense. The Company does not maintain payroll, bookkeeping, or accounting for the Subcontractor.</w:t>
      </w:r>
    </w:p>
    <w:p>
      <w:pPr>
        <w:pStyle w:val="BodyText"/>
      </w:pPr>
      <w:r>
        <w:rPr>
          <w:b/>
          <w:bCs/>
        </w:rPr>
        <w:t xml:space="preserve">10.4 Reasonable hours and change orders.</w:t>
      </w:r>
      <w:r>
        <w:t xml:space="preserve"> </w:t>
      </w:r>
      <w:r>
        <w:t xml:space="preserve">Payment is limited to the hours reasonably required to complete the work as scoped, at the agreed hourly rate. Hours materially above the Company’s estimate for the job, additional work, or change orders must be approved by the Company in writing (including SMS or email) before the work is performed. Unapproved additional work or hours are not payable.</w:t>
      </w:r>
    </w:p>
    <w:p>
      <w:pPr>
        <w:pStyle w:val="BodyText"/>
      </w:pPr>
      <w:r>
        <w:rPr>
          <w:b/>
          <w:bCs/>
        </w:rPr>
        <w:t xml:space="preserve">10.5 Offsets.</w:t>
      </w:r>
      <w:r>
        <w:t xml:space="preserve"> </w:t>
      </w:r>
      <w:r>
        <w:t xml:space="preserve">All payments are subject to the deductions and offsets permitted by this Agreement, including those in Sections 7 and 9.</w:t>
      </w:r>
    </w:p>
    <w:p>
      <w:pPr>
        <w:pStyle w:val="BodyText"/>
      </w:pPr>
      <w:r>
        <w:rPr>
          <w:b/>
          <w:bCs/>
        </w:rPr>
        <w:t xml:space="preserve">10.6 Invoice timing and payment.</w:t>
      </w:r>
      <w:r>
        <w:t xml:space="preserve"> </w:t>
      </w:r>
      <w:r>
        <w:t xml:space="preserve">Each invoice is due within forty-eight (48) hours of job completion. Properly invoiced work is paid within fourteen (14) days of job completion, provided the work has been completed to the reasonable satisfaction of the customer. Upon payment the Company returns a copy of the invoice marked “PAID” as the Subcontractor’s receipt. Invoices submitted after the 48-hour deadline are subject to verification and paid at the Company’s discretion.</w:t>
      </w:r>
    </w:p>
    <w:p>
      <w:pPr>
        <w:pStyle w:val="BodyText"/>
      </w:pPr>
      <w:r>
        <w:rPr>
          <w:b/>
          <w:bCs/>
        </w:rPr>
        <w:t xml:space="preserve">10.7 Withholding for damage and losses.</w:t>
      </w:r>
      <w:r>
        <w:t xml:space="preserve"> </w:t>
      </w:r>
      <w:r>
        <w:t xml:space="preserve">The Company may withhold, reduce, or offset payment, in whole or in part, for any damage or loss caused by the Subcontractor or arising from its work until the matter is resolved, and may apply amounts otherwise owed against that loss. This is</w:t>
      </w:r>
      <w:r>
        <w:t xml:space="preserve"> </w:t>
      </w:r>
      <w:r>
        <w:t xml:space="preserve">not limited to physical damage</w:t>
      </w:r>
      <w:r>
        <w:t xml:space="preserve">: it includes damage to or loss of Company equipment, customer refunds, credits, and chargebacks, the Company’s loss of income or of a customer, re-work and remediation costs, and the Company’s time and expense in resolving the issue. Payment may also be withheld for work that is incomplete, deficient, or the subject of a customer complaint until it is resolved. The Subcontractor remains liable for any deficiency after offset.</w:t>
      </w:r>
    </w:p>
    <w:p>
      <w:pPr>
        <w:pStyle w:val="BodyText"/>
      </w:pPr>
      <w:r>
        <w:t xml:space="preserve">10.6 Payment terms — undisputed invoices payable within</w:t>
      </w:r>
    </w:p>
    <w:p>
      <w:pPr>
        <w:pStyle w:val="BodyText"/>
      </w:pPr>
      <w:r>
        <w:t xml:space="preserve">days of receipt.</w:t>
      </w:r>
    </w:p>
    <w:bookmarkEnd w:id="30"/>
    <w:bookmarkStart w:id="31" w:name="non-competition"/>
    <w:p>
      <w:pPr>
        <w:pStyle w:val="Heading2"/>
      </w:pPr>
      <w:r>
        <w:t xml:space="preserve">11.</w:t>
      </w:r>
      <w:r>
        <w:t xml:space="preserve"> </w:t>
      </w:r>
      <w:r>
        <w:t xml:space="preserve">Non-Competition</w:t>
      </w:r>
    </w:p>
    <w:p>
      <w:pPr>
        <w:pStyle w:val="FirstParagraph"/>
      </w:pPr>
      <w:r>
        <w:rPr>
          <w:b/>
          <w:bCs/>
        </w:rPr>
        <w:t xml:space="preserve">11.1 Restriction Period.</w:t>
      </w:r>
      <w:r>
        <w:t xml:space="preserve"> </w:t>
      </w:r>
      <w:r>
        <w:t xml:space="preserve">For a period of sixty (60) months (five years) following the end of the Subcontractor’s engagement with the Company (the “Restriction Period”), the Subcontractor shall not, directly or indirectly, solicit or perform window cleaning or substantially similar services for any customer or client that the Subcontractor serviced, or was introduced to, through Simply Reflections.</w:t>
      </w:r>
    </w:p>
    <w:p>
      <w:pPr>
        <w:pStyle w:val="BodyText"/>
      </w:pPr>
      <w:r>
        <w:rPr>
          <w:b/>
          <w:bCs/>
        </w:rPr>
        <w:t xml:space="preserve">11.2 Arizona applicability.</w:t>
      </w:r>
      <w:r>
        <w:t xml:space="preserve"> </w:t>
      </w:r>
      <w:r>
        <w:t xml:space="preserve">For work performed in the State of Arizona, this provision is governed by and construed in accordance with Arizona Revised Statutes (A.R.S.) § 23-1501 et seq. and applicable case law. The Parties agree that the scope, duration, and geographic limitations are reasonable and no greater than necessary to protect the Company’s legitimate business interests, including its confidential customer relationships and proprietary methods.</w:t>
      </w:r>
    </w:p>
    <w:p>
      <w:pPr>
        <w:pStyle w:val="BodyText"/>
      </w:pPr>
      <w:r>
        <w:rPr>
          <w:b/>
          <w:bCs/>
        </w:rPr>
        <w:t xml:space="preserve">11.3 California applicability — important notice.</w:t>
      </w:r>
      <w:r>
        <w:t xml:space="preserve"> </w:t>
      </w:r>
      <w:r>
        <w:t xml:space="preserve">Under California Business &amp; Professions Code § 16600, non-compete agreements are generally void and unenforceable in the State of California. To the extent any work is performed in California, the non-competition restriction in Section 11.1 shall</w:t>
      </w:r>
      <w:r>
        <w:t xml:space="preserve"> </w:t>
      </w:r>
      <w:r>
        <w:t xml:space="preserve">not</w:t>
      </w:r>
      <w:r>
        <w:t xml:space="preserve"> </w:t>
      </w:r>
      <w:r>
        <w:t xml:space="preserve">be enforced. The non-solicitation and non-disclosure provisions in Sections 12 and 13 remain in full force and effect in California to the extent permitted by applicable law.</w:t>
      </w:r>
    </w:p>
    <w:bookmarkEnd w:id="31"/>
    <w:bookmarkStart w:id="32" w:name="non-solicitation"/>
    <w:p>
      <w:pPr>
        <w:pStyle w:val="Heading2"/>
      </w:pPr>
      <w:r>
        <w:t xml:space="preserve">12.</w:t>
      </w:r>
      <w:r>
        <w:t xml:space="preserve"> </w:t>
      </w:r>
      <w:r>
        <w:t xml:space="preserve">Non-Solicitation</w:t>
      </w:r>
    </w:p>
    <w:p>
      <w:pPr>
        <w:pStyle w:val="FirstParagraph"/>
      </w:pPr>
      <w:r>
        <w:t xml:space="preserve">During the Restriction Period, the Subcontractor shall not, directly or indirectly:</w:t>
      </w:r>
    </w:p>
    <w:p>
      <w:pPr>
        <w:pStyle w:val="Compact"/>
        <w:numPr>
          <w:ilvl w:val="0"/>
          <w:numId w:val="1005"/>
        </w:numPr>
      </w:pPr>
      <w:r>
        <w:t xml:space="preserve">Solicit, contact, or attempt to divert any customer or account of the Company that the Subcontractor became aware of through the engagement; or</w:t>
      </w:r>
    </w:p>
    <w:p>
      <w:pPr>
        <w:pStyle w:val="Compact"/>
        <w:numPr>
          <w:ilvl w:val="0"/>
          <w:numId w:val="1005"/>
        </w:numPr>
      </w:pPr>
      <w:r>
        <w:t xml:space="preserve">Encourage any Company employee, contractor, or vendor to leave or reduce their relationship with the Company.</w:t>
      </w:r>
    </w:p>
    <w:bookmarkEnd w:id="32"/>
    <w:bookmarkStart w:id="33" w:name="Xb5f6edfae624ace97c681e3ca0dbf2040e322bf"/>
    <w:p>
      <w:pPr>
        <w:pStyle w:val="Heading2"/>
      </w:pPr>
      <w:r>
        <w:t xml:space="preserve">13.</w:t>
      </w:r>
      <w:r>
        <w:t xml:space="preserve"> </w:t>
      </w:r>
      <w:r>
        <w:t xml:space="preserve">Non-Disclosure of Confidential Information</w:t>
      </w:r>
    </w:p>
    <w:p>
      <w:pPr>
        <w:pStyle w:val="FirstParagraph"/>
      </w:pPr>
      <w:r>
        <w:rPr>
          <w:b/>
          <w:bCs/>
        </w:rPr>
        <w:t xml:space="preserve">13.1 Definition.</w:t>
      </w:r>
      <w:r>
        <w:t xml:space="preserve"> </w:t>
      </w:r>
      <w:r>
        <w:t xml:space="preserve">“Confidential Information” includes, but is not limited to: customer names, addresses, and contact information; pricing structures and service rates; cleaning methods, products, and techniques used by the Company; scheduling and route information; and any other non-public information relating to the Company’s business operations.</w:t>
      </w:r>
    </w:p>
    <w:p>
      <w:pPr>
        <w:pStyle w:val="BodyText"/>
      </w:pPr>
      <w:r>
        <w:rPr>
          <w:b/>
          <w:bCs/>
        </w:rPr>
        <w:t xml:space="preserve">13.2 Obligation of confidentiality.</w:t>
      </w:r>
      <w:r>
        <w:t xml:space="preserve"> </w:t>
      </w:r>
      <w:r>
        <w:t xml:space="preserve">The Subcontractor agrees to (a) hold all Confidential Information in strict confidence; (b) not disclose it to any third party without the Company’s prior written consent; and (c) use it solely for the purpose of performing services under this Agreement. This obligation survives termination of this Agreement indefinitely.</w:t>
      </w:r>
    </w:p>
    <w:p>
      <w:pPr>
        <w:pStyle w:val="BodyText"/>
      </w:pPr>
      <w:r>
        <w:rPr>
          <w:b/>
          <w:bCs/>
        </w:rPr>
        <w:t xml:space="preserve">13.3 Exceptions.</w:t>
      </w:r>
      <w:r>
        <w:t xml:space="preserve"> </w:t>
      </w:r>
      <w:r>
        <w:t xml:space="preserve">The confidentiality obligation does not apply to information that:</w:t>
      </w:r>
    </w:p>
    <w:p>
      <w:pPr>
        <w:pStyle w:val="Compact"/>
        <w:numPr>
          <w:ilvl w:val="0"/>
          <w:numId w:val="1006"/>
        </w:numPr>
      </w:pPr>
      <w:r>
        <w:t xml:space="preserve">Is or becomes publicly known through no act of the Subcontractor;</w:t>
      </w:r>
    </w:p>
    <w:p>
      <w:pPr>
        <w:pStyle w:val="Compact"/>
        <w:numPr>
          <w:ilvl w:val="0"/>
          <w:numId w:val="1006"/>
        </w:numPr>
      </w:pPr>
      <w:r>
        <w:t xml:space="preserve">Was rightfully known to the Subcontractor before the engagement; or</w:t>
      </w:r>
    </w:p>
    <w:p>
      <w:pPr>
        <w:pStyle w:val="Compact"/>
        <w:numPr>
          <w:ilvl w:val="0"/>
          <w:numId w:val="1006"/>
        </w:numPr>
      </w:pPr>
      <w:r>
        <w:t xml:space="preserve">Is required to be disclosed by law or court order, provided the Subcontractor gives the Company prompt written notice of the requirement.</w:t>
      </w:r>
    </w:p>
    <w:bookmarkEnd w:id="33"/>
    <w:bookmarkStart w:id="34" w:name="consideration"/>
    <w:p>
      <w:pPr>
        <w:pStyle w:val="Heading2"/>
      </w:pPr>
      <w:r>
        <w:t xml:space="preserve">14.</w:t>
      </w:r>
      <w:r>
        <w:t xml:space="preserve"> </w:t>
      </w:r>
      <w:r>
        <w:t xml:space="preserve">Consideration</w:t>
      </w:r>
    </w:p>
    <w:p>
      <w:pPr>
        <w:pStyle w:val="FirstParagraph"/>
      </w:pPr>
      <w:r>
        <w:t xml:space="preserve">In exchange for signing this Agreement, the Company agrees to engage the Subcontractor for window cleaning services and to provide access to its established customer base, materials, and work opportunities. The Subcontractor acknowledges that this constitutes adequate and sufficient consideration. For the avoidance of doubt, the consideration described here does not include training, which the Company does not provide.</w:t>
      </w:r>
    </w:p>
    <w:bookmarkEnd w:id="34"/>
    <w:bookmarkStart w:id="35" w:name="remedies-for-breach"/>
    <w:p>
      <w:pPr>
        <w:pStyle w:val="Heading2"/>
      </w:pPr>
      <w:r>
        <w:t xml:space="preserve">15.</w:t>
      </w:r>
      <w:r>
        <w:t xml:space="preserve"> </w:t>
      </w:r>
      <w:r>
        <w:t xml:space="preserve">Remedies for Breach</w:t>
      </w:r>
    </w:p>
    <w:p>
      <w:pPr>
        <w:pStyle w:val="FirstParagraph"/>
      </w:pPr>
      <w:r>
        <w:t xml:space="preserve">The Subcontractor acknowledges that a breach of this Agreement would cause the Company irreparable harm that cannot be fully remedied by monetary damages alone. In addition to any other remedy available at law or in equity, the Company shall be entitled to seek injunctive relief to prevent or stop a breach, to offset amounts owed as provided in this Agreement, and to terminate the engagement immediately. In any successful enforcement action, the prevailing party may be entitled to recover reasonable attorneys’ fees and costs.</w:t>
      </w:r>
    </w:p>
    <w:bookmarkEnd w:id="35"/>
    <w:bookmarkStart w:id="36" w:name="term-and-termination"/>
    <w:p>
      <w:pPr>
        <w:pStyle w:val="Heading2"/>
      </w:pPr>
      <w:r>
        <w:t xml:space="preserve">16.</w:t>
      </w:r>
      <w:r>
        <w:t xml:space="preserve"> </w:t>
      </w:r>
      <w:r>
        <w:t xml:space="preserve">Term and Termination</w:t>
      </w:r>
    </w:p>
    <w:p>
      <w:pPr>
        <w:pStyle w:val="FirstParagraph"/>
      </w:pPr>
      <w:r>
        <w:t xml:space="preserve">This Agreement begins on the Effective Date and continues until terminated by either Party. Either Party may terminate this Agreement at any time, with or without cause, by written notice (including SMS or email). Termination does not affect (a) the Subcontractor’s obligation to return equipment, (b) amounts owed by either Party, or (c) Sections 3, 7, 9, 10, 11, 12, 13, 15, and 17, which survive termination.</w:t>
      </w:r>
    </w:p>
    <w:bookmarkEnd w:id="36"/>
    <w:bookmarkStart w:id="37" w:name="governing-law-and-jurisdiction"/>
    <w:p>
      <w:pPr>
        <w:pStyle w:val="Heading2"/>
      </w:pPr>
      <w:r>
        <w:t xml:space="preserve">17.</w:t>
      </w:r>
      <w:r>
        <w:t xml:space="preserve"> </w:t>
      </w:r>
      <w:r>
        <w:t xml:space="preserve">Governing Law and Jurisdiction</w:t>
      </w:r>
    </w:p>
    <w:p>
      <w:pPr>
        <w:pStyle w:val="FirstParagraph"/>
      </w:pPr>
      <w:r>
        <w:t xml:space="preserve">This Agreement is governed by the laws of the State of Arizona for work performed in Arizona, and by the laws of the State of California for work performed in California, without regard to conflict-of-law principles. Any dispute shall be resolved in the state or federal courts of the applicable state. To the extent any provision is unenforceable in Arizona or California, it shall be modified to the minimum extent necessary to make it enforceable, or severed, without affecting the remaining provisions.</w:t>
      </w:r>
    </w:p>
    <w:bookmarkEnd w:id="37"/>
    <w:bookmarkStart w:id="38" w:name="severability-and-blue-penciling"/>
    <w:p>
      <w:pPr>
        <w:pStyle w:val="Heading2"/>
      </w:pPr>
      <w:r>
        <w:t xml:space="preserve">18.</w:t>
      </w:r>
      <w:r>
        <w:t xml:space="preserve"> </w:t>
      </w:r>
      <w:r>
        <w:t xml:space="preserve">Severability and Blue Penciling</w:t>
      </w:r>
    </w:p>
    <w:p>
      <w:pPr>
        <w:pStyle w:val="FirstParagraph"/>
      </w:pPr>
      <w:r>
        <w:t xml:space="preserve">If any provision of this Agreement is found to be overly broad, unreasonable, or unenforceable by a court of competent jurisdiction, the court is authorized to modify (“blue pencil”) that provision to the minimum extent necessary to make it enforceable under applicable law (Arizona), or to void the specific provision only (California), while the remainder of the Agreement continues in full force and effect.</w:t>
      </w:r>
    </w:p>
    <w:bookmarkEnd w:id="38"/>
    <w:bookmarkStart w:id="39" w:name="entire-agreement-amendments-and-notices"/>
    <w:p>
      <w:pPr>
        <w:pStyle w:val="Heading2"/>
      </w:pPr>
      <w:r>
        <w:t xml:space="preserve">19.</w:t>
      </w:r>
      <w:r>
        <w:t xml:space="preserve"> </w:t>
      </w:r>
      <w:r>
        <w:t xml:space="preserve">Entire Agreement, Amendments, and Notices</w:t>
      </w:r>
    </w:p>
    <w:p>
      <w:pPr>
        <w:pStyle w:val="FirstParagraph"/>
      </w:pPr>
      <w:r>
        <w:rPr>
          <w:b/>
          <w:bCs/>
        </w:rPr>
        <w:t xml:space="preserve">19.1 Entire agreement.</w:t>
      </w:r>
      <w:r>
        <w:t xml:space="preserve"> </w:t>
      </w:r>
      <w:r>
        <w:t xml:space="preserve">This Agreement, together with Appendices A, B, and C, constitutes the entire understanding of the Parties with respect to its subject matter and supersedes all prior or contemporaneous agreements, representations, or understandings.</w:t>
      </w:r>
    </w:p>
    <w:p>
      <w:pPr>
        <w:pStyle w:val="BodyText"/>
      </w:pPr>
      <w:r>
        <w:rPr>
          <w:b/>
          <w:bCs/>
        </w:rPr>
        <w:t xml:space="preserve">19.2 Amendments.</w:t>
      </w:r>
      <w:r>
        <w:t xml:space="preserve"> </w:t>
      </w:r>
      <w:r>
        <w:t xml:space="preserve">Any modification must be in writing and signed by both Parties.</w:t>
      </w:r>
    </w:p>
    <w:p>
      <w:pPr>
        <w:pStyle w:val="BodyText"/>
      </w:pPr>
      <w:r>
        <w:rPr>
          <w:b/>
          <w:bCs/>
        </w:rPr>
        <w:t xml:space="preserve">19.3 Notices.</w:t>
      </w:r>
      <w:r>
        <w:t xml:space="preserve"> </w:t>
      </w:r>
      <w:r>
        <w:t xml:space="preserve">Notices under this Agreement are effective when delivered in person, by mail to the addresses above, or by email or text message (SMS) to the contact information provided by each Party.</w:t>
      </w:r>
    </w:p>
    <w:p>
      <w:pPr>
        <w:pStyle w:val="BodyText"/>
      </w:pPr>
      <w:r>
        <w:rPr>
          <w:b/>
          <w:bCs/>
        </w:rPr>
        <w:t xml:space="preserve">19.4 Assignment.</w:t>
      </w:r>
      <w:r>
        <w:t xml:space="preserve"> </w:t>
      </w:r>
      <w:r>
        <w:t xml:space="preserve">The Subcontractor may not assign this Agreement or subcontract an assigned job to another company without the Company’s prior written consent.</w:t>
      </w:r>
    </w:p>
    <w:bookmarkEnd w:id="39"/>
    <w:bookmarkStart w:id="40" w:name="acknowledgment-and-signatures"/>
    <w:p>
      <w:pPr>
        <w:pStyle w:val="Heading2"/>
      </w:pPr>
      <w:r>
        <w:t xml:space="preserve">20.</w:t>
      </w:r>
      <w:r>
        <w:t xml:space="preserve"> </w:t>
      </w:r>
      <w:r>
        <w:t xml:space="preserve">Acknowledgment and Signatures</w:t>
      </w:r>
    </w:p>
    <w:p>
      <w:pPr>
        <w:pStyle w:val="FirstParagraph"/>
      </w:pPr>
      <w:r>
        <w:t xml:space="preserve">By signing below, the Parties acknowledge that they have read, understand, and voluntarily agree to the terms of this Agreement, including Appendices A, B, and C. The Subcontractor has separately initialed and signed Appendix A.</w:t>
      </w:r>
    </w:p>
    <w:p>
      <w:pPr>
        <w:pStyle w:val="BodyText"/>
      </w:pPr>
      <w:r>
        <w:t xml:space="preserve">Simply Reflections LLC — Company</w:t>
      </w:r>
    </w:p>
    <w:p>
      <w:pPr>
        <w:pStyle w:val="BodyText"/>
      </w:pPr>
      <w:r>
        <w:t xml:space="preserve">Signature</w:t>
      </w:r>
      <w:r>
        <w:t xml:space="preserve"> </w:t>
      </w:r>
      <w:r>
        <w:rPr>
          <w:i/>
          <w:iCs/>
        </w:rPr>
        <w:t xml:space="preserve">[SIGNATURE element — Company]</w:t>
      </w:r>
    </w:p>
    <w:p>
      <w:pPr>
        <w:pStyle w:val="BodyText"/>
      </w:pPr>
      <w:r>
        <w:t xml:space="preserve">Printed Name</w:t>
      </w:r>
      <w:r>
        <w:t xml:space="preserve"> </w:t>
      </w:r>
      <w:r>
        <w:rPr>
          <w:i/>
          <w:iCs/>
        </w:rPr>
        <w:t xml:space="preserve">Max Martin</w:t>
      </w:r>
    </w:p>
    <w:p>
      <w:pPr>
        <w:pStyle w:val="BodyText"/>
      </w:pPr>
      <w:r>
        <w:t xml:space="preserve">Title</w:t>
      </w:r>
      <w:r>
        <w:t xml:space="preserve"> </w:t>
      </w:r>
      <w:r>
        <w:rPr>
          <w:i/>
          <w:iCs/>
        </w:rPr>
        <w:t xml:space="preserve">Owner</w:t>
      </w:r>
    </w:p>
    <w:p>
      <w:pPr>
        <w:pStyle w:val="BodyText"/>
      </w:pPr>
      <w:r>
        <w:t xml:space="preserve">Date</w:t>
      </w:r>
      <w:r>
        <w:t xml:space="preserve"> </w:t>
      </w:r>
      <w:r>
        <w:rPr>
          <w:i/>
          <w:iCs/>
        </w:rPr>
        <w:t xml:space="preserve">[DATE SIGNED element]</w:t>
      </w:r>
    </w:p>
    <w:p>
      <w:pPr>
        <w:pStyle w:val="BodyText"/>
      </w:pPr>
      <w:r>
        <w:t xml:space="preserve">Subcontractor</w:t>
      </w:r>
    </w:p>
    <w:p>
      <w:pPr>
        <w:pStyle w:val="BodyText"/>
      </w:pPr>
      <w:r>
        <w:t xml:space="preserve">Signature</w:t>
      </w:r>
      <w:r>
        <w:t xml:space="preserve"> </w:t>
      </w:r>
      <w:r>
        <w:rPr>
          <w:i/>
          <w:iCs/>
        </w:rPr>
        <w:t xml:space="preserve">[SIGNATURE element — Subcontractor]</w:t>
      </w:r>
    </w:p>
    <w:p>
      <w:pPr>
        <w:pStyle w:val="BodyText"/>
      </w:pPr>
      <w:r>
        <w:t xml:space="preserve">Printed Name</w:t>
      </w:r>
      <w:r>
        <w:t xml:space="preserve"> </w:t>
      </w:r>
      <w:r>
        <w:rPr>
          <w:i/>
          <w:iCs/>
        </w:rPr>
        <w:t xml:space="preserve">{{contact.first_name}} {{contact.last_name}}</w:t>
      </w:r>
    </w:p>
    <w:p>
      <w:pPr>
        <w:pStyle w:val="BodyText"/>
      </w:pPr>
      <w:r>
        <w:t xml:space="preserve">Business &amp; Address</w:t>
      </w:r>
      <w:r>
        <w:t xml:space="preserve"> </w:t>
      </w:r>
      <w:r>
        <w:rPr>
          <w:i/>
          <w:iCs/>
        </w:rPr>
        <w:t xml:space="preserve">{{contact.company_name}}, {{contact.address1}}, {{contact.city}}, {{contact.state}} {{contact.postal_code}}</w:t>
      </w:r>
    </w:p>
    <w:p>
      <w:pPr>
        <w:pStyle w:val="BodyText"/>
      </w:pPr>
      <w:r>
        <w:t xml:space="preserve">Date</w:t>
      </w:r>
      <w:r>
        <w:t xml:space="preserve"> </w:t>
      </w:r>
      <w:r>
        <w:rPr>
          <w:i/>
          <w:iCs/>
        </w:rPr>
        <w:t xml:space="preserve">[DATE SIGNED element]</w:t>
      </w:r>
    </w:p>
    <w:bookmarkEnd w:id="40"/>
    <w:p>
      <w:pPr>
        <w:pStyle w:val="BodyText"/>
      </w:pPr>
      <w:r>
        <w:t xml:space="preserve">Appendix A</w:t>
      </w:r>
    </w:p>
    <w:bookmarkStart w:id="41" w:name="X9d4cd22c54df1146de5165d6743b0430d3097f0"/>
    <w:p>
      <w:pPr>
        <w:pStyle w:val="Heading2"/>
      </w:pPr>
      <w:r>
        <w:t xml:space="preserve">Subcontractor Requirements and Responsibilities Checklist</w:t>
      </w:r>
    </w:p>
    <w:p>
      <w:pPr>
        <w:pStyle w:val="FirstParagraph"/>
      </w:pPr>
      <w:r>
        <w:t xml:space="preserve">This Appendix A is part of the Independent Subcontractor Agreement between Simply Reflections LLC and the Subcontractor named in that Agreement. It restates the Subcontractor’s requirements, rules, and legal responsibilities in plain language so they are clear before any work begins.</w:t>
      </w:r>
    </w:p>
    <w:p>
      <w:pPr>
        <w:pStyle w:val="BodyText"/>
      </w:pPr>
      <w:r>
        <w:rPr>
          <w:b/>
          <w:bCs/>
        </w:rPr>
        <w:t xml:space="preserve">How to complete this checklist:</w:t>
      </w:r>
      <w:r>
        <w:t xml:space="preserve"> </w:t>
      </w:r>
      <w:r>
        <w:t xml:space="preserve">Read each line. Write your initials in the space to the left of each line to confirm you have read it, you understand it, and you agree to it. Then sign and date at the end. If anything on this list is unclear, ask before you initial it. Do not initial anything you do not agree to.</w:t>
      </w:r>
    </w:p>
    <w:p>
      <w:pPr>
        <w:pStyle w:val="BodyText"/>
      </w:pPr>
      <w:r>
        <w:t xml:space="preserve">Where this Appendix and the main Agreement describe the same requirement, they are intended to say the same thing. If there is any conflict, the main Agreement controls.</w:t>
      </w:r>
    </w:p>
    <w:bookmarkEnd w:id="41"/>
    <w:bookmarkStart w:id="42" w:name="a.-my-business-status-and-classification"/>
    <w:p>
      <w:pPr>
        <w:pStyle w:val="Heading3"/>
      </w:pPr>
      <w:r>
        <w:t xml:space="preserve">A.</w:t>
      </w:r>
      <w:r>
        <w:t xml:space="preserve"> </w:t>
      </w:r>
      <w:r>
        <w:t xml:space="preserve">My Business Status and Classification</w:t>
      </w:r>
    </w:p>
    <w:p>
      <w:pPr>
        <w:pStyle w:val="Compact"/>
        <w:numPr>
          <w:ilvl w:val="0"/>
          <w:numId w:val="1007"/>
        </w:numPr>
      </w:pPr>
      <w:r>
        <w:t xml:space="preserve">I am an independent business entity. I am not an employee of Simply Reflections LLC.</w:t>
      </w:r>
    </w:p>
    <w:p>
      <w:pPr>
        <w:pStyle w:val="Compact"/>
        <w:numPr>
          <w:ilvl w:val="0"/>
          <w:numId w:val="1007"/>
        </w:numPr>
      </w:pPr>
      <w:r>
        <w:t xml:space="preserve">I am engaged in my own independent trade or business, I hold myself out to the public as such, and I am free to perform services for other companies and customers.</w:t>
      </w:r>
    </w:p>
    <w:p>
      <w:pPr>
        <w:pStyle w:val="Compact"/>
        <w:numPr>
          <w:ilvl w:val="0"/>
          <w:numId w:val="1007"/>
        </w:numPr>
      </w:pPr>
      <w:r>
        <w:t xml:space="preserve">I control the manner, method, and means by which I perform my work. Simply Reflections specifies the result to be achieved, not how I achieve it.</w:t>
      </w:r>
    </w:p>
    <w:p>
      <w:pPr>
        <w:pStyle w:val="Compact"/>
        <w:numPr>
          <w:ilvl w:val="0"/>
          <w:numId w:val="1007"/>
        </w:numPr>
      </w:pPr>
      <w:r>
        <w:t xml:space="preserve">I will NOT receive a Form W-2 from Simply Reflections. No taxes of any kind will be withheld from my payments.</w:t>
      </w:r>
    </w:p>
    <w:p>
      <w:pPr>
        <w:pStyle w:val="Compact"/>
        <w:numPr>
          <w:ilvl w:val="0"/>
          <w:numId w:val="1007"/>
        </w:numPr>
      </w:pPr>
      <w:r>
        <w:t xml:space="preserve">I WILL receive a Form 1099-NEC at the end of the year reporting what I was paid, where required by law.</w:t>
      </w:r>
    </w:p>
    <w:p>
      <w:pPr>
        <w:pStyle w:val="Compact"/>
        <w:numPr>
          <w:ilvl w:val="0"/>
          <w:numId w:val="1007"/>
        </w:numPr>
      </w:pPr>
      <w:r>
        <w:t xml:space="preserve">I am NOT eligible for workers' compensation through Simply Reflections. Workers' compensation for myself and for anyone who works for me is my own responsibility.</w:t>
      </w:r>
    </w:p>
    <w:p>
      <w:pPr>
        <w:pStyle w:val="Compact"/>
        <w:numPr>
          <w:ilvl w:val="0"/>
          <w:numId w:val="1007"/>
        </w:numPr>
      </w:pPr>
      <w:r>
        <w:t xml:space="preserve">I am NOT eligible for and will not receive employee benefits of any kind, including health insurance, paid time off, sick pay, holiday pay, overtime, retirement contributions, or unemployment benefits.</w:t>
      </w:r>
    </w:p>
    <w:p>
      <w:pPr>
        <w:pStyle w:val="Compact"/>
        <w:numPr>
          <w:ilvl w:val="0"/>
          <w:numId w:val="1007"/>
        </w:numPr>
      </w:pPr>
      <w:r>
        <w:t xml:space="preserve">I understand that I may ask Simply Reflections for insight or guidance on how a specific job should be performed, but that this is NOT training. Simply Reflections does not offer, provide, or pay for training, and any guidance given is not compensable time and does not make me an employee.</w:t>
      </w:r>
    </w:p>
    <w:p>
      <w:pPr>
        <w:pStyle w:val="Compact"/>
        <w:numPr>
          <w:ilvl w:val="0"/>
          <w:numId w:val="1007"/>
        </w:numPr>
      </w:pPr>
      <w:r>
        <w:t xml:space="preserve">I understand that every job is a separate, unique job site and a separate engagement. Work is offered job by job. It is not a regular schedule, route, or rotation, and no future or continued work is promised or guaranteed.</w:t>
      </w:r>
    </w:p>
    <w:p>
      <w:pPr>
        <w:pStyle w:val="Compact"/>
        <w:numPr>
          <w:ilvl w:val="0"/>
          <w:numId w:val="1007"/>
        </w:numPr>
      </w:pPr>
      <w:r>
        <w:t xml:space="preserve">I understand that I may accept or decline any job offered to me, and that this Agreement guarantees no minimum amount of work or income.</w:t>
      </w:r>
    </w:p>
    <w:p>
      <w:pPr>
        <w:pStyle w:val="Compact"/>
        <w:numPr>
          <w:ilvl w:val="0"/>
          <w:numId w:val="1007"/>
        </w:numPr>
      </w:pPr>
      <w:r>
        <w:t xml:space="preserve">Anyone I bring to a job site (employees, helpers, or lower-tier subcontractors) is mine to hire, supervise, pay, insure, and keep safe, and I am responsible for their conduct and compliance with this Agreement.</w:t>
      </w:r>
    </w:p>
    <w:p>
      <w:pPr>
        <w:pStyle w:val="Compact"/>
        <w:numPr>
          <w:ilvl w:val="0"/>
          <w:numId w:val="1007"/>
        </w:numPr>
      </w:pPr>
      <w:r>
        <w:t xml:space="preserve">I understand Simply Reflections does NOT train me. I am expected to know my trade or learn it on my own time, and to ask for help when I need it instead of doing work I am not competent to do.</w:t>
      </w:r>
    </w:p>
    <w:p>
      <w:pPr>
        <w:pStyle w:val="Compact"/>
        <w:numPr>
          <w:ilvl w:val="0"/>
          <w:numId w:val="1007"/>
        </w:numPr>
      </w:pPr>
      <w:r>
        <w:t xml:space="preserve">I understand the customer is Simply Reflections’ client, not mine. I am subcontracting my labor to Simply Reflections, and I will not quote, invoice, collect from, or make promises to a customer.</w:t>
      </w:r>
    </w:p>
    <w:bookmarkEnd w:id="42"/>
    <w:bookmarkStart w:id="43" w:name="b.-taxes-and-required-documents"/>
    <w:p>
      <w:pPr>
        <w:pStyle w:val="Heading3"/>
      </w:pPr>
      <w:r>
        <w:t xml:space="preserve">B.</w:t>
      </w:r>
      <w:r>
        <w:t xml:space="preserve"> </w:t>
      </w:r>
      <w:r>
        <w:t xml:space="preserve">Taxes and Required Documents</w:t>
      </w:r>
    </w:p>
    <w:p>
      <w:pPr>
        <w:pStyle w:val="Compact"/>
        <w:numPr>
          <w:ilvl w:val="0"/>
          <w:numId w:val="1008"/>
        </w:numPr>
      </w:pPr>
      <w:r>
        <w:t xml:space="preserve">BEFORE I start any job, I will complete and deliver a current IRS Form W-9 to Simply Reflections.</w:t>
      </w:r>
    </w:p>
    <w:p>
      <w:pPr>
        <w:pStyle w:val="Compact"/>
        <w:numPr>
          <w:ilvl w:val="0"/>
          <w:numId w:val="1008"/>
        </w:numPr>
      </w:pPr>
      <w:r>
        <w:t xml:space="preserve">BEFORE I start any job, I will complete and deliver any state and local tax registration, licensing, or exemption documents required in Arizona and/or California.</w:t>
      </w:r>
    </w:p>
    <w:p>
      <w:pPr>
        <w:pStyle w:val="Compact"/>
        <w:numPr>
          <w:ilvl w:val="0"/>
          <w:numId w:val="1008"/>
        </w:numPr>
      </w:pPr>
      <w:r>
        <w:t xml:space="preserve">I understand that work and payment may be withheld until my tax documents are received.</w:t>
      </w:r>
    </w:p>
    <w:p>
      <w:pPr>
        <w:pStyle w:val="Compact"/>
        <w:numPr>
          <w:ilvl w:val="0"/>
          <w:numId w:val="1008"/>
        </w:numPr>
      </w:pPr>
      <w:r>
        <w:t xml:space="preserve">I am solely responsible for reporting and paying all of my own income taxes, self-employment taxes, and any other taxes or fees on money I am paid.</w:t>
      </w:r>
    </w:p>
    <w:p>
      <w:pPr>
        <w:pStyle w:val="Compact"/>
        <w:numPr>
          <w:ilvl w:val="0"/>
          <w:numId w:val="1008"/>
        </w:numPr>
      </w:pPr>
      <w:r>
        <w:t xml:space="preserve">Simply Reflections does NOT require me to hold a contractor’s license. If the law requires a license, registration, or permit for work I perform, getting and keeping it is my responsibility, and I will not take work I am not legally allowed to do.</w:t>
      </w:r>
    </w:p>
    <w:bookmarkEnd w:id="43"/>
    <w:bookmarkStart w:id="44" w:name="c.-insurance"/>
    <w:p>
      <w:pPr>
        <w:pStyle w:val="Heading3"/>
      </w:pPr>
      <w:r>
        <w:t xml:space="preserve">C.</w:t>
      </w:r>
      <w:r>
        <w:t xml:space="preserve"> </w:t>
      </w:r>
      <w:r>
        <w:t xml:space="preserve">Insurance</w:t>
      </w:r>
    </w:p>
    <w:p>
      <w:pPr>
        <w:pStyle w:val="Compact"/>
        <w:numPr>
          <w:ilvl w:val="0"/>
          <w:numId w:val="1009"/>
        </w:numPr>
      </w:pPr>
      <w:r>
        <w:t xml:space="preserve">I am expected to carry my OWN insurance and a bond, at my own expense, for the entire time I am engaged by Simply Reflections. State law may not require them, but if I work without them I do so entirely at my own risk and I remain fully responsible for every loss I cause.</w:t>
      </w:r>
    </w:p>
    <w:p>
      <w:pPr>
        <w:pStyle w:val="Compact"/>
        <w:numPr>
          <w:ilvl w:val="0"/>
          <w:numId w:val="1009"/>
        </w:numPr>
      </w:pPr>
      <w:r>
        <w:t xml:space="preserve">I will carry general liability insurance in a commercially reasonable amount.</w:t>
      </w:r>
    </w:p>
    <w:p>
      <w:pPr>
        <w:pStyle w:val="Compact"/>
        <w:numPr>
          <w:ilvl w:val="0"/>
          <w:numId w:val="1009"/>
        </w:numPr>
      </w:pPr>
      <w:r>
        <w:t xml:space="preserve">If I have any workers, I will carry workers' compensation coverage for them as required by law.</w:t>
      </w:r>
    </w:p>
    <w:p>
      <w:pPr>
        <w:pStyle w:val="Compact"/>
        <w:numPr>
          <w:ilvl w:val="0"/>
          <w:numId w:val="1009"/>
        </w:numPr>
      </w:pPr>
      <w:r>
        <w:t xml:space="preserve">If I drive to or from job sites, I will carry valid auto liability insurance.</w:t>
      </w:r>
    </w:p>
    <w:p>
      <w:pPr>
        <w:pStyle w:val="Compact"/>
        <w:numPr>
          <w:ilvl w:val="0"/>
          <w:numId w:val="1009"/>
        </w:numPr>
      </w:pPr>
      <w:r>
        <w:t xml:space="preserve">I will provide a certificate of insurance on request, and will name Simply Reflections LLC as an additional insured if asked.</w:t>
      </w:r>
    </w:p>
    <w:p>
      <w:pPr>
        <w:pStyle w:val="Compact"/>
        <w:numPr>
          <w:ilvl w:val="0"/>
          <w:numId w:val="1009"/>
        </w:numPr>
      </w:pPr>
      <w:r>
        <w:t xml:space="preserve">I understand I am NOT covered by Simply Reflections' insurance, and I will never tell a customer or third party that I am.</w:t>
      </w:r>
    </w:p>
    <w:bookmarkEnd w:id="44"/>
    <w:bookmarkStart w:id="45" w:name="d.-safety-and-osha"/>
    <w:p>
      <w:pPr>
        <w:pStyle w:val="Heading3"/>
      </w:pPr>
      <w:r>
        <w:t xml:space="preserve">D.</w:t>
      </w:r>
      <w:r>
        <w:t xml:space="preserve"> </w:t>
      </w:r>
      <w:r>
        <w:t xml:space="preserve">Safety and OSHA</w:t>
      </w:r>
    </w:p>
    <w:p>
      <w:pPr>
        <w:pStyle w:val="Compact"/>
        <w:numPr>
          <w:ilvl w:val="0"/>
          <w:numId w:val="1010"/>
        </w:numPr>
      </w:pPr>
      <w:r>
        <w:t xml:space="preserve">My safety, and the safety of anyone working for me, is MY responsibility.</w:t>
      </w:r>
    </w:p>
    <w:p>
      <w:pPr>
        <w:pStyle w:val="Compact"/>
        <w:numPr>
          <w:ilvl w:val="0"/>
          <w:numId w:val="1010"/>
        </w:numPr>
      </w:pPr>
      <w:r>
        <w:t xml:space="preserve">I am responsible for complying with all federal OSHA requirements and all applicable state requirements, including ADOSH in Arizona and Cal/OSHA in California.</w:t>
      </w:r>
    </w:p>
    <w:p>
      <w:pPr>
        <w:pStyle w:val="Compact"/>
        <w:numPr>
          <w:ilvl w:val="0"/>
          <w:numId w:val="1010"/>
        </w:numPr>
      </w:pPr>
      <w:r>
        <w:t xml:space="preserve">I will supply and correctly use my own personal protective equipment, ladders, lifts, fall protection, and safety gear.</w:t>
      </w:r>
    </w:p>
    <w:p>
      <w:pPr>
        <w:pStyle w:val="Compact"/>
        <w:numPr>
          <w:ilvl w:val="0"/>
          <w:numId w:val="1010"/>
        </w:numPr>
      </w:pPr>
      <w:r>
        <w:t xml:space="preserve">I will inspect each job site for hazards before I begin, and I will decline or stop work that cannot be performed safely.</w:t>
      </w:r>
    </w:p>
    <w:p>
      <w:pPr>
        <w:pStyle w:val="Compact"/>
        <w:numPr>
          <w:ilvl w:val="0"/>
          <w:numId w:val="1010"/>
        </w:numPr>
      </w:pPr>
      <w:r>
        <w:t xml:space="preserve">I understand Simply Reflections does not direct or supervise my safety practices, and I assume the risk of injury to myself and my workers.</w:t>
      </w:r>
    </w:p>
    <w:p>
      <w:pPr>
        <w:pStyle w:val="Compact"/>
        <w:numPr>
          <w:ilvl w:val="0"/>
          <w:numId w:val="1010"/>
        </w:numPr>
      </w:pPr>
      <w:r>
        <w:t xml:space="preserve">Complying with every federal, state, and local law that applies to me and my work — workers’ compensation, labor, tax, licensing, and environmental laws included — is MY responsibility, and so is any fine or penalty for not complying.</w:t>
      </w:r>
    </w:p>
    <w:bookmarkEnd w:id="45"/>
    <w:bookmarkStart w:id="46" w:name="Xc9c163a01ce579409df1e0125748dce5c317794"/>
    <w:p>
      <w:pPr>
        <w:pStyle w:val="Heading3"/>
      </w:pPr>
      <w:r>
        <w:t xml:space="preserve">E.</w:t>
      </w:r>
      <w:r>
        <w:t xml:space="preserve"> </w:t>
      </w:r>
      <w:r>
        <w:t xml:space="preserve">Simply Reflections Equipment (Leased to Me)</w:t>
      </w:r>
    </w:p>
    <w:p>
      <w:pPr>
        <w:pStyle w:val="Compact"/>
        <w:numPr>
          <w:ilvl w:val="0"/>
          <w:numId w:val="1011"/>
        </w:numPr>
      </w:pPr>
      <w:r>
        <w:t xml:space="preserve">Any equipment provided to me by Simply Reflections is LEASED to me for one specific job and remains the property of Simply Reflections LLC at all times.</w:t>
      </w:r>
    </w:p>
    <w:p>
      <w:pPr>
        <w:pStyle w:val="Compact"/>
        <w:numPr>
          <w:ilvl w:val="0"/>
          <w:numId w:val="1011"/>
        </w:numPr>
      </w:pPr>
      <w:r>
        <w:t xml:space="preserve">I am FULLY LIABLE for all equipment leased or entrusted to me, from the moment I receive it until Simply Reflections receives it back and accepts it.</w:t>
      </w:r>
    </w:p>
    <w:p>
      <w:pPr>
        <w:pStyle w:val="Compact"/>
        <w:numPr>
          <w:ilvl w:val="0"/>
          <w:numId w:val="1011"/>
        </w:numPr>
      </w:pPr>
      <w:r>
        <w:t xml:space="preserve">My liability includes loss, theft, damage, destruction, misuse, neglect, and improper storage or transport, and I will pay the cost of repair or full replacement at the Company's election.</w:t>
      </w:r>
    </w:p>
    <w:p>
      <w:pPr>
        <w:pStyle w:val="Compact"/>
        <w:numPr>
          <w:ilvl w:val="0"/>
          <w:numId w:val="1011"/>
        </w:numPr>
      </w:pPr>
      <w:r>
        <w:t xml:space="preserve">I will maintain leased equipment: keep it clean, store and transport it securely, and report any defect, malfunction, or damage immediately.</w:t>
      </w:r>
    </w:p>
    <w:p>
      <w:pPr>
        <w:pStyle w:val="Compact"/>
        <w:numPr>
          <w:ilvl w:val="0"/>
          <w:numId w:val="1011"/>
        </w:numPr>
      </w:pPr>
      <w:r>
        <w:t xml:space="preserve">I will RETURN all leased equipment WITHIN TWENTY-FOUR (24) HOURS of completing the work it was issued for, to the location Simply Reflections designates.</w:t>
      </w:r>
    </w:p>
    <w:p>
      <w:pPr>
        <w:pStyle w:val="Compact"/>
        <w:numPr>
          <w:ilvl w:val="0"/>
          <w:numId w:val="1011"/>
        </w:numPr>
      </w:pPr>
      <w:r>
        <w:t xml:space="preserve">If I cannot return equipment within 24 hours, I will NOTIFY Simply Reflections in writing BEFORE the 24 hours are up, and I will say why and exactly when I will return it. Written notice means text message (SMS) or email — a verbal excuse does not count.</w:t>
      </w:r>
    </w:p>
    <w:p>
      <w:pPr>
        <w:pStyle w:val="Compact"/>
        <w:numPr>
          <w:ilvl w:val="0"/>
          <w:numId w:val="1011"/>
        </w:numPr>
      </w:pPr>
      <w:r>
        <w:t xml:space="preserve">I understand that if equipment is late AND I have not sent that written notice, it is “overdue and unreported.”</w:t>
      </w:r>
    </w:p>
    <w:p>
      <w:pPr>
        <w:pStyle w:val="Compact"/>
        <w:numPr>
          <w:ilvl w:val="0"/>
          <w:numId w:val="1011"/>
        </w:numPr>
      </w:pPr>
      <w:r>
        <w:t xml:space="preserve">I understand that if equipment stays overdue and unreported for SEVENTY-TWO (72) HOURS or more, what I owe is NOT limited to what the equipment is worth and can be a MULTIPLE of its value — because Simply Reflections loses income on jobs it cannot perform, has to rent or buy replacement equipment, and suffers disruption and damage to its customer relationships.</w:t>
      </w:r>
    </w:p>
    <w:p>
      <w:pPr>
        <w:pStyle w:val="Compact"/>
        <w:numPr>
          <w:ilvl w:val="0"/>
          <w:numId w:val="1011"/>
        </w:numPr>
      </w:pPr>
      <w:r>
        <w:t xml:space="preserve">In that situation I will owe the greater of (a) the full replacement cost plus Simply Reflections’ documented lost income and replacement costs, or (b) three (3) times the replacement value of the equipment.</w:t>
      </w:r>
    </w:p>
    <w:p>
      <w:pPr>
        <w:pStyle w:val="Compact"/>
        <w:numPr>
          <w:ilvl w:val="0"/>
          <w:numId w:val="1011"/>
        </w:numPr>
      </w:pPr>
      <w:r>
        <w:t xml:space="preserve">I understand that sending the notice on time does NOT cancel my duty to return the equipment or my liability for it — it only prevents this escalation.</w:t>
      </w:r>
    </w:p>
    <w:p>
      <w:pPr>
        <w:pStyle w:val="Compact"/>
        <w:numPr>
          <w:ilvl w:val="0"/>
          <w:numId w:val="1011"/>
        </w:numPr>
      </w:pPr>
      <w:r>
        <w:t xml:space="preserve">I may keep equipment past the lease term ONLY if I have specific permission in writing from an authorized representative of Simply Reflections. Written permission includes text message (SMS) and email.</w:t>
      </w:r>
    </w:p>
    <w:p>
      <w:pPr>
        <w:pStyle w:val="Compact"/>
        <w:numPr>
          <w:ilvl w:val="0"/>
          <w:numId w:val="1011"/>
        </w:numPr>
      </w:pPr>
      <w:r>
        <w:t xml:space="preserve">I understand that keeping, withholding, selling, pawning, loaning, or failing to return Simply Reflections equipment past the lease term may be treated as theft, embezzlement, or unlawful conversion under Arizona or California law, that it may be reported to law enforcement, and that I MAY BE CRIMINALLY PROSECUTED in addition to any civil claim.</w:t>
      </w:r>
    </w:p>
    <w:p>
      <w:pPr>
        <w:pStyle w:val="Compact"/>
        <w:numPr>
          <w:ilvl w:val="0"/>
          <w:numId w:val="1011"/>
        </w:numPr>
      </w:pPr>
      <w:r>
        <w:t xml:space="preserve">I understand the cost of unreturned or damaged equipment may be deducted from any money owed to me.</w:t>
      </w:r>
    </w:p>
    <w:bookmarkEnd w:id="46"/>
    <w:bookmarkStart w:id="47" w:name="f.-professional-conduct-on-job-sites"/>
    <w:p>
      <w:pPr>
        <w:pStyle w:val="Heading3"/>
      </w:pPr>
      <w:r>
        <w:t xml:space="preserve">F.</w:t>
      </w:r>
      <w:r>
        <w:t xml:space="preserve"> </w:t>
      </w:r>
      <w:r>
        <w:t xml:space="preserve">Professional Conduct on Job Sites</w:t>
      </w:r>
    </w:p>
    <w:p>
      <w:pPr>
        <w:pStyle w:val="Compact"/>
        <w:numPr>
          <w:ilvl w:val="0"/>
          <w:numId w:val="1012"/>
        </w:numPr>
      </w:pPr>
      <w:r>
        <w:t xml:space="preserve">I will conduct myself in a professional, courteous, and respectful manner at all times on or near a job site.</w:t>
      </w:r>
    </w:p>
    <w:p>
      <w:pPr>
        <w:pStyle w:val="Compact"/>
        <w:numPr>
          <w:ilvl w:val="0"/>
          <w:numId w:val="1012"/>
        </w:numPr>
      </w:pPr>
      <w:r>
        <w:t xml:space="preserve">I will NOT get into arguments, verbal altercations, threats, harassment, intimidation, or physical confrontations with homeowners, tenants, occupants, property managers, or any representative of the job site.</w:t>
      </w:r>
    </w:p>
    <w:p>
      <w:pPr>
        <w:pStyle w:val="Compact"/>
        <w:numPr>
          <w:ilvl w:val="0"/>
          <w:numId w:val="1012"/>
        </w:numPr>
      </w:pPr>
      <w:r>
        <w:t xml:space="preserve">I will NOT get into arguments or confrontations with other subcontractors, with the employees or workers of another subcontractor, or with any other trade, vendor, or general contractor on the job site.</w:t>
      </w:r>
    </w:p>
    <w:p>
      <w:pPr>
        <w:pStyle w:val="Compact"/>
        <w:numPr>
          <w:ilvl w:val="0"/>
          <w:numId w:val="1012"/>
        </w:numPr>
      </w:pPr>
      <w:r>
        <w:t xml:space="preserve">I will NOT get into arguments or confrontations with employees, agents, or representatives of Simply Reflections.</w:t>
      </w:r>
    </w:p>
    <w:p>
      <w:pPr>
        <w:pStyle w:val="Compact"/>
        <w:numPr>
          <w:ilvl w:val="0"/>
          <w:numId w:val="1012"/>
        </w:numPr>
      </w:pPr>
      <w:r>
        <w:t xml:space="preserve">If a disagreement or dispute arises, I will report it to Simply Reflections for resolution instead of handling it myself on the job site.</w:t>
      </w:r>
    </w:p>
    <w:p>
      <w:pPr>
        <w:pStyle w:val="Compact"/>
        <w:numPr>
          <w:ilvl w:val="0"/>
          <w:numId w:val="1012"/>
        </w:numPr>
      </w:pPr>
      <w:r>
        <w:t xml:space="preserve">I will maintain a clean, presentable appearance and wear appropriate work attire.</w:t>
      </w:r>
    </w:p>
    <w:p>
      <w:pPr>
        <w:pStyle w:val="Compact"/>
        <w:numPr>
          <w:ilvl w:val="0"/>
          <w:numId w:val="1012"/>
        </w:numPr>
      </w:pPr>
      <w:r>
        <w:t xml:space="preserve">I will not use profanity, offensive language, or engage in discriminatory or harassing conduct on a job site.</w:t>
      </w:r>
    </w:p>
    <w:p>
      <w:pPr>
        <w:pStyle w:val="Compact"/>
        <w:numPr>
          <w:ilvl w:val="0"/>
          <w:numId w:val="1012"/>
        </w:numPr>
      </w:pPr>
      <w:r>
        <w:t xml:space="preserve">I will not be under the influence of alcohol, cannabis, or illegal drugs on a job site, and I will not consume them there.</w:t>
      </w:r>
    </w:p>
    <w:p>
      <w:pPr>
        <w:pStyle w:val="Compact"/>
        <w:numPr>
          <w:ilvl w:val="0"/>
          <w:numId w:val="1012"/>
        </w:numPr>
      </w:pPr>
      <w:r>
        <w:t xml:space="preserve">I will respect customer privacy, property, pets, and household, and I will not photograph, record, or post a customer's property or job site on social media without written consent.</w:t>
      </w:r>
    </w:p>
    <w:p>
      <w:pPr>
        <w:pStyle w:val="Compact"/>
        <w:numPr>
          <w:ilvl w:val="0"/>
          <w:numId w:val="1012"/>
        </w:numPr>
      </w:pPr>
      <w:r>
        <w:t xml:space="preserve">I will arrive on time and notify Simply Reflections promptly if I will be late or cannot complete a job.</w:t>
      </w:r>
    </w:p>
    <w:p>
      <w:pPr>
        <w:pStyle w:val="Compact"/>
        <w:numPr>
          <w:ilvl w:val="0"/>
          <w:numId w:val="1012"/>
        </w:numPr>
      </w:pPr>
      <w:r>
        <w:t xml:space="preserve">I understand that violating this section is a material breach and can result in immediate removal from the job site and termination of my engagement.</w:t>
      </w:r>
    </w:p>
    <w:bookmarkEnd w:id="47"/>
    <w:bookmarkStart w:id="48" w:name="g.-customer-property-and-damage"/>
    <w:p>
      <w:pPr>
        <w:pStyle w:val="Heading3"/>
      </w:pPr>
      <w:r>
        <w:t xml:space="preserve">G.</w:t>
      </w:r>
      <w:r>
        <w:t xml:space="preserve"> </w:t>
      </w:r>
      <w:r>
        <w:t xml:space="preserve">Customer Property and Damage</w:t>
      </w:r>
    </w:p>
    <w:p>
      <w:pPr>
        <w:pStyle w:val="Compact"/>
        <w:numPr>
          <w:ilvl w:val="0"/>
          <w:numId w:val="1013"/>
        </w:numPr>
      </w:pPr>
      <w:r>
        <w:t xml:space="preserve">I will use reasonable care to protect the customer's real and personal property, including glass, frames, screens, sills, doors, landscaping, flooring, furnishings, fixtures, vehicles, and structures.</w:t>
      </w:r>
    </w:p>
    <w:p>
      <w:pPr>
        <w:pStyle w:val="Compact"/>
        <w:numPr>
          <w:ilvl w:val="0"/>
          <w:numId w:val="1013"/>
        </w:numPr>
      </w:pPr>
      <w:r>
        <w:t xml:space="preserve">I understand that damaging a customer's real or personal property is a VIOLATION of this Agreement.</w:t>
      </w:r>
    </w:p>
    <w:p>
      <w:pPr>
        <w:pStyle w:val="Compact"/>
        <w:numPr>
          <w:ilvl w:val="0"/>
          <w:numId w:val="1013"/>
        </w:numPr>
      </w:pPr>
      <w:r>
        <w:t xml:space="preserve">I understand that the cost of repair, replacement, remediation, customer credit, or refund caused by my damage MAY BE DEDUCTED from the money agreed upon in the estimate and/or from my invoiced amount for that job, or from any other money owed to me.</w:t>
      </w:r>
    </w:p>
    <w:p>
      <w:pPr>
        <w:pStyle w:val="Compact"/>
        <w:numPr>
          <w:ilvl w:val="0"/>
          <w:numId w:val="1013"/>
        </w:numPr>
      </w:pPr>
      <w:r>
        <w:t xml:space="preserve">If the cost exceeds what I am owed, I will pay the balance to Simply Reflections on demand.</w:t>
      </w:r>
    </w:p>
    <w:p>
      <w:pPr>
        <w:pStyle w:val="Compact"/>
        <w:numPr>
          <w:ilvl w:val="0"/>
          <w:numId w:val="1013"/>
        </w:numPr>
      </w:pPr>
      <w:r>
        <w:t xml:space="preserve">I will report any damage to Simply Reflections immediately, and I will NOT negotiate, settle, or promise compensation to a customer without written approval from Simply Reflections.</w:t>
      </w:r>
    </w:p>
    <w:bookmarkEnd w:id="48"/>
    <w:bookmarkStart w:id="49" w:name="h.-invoicing-and-payment"/>
    <w:p>
      <w:pPr>
        <w:pStyle w:val="Heading3"/>
      </w:pPr>
      <w:r>
        <w:t xml:space="preserve">H.</w:t>
      </w:r>
      <w:r>
        <w:t xml:space="preserve"> </w:t>
      </w:r>
      <w:r>
        <w:t xml:space="preserve">Invoicing and Payment</w:t>
      </w:r>
    </w:p>
    <w:p>
      <w:pPr>
        <w:pStyle w:val="Compact"/>
        <w:numPr>
          <w:ilvl w:val="0"/>
          <w:numId w:val="1014"/>
        </w:numPr>
      </w:pPr>
      <w:r>
        <w:t xml:space="preserve">I am paid HOURLY for the work I actually perform — not a salary, not a guaranteed amount, and not for travel, waiting, or downtime unless agreed in writing. For EACH job I complete, I will send Simply Reflections an invoice showing my start and stop times, total hours, and my agreed hourly rate.</w:t>
      </w:r>
    </w:p>
    <w:p>
      <w:pPr>
        <w:pStyle w:val="Compact"/>
        <w:numPr>
          <w:ilvl w:val="0"/>
          <w:numId w:val="1014"/>
        </w:numPr>
      </w:pPr>
      <w:r>
        <w:t xml:space="preserve">My invoice will include the invoice date and number, the job site address, the customer name, the date(s) of service, a description of the work, the agreed amount, and my business name, tax ID, and remittance information.</w:t>
      </w:r>
    </w:p>
    <w:p>
      <w:pPr>
        <w:pStyle w:val="Compact"/>
        <w:numPr>
          <w:ilvl w:val="0"/>
          <w:numId w:val="1014"/>
        </w:numPr>
      </w:pPr>
      <w:r>
        <w:t xml:space="preserve">It is MY responsibility to prepare and submit my invoices and to manage my own accounts payable and receivable, either myself or by hiring a third-party company at my own expense.</w:t>
      </w:r>
    </w:p>
    <w:p>
      <w:pPr>
        <w:pStyle w:val="Compact"/>
        <w:numPr>
          <w:ilvl w:val="0"/>
          <w:numId w:val="1014"/>
        </w:numPr>
      </w:pPr>
      <w:r>
        <w:t xml:space="preserve">I understand Simply Reflections does not run payroll or bookkeeping for me.</w:t>
      </w:r>
    </w:p>
    <w:p>
      <w:pPr>
        <w:pStyle w:val="Compact"/>
        <w:numPr>
          <w:ilvl w:val="0"/>
          <w:numId w:val="1014"/>
        </w:numPr>
      </w:pPr>
      <w:r>
        <w:t xml:space="preserve">I will get written approval (including SMS or email) BEFORE performing extra work or a change order, and I understand unapproved extra work will not be paid.</w:t>
      </w:r>
    </w:p>
    <w:p>
      <w:pPr>
        <w:pStyle w:val="Compact"/>
        <w:numPr>
          <w:ilvl w:val="0"/>
          <w:numId w:val="1014"/>
        </w:numPr>
      </w:pPr>
      <w:r>
        <w:t xml:space="preserve">I understand all payments are subject to the deductions and offsets allowed by this Agreement, including for equipment and property damage.</w:t>
      </w:r>
    </w:p>
    <w:p>
      <w:pPr>
        <w:pStyle w:val="Compact"/>
        <w:numPr>
          <w:ilvl w:val="0"/>
          <w:numId w:val="1014"/>
        </w:numPr>
      </w:pPr>
      <w:r>
        <w:t xml:space="preserve">I will send each invoice within 48 HOURS of finishing the job. Properly invoiced work is paid within 14 days of job completion once the customer is reasonably satisfied, and I will receive a copy marked PAID as my receipt.</w:t>
      </w:r>
    </w:p>
    <w:p>
      <w:pPr>
        <w:pStyle w:val="Compact"/>
        <w:numPr>
          <w:ilvl w:val="0"/>
          <w:numId w:val="1014"/>
        </w:numPr>
      </w:pPr>
      <w:r>
        <w:t xml:space="preserve">I understand payment may be WITHHELD or REDUCED for damage or losses I cause — not only physical damage, but also lost income, destroyed or damaged equipment, refunds, chargebacks, and the cost of fixing the problem — and that I owe any balance that my payments do not cover.</w:t>
      </w:r>
    </w:p>
    <w:bookmarkEnd w:id="49"/>
    <w:bookmarkStart w:id="50" w:name="Xdc1923470611238e9acd3b7dfbd7eb1cbc54a60"/>
    <w:p>
      <w:pPr>
        <w:pStyle w:val="Heading3"/>
      </w:pPr>
      <w:r>
        <w:t xml:space="preserve">I.</w:t>
      </w:r>
      <w:r>
        <w:t xml:space="preserve"> </w:t>
      </w:r>
      <w:r>
        <w:t xml:space="preserve">Confidentiality, Non-Solicitation, and Non-Competition</w:t>
      </w:r>
    </w:p>
    <w:p>
      <w:pPr>
        <w:pStyle w:val="Compact"/>
        <w:numPr>
          <w:ilvl w:val="0"/>
          <w:numId w:val="1015"/>
        </w:numPr>
      </w:pPr>
      <w:r>
        <w:t xml:space="preserve">I will keep the Company's customer names, addresses, contact information, pricing, rates, methods, products, techniques, scheduling, and route information strictly confidential, during and after my engagement.</w:t>
      </w:r>
    </w:p>
    <w:p>
      <w:pPr>
        <w:pStyle w:val="Compact"/>
        <w:numPr>
          <w:ilvl w:val="0"/>
          <w:numId w:val="1015"/>
        </w:numPr>
      </w:pPr>
      <w:r>
        <w:t xml:space="preserve">I will not solicit, contact, or attempt to divert any customer or account of Simply Reflections that I became aware of through this engagement.</w:t>
      </w:r>
    </w:p>
    <w:p>
      <w:pPr>
        <w:pStyle w:val="Compact"/>
        <w:numPr>
          <w:ilvl w:val="0"/>
          <w:numId w:val="1015"/>
        </w:numPr>
      </w:pPr>
      <w:r>
        <w:t xml:space="preserve">I will not encourage any Simply Reflections employee, contractor, or vendor to leave or reduce their relationship with the Company.</w:t>
      </w:r>
    </w:p>
    <w:p>
      <w:pPr>
        <w:pStyle w:val="Compact"/>
        <w:numPr>
          <w:ilvl w:val="0"/>
          <w:numId w:val="1015"/>
        </w:numPr>
      </w:pPr>
      <w:r>
        <w:t xml:space="preserve">I understand the non-competition restriction in Section 11 applies to work in Arizona, and that under California Business &amp; Professions Code section 16600 it is not enforced as to work performed in California, while confidentiality and non-solicitation still apply in both states to the extent the law allows.</w:t>
      </w:r>
    </w:p>
    <w:p>
      <w:pPr>
        <w:pStyle w:val="Compact"/>
        <w:numPr>
          <w:ilvl w:val="0"/>
          <w:numId w:val="1015"/>
        </w:numPr>
      </w:pPr>
      <w:r>
        <w:t xml:space="preserve">I understand a breach may result in an injunction, damages, and payment of the prevailing party's reasonable attorneys' fees and costs.</w:t>
      </w:r>
    </w:p>
    <w:bookmarkEnd w:id="50"/>
    <w:bookmarkStart w:id="51" w:name="j.-acknowledgment-of-appendix-a"/>
    <w:p>
      <w:pPr>
        <w:pStyle w:val="Heading3"/>
      </w:pPr>
      <w:r>
        <w:t xml:space="preserve">J.</w:t>
      </w:r>
      <w:r>
        <w:t xml:space="preserve"> </w:t>
      </w:r>
      <w:r>
        <w:t xml:space="preserve">Acknowledgment of Appendix A</w:t>
      </w:r>
    </w:p>
    <w:p>
      <w:pPr>
        <w:pStyle w:val="FirstParagraph"/>
      </w:pPr>
      <w:r>
        <w:t xml:space="preserve">By signing below, I confirm that I have read every item in this Appendix A, that I have initialed each item, that I understand each item, and that I agree to comply with all of them. I understand that Appendix A is part of my Independent Subcontractor Agreement with Simply Reflections LLC and is legally binding on me.</w:t>
      </w:r>
    </w:p>
    <w:p>
      <w:pPr>
        <w:pStyle w:val="BodyText"/>
      </w:pPr>
      <w:r>
        <w:t xml:space="preserve">Subcontractor</w:t>
      </w:r>
    </w:p>
    <w:p>
      <w:pPr>
        <w:pStyle w:val="BodyText"/>
      </w:pPr>
      <w:r>
        <w:t xml:space="preserve">Signature</w:t>
      </w:r>
    </w:p>
    <w:p>
      <w:pPr>
        <w:pStyle w:val="BodyText"/>
      </w:pPr>
      <w:r>
        <w:t xml:space="preserve">Printed Name</w:t>
      </w:r>
    </w:p>
    <w:p>
      <w:pPr>
        <w:pStyle w:val="BodyText"/>
      </w:pPr>
      <w:r>
        <w:t xml:space="preserve">Business Name</w:t>
      </w:r>
    </w:p>
    <w:p>
      <w:pPr>
        <w:pStyle w:val="BodyText"/>
      </w:pPr>
      <w:r>
        <w:t xml:space="preserve">Date</w:t>
      </w:r>
    </w:p>
    <w:p>
      <w:pPr>
        <w:pStyle w:val="BodyText"/>
      </w:pPr>
      <w:r>
        <w:t xml:space="preserve">Simply Reflections — received &amp; accepted</w:t>
      </w:r>
    </w:p>
    <w:p>
      <w:pPr>
        <w:pStyle w:val="BodyText"/>
      </w:pPr>
      <w:r>
        <w:t xml:space="preserve">Signature</w:t>
      </w:r>
    </w:p>
    <w:p>
      <w:pPr>
        <w:pStyle w:val="BodyText"/>
      </w:pPr>
      <w:r>
        <w:t xml:space="preserve">Printed Name</w:t>
      </w:r>
    </w:p>
    <w:p>
      <w:pPr>
        <w:pStyle w:val="BodyText"/>
      </w:pPr>
      <w:r>
        <w:t xml:space="preserve">Title</w:t>
      </w:r>
    </w:p>
    <w:p>
      <w:pPr>
        <w:pStyle w:val="BodyText"/>
      </w:pPr>
      <w:r>
        <w:t xml:space="preserve">Date</w:t>
      </w:r>
    </w:p>
    <w:bookmarkEnd w:id="51"/>
    <w:p>
      <w:pPr>
        <w:pStyle w:val="BodyText"/>
      </w:pPr>
      <w:r>
        <w:t xml:space="preserve">Appendix B</w:t>
      </w:r>
    </w:p>
    <w:bookmarkStart w:id="52" w:name="Xd3c0c5f21c7e54f954740019eafa2a2ecbd1b7c"/>
    <w:p>
      <w:pPr>
        <w:pStyle w:val="Heading2"/>
      </w:pPr>
      <w:r>
        <w:t xml:space="preserve">Scope of Services and Performance Standards</w:t>
      </w:r>
    </w:p>
    <w:p>
      <w:pPr>
        <w:pStyle w:val="FirstParagraph"/>
      </w:pPr>
      <w:r>
        <w:t xml:space="preserve">This Appendix B is part of the Independent Subcontractor Agreement between Simply Reflections LLC and the Subcontractor named in that Agreement. It describes each service the Company may assign to the Subcontractor and the standard to which that service must be performed. The Company’s Standard Operating Procedures supplement these standards and may be updated from time to time.</w:t>
      </w:r>
    </w:p>
    <w:bookmarkEnd w:id="52"/>
    <w:bookmarkStart w:id="53" w:name="b1.-general-standards-for-all-services"/>
    <w:p>
      <w:pPr>
        <w:pStyle w:val="Heading3"/>
      </w:pPr>
      <w:r>
        <w:t xml:space="preserve">B1.</w:t>
      </w:r>
      <w:r>
        <w:t xml:space="preserve"> </w:t>
      </w:r>
      <w:r>
        <w:t xml:space="preserve">General Standards for All Services</w:t>
      </w:r>
    </w:p>
    <w:p>
      <w:pPr>
        <w:pStyle w:val="FirstParagraph"/>
      </w:pPr>
      <w:r>
        <w:rPr>
          <w:b/>
          <w:bCs/>
        </w:rPr>
        <w:t xml:space="preserve">B1.1 Assignment.</w:t>
      </w:r>
      <w:r>
        <w:t xml:space="preserve"> </w:t>
      </w:r>
      <w:r>
        <w:t xml:space="preserve">The Company assigns work job by job. The Subcontractor may decline a job before it is scheduled, but once accepted must complete it as scoped on the job ticket, on the scheduled date and time, unless the Company agrees otherwise in writing.</w:t>
      </w:r>
    </w:p>
    <w:p>
      <w:pPr>
        <w:pStyle w:val="BodyText"/>
      </w:pPr>
      <w:r>
        <w:rPr>
          <w:b/>
          <w:bCs/>
        </w:rPr>
        <w:t xml:space="preserve">B1.2 Scope discipline.</w:t>
      </w:r>
      <w:r>
        <w:t xml:space="preserve"> </w:t>
      </w:r>
      <w:r>
        <w:t xml:space="preserve">Perform exactly what the job ticket scopes. Additional work a customer requests must be quoted and approved through the Company before it is performed. The Subcontractor does not set or change pricing.</w:t>
      </w:r>
    </w:p>
    <w:p>
      <w:pPr>
        <w:pStyle w:val="BodyText"/>
      </w:pPr>
      <w:r>
        <w:rPr>
          <w:b/>
          <w:bCs/>
        </w:rPr>
        <w:t xml:space="preserve">B1.3 Workmanship.</w:t>
      </w:r>
      <w:r>
        <w:t xml:space="preserve"> </w:t>
      </w:r>
      <w:r>
        <w:t xml:space="preserve">All work is performed in a professional, workmanlike manner consistent with industry standards and the Company’s Standard Operating Procedures (“SOP”), as updated from time to time, using tools, products, and methods appropriate to the surface or system being serviced. Where the SOP is more specific than this Appendix, the SOP controls the method of work.</w:t>
      </w:r>
    </w:p>
    <w:p>
      <w:pPr>
        <w:pStyle w:val="BodyText"/>
      </w:pPr>
      <w:r>
        <w:rPr>
          <w:b/>
          <w:bCs/>
        </w:rPr>
        <w:t xml:space="preserve">B1.4 Photos and records.</w:t>
      </w:r>
      <w:r>
        <w:t xml:space="preserve"> </w:t>
      </w:r>
      <w:r>
        <w:t xml:space="preserve">Take before-and-after photos of every job as the SOP requires and submit them with the daily job report under Section 10. A job without required photos is not complete.</w:t>
      </w:r>
    </w:p>
    <w:p>
      <w:pPr>
        <w:pStyle w:val="BodyText"/>
      </w:pPr>
      <w:r>
        <w:rPr>
          <w:b/>
          <w:bCs/>
        </w:rPr>
        <w:t xml:space="preserve">B1.5 Safety.</w:t>
      </w:r>
      <w:r>
        <w:t xml:space="preserve"> </w:t>
      </w:r>
      <w:r>
        <w:t xml:space="preserve">Follow Section 6 and the SOP safety rules at all times: inspect ladders and equipment before every use, never overreach, keep clear of power lines, wear required personal protective equipment, and stop work and report any unsafe condition to the Company.</w:t>
      </w:r>
    </w:p>
    <w:p>
      <w:pPr>
        <w:pStyle w:val="BodyText"/>
      </w:pPr>
      <w:r>
        <w:rPr>
          <w:b/>
          <w:bCs/>
        </w:rPr>
        <w:t xml:space="preserve">B1.6 Customer property.</w:t>
      </w:r>
      <w:r>
        <w:t xml:space="preserve"> </w:t>
      </w:r>
      <w:r>
        <w:t xml:space="preserve">Protect landscaping, fixtures, vehicles, furnishings, and finishes in and around the work area, and report any damage to the Company the same day in accordance with Section 9.</w:t>
      </w:r>
    </w:p>
    <w:p>
      <w:pPr>
        <w:pStyle w:val="BodyText"/>
      </w:pPr>
      <w:r>
        <w:rPr>
          <w:b/>
          <w:bCs/>
        </w:rPr>
        <w:t xml:space="preserve">B1.7 Final walk-through.</w:t>
      </w:r>
      <w:r>
        <w:t xml:space="preserve"> </w:t>
      </w:r>
      <w:r>
        <w:t xml:space="preserve">Complete the SOP quality-control checklist and a final walk-through with the customer (when present) before leaving every job.</w:t>
      </w:r>
    </w:p>
    <w:bookmarkEnd w:id="53"/>
    <w:bookmarkStart w:id="54" w:name="b2.-window-cleaning"/>
    <w:p>
      <w:pPr>
        <w:pStyle w:val="Heading3"/>
      </w:pPr>
      <w:r>
        <w:t xml:space="preserve">B2.</w:t>
      </w:r>
      <w:r>
        <w:t xml:space="preserve"> </w:t>
      </w:r>
      <w:r>
        <w:t xml:space="preserve">Window Cleaning</w:t>
      </w:r>
    </w:p>
    <w:p>
      <w:pPr>
        <w:pStyle w:val="FirstParagraph"/>
      </w:pPr>
      <w:r>
        <w:rPr>
          <w:b/>
          <w:bCs/>
        </w:rPr>
        <w:t xml:space="preserve">B2.1 Service levels.</w:t>
      </w:r>
      <w:r>
        <w:t xml:space="preserve"> </w:t>
      </w:r>
      <w:r>
        <w:rPr>
          <w:i/>
          <w:iCs/>
        </w:rPr>
        <w:t xml:space="preserve">Standard (Exterior)</w:t>
      </w:r>
      <w:r>
        <w:t xml:space="preserve">: exterior glass, exterior frames, screens, bug and sun screens, and exposed sills — spotless, with no streaks, smudges, dirt, dust, or water spots.</w:t>
      </w:r>
      <w:r>
        <w:t xml:space="preserve"> </w:t>
      </w:r>
      <w:r>
        <w:rPr>
          <w:i/>
          <w:iCs/>
        </w:rPr>
        <w:t xml:space="preserve">Standard (Interior)</w:t>
      </w:r>
      <w:r>
        <w:t xml:space="preserve">: interior glass, exposed interior sills, and screens; interior tracks and frames are not included.</w:t>
      </w:r>
      <w:r>
        <w:t xml:space="preserve"> </w:t>
      </w:r>
      <w:r>
        <w:rPr>
          <w:i/>
          <w:iCs/>
        </w:rPr>
        <w:t xml:space="preserve">Luxury (Full Service)</w:t>
      </w:r>
      <w:r>
        <w:t xml:space="preserve">: all Standard items plus interior frames, vacuumed and cleaned tracks, detailed sills, debris removed, and windows lifted as needed.</w:t>
      </w:r>
    </w:p>
    <w:p>
      <w:pPr>
        <w:pStyle w:val="BodyText"/>
      </w:pPr>
      <w:r>
        <w:rPr>
          <w:b/>
          <w:bCs/>
        </w:rPr>
        <w:t xml:space="preserve">B2.2 Method.</w:t>
      </w:r>
      <w:r>
        <w:t xml:space="preserve"> </w:t>
      </w:r>
      <w:r>
        <w:t xml:space="preserve">Follow the SOP job sequence: meet the customer, remove and stack screens neatly, complete all interior cleaning, clean the screens, move outside, complete the exterior cleaning, and reinstall the screens. Begin inside unless the customer or the Company instructs otherwise. Use squeegee and water-fed-pole methods as the SOP directs and only Company-approved cleaning solutions.</w:t>
      </w:r>
    </w:p>
    <w:p>
      <w:pPr>
        <w:pStyle w:val="BodyText"/>
      </w:pPr>
      <w:r>
        <w:rPr>
          <w:b/>
          <w:bCs/>
        </w:rPr>
        <w:t xml:space="preserve">B2.3 Finish.</w:t>
      </w:r>
      <w:r>
        <w:t xml:space="preserve"> </w:t>
      </w:r>
      <w:r>
        <w:t xml:space="preserve">Glass free of streaks, drips, and residue; frames and sills wiped; screens clean and reinstalled correctly and securely; no water left on floors, sills, or furnishings.</w:t>
      </w:r>
    </w:p>
    <w:bookmarkEnd w:id="54"/>
    <w:bookmarkStart w:id="55" w:name="b3.-power-washing"/>
    <w:p>
      <w:pPr>
        <w:pStyle w:val="Heading3"/>
      </w:pPr>
      <w:r>
        <w:t xml:space="preserve">B3.</w:t>
      </w:r>
      <w:r>
        <w:t xml:space="preserve"> </w:t>
      </w:r>
      <w:r>
        <w:t xml:space="preserve">Power Washing</w:t>
      </w:r>
    </w:p>
    <w:p>
      <w:pPr>
        <w:pStyle w:val="FirstParagraph"/>
      </w:pPr>
      <w:r>
        <w:rPr>
          <w:b/>
          <w:bCs/>
        </w:rPr>
        <w:t xml:space="preserve">B3.1 Surfaces.</w:t>
      </w:r>
      <w:r>
        <w:t xml:space="preserve"> </w:t>
      </w:r>
      <w:r>
        <w:t xml:space="preserve">Driveways, sidewalks, patios, pool decks, exterior walls, fences, and other hard surfaces as scoped on the job ticket.</w:t>
      </w:r>
    </w:p>
    <w:p>
      <w:pPr>
        <w:pStyle w:val="BodyText"/>
      </w:pPr>
      <w:r>
        <w:rPr>
          <w:b/>
          <w:bCs/>
        </w:rPr>
        <w:t xml:space="preserve">B3.2 Method.</w:t>
      </w:r>
      <w:r>
        <w:t xml:space="preserve"> </w:t>
      </w:r>
      <w:r>
        <w:t xml:space="preserve">Select the pressure, nozzle, and standoff distance appropriate to each surface — lower pressure and a wider fan for stucco, wood, painted surfaces, and roofing — and never etch concrete, strip paint, or force water behind siding or into fixtures. Pre-wet and protect plants, outlets, light fixtures, and vehicles; pre-treat stains as the SOP directs; rinse thoroughly and direct runoff away from doors, windows, and storm drains where local rules require.</w:t>
      </w:r>
    </w:p>
    <w:p>
      <w:pPr>
        <w:pStyle w:val="BodyText"/>
      </w:pPr>
      <w:r>
        <w:rPr>
          <w:b/>
          <w:bCs/>
        </w:rPr>
        <w:t xml:space="preserve">B3.3 Finish.</w:t>
      </w:r>
      <w:r>
        <w:t xml:space="preserve"> </w:t>
      </w:r>
      <w:r>
        <w:t xml:space="preserve">Uniform, streak-free results with no striping, no surface damage, and no debris or standing wastewater left on the property.</w:t>
      </w:r>
    </w:p>
    <w:bookmarkEnd w:id="55"/>
    <w:bookmarkStart w:id="56" w:name="b4.-solar-panel-cleaning"/>
    <w:p>
      <w:pPr>
        <w:pStyle w:val="Heading3"/>
      </w:pPr>
      <w:r>
        <w:t xml:space="preserve">B4.</w:t>
      </w:r>
      <w:r>
        <w:t xml:space="preserve"> </w:t>
      </w:r>
      <w:r>
        <w:t xml:space="preserve">Solar Panel Cleaning</w:t>
      </w:r>
    </w:p>
    <w:p>
      <w:pPr>
        <w:pStyle w:val="FirstParagraph"/>
      </w:pPr>
      <w:r>
        <w:rPr>
          <w:b/>
          <w:bCs/>
        </w:rPr>
        <w:t xml:space="preserve">B4.1 Method.</w:t>
      </w:r>
      <w:r>
        <w:t xml:space="preserve"> </w:t>
      </w:r>
      <w:r>
        <w:t xml:space="preserve">Clean panels with purified or deionized water and soft brushes or microfiber only. No harsh chemicals, abrasives, or high pressure. Clean panels when they are cool (early morning or evening) to avoid thermal shock and spotting. Never step on panels and never disturb wiring, connectors, or mounting hardware.</w:t>
      </w:r>
    </w:p>
    <w:p>
      <w:pPr>
        <w:pStyle w:val="BodyText"/>
      </w:pPr>
      <w:r>
        <w:rPr>
          <w:b/>
          <w:bCs/>
        </w:rPr>
        <w:t xml:space="preserve">B4.2 Photos required.</w:t>
      </w:r>
      <w:r>
        <w:t xml:space="preserve"> </w:t>
      </w:r>
      <w:r>
        <w:t xml:space="preserve">Before-and-after photos are required for every solar panel job. A solar job without them is not complete.</w:t>
      </w:r>
    </w:p>
    <w:p>
      <w:pPr>
        <w:pStyle w:val="BodyText"/>
      </w:pPr>
      <w:r>
        <w:rPr>
          <w:b/>
          <w:bCs/>
        </w:rPr>
        <w:t xml:space="preserve">B4.3 Reporting.</w:t>
      </w:r>
      <w:r>
        <w:t xml:space="preserve"> </w:t>
      </w:r>
      <w:r>
        <w:t xml:space="preserve">Report cracked glass, loose hardware, damaged wiring, or nesting and pest activity to the Company the same day. Do not attempt repairs.</w:t>
      </w:r>
    </w:p>
    <w:bookmarkEnd w:id="56"/>
    <w:bookmarkStart w:id="57" w:name="b5.-bird-guard-installation"/>
    <w:p>
      <w:pPr>
        <w:pStyle w:val="Heading3"/>
      </w:pPr>
      <w:r>
        <w:t xml:space="preserve">B5.</w:t>
      </w:r>
      <w:r>
        <w:t xml:space="preserve"> </w:t>
      </w:r>
      <w:r>
        <w:t xml:space="preserve">Bird Guard Installation</w:t>
      </w:r>
    </w:p>
    <w:p>
      <w:pPr>
        <w:pStyle w:val="FirstParagraph"/>
      </w:pPr>
      <w:r>
        <w:rPr>
          <w:b/>
          <w:bCs/>
        </w:rPr>
        <w:t xml:space="preserve">B5.1 Scope.</w:t>
      </w:r>
      <w:r>
        <w:t xml:space="preserve"> </w:t>
      </w:r>
      <w:r>
        <w:t xml:space="preserve">Install bird and critter guard mesh around the perimeter of rooftop solar arrays to keep birds and animals from nesting beneath the panels.</w:t>
      </w:r>
    </w:p>
    <w:p>
      <w:pPr>
        <w:pStyle w:val="BodyText"/>
      </w:pPr>
      <w:r>
        <w:rPr>
          <w:b/>
          <w:bCs/>
        </w:rPr>
        <w:t xml:space="preserve">B5.2 Method.</w:t>
      </w:r>
      <w:r>
        <w:t xml:space="preserve"> </w:t>
      </w:r>
      <w:r>
        <w:t xml:space="preserve">Wearing required protective equipment, clear nests, droppings, and debris from beneath the array before installing. Measure the array perimeter, cut and fit mesh to size, and secure it with manufacturer-specified, non-penetrating clips. Do not drill into panels, racking, or the roof, and do not disconnect or reroute wiring, without the Company’s written authorization.</w:t>
      </w:r>
    </w:p>
    <w:p>
      <w:pPr>
        <w:pStyle w:val="BodyText"/>
      </w:pPr>
      <w:r>
        <w:rPr>
          <w:b/>
          <w:bCs/>
        </w:rPr>
        <w:t xml:space="preserve">B5.3 Finish.</w:t>
      </w:r>
      <w:r>
        <w:t xml:space="preserve"> </w:t>
      </w:r>
      <w:r>
        <w:t xml:space="preserve">Continuous, gap-free coverage with clean, straight cuts; no loose mesh, sharp edges, or debris left on the roof or ground; before-and-after photos submitted.</w:t>
      </w:r>
    </w:p>
    <w:bookmarkEnd w:id="57"/>
    <w:bookmarkStart w:id="58" w:name="b6.-garbage-can-cleaning"/>
    <w:p>
      <w:pPr>
        <w:pStyle w:val="Heading3"/>
      </w:pPr>
      <w:r>
        <w:t xml:space="preserve">B6.</w:t>
      </w:r>
      <w:r>
        <w:t xml:space="preserve"> </w:t>
      </w:r>
      <w:r>
        <w:t xml:space="preserve">Garbage Can Cleaning</w:t>
      </w:r>
    </w:p>
    <w:p>
      <w:pPr>
        <w:pStyle w:val="FirstParagraph"/>
      </w:pPr>
      <w:r>
        <w:rPr>
          <w:b/>
          <w:bCs/>
        </w:rPr>
        <w:t xml:space="preserve">B6.1 Scope.</w:t>
      </w:r>
      <w:r>
        <w:t xml:space="preserve"> </w:t>
      </w:r>
      <w:r>
        <w:t xml:space="preserve">Pressure-wash, sanitize, and deodorize residential and commercial waste and recycling bins as scoped.</w:t>
      </w:r>
    </w:p>
    <w:p>
      <w:pPr>
        <w:pStyle w:val="BodyText"/>
      </w:pPr>
      <w:r>
        <w:rPr>
          <w:b/>
          <w:bCs/>
        </w:rPr>
        <w:t xml:space="preserve">B6.2 Method.</w:t>
      </w:r>
      <w:r>
        <w:t xml:space="preserve"> </w:t>
      </w:r>
      <w:r>
        <w:t xml:space="preserve">Bag any remaining debris as the customer directs; clean the interior and exterior of each bin including lids and wheels; apply Company-approved sanitizer and deodorizer; and capture and dispose of wastewater lawfully — never into storm drains.</w:t>
      </w:r>
    </w:p>
    <w:p>
      <w:pPr>
        <w:pStyle w:val="BodyText"/>
      </w:pPr>
      <w:r>
        <w:rPr>
          <w:b/>
          <w:bCs/>
        </w:rPr>
        <w:t xml:space="preserve">B6.3 Finish.</w:t>
      </w:r>
      <w:r>
        <w:t xml:space="preserve"> </w:t>
      </w:r>
      <w:r>
        <w:t xml:space="preserve">Bins visibly clean, odor-free, and drained, returned to their storage location with lids closed.</w:t>
      </w:r>
    </w:p>
    <w:bookmarkEnd w:id="58"/>
    <w:bookmarkStart w:id="59" w:name="b7.-junk-removal-and-hauling"/>
    <w:p>
      <w:pPr>
        <w:pStyle w:val="Heading3"/>
      </w:pPr>
      <w:r>
        <w:t xml:space="preserve">B7.</w:t>
      </w:r>
      <w:r>
        <w:t xml:space="preserve"> </w:t>
      </w:r>
      <w:r>
        <w:t xml:space="preserve">Junk Removal and Hauling</w:t>
      </w:r>
    </w:p>
    <w:p>
      <w:pPr>
        <w:pStyle w:val="FirstParagraph"/>
      </w:pPr>
      <w:r>
        <w:rPr>
          <w:b/>
          <w:bCs/>
        </w:rPr>
        <w:t xml:space="preserve">B7.1 Scope.</w:t>
      </w:r>
      <w:r>
        <w:t xml:space="preserve"> </w:t>
      </w:r>
      <w:r>
        <w:t xml:space="preserve">Load, remove, and haul away the items identified on the job ticket.</w:t>
      </w:r>
    </w:p>
    <w:p>
      <w:pPr>
        <w:pStyle w:val="BodyText"/>
      </w:pPr>
      <w:r>
        <w:rPr>
          <w:b/>
          <w:bCs/>
        </w:rPr>
        <w:t xml:space="preserve">B7.2 Method.</w:t>
      </w:r>
      <w:r>
        <w:t xml:space="preserve"> </w:t>
      </w:r>
      <w:r>
        <w:t xml:space="preserve">Confirm the item list with the customer before loading; protect floors, walls, and doorways; secure the load for transport; and dispose of items only at licensed disposal, recycling, or donation facilities, providing disposal receipts when the Company requests them. Do not accept hazardous materials — paint, chemicals, fuel, asbestos, medical waste, and the like — unless the Company has expressly authorized and priced them.</w:t>
      </w:r>
    </w:p>
    <w:p>
      <w:pPr>
        <w:pStyle w:val="BodyText"/>
      </w:pPr>
      <w:r>
        <w:rPr>
          <w:b/>
          <w:bCs/>
        </w:rPr>
        <w:t xml:space="preserve">B7.3 Finish.</w:t>
      </w:r>
      <w:r>
        <w:t xml:space="preserve"> </w:t>
      </w:r>
      <w:r>
        <w:t xml:space="preserve">Work area swept and clear, with nothing left curbside unless the customer and the Company have agreed.</w:t>
      </w:r>
    </w:p>
    <w:bookmarkEnd w:id="59"/>
    <w:bookmarkStart w:id="60" w:name="b8.-window-and-patio-screens"/>
    <w:p>
      <w:pPr>
        <w:pStyle w:val="Heading3"/>
      </w:pPr>
      <w:r>
        <w:t xml:space="preserve">B8.</w:t>
      </w:r>
      <w:r>
        <w:t xml:space="preserve"> </w:t>
      </w:r>
      <w:r>
        <w:t xml:space="preserve">Window and Patio Screens</w:t>
      </w:r>
    </w:p>
    <w:p>
      <w:pPr>
        <w:pStyle w:val="FirstParagraph"/>
      </w:pPr>
      <w:r>
        <w:rPr>
          <w:b/>
          <w:bCs/>
        </w:rPr>
        <w:t xml:space="preserve">B8.1 When it applies.</w:t>
      </w:r>
      <w:r>
        <w:t xml:space="preserve"> </w:t>
      </w:r>
      <w:r>
        <w:t xml:space="preserve">Screen measurement, ordering, and installation are assigned only to subcontractors the Company designates for screen work and are governed by Appendix C.</w:t>
      </w:r>
    </w:p>
    <w:bookmarkEnd w:id="60"/>
    <w:bookmarkStart w:id="61" w:name="X5cfdbde09b3ca01859c6a3ae58c6d52066ca367"/>
    <w:p>
      <w:pPr>
        <w:pStyle w:val="Heading3"/>
      </w:pPr>
      <w:r>
        <w:t xml:space="preserve">B9.</w:t>
      </w:r>
      <w:r>
        <w:t xml:space="preserve"> </w:t>
      </w:r>
      <w:r>
        <w:t xml:space="preserve">Recurring Service, Reviews, and Upsells</w:t>
      </w:r>
    </w:p>
    <w:p>
      <w:pPr>
        <w:pStyle w:val="FirstParagraph"/>
      </w:pPr>
      <w:r>
        <w:rPr>
          <w:b/>
          <w:bCs/>
        </w:rPr>
        <w:t xml:space="preserve">B9.1 Program.</w:t>
      </w:r>
      <w:r>
        <w:t xml:space="preserve"> </w:t>
      </w:r>
      <w:r>
        <w:t xml:space="preserve">Present the Company’s recurring service program at every eligible job as the SOP describes, invite customers to leave a review through the Company’s link, and offer only Company-approved add-on services at Company pricing. Never solicit tips, side work, or direct business.</w:t>
      </w:r>
    </w:p>
    <w:bookmarkEnd w:id="61"/>
    <w:p>
      <w:pPr>
        <w:pStyle w:val="BodyText"/>
      </w:pPr>
      <w:r>
        <w:t xml:space="preserve">Subcontractor — acknowledged</w:t>
      </w:r>
    </w:p>
    <w:p>
      <w:pPr>
        <w:pStyle w:val="BodyText"/>
      </w:pPr>
      <w:r>
        <w:t xml:space="preserve">Initials</w:t>
      </w:r>
    </w:p>
    <w:p>
      <w:pPr>
        <w:pStyle w:val="BodyText"/>
      </w:pPr>
      <w:r>
        <w:t xml:space="preserve">Date</w:t>
      </w:r>
    </w:p>
    <w:p>
      <w:pPr>
        <w:pStyle w:val="BodyText"/>
      </w:pPr>
      <w:r>
        <w:t xml:space="preserve">Appendix C</w:t>
      </w:r>
    </w:p>
    <w:bookmarkStart w:id="62" w:name="Xccd39eefc2358efa2b9bf9970ddf863ab978a91"/>
    <w:p>
      <w:pPr>
        <w:pStyle w:val="Heading2"/>
      </w:pPr>
      <w:r>
        <w:t xml:space="preserve">Screen Measurement and Installation Schedule</w:t>
      </w:r>
    </w:p>
    <w:p>
      <w:pPr>
        <w:pStyle w:val="FirstParagraph"/>
      </w:pPr>
      <w:r>
        <w:t xml:space="preserve">This Appendix C is part of the Independent Subcontractor Agreement between Simply Reflections LLC and the Subcontractor named in that Agreement. It applies only when the Company assigns the Subcontractor screen measurement, ordering, or installation work.</w:t>
      </w:r>
    </w:p>
    <w:bookmarkEnd w:id="62"/>
    <w:bookmarkStart w:id="63" w:name="c1.-application"/>
    <w:p>
      <w:pPr>
        <w:pStyle w:val="Heading3"/>
      </w:pPr>
      <w:r>
        <w:t xml:space="preserve">C1.</w:t>
      </w:r>
      <w:r>
        <w:t xml:space="preserve"> </w:t>
      </w:r>
      <w:r>
        <w:t xml:space="preserve">Application</w:t>
      </w:r>
    </w:p>
    <w:p>
      <w:pPr>
        <w:pStyle w:val="FirstParagraph"/>
      </w:pPr>
      <w:r>
        <w:rPr>
          <w:b/>
          <w:bCs/>
        </w:rPr>
        <w:t xml:space="preserve">C1.1 When this Appendix applies.</w:t>
      </w:r>
      <w:r>
        <w:t xml:space="preserve"> </w:t>
      </w:r>
      <w:r>
        <w:t xml:space="preserve">This Appendix C applies only when the Company assigns the Subcontractor to measure, order, or install window, patio, or door screens. When it applies, this Appendix controls over the general provisions of this Agreement as to its subject matter; all other terms of the Agreement remain in full force.</w:t>
      </w:r>
    </w:p>
    <w:bookmarkEnd w:id="63"/>
    <w:bookmarkStart w:id="64" w:name="c2.-engagement-and-scope"/>
    <w:p>
      <w:pPr>
        <w:pStyle w:val="Heading3"/>
      </w:pPr>
      <w:r>
        <w:t xml:space="preserve">C2.</w:t>
      </w:r>
      <w:r>
        <w:t xml:space="preserve"> </w:t>
      </w:r>
      <w:r>
        <w:t xml:space="preserve">Engagement and Scope</w:t>
      </w:r>
    </w:p>
    <w:p>
      <w:pPr>
        <w:pStyle w:val="FirstParagraph"/>
      </w:pPr>
      <w:r>
        <w:rPr>
          <w:b/>
          <w:bCs/>
        </w:rPr>
        <w:t xml:space="preserve">C2.1 Scope.</w:t>
      </w:r>
      <w:r>
        <w:t xml:space="preserve"> </w:t>
      </w:r>
      <w:r>
        <w:t xml:space="preserve">The Company engages the Subcontractor as an independent subcontractor to measure and install window, patio, and door screens on residential and, where assigned, commercial properties in Arizona and/or California. The Subcontractor performs all screen work on behalf of Simply Reflections and, if asked by any customer or third party, shall state that it is working on behalf of Simply Reflections. The Subcontractor shall not solicit or accept screen work from the Company’s leads or customers except through the Company.</w:t>
      </w:r>
    </w:p>
    <w:bookmarkEnd w:id="64"/>
    <w:bookmarkStart w:id="65" w:name="c3.-company-responsibilities"/>
    <w:p>
      <w:pPr>
        <w:pStyle w:val="Heading3"/>
      </w:pPr>
      <w:r>
        <w:t xml:space="preserve">C3.</w:t>
      </w:r>
      <w:r>
        <w:t xml:space="preserve"> </w:t>
      </w:r>
      <w:r>
        <w:t xml:space="preserve">Company Responsibilities</w:t>
      </w:r>
    </w:p>
    <w:p>
      <w:pPr>
        <w:pStyle w:val="FirstParagraph"/>
      </w:pPr>
      <w:r>
        <w:rPr>
          <w:b/>
          <w:bCs/>
        </w:rPr>
        <w:t xml:space="preserve">C3.1 Leads, pricing, and materials.</w:t>
      </w:r>
      <w:r>
        <w:t xml:space="preserve"> </w:t>
      </w:r>
      <w:r>
        <w:t xml:space="preserve">Simply Reflections supplies all leads, determines all customer pricing, handles all orders, invoicing, and collection, provides the screen materials, and notifies the Subcontractor when materials are ready to install.</w:t>
      </w:r>
    </w:p>
    <w:bookmarkEnd w:id="65"/>
    <w:bookmarkStart w:id="66" w:name="c4.-subcontractor-responsibilities"/>
    <w:p>
      <w:pPr>
        <w:pStyle w:val="Heading3"/>
      </w:pPr>
      <w:r>
        <w:t xml:space="preserve">C4.</w:t>
      </w:r>
      <w:r>
        <w:t xml:space="preserve"> </w:t>
      </w:r>
      <w:r>
        <w:t xml:space="preserve">Subcontractor Responsibilities</w:t>
      </w:r>
    </w:p>
    <w:p>
      <w:pPr>
        <w:pStyle w:val="FirstParagraph"/>
      </w:pPr>
      <w:r>
        <w:rPr>
          <w:b/>
          <w:bCs/>
        </w:rPr>
        <w:t xml:space="preserve">C4.1 Measure, confirm, install.</w:t>
      </w:r>
      <w:r>
        <w:t xml:space="preserve"> </w:t>
      </w:r>
      <w:r>
        <w:t xml:space="preserve">The Subcontractor takes accurate measurements and confirms them with the Company before any order is placed, installs in a professional, workmanlike manner, and supplies its own labor, tools, transportation, insurance, and any license or permit the law may require of it. The Company itself does not require the Subcontractor to be licensed.</w:t>
      </w:r>
    </w:p>
    <w:bookmarkEnd w:id="66"/>
    <w:bookmarkStart w:id="67" w:name="c5.-measurement-accuracy"/>
    <w:p>
      <w:pPr>
        <w:pStyle w:val="Heading3"/>
      </w:pPr>
      <w:r>
        <w:t xml:space="preserve">C5.</w:t>
      </w:r>
      <w:r>
        <w:t xml:space="preserve"> </w:t>
      </w:r>
      <w:r>
        <w:t xml:space="preserve">Measurement Accuracy</w:t>
      </w:r>
    </w:p>
    <w:p>
      <w:pPr>
        <w:pStyle w:val="FirstParagraph"/>
      </w:pPr>
      <w:r>
        <w:rPr>
          <w:b/>
          <w:bCs/>
        </w:rPr>
        <w:t xml:space="preserve">C5.1 Subcontractor’s responsibility.</w:t>
      </w:r>
      <w:r>
        <w:t xml:space="preserve"> </w:t>
      </w:r>
      <w:r>
        <w:t xml:space="preserve">The Subcontractor is solely responsible for measurement accuracy. If a screen must be re-ordered, re-fabricated, or remade, or any additional cost is incurred, because of a measurement error attributable to the Subcontractor,</w:t>
      </w:r>
      <w:r>
        <w:t xml:space="preserve"> </w:t>
      </w:r>
      <w:r>
        <w:t xml:space="preserve">the Subcontractor shall pay all such costs</w:t>
      </w:r>
      <w:r>
        <w:t xml:space="preserve">, including the full replacement-screen cost, shipping, and restocking or re-fabrication charges. The Company may deduct these amounts from sums owed to the Subcontractor under Section 10. This does not apply to costs caused by the Company’s written specification error, manufacturer defects, or customer-directed changes made after confirmation.</w:t>
      </w:r>
    </w:p>
    <w:bookmarkEnd w:id="67"/>
    <w:bookmarkStart w:id="68" w:name="Xb8d099bc9f4d36f5b270922d7ba100ae958c707"/>
    <w:p>
      <w:pPr>
        <w:pStyle w:val="Heading3"/>
      </w:pPr>
      <w:r>
        <w:t xml:space="preserve">C6.</w:t>
      </w:r>
      <w:r>
        <w:t xml:space="preserve"> </w:t>
      </w:r>
      <w:r>
        <w:t xml:space="preserve">Non-Refundable Materials and Payment Risk</w:t>
      </w:r>
    </w:p>
    <w:p>
      <w:pPr>
        <w:pStyle w:val="FirstParagraph"/>
      </w:pPr>
      <w:r>
        <w:rPr>
          <w:b/>
          <w:bCs/>
        </w:rPr>
        <w:t xml:space="preserve">C6.1 Manufacturer prepayment.</w:t>
      </w:r>
      <w:r>
        <w:t xml:space="preserve"> </w:t>
      </w:r>
      <w:r>
        <w:t xml:space="preserve">The Subcontractor acknowledges that the manufacturer requires full payment up front, which is non-refundable once ordered, and that Simply Reflections fronts that payment and carries the funding risk. Where a re-order results from the Subcontractor’s measurement error, the Subcontractor is responsible for the re-order cost, including the manufacturer’s non-refundable charge, consistent with C5.</w:t>
      </w:r>
    </w:p>
    <w:bookmarkEnd w:id="68"/>
    <w:bookmarkStart w:id="69" w:name="c7.-lead-times"/>
    <w:p>
      <w:pPr>
        <w:pStyle w:val="Heading3"/>
      </w:pPr>
      <w:r>
        <w:t xml:space="preserve">C7.</w:t>
      </w:r>
      <w:r>
        <w:t xml:space="preserve"> </w:t>
      </w:r>
      <w:r>
        <w:t xml:space="preserve">Lead Times</w:t>
      </w:r>
    </w:p>
    <w:p>
      <w:pPr>
        <w:pStyle w:val="FirstParagraph"/>
      </w:pPr>
      <w:r>
        <w:rPr>
          <w:b/>
          <w:bCs/>
        </w:rPr>
        <w:t xml:space="preserve">C7.1 Fabrication time.</w:t>
      </w:r>
      <w:r>
        <w:t xml:space="preserve"> </w:t>
      </w:r>
      <w:r>
        <w:t xml:space="preserve">The Subcontractor acknowledges that screens may take approximately forty-five to ninety (45–90) days to be fabricated and returned before installation, per the manufacturer. Neither Party is liable for manufacturer or shipping delays outside its control.</w:t>
      </w:r>
    </w:p>
    <w:bookmarkEnd w:id="69"/>
    <w:bookmarkStart w:id="70" w:name="c8.-compensation-for-screen-work"/>
    <w:p>
      <w:pPr>
        <w:pStyle w:val="Heading3"/>
      </w:pPr>
      <w:r>
        <w:t xml:space="preserve">C8.</w:t>
      </w:r>
      <w:r>
        <w:t xml:space="preserve"> </w:t>
      </w:r>
      <w:r>
        <w:t xml:space="preserve">Compensation for Screen Work</w:t>
      </w:r>
    </w:p>
    <w:p>
      <w:pPr>
        <w:pStyle w:val="FirstParagraph"/>
      </w:pPr>
      <w:r>
        <w:rPr>
          <w:b/>
          <w:bCs/>
        </w:rPr>
        <w:t xml:space="preserve">C8.1 Rate and timing.</w:t>
      </w:r>
      <w:r>
        <w:t xml:space="preserve"> </w:t>
      </w:r>
      <w:r>
        <w:t xml:space="preserve">The Company pays the Subcontractor hourly for screen measurement and installation work at the agreed hourly rate under Section 10, unless the Company agrees in writing to a different per-screen, per-opening, or per-job rate for a specific job before work begins, less any deductions under C5 and C6.</w:t>
      </w:r>
    </w:p>
    <w:bookmarkEnd w:id="70"/>
    <w:p>
      <w:pPr>
        <w:pStyle w:val="BodyText"/>
      </w:pPr>
      <w:r>
        <w:t xml:space="preserve">Subcontractor — acknowledged</w:t>
      </w:r>
    </w:p>
    <w:p>
      <w:pPr>
        <w:pStyle w:val="BodyText"/>
      </w:pPr>
      <w:r>
        <w:t xml:space="preserve">Initials</w:t>
      </w:r>
    </w:p>
    <w:p>
      <w:pPr>
        <w:pStyle w:val="BodyText"/>
      </w:pPr>
      <w:r>
        <w:t xml:space="preserve">Date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2026-09-09T05:16:27Z</dcterms:created>
  <dcterms:modified xsi:type="dcterms:W3CDTF">2026-09-09T05:16:27Z</dcterms:modified>
</cp:coreProperties>
</file>

<file path=docProps/custom.xml><?xml version="1.0" encoding="utf-8"?>
<Properties xmlns="http://schemas.openxmlformats.org/officeDocument/2006/custom-properties" xmlns:vt="http://schemas.openxmlformats.org/officeDocument/2006/docPropsVTypes"/>
</file>