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9C22" w14:textId="76DA8B8D" w:rsidR="00A94470" w:rsidRPr="009A76AA" w:rsidRDefault="00A94470" w:rsidP="009A76AA">
      <w:pPr>
        <w:spacing w:after="0" w:line="240" w:lineRule="auto"/>
        <w:jc w:val="center"/>
        <w:rPr>
          <w:rFonts w:ascii="Calibri" w:hAnsi="Calibri" w:cs="Arial"/>
          <w:lang w:val="en-GB"/>
        </w:rPr>
      </w:pPr>
    </w:p>
    <w:p w14:paraId="0F67BDBD" w14:textId="271ACA62" w:rsidR="00A94470" w:rsidRPr="009A76AA" w:rsidRDefault="00A94470" w:rsidP="009A76AA">
      <w:pPr>
        <w:spacing w:after="0" w:line="240" w:lineRule="auto"/>
        <w:jc w:val="center"/>
        <w:rPr>
          <w:rFonts w:ascii="Calibri" w:hAnsi="Calibri" w:cs="Arial"/>
          <w:lang w:val="en-GB"/>
        </w:rPr>
      </w:pPr>
    </w:p>
    <w:p w14:paraId="19E6B907" w14:textId="77777777" w:rsidR="00A94470" w:rsidRPr="009A76AA" w:rsidRDefault="00A94470" w:rsidP="009A76AA">
      <w:pPr>
        <w:spacing w:after="0" w:line="240" w:lineRule="auto"/>
        <w:jc w:val="center"/>
        <w:rPr>
          <w:rFonts w:ascii="Calibri" w:hAnsi="Calibri" w:cs="Arial"/>
          <w:lang w:val="en-GB"/>
        </w:rPr>
      </w:pPr>
    </w:p>
    <w:p w14:paraId="41B45A0D" w14:textId="77777777" w:rsidR="00A94470" w:rsidRPr="009A76AA" w:rsidRDefault="00A94470" w:rsidP="009A76AA">
      <w:pPr>
        <w:spacing w:after="0" w:line="240" w:lineRule="auto"/>
        <w:jc w:val="center"/>
        <w:rPr>
          <w:rFonts w:ascii="Calibri" w:hAnsi="Calibri" w:cs="Arial"/>
          <w:lang w:val="en-GB"/>
        </w:rPr>
      </w:pPr>
    </w:p>
    <w:p w14:paraId="3EEF6BFB" w14:textId="0B0557A6" w:rsidR="00A94470" w:rsidRPr="009A76AA" w:rsidRDefault="00633E39" w:rsidP="009A76AA">
      <w:pPr>
        <w:spacing w:after="0" w:line="240" w:lineRule="auto"/>
        <w:jc w:val="center"/>
        <w:rPr>
          <w:rFonts w:ascii="Calibri" w:hAnsi="Calibri" w:cs="Arial"/>
          <w:b/>
          <w:sz w:val="44"/>
          <w:szCs w:val="44"/>
          <w:lang w:val="en-GB"/>
        </w:rPr>
      </w:pPr>
      <w:r w:rsidRPr="009A76AA">
        <w:rPr>
          <w:rFonts w:ascii="Calibri" w:hAnsi="Calibri" w:cs="Arial"/>
          <w:b/>
          <w:sz w:val="44"/>
          <w:szCs w:val="44"/>
          <w:lang w:val="en-GB"/>
        </w:rPr>
        <w:t>Assessment</w:t>
      </w:r>
      <w:r w:rsidR="00A94470" w:rsidRPr="009A76AA">
        <w:rPr>
          <w:rFonts w:ascii="Calibri" w:hAnsi="Calibri" w:cs="Arial"/>
          <w:b/>
          <w:sz w:val="44"/>
          <w:szCs w:val="44"/>
          <w:lang w:val="en-GB"/>
        </w:rPr>
        <w:t xml:space="preserve"> </w:t>
      </w:r>
      <w:r w:rsidR="009A76AA" w:rsidRPr="009A76AA">
        <w:rPr>
          <w:rFonts w:ascii="Calibri" w:hAnsi="Calibri" w:cs="Arial"/>
          <w:b/>
          <w:sz w:val="44"/>
          <w:szCs w:val="44"/>
          <w:lang w:val="en-GB"/>
        </w:rPr>
        <w:t>p</w:t>
      </w:r>
      <w:r w:rsidR="00A94470" w:rsidRPr="009A76AA">
        <w:rPr>
          <w:rFonts w:ascii="Calibri" w:hAnsi="Calibri" w:cs="Arial"/>
          <w:b/>
          <w:sz w:val="44"/>
          <w:szCs w:val="44"/>
          <w:lang w:val="en-GB"/>
        </w:rPr>
        <w:t>rotocol</w:t>
      </w:r>
    </w:p>
    <w:p w14:paraId="020E4C10" w14:textId="77777777" w:rsidR="00A94470" w:rsidRPr="009A76AA" w:rsidRDefault="00A94470" w:rsidP="009A76AA">
      <w:pPr>
        <w:spacing w:after="0" w:line="240" w:lineRule="auto"/>
        <w:jc w:val="center"/>
        <w:rPr>
          <w:rFonts w:ascii="Calibri" w:hAnsi="Calibri" w:cs="Arial"/>
          <w:lang w:val="en-GB"/>
        </w:rPr>
      </w:pPr>
    </w:p>
    <w:p w14:paraId="5BF0F709" w14:textId="77777777" w:rsidR="002E5D64" w:rsidRPr="009A76AA" w:rsidRDefault="002E5D64" w:rsidP="009A76AA">
      <w:pPr>
        <w:spacing w:after="0" w:line="240" w:lineRule="auto"/>
        <w:jc w:val="center"/>
        <w:rPr>
          <w:rFonts w:ascii="Calibri" w:hAnsi="Calibri" w:cs="Arial"/>
          <w:lang w:val="en-GB"/>
        </w:rPr>
      </w:pPr>
    </w:p>
    <w:p w14:paraId="6A8C3783" w14:textId="77777777" w:rsidR="002E5D64" w:rsidRPr="009A76AA" w:rsidRDefault="002E5D64" w:rsidP="009A76AA">
      <w:pPr>
        <w:spacing w:after="0" w:line="240" w:lineRule="auto"/>
        <w:jc w:val="center"/>
        <w:rPr>
          <w:rFonts w:ascii="Calibri" w:hAnsi="Calibri" w:cs="Arial"/>
          <w:lang w:val="en-GB"/>
        </w:rPr>
      </w:pPr>
    </w:p>
    <w:p w14:paraId="7988A70C" w14:textId="77777777" w:rsidR="00A94470" w:rsidRPr="009A76AA" w:rsidRDefault="00A94470" w:rsidP="009A76AA">
      <w:pPr>
        <w:spacing w:after="0" w:line="240" w:lineRule="auto"/>
        <w:jc w:val="center"/>
        <w:rPr>
          <w:rFonts w:ascii="Calibri" w:hAnsi="Calibri" w:cs="Arial"/>
          <w:lang w:val="en-GB"/>
        </w:rPr>
      </w:pPr>
    </w:p>
    <w:p w14:paraId="0A7D8222" w14:textId="77777777" w:rsidR="00A94470" w:rsidRPr="009A76AA" w:rsidRDefault="00A94470" w:rsidP="009A76AA">
      <w:pPr>
        <w:spacing w:after="0" w:line="240" w:lineRule="auto"/>
        <w:jc w:val="center"/>
        <w:rPr>
          <w:rFonts w:ascii="Calibri" w:hAnsi="Calibri" w:cs="Arial"/>
          <w:lang w:val="en-GB"/>
        </w:rPr>
      </w:pPr>
    </w:p>
    <w:p w14:paraId="0BF605D5" w14:textId="77777777" w:rsidR="00A94470" w:rsidRPr="009A76AA" w:rsidRDefault="00A94470" w:rsidP="009A76AA">
      <w:pPr>
        <w:spacing w:after="0" w:line="240" w:lineRule="auto"/>
        <w:jc w:val="center"/>
        <w:rPr>
          <w:rFonts w:ascii="Calibri" w:hAnsi="Calibri" w:cs="Arial"/>
          <w:lang w:val="en-GB"/>
        </w:rPr>
      </w:pPr>
    </w:p>
    <w:p w14:paraId="7FD985D3" w14:textId="12F5DD57" w:rsidR="002E5D64" w:rsidRPr="009A76AA" w:rsidRDefault="009312D9" w:rsidP="009A76AA">
      <w:pPr>
        <w:spacing w:after="0" w:line="240" w:lineRule="auto"/>
        <w:jc w:val="center"/>
        <w:rPr>
          <w:rFonts w:ascii="Calibri" w:hAnsi="Calibri" w:cs="Arial"/>
          <w:b/>
          <w:sz w:val="40"/>
          <w:szCs w:val="40"/>
          <w:lang w:val="en-GB"/>
        </w:rPr>
      </w:pPr>
      <w:r w:rsidRPr="009A76AA">
        <w:rPr>
          <w:rFonts w:ascii="Calibri" w:hAnsi="Calibri" w:cs="Arial"/>
          <w:b/>
          <w:sz w:val="40"/>
          <w:szCs w:val="40"/>
          <w:lang w:val="en-GB"/>
        </w:rPr>
        <w:t>In-</w:t>
      </w:r>
      <w:r w:rsidR="009A76AA" w:rsidRPr="009A76AA">
        <w:rPr>
          <w:rFonts w:ascii="Calibri" w:hAnsi="Calibri" w:cs="Arial"/>
          <w:b/>
          <w:sz w:val="40"/>
          <w:szCs w:val="40"/>
          <w:lang w:val="en-GB"/>
        </w:rPr>
        <w:t>p</w:t>
      </w:r>
      <w:r w:rsidRPr="009A76AA">
        <w:rPr>
          <w:rFonts w:ascii="Calibri" w:hAnsi="Calibri" w:cs="Arial"/>
          <w:b/>
          <w:sz w:val="40"/>
          <w:szCs w:val="40"/>
          <w:lang w:val="en-GB"/>
        </w:rPr>
        <w:t xml:space="preserve">rocess </w:t>
      </w:r>
      <w:r w:rsidR="009A76AA" w:rsidRPr="009A76AA">
        <w:rPr>
          <w:rFonts w:ascii="Calibri" w:hAnsi="Calibri" w:cs="Arial"/>
          <w:b/>
          <w:sz w:val="40"/>
          <w:szCs w:val="40"/>
          <w:lang w:val="en-GB"/>
        </w:rPr>
        <w:t>a</w:t>
      </w:r>
      <w:r w:rsidRPr="009A76AA">
        <w:rPr>
          <w:rFonts w:ascii="Calibri" w:hAnsi="Calibri" w:cs="Arial"/>
          <w:b/>
          <w:sz w:val="40"/>
          <w:szCs w:val="40"/>
          <w:lang w:val="en-GB"/>
        </w:rPr>
        <w:t xml:space="preserve">ssessment of </w:t>
      </w:r>
      <w:r w:rsidR="002E5D64" w:rsidRPr="009A76AA">
        <w:rPr>
          <w:rFonts w:ascii="Calibri" w:hAnsi="Calibri" w:cs="Arial"/>
          <w:b/>
          <w:sz w:val="40"/>
          <w:szCs w:val="40"/>
          <w:lang w:val="en-GB"/>
        </w:rPr>
        <w:br/>
      </w:r>
      <w:r w:rsidRPr="009A76AA">
        <w:rPr>
          <w:rFonts w:ascii="Calibri" w:hAnsi="Calibri" w:cs="Arial"/>
          <w:b/>
          <w:sz w:val="40"/>
          <w:szCs w:val="40"/>
          <w:lang w:val="en-GB"/>
        </w:rPr>
        <w:t xml:space="preserve">ITN </w:t>
      </w:r>
      <w:r w:rsidR="009A76AA" w:rsidRPr="009A76AA">
        <w:rPr>
          <w:rFonts w:ascii="Calibri" w:hAnsi="Calibri" w:cs="Arial"/>
          <w:b/>
          <w:sz w:val="40"/>
          <w:szCs w:val="40"/>
          <w:lang w:val="en-GB"/>
        </w:rPr>
        <w:t>c</w:t>
      </w:r>
      <w:r w:rsidRPr="009A76AA">
        <w:rPr>
          <w:rFonts w:ascii="Calibri" w:hAnsi="Calibri" w:cs="Arial"/>
          <w:b/>
          <w:sz w:val="40"/>
          <w:szCs w:val="40"/>
          <w:lang w:val="en-GB"/>
        </w:rPr>
        <w:t xml:space="preserve">ampaign </w:t>
      </w:r>
      <w:r w:rsidR="009A76AA" w:rsidRPr="009A76AA">
        <w:rPr>
          <w:rFonts w:ascii="Calibri" w:hAnsi="Calibri" w:cs="Arial"/>
          <w:b/>
          <w:sz w:val="40"/>
          <w:szCs w:val="40"/>
          <w:lang w:val="en-GB"/>
        </w:rPr>
        <w:t>h</w:t>
      </w:r>
      <w:r w:rsidRPr="009A76AA">
        <w:rPr>
          <w:rFonts w:ascii="Calibri" w:hAnsi="Calibri" w:cs="Arial"/>
          <w:b/>
          <w:sz w:val="40"/>
          <w:szCs w:val="40"/>
          <w:lang w:val="en-GB"/>
        </w:rPr>
        <w:t xml:space="preserve">ousehold </w:t>
      </w:r>
      <w:r w:rsidR="009A76AA" w:rsidRPr="009A76AA">
        <w:rPr>
          <w:rFonts w:ascii="Calibri" w:hAnsi="Calibri" w:cs="Arial"/>
          <w:b/>
          <w:sz w:val="40"/>
          <w:szCs w:val="40"/>
          <w:lang w:val="en-GB"/>
        </w:rPr>
        <w:t>r</w:t>
      </w:r>
      <w:r w:rsidRPr="009A76AA">
        <w:rPr>
          <w:rFonts w:ascii="Calibri" w:hAnsi="Calibri" w:cs="Arial"/>
          <w:b/>
          <w:sz w:val="40"/>
          <w:szCs w:val="40"/>
          <w:lang w:val="en-GB"/>
        </w:rPr>
        <w:t>egistration</w:t>
      </w:r>
    </w:p>
    <w:p w14:paraId="132EDCD3" w14:textId="77777777" w:rsidR="007A166C" w:rsidRDefault="007A166C" w:rsidP="009A76AA">
      <w:pPr>
        <w:spacing w:after="0" w:line="240" w:lineRule="auto"/>
        <w:jc w:val="center"/>
        <w:rPr>
          <w:rFonts w:ascii="Calibri" w:hAnsi="Calibri" w:cs="Arial"/>
          <w:b/>
          <w:i/>
          <w:iCs/>
          <w:color w:val="0070C0"/>
          <w:sz w:val="40"/>
          <w:szCs w:val="40"/>
          <w:lang w:val="en-GB"/>
        </w:rPr>
      </w:pPr>
    </w:p>
    <w:p w14:paraId="784A67AF" w14:textId="7D391D88" w:rsidR="00A94470" w:rsidRDefault="00C6123A" w:rsidP="009A76AA">
      <w:pPr>
        <w:spacing w:after="0" w:line="240" w:lineRule="auto"/>
        <w:jc w:val="center"/>
        <w:rPr>
          <w:rFonts w:ascii="Calibri" w:hAnsi="Calibri" w:cs="Arial"/>
          <w:b/>
          <w:i/>
          <w:iCs/>
          <w:color w:val="0070C0"/>
          <w:sz w:val="40"/>
          <w:szCs w:val="40"/>
          <w:lang w:val="en-GB"/>
        </w:rPr>
      </w:pPr>
      <w:r w:rsidRPr="009A76AA">
        <w:rPr>
          <w:rFonts w:ascii="Calibri" w:hAnsi="Calibri" w:cs="Arial"/>
          <w:b/>
          <w:i/>
          <w:iCs/>
          <w:color w:val="0070C0"/>
          <w:sz w:val="40"/>
          <w:szCs w:val="40"/>
          <w:lang w:val="en-GB"/>
        </w:rPr>
        <w:t>Country and/or locations</w:t>
      </w:r>
      <w:r w:rsidR="002E5D64" w:rsidRPr="009A76AA">
        <w:rPr>
          <w:rFonts w:ascii="Calibri" w:hAnsi="Calibri" w:cs="Arial"/>
          <w:b/>
          <w:i/>
          <w:iCs/>
          <w:color w:val="0070C0"/>
          <w:sz w:val="40"/>
          <w:szCs w:val="40"/>
          <w:lang w:val="en-GB"/>
        </w:rPr>
        <w:t>, Year</w:t>
      </w:r>
    </w:p>
    <w:p w14:paraId="39000682" w14:textId="77777777" w:rsidR="007A166C" w:rsidRPr="009A76AA" w:rsidRDefault="007A166C" w:rsidP="009A76AA">
      <w:pPr>
        <w:spacing w:after="0" w:line="240" w:lineRule="auto"/>
        <w:jc w:val="center"/>
        <w:rPr>
          <w:rFonts w:ascii="Calibri" w:hAnsi="Calibri" w:cs="Arial"/>
          <w:b/>
          <w:i/>
          <w:sz w:val="40"/>
          <w:szCs w:val="40"/>
          <w:lang w:val="en-GB"/>
        </w:rPr>
      </w:pPr>
    </w:p>
    <w:p w14:paraId="5978A453" w14:textId="3D91864D" w:rsidR="00A94470" w:rsidRPr="009A76AA" w:rsidRDefault="003C2B04" w:rsidP="009A76AA">
      <w:pPr>
        <w:spacing w:after="0" w:line="240" w:lineRule="auto"/>
        <w:jc w:val="center"/>
        <w:rPr>
          <w:rFonts w:ascii="Calibri" w:hAnsi="Calibri" w:cs="Arial"/>
          <w:lang w:val="en-GB"/>
        </w:rPr>
      </w:pPr>
      <w:r w:rsidRPr="009A76AA">
        <w:rPr>
          <w:rFonts w:ascii="Calibri" w:hAnsi="Calibri" w:cs="Arial"/>
          <w:noProof/>
          <w:lang w:val="en-GB"/>
        </w:rPr>
        <mc:AlternateContent>
          <mc:Choice Requires="wps">
            <w:drawing>
              <wp:anchor distT="0" distB="0" distL="114300" distR="114300" simplePos="0" relativeHeight="251659264" behindDoc="0" locked="0" layoutInCell="1" allowOverlap="1" wp14:anchorId="12DA17F5" wp14:editId="105B45C4">
                <wp:simplePos x="0" y="0"/>
                <wp:positionH relativeFrom="margin">
                  <wp:align>center</wp:align>
                </wp:positionH>
                <wp:positionV relativeFrom="paragraph">
                  <wp:posOffset>31115</wp:posOffset>
                </wp:positionV>
                <wp:extent cx="2314575" cy="866775"/>
                <wp:effectExtent l="19050" t="19050" r="28575" b="28575"/>
                <wp:wrapNone/>
                <wp:docPr id="2032030627" name="Text Box 1"/>
                <wp:cNvGraphicFramePr/>
                <a:graphic xmlns:a="http://schemas.openxmlformats.org/drawingml/2006/main">
                  <a:graphicData uri="http://schemas.microsoft.com/office/word/2010/wordprocessingShape">
                    <wps:wsp>
                      <wps:cNvSpPr txBox="1"/>
                      <wps:spPr>
                        <a:xfrm>
                          <a:off x="0" y="0"/>
                          <a:ext cx="2314575" cy="866775"/>
                        </a:xfrm>
                        <a:prstGeom prst="rect">
                          <a:avLst/>
                        </a:prstGeom>
                        <a:solidFill>
                          <a:schemeClr val="lt1"/>
                        </a:solidFill>
                        <a:ln w="38100">
                          <a:solidFill>
                            <a:srgbClr val="0070C0"/>
                          </a:solidFill>
                        </a:ln>
                      </wps:spPr>
                      <wps:txbx>
                        <w:txbxContent>
                          <w:p w14:paraId="1F5F0C45" w14:textId="73663829" w:rsidR="003C2B04" w:rsidRPr="003C2B04" w:rsidRDefault="003C2B04" w:rsidP="003C2B04">
                            <w:pPr>
                              <w:spacing w:after="0"/>
                              <w:rPr>
                                <w:b/>
                                <w:bCs/>
                                <w:color w:val="0070C0"/>
                                <w:sz w:val="28"/>
                                <w:szCs w:val="28"/>
                              </w:rPr>
                            </w:pPr>
                            <w:r w:rsidRPr="003C2B04">
                              <w:rPr>
                                <w:b/>
                                <w:bCs/>
                                <w:color w:val="0070C0"/>
                                <w:sz w:val="28"/>
                                <w:szCs w:val="28"/>
                              </w:rPr>
                              <w:t>Note for users:</w:t>
                            </w:r>
                          </w:p>
                          <w:p w14:paraId="21C6E925" w14:textId="7771DC04" w:rsidR="003C2B04" w:rsidRPr="003C2B04" w:rsidRDefault="003C2B04" w:rsidP="003C2B04">
                            <w:pPr>
                              <w:spacing w:after="0"/>
                              <w:rPr>
                                <w:color w:val="0070C0"/>
                                <w:sz w:val="28"/>
                                <w:szCs w:val="28"/>
                              </w:rPr>
                            </w:pPr>
                            <w:r w:rsidRPr="003C2B04">
                              <w:rPr>
                                <w:color w:val="0070C0"/>
                                <w:sz w:val="28"/>
                                <w:szCs w:val="28"/>
                              </w:rPr>
                              <w:t>Text in blue italics should be customized to your 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DA17F5" id="_x0000_t202" coordsize="21600,21600" o:spt="202" path="m,l,21600r21600,l21600,xe">
                <v:stroke joinstyle="miter"/>
                <v:path gradientshapeok="t" o:connecttype="rect"/>
              </v:shapetype>
              <v:shape id="Text Box 1" o:spid="_x0000_s1026" type="#_x0000_t202" style="position:absolute;left:0;text-align:left;margin-left:0;margin-top:2.45pt;width:182.25pt;height:68.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" fillcolor="white [3201]" strokecolor="#0070c0" strokeweight="3pt">
                <v:textbox>
                  <w:txbxContent>
                    <w:p w14:paraId="1F5F0C45" w14:textId="73663829" w:rsidR="003C2B04" w:rsidRPr="003C2B04" w:rsidRDefault="003C2B04" w:rsidP="003C2B04">
                      <w:pPr>
                        <w:spacing w:after="0"/>
                        <w:rPr>
                          <w:b/>
                          <w:bCs/>
                          <w:color w:val="0070C0"/>
                          <w:sz w:val="28"/>
                          <w:szCs w:val="28"/>
                        </w:rPr>
                      </w:pPr>
                      <w:r w:rsidRPr="003C2B04">
                        <w:rPr>
                          <w:b/>
                          <w:bCs/>
                          <w:color w:val="0070C0"/>
                          <w:sz w:val="28"/>
                          <w:szCs w:val="28"/>
                        </w:rPr>
                        <w:t>Note for users:</w:t>
                      </w:r>
                    </w:p>
                    <w:p w14:paraId="21C6E925" w14:textId="7771DC04" w:rsidR="003C2B04" w:rsidRPr="003C2B04" w:rsidRDefault="003C2B04" w:rsidP="003C2B04">
                      <w:pPr>
                        <w:spacing w:after="0"/>
                        <w:rPr>
                          <w:color w:val="0070C0"/>
                          <w:sz w:val="28"/>
                          <w:szCs w:val="28"/>
                        </w:rPr>
                      </w:pPr>
                      <w:r w:rsidRPr="003C2B04">
                        <w:rPr>
                          <w:color w:val="0070C0"/>
                          <w:sz w:val="28"/>
                          <w:szCs w:val="28"/>
                        </w:rPr>
                        <w:t>Text in blue italics should be customized to your needs.</w:t>
                      </w:r>
                    </w:p>
                  </w:txbxContent>
                </v:textbox>
                <w10:wrap anchorx="margin"/>
              </v:shape>
            </w:pict>
          </mc:Fallback>
        </mc:AlternateContent>
      </w:r>
    </w:p>
    <w:p w14:paraId="0444F8D2" w14:textId="77777777" w:rsidR="00A94470" w:rsidRPr="009A76AA" w:rsidRDefault="00A94470" w:rsidP="009A76AA">
      <w:pPr>
        <w:spacing w:after="0" w:line="240" w:lineRule="auto"/>
        <w:jc w:val="center"/>
        <w:rPr>
          <w:rFonts w:ascii="Calibri" w:hAnsi="Calibri" w:cs="Arial"/>
          <w:lang w:val="en-GB"/>
        </w:rPr>
      </w:pPr>
    </w:p>
    <w:p w14:paraId="650A3CA5" w14:textId="77777777" w:rsidR="00A94470" w:rsidRPr="009A76AA" w:rsidRDefault="00A94470" w:rsidP="009A76AA">
      <w:pPr>
        <w:spacing w:after="0" w:line="240" w:lineRule="auto"/>
        <w:jc w:val="center"/>
        <w:rPr>
          <w:rFonts w:ascii="Calibri" w:hAnsi="Calibri"/>
          <w:lang w:val="en-GB"/>
        </w:rPr>
      </w:pPr>
    </w:p>
    <w:p w14:paraId="54C57429" w14:textId="77777777" w:rsidR="00A94470" w:rsidRPr="009A76AA" w:rsidRDefault="00A94470" w:rsidP="009A76AA">
      <w:pPr>
        <w:spacing w:after="0" w:line="240" w:lineRule="auto"/>
        <w:jc w:val="center"/>
        <w:rPr>
          <w:rFonts w:ascii="Calibri" w:hAnsi="Calibri"/>
          <w:lang w:val="en-GB"/>
        </w:rPr>
      </w:pPr>
    </w:p>
    <w:p w14:paraId="36062A27" w14:textId="77777777" w:rsidR="00A94470" w:rsidRPr="009A76AA" w:rsidRDefault="00A94470" w:rsidP="009A76AA">
      <w:pPr>
        <w:spacing w:after="0" w:line="240" w:lineRule="auto"/>
        <w:jc w:val="center"/>
        <w:rPr>
          <w:rFonts w:ascii="Calibri" w:hAnsi="Calibri"/>
          <w:lang w:val="en-GB"/>
        </w:rPr>
      </w:pPr>
    </w:p>
    <w:p w14:paraId="258BEB2B" w14:textId="77777777" w:rsidR="00A94470" w:rsidRPr="009A76AA" w:rsidRDefault="00A94470" w:rsidP="009A76AA">
      <w:pPr>
        <w:spacing w:after="0" w:line="240" w:lineRule="auto"/>
        <w:jc w:val="center"/>
        <w:rPr>
          <w:rFonts w:ascii="Calibri" w:hAnsi="Calibri"/>
          <w:lang w:val="en-GB"/>
        </w:rPr>
      </w:pPr>
    </w:p>
    <w:p w14:paraId="1A25A71B" w14:textId="77777777" w:rsidR="00310C49" w:rsidRDefault="00310C49" w:rsidP="009A76AA">
      <w:pPr>
        <w:spacing w:after="0" w:line="240" w:lineRule="auto"/>
        <w:jc w:val="center"/>
        <w:rPr>
          <w:rFonts w:ascii="Calibri" w:hAnsi="Calibri" w:cs="Arial"/>
          <w:i/>
          <w:color w:val="0070C0"/>
          <w:sz w:val="36"/>
          <w:szCs w:val="36"/>
          <w:lang w:val="en-GB"/>
        </w:rPr>
      </w:pPr>
      <w:bookmarkStart w:id="0" w:name="OLE_LINK1"/>
      <w:bookmarkStart w:id="1" w:name="OLE_LINK2"/>
    </w:p>
    <w:p w14:paraId="03C991AA" w14:textId="109E0B56" w:rsidR="00A94470" w:rsidRPr="009A76AA" w:rsidRDefault="00C6123A" w:rsidP="009A76AA">
      <w:pPr>
        <w:spacing w:after="0" w:line="240" w:lineRule="auto"/>
        <w:jc w:val="center"/>
        <w:rPr>
          <w:rFonts w:ascii="Calibri" w:hAnsi="Calibri" w:cs="Arial"/>
          <w:i/>
          <w:color w:val="0070C0"/>
          <w:sz w:val="40"/>
          <w:szCs w:val="40"/>
          <w:lang w:val="en-GB"/>
        </w:rPr>
      </w:pPr>
      <w:r w:rsidRPr="009A76AA">
        <w:rPr>
          <w:rFonts w:ascii="Calibri" w:hAnsi="Calibri" w:cs="Arial"/>
          <w:i/>
          <w:color w:val="0070C0"/>
          <w:sz w:val="36"/>
          <w:szCs w:val="36"/>
          <w:lang w:val="en-GB"/>
        </w:rPr>
        <w:t>Date</w:t>
      </w:r>
    </w:p>
    <w:bookmarkEnd w:id="0"/>
    <w:bookmarkEnd w:id="1"/>
    <w:p w14:paraId="19CB2A0D" w14:textId="77777777" w:rsidR="00310C49" w:rsidRDefault="00310C49">
      <w:pPr>
        <w:rPr>
          <w:shd w:val="clear" w:color="auto" w:fill="E6E6E6"/>
          <w:lang w:val="en-GB"/>
        </w:rPr>
      </w:pPr>
      <w:r>
        <w:rPr>
          <w:b/>
          <w:bCs/>
          <w:shd w:val="clear" w:color="auto" w:fill="E6E6E6"/>
          <w:lang w:val="en-GB"/>
        </w:rPr>
        <w:br w:type="page"/>
      </w:r>
    </w:p>
    <w:sdt>
      <w:sdtPr>
        <w:rPr>
          <w:rFonts w:asciiTheme="minorHAnsi" w:eastAsiaTheme="minorEastAsia" w:hAnsiTheme="minorHAnsi" w:cstheme="minorBidi"/>
          <w:b w:val="0"/>
          <w:bCs w:val="0"/>
          <w:color w:val="auto"/>
          <w:sz w:val="22"/>
          <w:szCs w:val="22"/>
          <w:shd w:val="clear" w:color="auto" w:fill="E6E6E6"/>
          <w:lang w:val="en-GB"/>
        </w:rPr>
        <w:id w:val="2111540452"/>
        <w:docPartObj>
          <w:docPartGallery w:val="Table of Contents"/>
          <w:docPartUnique/>
        </w:docPartObj>
      </w:sdtPr>
      <w:sdtEndPr>
        <w:rPr>
          <w:noProof/>
        </w:rPr>
      </w:sdtEndPr>
      <w:sdtContent>
        <w:p w14:paraId="190397B7" w14:textId="2DFE8F46" w:rsidR="0018533A" w:rsidRPr="009A76AA" w:rsidRDefault="0018533A" w:rsidP="00310C49">
          <w:pPr>
            <w:pStyle w:val="TOCHeading"/>
            <w:spacing w:before="120" w:after="120" w:line="240" w:lineRule="auto"/>
            <w:rPr>
              <w:lang w:val="en-GB"/>
            </w:rPr>
          </w:pPr>
          <w:r w:rsidRPr="009A76AA">
            <w:rPr>
              <w:lang w:val="en-GB"/>
            </w:rPr>
            <w:t xml:space="preserve">Table of </w:t>
          </w:r>
          <w:r w:rsidR="00BE52B5">
            <w:rPr>
              <w:lang w:val="en-GB"/>
            </w:rPr>
            <w:t>c</w:t>
          </w:r>
          <w:r w:rsidRPr="009A76AA">
            <w:rPr>
              <w:lang w:val="en-GB"/>
            </w:rPr>
            <w:t>ontents</w:t>
          </w:r>
        </w:p>
        <w:p w14:paraId="40FF36EB" w14:textId="337B1AC2" w:rsidR="00187AE5" w:rsidRDefault="0018533A">
          <w:pPr>
            <w:pStyle w:val="TOC1"/>
            <w:tabs>
              <w:tab w:val="right" w:leader="dot" w:pos="9016"/>
            </w:tabs>
            <w:rPr>
              <w:noProof/>
              <w:kern w:val="2"/>
              <w:sz w:val="24"/>
              <w:szCs w:val="24"/>
              <w:lang w:val="en-GB" w:eastAsia="en-GB"/>
              <w14:ligatures w14:val="standardContextual"/>
            </w:rPr>
          </w:pPr>
          <w:r w:rsidRPr="009A76AA">
            <w:rPr>
              <w:color w:val="2B579A"/>
              <w:shd w:val="clear" w:color="auto" w:fill="E6E6E6"/>
              <w:lang w:val="en-GB"/>
            </w:rPr>
            <w:fldChar w:fldCharType="begin"/>
          </w:r>
          <w:r w:rsidRPr="009A76AA">
            <w:rPr>
              <w:lang w:val="en-GB"/>
            </w:rPr>
            <w:instrText xml:space="preserve"> TOC \o "1-3" \h \z \u </w:instrText>
          </w:r>
          <w:r w:rsidRPr="009A76AA">
            <w:rPr>
              <w:color w:val="2B579A"/>
              <w:shd w:val="clear" w:color="auto" w:fill="E6E6E6"/>
              <w:lang w:val="en-GB"/>
            </w:rPr>
            <w:fldChar w:fldCharType="separate"/>
          </w:r>
          <w:hyperlink w:anchor="_Toc224138605" w:history="1">
            <w:r w:rsidR="00187AE5" w:rsidRPr="00482DFC">
              <w:rPr>
                <w:rStyle w:val="Hyperlink"/>
                <w:noProof/>
                <w:lang w:val="en-GB"/>
              </w:rPr>
              <w:t>Instructions for users</w:t>
            </w:r>
            <w:r w:rsidR="00187AE5">
              <w:rPr>
                <w:noProof/>
                <w:webHidden/>
              </w:rPr>
              <w:tab/>
            </w:r>
            <w:r w:rsidR="00187AE5">
              <w:rPr>
                <w:noProof/>
                <w:webHidden/>
              </w:rPr>
              <w:fldChar w:fldCharType="begin"/>
            </w:r>
            <w:r w:rsidR="00187AE5">
              <w:rPr>
                <w:noProof/>
                <w:webHidden/>
              </w:rPr>
              <w:instrText xml:space="preserve"> PAGEREF _Toc224138605 \h </w:instrText>
            </w:r>
            <w:r w:rsidR="00187AE5">
              <w:rPr>
                <w:noProof/>
                <w:webHidden/>
              </w:rPr>
            </w:r>
            <w:r w:rsidR="00187AE5">
              <w:rPr>
                <w:noProof/>
                <w:webHidden/>
              </w:rPr>
              <w:fldChar w:fldCharType="separate"/>
            </w:r>
            <w:r w:rsidR="00187AE5">
              <w:rPr>
                <w:noProof/>
                <w:webHidden/>
              </w:rPr>
              <w:t>4</w:t>
            </w:r>
            <w:r w:rsidR="00187AE5">
              <w:rPr>
                <w:noProof/>
                <w:webHidden/>
              </w:rPr>
              <w:fldChar w:fldCharType="end"/>
            </w:r>
          </w:hyperlink>
        </w:p>
        <w:p w14:paraId="19EA9955" w14:textId="67576E09" w:rsidR="00187AE5" w:rsidRDefault="00187AE5">
          <w:pPr>
            <w:pStyle w:val="TOC1"/>
            <w:tabs>
              <w:tab w:val="right" w:leader="dot" w:pos="9016"/>
            </w:tabs>
            <w:rPr>
              <w:noProof/>
              <w:kern w:val="2"/>
              <w:sz w:val="24"/>
              <w:szCs w:val="24"/>
              <w:lang w:val="en-GB" w:eastAsia="en-GB"/>
              <w14:ligatures w14:val="standardContextual"/>
            </w:rPr>
          </w:pPr>
          <w:hyperlink w:anchor="_Toc224138606" w:history="1">
            <w:r w:rsidRPr="00482DFC">
              <w:rPr>
                <w:rStyle w:val="Hyperlink"/>
                <w:noProof/>
                <w:lang w:val="en-GB"/>
              </w:rPr>
              <w:t>Abbreviations</w:t>
            </w:r>
            <w:r>
              <w:rPr>
                <w:noProof/>
                <w:webHidden/>
              </w:rPr>
              <w:tab/>
            </w:r>
            <w:r>
              <w:rPr>
                <w:noProof/>
                <w:webHidden/>
              </w:rPr>
              <w:fldChar w:fldCharType="begin"/>
            </w:r>
            <w:r>
              <w:rPr>
                <w:noProof/>
                <w:webHidden/>
              </w:rPr>
              <w:instrText xml:space="preserve"> PAGEREF _Toc224138606 \h </w:instrText>
            </w:r>
            <w:r>
              <w:rPr>
                <w:noProof/>
                <w:webHidden/>
              </w:rPr>
            </w:r>
            <w:r>
              <w:rPr>
                <w:noProof/>
                <w:webHidden/>
              </w:rPr>
              <w:fldChar w:fldCharType="separate"/>
            </w:r>
            <w:r>
              <w:rPr>
                <w:noProof/>
                <w:webHidden/>
              </w:rPr>
              <w:t>5</w:t>
            </w:r>
            <w:r>
              <w:rPr>
                <w:noProof/>
                <w:webHidden/>
              </w:rPr>
              <w:fldChar w:fldCharType="end"/>
            </w:r>
          </w:hyperlink>
        </w:p>
        <w:p w14:paraId="5809220D" w14:textId="4D72FFA9"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07" w:history="1">
            <w:r w:rsidRPr="00482DFC">
              <w:rPr>
                <w:rStyle w:val="Hyperlink"/>
                <w:noProof/>
                <w:lang w:val="en-GB"/>
              </w:rPr>
              <w:t>1</w:t>
            </w:r>
            <w:r>
              <w:rPr>
                <w:noProof/>
                <w:kern w:val="2"/>
                <w:sz w:val="24"/>
                <w:szCs w:val="24"/>
                <w:lang w:val="en-GB" w:eastAsia="en-GB"/>
                <w14:ligatures w14:val="standardContextual"/>
              </w:rPr>
              <w:tab/>
            </w:r>
            <w:r w:rsidRPr="00482DFC">
              <w:rPr>
                <w:rStyle w:val="Hyperlink"/>
                <w:noProof/>
                <w:lang w:val="en-GB"/>
              </w:rPr>
              <w:t>Background</w:t>
            </w:r>
            <w:r>
              <w:rPr>
                <w:noProof/>
                <w:webHidden/>
              </w:rPr>
              <w:tab/>
            </w:r>
            <w:r>
              <w:rPr>
                <w:noProof/>
                <w:webHidden/>
              </w:rPr>
              <w:fldChar w:fldCharType="begin"/>
            </w:r>
            <w:r>
              <w:rPr>
                <w:noProof/>
                <w:webHidden/>
              </w:rPr>
              <w:instrText xml:space="preserve"> PAGEREF _Toc224138607 \h </w:instrText>
            </w:r>
            <w:r>
              <w:rPr>
                <w:noProof/>
                <w:webHidden/>
              </w:rPr>
            </w:r>
            <w:r>
              <w:rPr>
                <w:noProof/>
                <w:webHidden/>
              </w:rPr>
              <w:fldChar w:fldCharType="separate"/>
            </w:r>
            <w:r>
              <w:rPr>
                <w:noProof/>
                <w:webHidden/>
              </w:rPr>
              <w:t>6</w:t>
            </w:r>
            <w:r>
              <w:rPr>
                <w:noProof/>
                <w:webHidden/>
              </w:rPr>
              <w:fldChar w:fldCharType="end"/>
            </w:r>
          </w:hyperlink>
        </w:p>
        <w:p w14:paraId="716C3432" w14:textId="1B43278C"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08" w:history="1">
            <w:r w:rsidRPr="00482DFC">
              <w:rPr>
                <w:rStyle w:val="Hyperlink"/>
                <w:noProof/>
                <w:lang w:val="en-GB"/>
              </w:rPr>
              <w:t>1.1</w:t>
            </w:r>
            <w:r>
              <w:rPr>
                <w:noProof/>
                <w:kern w:val="2"/>
                <w:sz w:val="24"/>
                <w:szCs w:val="24"/>
                <w:lang w:val="en-GB" w:eastAsia="en-GB"/>
                <w14:ligatures w14:val="standardContextual"/>
              </w:rPr>
              <w:tab/>
            </w:r>
            <w:r w:rsidRPr="00482DFC">
              <w:rPr>
                <w:rStyle w:val="Hyperlink"/>
                <w:noProof/>
                <w:lang w:val="en-GB"/>
              </w:rPr>
              <w:t>Introduction</w:t>
            </w:r>
            <w:r>
              <w:rPr>
                <w:noProof/>
                <w:webHidden/>
              </w:rPr>
              <w:tab/>
            </w:r>
            <w:r>
              <w:rPr>
                <w:noProof/>
                <w:webHidden/>
              </w:rPr>
              <w:fldChar w:fldCharType="begin"/>
            </w:r>
            <w:r>
              <w:rPr>
                <w:noProof/>
                <w:webHidden/>
              </w:rPr>
              <w:instrText xml:space="preserve"> PAGEREF _Toc224138608 \h </w:instrText>
            </w:r>
            <w:r>
              <w:rPr>
                <w:noProof/>
                <w:webHidden/>
              </w:rPr>
            </w:r>
            <w:r>
              <w:rPr>
                <w:noProof/>
                <w:webHidden/>
              </w:rPr>
              <w:fldChar w:fldCharType="separate"/>
            </w:r>
            <w:r>
              <w:rPr>
                <w:noProof/>
                <w:webHidden/>
              </w:rPr>
              <w:t>6</w:t>
            </w:r>
            <w:r>
              <w:rPr>
                <w:noProof/>
                <w:webHidden/>
              </w:rPr>
              <w:fldChar w:fldCharType="end"/>
            </w:r>
          </w:hyperlink>
        </w:p>
        <w:p w14:paraId="5F1B5C72" w14:textId="0B58224A"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09" w:history="1">
            <w:r w:rsidRPr="00482DFC">
              <w:rPr>
                <w:rStyle w:val="Hyperlink"/>
                <w:noProof/>
                <w:lang w:val="en-GB"/>
              </w:rPr>
              <w:t>1.2</w:t>
            </w:r>
            <w:r>
              <w:rPr>
                <w:noProof/>
                <w:kern w:val="2"/>
                <w:sz w:val="24"/>
                <w:szCs w:val="24"/>
                <w:lang w:val="en-GB" w:eastAsia="en-GB"/>
                <w14:ligatures w14:val="standardContextual"/>
              </w:rPr>
              <w:tab/>
            </w:r>
            <w:r w:rsidRPr="00482DFC">
              <w:rPr>
                <w:rStyle w:val="Hyperlink"/>
                <w:noProof/>
                <w:lang w:val="en-GB"/>
              </w:rPr>
              <w:t>Malaria, ITNs and campaign overview</w:t>
            </w:r>
            <w:r>
              <w:rPr>
                <w:noProof/>
                <w:webHidden/>
              </w:rPr>
              <w:tab/>
            </w:r>
            <w:r>
              <w:rPr>
                <w:noProof/>
                <w:webHidden/>
              </w:rPr>
              <w:fldChar w:fldCharType="begin"/>
            </w:r>
            <w:r>
              <w:rPr>
                <w:noProof/>
                <w:webHidden/>
              </w:rPr>
              <w:instrText xml:space="preserve"> PAGEREF _Toc224138609 \h </w:instrText>
            </w:r>
            <w:r>
              <w:rPr>
                <w:noProof/>
                <w:webHidden/>
              </w:rPr>
            </w:r>
            <w:r>
              <w:rPr>
                <w:noProof/>
                <w:webHidden/>
              </w:rPr>
              <w:fldChar w:fldCharType="separate"/>
            </w:r>
            <w:r>
              <w:rPr>
                <w:noProof/>
                <w:webHidden/>
              </w:rPr>
              <w:t>6</w:t>
            </w:r>
            <w:r>
              <w:rPr>
                <w:noProof/>
                <w:webHidden/>
              </w:rPr>
              <w:fldChar w:fldCharType="end"/>
            </w:r>
          </w:hyperlink>
        </w:p>
        <w:p w14:paraId="37B66C0A" w14:textId="5008061D"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10" w:history="1">
            <w:r w:rsidRPr="00482DFC">
              <w:rPr>
                <w:rStyle w:val="Hyperlink"/>
                <w:noProof/>
                <w:lang w:val="en-GB"/>
              </w:rPr>
              <w:t>1.3</w:t>
            </w:r>
            <w:r>
              <w:rPr>
                <w:noProof/>
                <w:kern w:val="2"/>
                <w:sz w:val="24"/>
                <w:szCs w:val="24"/>
                <w:lang w:val="en-GB" w:eastAsia="en-GB"/>
                <w14:ligatures w14:val="standardContextual"/>
              </w:rPr>
              <w:tab/>
            </w:r>
            <w:r w:rsidRPr="00482DFC">
              <w:rPr>
                <w:rStyle w:val="Hyperlink"/>
                <w:noProof/>
                <w:lang w:val="en-GB"/>
              </w:rPr>
              <w:t>Objectives</w:t>
            </w:r>
            <w:r>
              <w:rPr>
                <w:noProof/>
                <w:webHidden/>
              </w:rPr>
              <w:tab/>
            </w:r>
            <w:r>
              <w:rPr>
                <w:noProof/>
                <w:webHidden/>
              </w:rPr>
              <w:fldChar w:fldCharType="begin"/>
            </w:r>
            <w:r>
              <w:rPr>
                <w:noProof/>
                <w:webHidden/>
              </w:rPr>
              <w:instrText xml:space="preserve"> PAGEREF _Toc224138610 \h </w:instrText>
            </w:r>
            <w:r>
              <w:rPr>
                <w:noProof/>
                <w:webHidden/>
              </w:rPr>
            </w:r>
            <w:r>
              <w:rPr>
                <w:noProof/>
                <w:webHidden/>
              </w:rPr>
              <w:fldChar w:fldCharType="separate"/>
            </w:r>
            <w:r>
              <w:rPr>
                <w:noProof/>
                <w:webHidden/>
              </w:rPr>
              <w:t>7</w:t>
            </w:r>
            <w:r>
              <w:rPr>
                <w:noProof/>
                <w:webHidden/>
              </w:rPr>
              <w:fldChar w:fldCharType="end"/>
            </w:r>
          </w:hyperlink>
        </w:p>
        <w:p w14:paraId="6C5B8150" w14:textId="3B220D4E"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11" w:history="1">
            <w:r w:rsidRPr="00482DFC">
              <w:rPr>
                <w:rStyle w:val="Hyperlink"/>
                <w:noProof/>
                <w:lang w:val="en-GB"/>
              </w:rPr>
              <w:t>2</w:t>
            </w:r>
            <w:r>
              <w:rPr>
                <w:noProof/>
                <w:kern w:val="2"/>
                <w:sz w:val="24"/>
                <w:szCs w:val="24"/>
                <w:lang w:val="en-GB" w:eastAsia="en-GB"/>
                <w14:ligatures w14:val="standardContextual"/>
              </w:rPr>
              <w:tab/>
            </w:r>
            <w:r w:rsidRPr="00482DFC">
              <w:rPr>
                <w:rStyle w:val="Hyperlink"/>
                <w:noProof/>
                <w:lang w:val="en-GB"/>
              </w:rPr>
              <w:t>Methods</w:t>
            </w:r>
            <w:r>
              <w:rPr>
                <w:noProof/>
                <w:webHidden/>
              </w:rPr>
              <w:tab/>
            </w:r>
            <w:r>
              <w:rPr>
                <w:noProof/>
                <w:webHidden/>
              </w:rPr>
              <w:fldChar w:fldCharType="begin"/>
            </w:r>
            <w:r>
              <w:rPr>
                <w:noProof/>
                <w:webHidden/>
              </w:rPr>
              <w:instrText xml:space="preserve"> PAGEREF _Toc224138611 \h </w:instrText>
            </w:r>
            <w:r>
              <w:rPr>
                <w:noProof/>
                <w:webHidden/>
              </w:rPr>
            </w:r>
            <w:r>
              <w:rPr>
                <w:noProof/>
                <w:webHidden/>
              </w:rPr>
              <w:fldChar w:fldCharType="separate"/>
            </w:r>
            <w:r>
              <w:rPr>
                <w:noProof/>
                <w:webHidden/>
              </w:rPr>
              <w:t>8</w:t>
            </w:r>
            <w:r>
              <w:rPr>
                <w:noProof/>
                <w:webHidden/>
              </w:rPr>
              <w:fldChar w:fldCharType="end"/>
            </w:r>
          </w:hyperlink>
        </w:p>
        <w:p w14:paraId="0D7CD76C" w14:textId="5BA6A8D4"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12" w:history="1">
            <w:r w:rsidRPr="00482DFC">
              <w:rPr>
                <w:rStyle w:val="Hyperlink"/>
                <w:noProof/>
                <w:lang w:val="en-GB"/>
              </w:rPr>
              <w:t>2.1</w:t>
            </w:r>
            <w:r>
              <w:rPr>
                <w:noProof/>
                <w:kern w:val="2"/>
                <w:sz w:val="24"/>
                <w:szCs w:val="24"/>
                <w:lang w:val="en-GB" w:eastAsia="en-GB"/>
                <w14:ligatures w14:val="standardContextual"/>
              </w:rPr>
              <w:tab/>
            </w:r>
            <w:r w:rsidRPr="00482DFC">
              <w:rPr>
                <w:rStyle w:val="Hyperlink"/>
                <w:noProof/>
                <w:lang w:val="en-GB"/>
              </w:rPr>
              <w:t>Assessment design</w:t>
            </w:r>
            <w:r>
              <w:rPr>
                <w:noProof/>
                <w:webHidden/>
              </w:rPr>
              <w:tab/>
            </w:r>
            <w:r>
              <w:rPr>
                <w:noProof/>
                <w:webHidden/>
              </w:rPr>
              <w:fldChar w:fldCharType="begin"/>
            </w:r>
            <w:r>
              <w:rPr>
                <w:noProof/>
                <w:webHidden/>
              </w:rPr>
              <w:instrText xml:space="preserve"> PAGEREF _Toc224138612 \h </w:instrText>
            </w:r>
            <w:r>
              <w:rPr>
                <w:noProof/>
                <w:webHidden/>
              </w:rPr>
            </w:r>
            <w:r>
              <w:rPr>
                <w:noProof/>
                <w:webHidden/>
              </w:rPr>
              <w:fldChar w:fldCharType="separate"/>
            </w:r>
            <w:r>
              <w:rPr>
                <w:noProof/>
                <w:webHidden/>
              </w:rPr>
              <w:t>8</w:t>
            </w:r>
            <w:r>
              <w:rPr>
                <w:noProof/>
                <w:webHidden/>
              </w:rPr>
              <w:fldChar w:fldCharType="end"/>
            </w:r>
          </w:hyperlink>
        </w:p>
        <w:p w14:paraId="0960F95E" w14:textId="748D50A3"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13" w:history="1">
            <w:r w:rsidRPr="00482DFC">
              <w:rPr>
                <w:rStyle w:val="Hyperlink"/>
                <w:noProof/>
                <w:lang w:val="en-GB"/>
              </w:rPr>
              <w:t>2.2</w:t>
            </w:r>
            <w:r>
              <w:rPr>
                <w:noProof/>
                <w:kern w:val="2"/>
                <w:sz w:val="24"/>
                <w:szCs w:val="24"/>
                <w:lang w:val="en-GB" w:eastAsia="en-GB"/>
                <w14:ligatures w14:val="standardContextual"/>
              </w:rPr>
              <w:tab/>
            </w:r>
            <w:r w:rsidRPr="00482DFC">
              <w:rPr>
                <w:rStyle w:val="Hyperlink"/>
                <w:noProof/>
                <w:lang w:val="en-GB"/>
              </w:rPr>
              <w:t>Assessment sites</w:t>
            </w:r>
            <w:r>
              <w:rPr>
                <w:noProof/>
                <w:webHidden/>
              </w:rPr>
              <w:tab/>
            </w:r>
            <w:r>
              <w:rPr>
                <w:noProof/>
                <w:webHidden/>
              </w:rPr>
              <w:fldChar w:fldCharType="begin"/>
            </w:r>
            <w:r>
              <w:rPr>
                <w:noProof/>
                <w:webHidden/>
              </w:rPr>
              <w:instrText xml:space="preserve"> PAGEREF _Toc224138613 \h </w:instrText>
            </w:r>
            <w:r>
              <w:rPr>
                <w:noProof/>
                <w:webHidden/>
              </w:rPr>
            </w:r>
            <w:r>
              <w:rPr>
                <w:noProof/>
                <w:webHidden/>
              </w:rPr>
              <w:fldChar w:fldCharType="separate"/>
            </w:r>
            <w:r>
              <w:rPr>
                <w:noProof/>
                <w:webHidden/>
              </w:rPr>
              <w:t>8</w:t>
            </w:r>
            <w:r>
              <w:rPr>
                <w:noProof/>
                <w:webHidden/>
              </w:rPr>
              <w:fldChar w:fldCharType="end"/>
            </w:r>
          </w:hyperlink>
        </w:p>
        <w:p w14:paraId="684B484A" w14:textId="0C6E890E"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14" w:history="1">
            <w:r w:rsidRPr="00482DFC">
              <w:rPr>
                <w:rStyle w:val="Hyperlink"/>
                <w:noProof/>
                <w:lang w:val="en-GB"/>
              </w:rPr>
              <w:t>2.3</w:t>
            </w:r>
            <w:r>
              <w:rPr>
                <w:noProof/>
                <w:kern w:val="2"/>
                <w:sz w:val="24"/>
                <w:szCs w:val="24"/>
                <w:lang w:val="en-GB" w:eastAsia="en-GB"/>
                <w14:ligatures w14:val="standardContextual"/>
              </w:rPr>
              <w:tab/>
            </w:r>
            <w:r w:rsidRPr="00482DFC">
              <w:rPr>
                <w:rStyle w:val="Hyperlink"/>
                <w:noProof/>
                <w:lang w:val="en-GB"/>
              </w:rPr>
              <w:t>Sample size</w:t>
            </w:r>
            <w:r>
              <w:rPr>
                <w:noProof/>
                <w:webHidden/>
              </w:rPr>
              <w:tab/>
            </w:r>
            <w:r>
              <w:rPr>
                <w:noProof/>
                <w:webHidden/>
              </w:rPr>
              <w:fldChar w:fldCharType="begin"/>
            </w:r>
            <w:r>
              <w:rPr>
                <w:noProof/>
                <w:webHidden/>
              </w:rPr>
              <w:instrText xml:space="preserve"> PAGEREF _Toc224138614 \h </w:instrText>
            </w:r>
            <w:r>
              <w:rPr>
                <w:noProof/>
                <w:webHidden/>
              </w:rPr>
            </w:r>
            <w:r>
              <w:rPr>
                <w:noProof/>
                <w:webHidden/>
              </w:rPr>
              <w:fldChar w:fldCharType="separate"/>
            </w:r>
            <w:r>
              <w:rPr>
                <w:noProof/>
                <w:webHidden/>
              </w:rPr>
              <w:t>9</w:t>
            </w:r>
            <w:r>
              <w:rPr>
                <w:noProof/>
                <w:webHidden/>
              </w:rPr>
              <w:fldChar w:fldCharType="end"/>
            </w:r>
          </w:hyperlink>
        </w:p>
        <w:p w14:paraId="2B21211E" w14:textId="34E767F0"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15" w:history="1">
            <w:r w:rsidRPr="00482DFC">
              <w:rPr>
                <w:rStyle w:val="Hyperlink"/>
                <w:noProof/>
                <w:lang w:val="en-GB"/>
              </w:rPr>
              <w:t>2.4</w:t>
            </w:r>
            <w:r>
              <w:rPr>
                <w:noProof/>
                <w:kern w:val="2"/>
                <w:sz w:val="24"/>
                <w:szCs w:val="24"/>
                <w:lang w:val="en-GB" w:eastAsia="en-GB"/>
                <w14:ligatures w14:val="standardContextual"/>
              </w:rPr>
              <w:tab/>
            </w:r>
            <w:r w:rsidRPr="00482DFC">
              <w:rPr>
                <w:rStyle w:val="Hyperlink"/>
                <w:noProof/>
                <w:lang w:val="en-GB"/>
              </w:rPr>
              <w:t>Sampling procedures</w:t>
            </w:r>
            <w:r>
              <w:rPr>
                <w:noProof/>
                <w:webHidden/>
              </w:rPr>
              <w:tab/>
            </w:r>
            <w:r>
              <w:rPr>
                <w:noProof/>
                <w:webHidden/>
              </w:rPr>
              <w:fldChar w:fldCharType="begin"/>
            </w:r>
            <w:r>
              <w:rPr>
                <w:noProof/>
                <w:webHidden/>
              </w:rPr>
              <w:instrText xml:space="preserve"> PAGEREF _Toc224138615 \h </w:instrText>
            </w:r>
            <w:r>
              <w:rPr>
                <w:noProof/>
                <w:webHidden/>
              </w:rPr>
            </w:r>
            <w:r>
              <w:rPr>
                <w:noProof/>
                <w:webHidden/>
              </w:rPr>
              <w:fldChar w:fldCharType="separate"/>
            </w:r>
            <w:r>
              <w:rPr>
                <w:noProof/>
                <w:webHidden/>
              </w:rPr>
              <w:t>10</w:t>
            </w:r>
            <w:r>
              <w:rPr>
                <w:noProof/>
                <w:webHidden/>
              </w:rPr>
              <w:fldChar w:fldCharType="end"/>
            </w:r>
          </w:hyperlink>
        </w:p>
        <w:p w14:paraId="31003465" w14:textId="7109D290"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16" w:history="1">
            <w:r w:rsidRPr="00482DFC">
              <w:rPr>
                <w:rStyle w:val="Hyperlink"/>
                <w:noProof/>
                <w:lang w:val="en-GB"/>
              </w:rPr>
              <w:t>2.4.1</w:t>
            </w:r>
            <w:r>
              <w:rPr>
                <w:noProof/>
                <w:kern w:val="2"/>
                <w:sz w:val="24"/>
                <w:szCs w:val="24"/>
                <w:lang w:val="en-GB" w:eastAsia="en-GB"/>
                <w14:ligatures w14:val="standardContextual"/>
              </w:rPr>
              <w:tab/>
            </w:r>
            <w:r w:rsidRPr="00482DFC">
              <w:rPr>
                <w:rStyle w:val="Hyperlink"/>
                <w:noProof/>
                <w:lang w:val="en-GB"/>
              </w:rPr>
              <w:t>Stage one: selection of clusters</w:t>
            </w:r>
            <w:r>
              <w:rPr>
                <w:noProof/>
                <w:webHidden/>
              </w:rPr>
              <w:tab/>
            </w:r>
            <w:r>
              <w:rPr>
                <w:noProof/>
                <w:webHidden/>
              </w:rPr>
              <w:fldChar w:fldCharType="begin"/>
            </w:r>
            <w:r>
              <w:rPr>
                <w:noProof/>
                <w:webHidden/>
              </w:rPr>
              <w:instrText xml:space="preserve"> PAGEREF _Toc224138616 \h </w:instrText>
            </w:r>
            <w:r>
              <w:rPr>
                <w:noProof/>
                <w:webHidden/>
              </w:rPr>
            </w:r>
            <w:r>
              <w:rPr>
                <w:noProof/>
                <w:webHidden/>
              </w:rPr>
              <w:fldChar w:fldCharType="separate"/>
            </w:r>
            <w:r>
              <w:rPr>
                <w:noProof/>
                <w:webHidden/>
              </w:rPr>
              <w:t>10</w:t>
            </w:r>
            <w:r>
              <w:rPr>
                <w:noProof/>
                <w:webHidden/>
              </w:rPr>
              <w:fldChar w:fldCharType="end"/>
            </w:r>
          </w:hyperlink>
        </w:p>
        <w:p w14:paraId="6FE6DEE1" w14:textId="448E208C"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17" w:history="1">
            <w:r w:rsidRPr="00482DFC">
              <w:rPr>
                <w:rStyle w:val="Hyperlink"/>
                <w:noProof/>
                <w:lang w:val="en-GB"/>
              </w:rPr>
              <w:t>2.4.2</w:t>
            </w:r>
            <w:r>
              <w:rPr>
                <w:noProof/>
                <w:kern w:val="2"/>
                <w:sz w:val="24"/>
                <w:szCs w:val="24"/>
                <w:lang w:val="en-GB" w:eastAsia="en-GB"/>
                <w14:ligatures w14:val="standardContextual"/>
              </w:rPr>
              <w:tab/>
            </w:r>
            <w:r w:rsidRPr="00482DFC">
              <w:rPr>
                <w:rStyle w:val="Hyperlink"/>
                <w:noProof/>
                <w:lang w:val="en-GB"/>
              </w:rPr>
              <w:t>Stage two: selection of households</w:t>
            </w:r>
            <w:r>
              <w:rPr>
                <w:noProof/>
                <w:webHidden/>
              </w:rPr>
              <w:tab/>
            </w:r>
            <w:r>
              <w:rPr>
                <w:noProof/>
                <w:webHidden/>
              </w:rPr>
              <w:fldChar w:fldCharType="begin"/>
            </w:r>
            <w:r>
              <w:rPr>
                <w:noProof/>
                <w:webHidden/>
              </w:rPr>
              <w:instrText xml:space="preserve"> PAGEREF _Toc224138617 \h </w:instrText>
            </w:r>
            <w:r>
              <w:rPr>
                <w:noProof/>
                <w:webHidden/>
              </w:rPr>
            </w:r>
            <w:r>
              <w:rPr>
                <w:noProof/>
                <w:webHidden/>
              </w:rPr>
              <w:fldChar w:fldCharType="separate"/>
            </w:r>
            <w:r>
              <w:rPr>
                <w:noProof/>
                <w:webHidden/>
              </w:rPr>
              <w:t>10</w:t>
            </w:r>
            <w:r>
              <w:rPr>
                <w:noProof/>
                <w:webHidden/>
              </w:rPr>
              <w:fldChar w:fldCharType="end"/>
            </w:r>
          </w:hyperlink>
        </w:p>
        <w:p w14:paraId="070155ED" w14:textId="1FBE8A92"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18" w:history="1">
            <w:r w:rsidRPr="00482DFC">
              <w:rPr>
                <w:rStyle w:val="Hyperlink"/>
                <w:noProof/>
                <w:lang w:val="en-GB"/>
              </w:rPr>
              <w:t>2.5</w:t>
            </w:r>
            <w:r>
              <w:rPr>
                <w:noProof/>
                <w:kern w:val="2"/>
                <w:sz w:val="24"/>
                <w:szCs w:val="24"/>
                <w:lang w:val="en-GB" w:eastAsia="en-GB"/>
                <w14:ligatures w14:val="standardContextual"/>
              </w:rPr>
              <w:tab/>
            </w:r>
            <w:r w:rsidRPr="00482DFC">
              <w:rPr>
                <w:rStyle w:val="Hyperlink"/>
                <w:noProof/>
                <w:lang w:val="en-GB"/>
              </w:rPr>
              <w:t>Assessment questionnaire</w:t>
            </w:r>
            <w:r>
              <w:rPr>
                <w:noProof/>
                <w:webHidden/>
              </w:rPr>
              <w:tab/>
            </w:r>
            <w:r>
              <w:rPr>
                <w:noProof/>
                <w:webHidden/>
              </w:rPr>
              <w:fldChar w:fldCharType="begin"/>
            </w:r>
            <w:r>
              <w:rPr>
                <w:noProof/>
                <w:webHidden/>
              </w:rPr>
              <w:instrText xml:space="preserve"> PAGEREF _Toc224138618 \h </w:instrText>
            </w:r>
            <w:r>
              <w:rPr>
                <w:noProof/>
                <w:webHidden/>
              </w:rPr>
            </w:r>
            <w:r>
              <w:rPr>
                <w:noProof/>
                <w:webHidden/>
              </w:rPr>
              <w:fldChar w:fldCharType="separate"/>
            </w:r>
            <w:r>
              <w:rPr>
                <w:noProof/>
                <w:webHidden/>
              </w:rPr>
              <w:t>11</w:t>
            </w:r>
            <w:r>
              <w:rPr>
                <w:noProof/>
                <w:webHidden/>
              </w:rPr>
              <w:fldChar w:fldCharType="end"/>
            </w:r>
          </w:hyperlink>
        </w:p>
        <w:p w14:paraId="594A260F" w14:textId="26E85A58"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19" w:history="1">
            <w:r w:rsidRPr="00482DFC">
              <w:rPr>
                <w:rStyle w:val="Hyperlink"/>
                <w:noProof/>
                <w:lang w:val="en-GB"/>
              </w:rPr>
              <w:t>2.6</w:t>
            </w:r>
            <w:r>
              <w:rPr>
                <w:noProof/>
                <w:kern w:val="2"/>
                <w:sz w:val="24"/>
                <w:szCs w:val="24"/>
                <w:lang w:val="en-GB" w:eastAsia="en-GB"/>
                <w14:ligatures w14:val="standardContextual"/>
              </w:rPr>
              <w:tab/>
            </w:r>
            <w:r w:rsidRPr="00482DFC">
              <w:rPr>
                <w:rStyle w:val="Hyperlink"/>
                <w:noProof/>
                <w:lang w:val="en-GB"/>
              </w:rPr>
              <w:t>Assessment staff, recruitment and training</w:t>
            </w:r>
            <w:r>
              <w:rPr>
                <w:noProof/>
                <w:webHidden/>
              </w:rPr>
              <w:tab/>
            </w:r>
            <w:r>
              <w:rPr>
                <w:noProof/>
                <w:webHidden/>
              </w:rPr>
              <w:fldChar w:fldCharType="begin"/>
            </w:r>
            <w:r>
              <w:rPr>
                <w:noProof/>
                <w:webHidden/>
              </w:rPr>
              <w:instrText xml:space="preserve"> PAGEREF _Toc224138619 \h </w:instrText>
            </w:r>
            <w:r>
              <w:rPr>
                <w:noProof/>
                <w:webHidden/>
              </w:rPr>
            </w:r>
            <w:r>
              <w:rPr>
                <w:noProof/>
                <w:webHidden/>
              </w:rPr>
              <w:fldChar w:fldCharType="separate"/>
            </w:r>
            <w:r>
              <w:rPr>
                <w:noProof/>
                <w:webHidden/>
              </w:rPr>
              <w:t>11</w:t>
            </w:r>
            <w:r>
              <w:rPr>
                <w:noProof/>
                <w:webHidden/>
              </w:rPr>
              <w:fldChar w:fldCharType="end"/>
            </w:r>
          </w:hyperlink>
        </w:p>
        <w:p w14:paraId="0CA2F9CD" w14:textId="098237CB"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0" w:history="1">
            <w:r w:rsidRPr="00482DFC">
              <w:rPr>
                <w:rStyle w:val="Hyperlink"/>
                <w:noProof/>
                <w:lang w:val="en-GB"/>
              </w:rPr>
              <w:t>2.6.1</w:t>
            </w:r>
            <w:r>
              <w:rPr>
                <w:noProof/>
                <w:kern w:val="2"/>
                <w:sz w:val="24"/>
                <w:szCs w:val="24"/>
                <w:lang w:val="en-GB" w:eastAsia="en-GB"/>
                <w14:ligatures w14:val="standardContextual"/>
              </w:rPr>
              <w:tab/>
            </w:r>
            <w:r w:rsidRPr="00482DFC">
              <w:rPr>
                <w:rStyle w:val="Hyperlink"/>
                <w:noProof/>
                <w:lang w:val="en-GB"/>
              </w:rPr>
              <w:t>Staffing structure</w:t>
            </w:r>
            <w:r>
              <w:rPr>
                <w:noProof/>
                <w:webHidden/>
              </w:rPr>
              <w:tab/>
            </w:r>
            <w:r>
              <w:rPr>
                <w:noProof/>
                <w:webHidden/>
              </w:rPr>
              <w:fldChar w:fldCharType="begin"/>
            </w:r>
            <w:r>
              <w:rPr>
                <w:noProof/>
                <w:webHidden/>
              </w:rPr>
              <w:instrText xml:space="preserve"> PAGEREF _Toc224138620 \h </w:instrText>
            </w:r>
            <w:r>
              <w:rPr>
                <w:noProof/>
                <w:webHidden/>
              </w:rPr>
            </w:r>
            <w:r>
              <w:rPr>
                <w:noProof/>
                <w:webHidden/>
              </w:rPr>
              <w:fldChar w:fldCharType="separate"/>
            </w:r>
            <w:r>
              <w:rPr>
                <w:noProof/>
                <w:webHidden/>
              </w:rPr>
              <w:t>12</w:t>
            </w:r>
            <w:r>
              <w:rPr>
                <w:noProof/>
                <w:webHidden/>
              </w:rPr>
              <w:fldChar w:fldCharType="end"/>
            </w:r>
          </w:hyperlink>
        </w:p>
        <w:p w14:paraId="6355D39C" w14:textId="05CCB061"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1" w:history="1">
            <w:r w:rsidRPr="00482DFC">
              <w:rPr>
                <w:rStyle w:val="Hyperlink"/>
                <w:noProof/>
                <w:lang w:val="en-GB"/>
              </w:rPr>
              <w:t>2.6.2</w:t>
            </w:r>
            <w:r>
              <w:rPr>
                <w:noProof/>
                <w:kern w:val="2"/>
                <w:sz w:val="24"/>
                <w:szCs w:val="24"/>
                <w:lang w:val="en-GB" w:eastAsia="en-GB"/>
                <w14:ligatures w14:val="standardContextual"/>
              </w:rPr>
              <w:tab/>
            </w:r>
            <w:r w:rsidRPr="00482DFC">
              <w:rPr>
                <w:rStyle w:val="Hyperlink"/>
                <w:noProof/>
                <w:lang w:val="en-GB"/>
              </w:rPr>
              <w:t>Recruitment</w:t>
            </w:r>
            <w:r>
              <w:rPr>
                <w:noProof/>
                <w:webHidden/>
              </w:rPr>
              <w:tab/>
            </w:r>
            <w:r>
              <w:rPr>
                <w:noProof/>
                <w:webHidden/>
              </w:rPr>
              <w:fldChar w:fldCharType="begin"/>
            </w:r>
            <w:r>
              <w:rPr>
                <w:noProof/>
                <w:webHidden/>
              </w:rPr>
              <w:instrText xml:space="preserve"> PAGEREF _Toc224138621 \h </w:instrText>
            </w:r>
            <w:r>
              <w:rPr>
                <w:noProof/>
                <w:webHidden/>
              </w:rPr>
            </w:r>
            <w:r>
              <w:rPr>
                <w:noProof/>
                <w:webHidden/>
              </w:rPr>
              <w:fldChar w:fldCharType="separate"/>
            </w:r>
            <w:r>
              <w:rPr>
                <w:noProof/>
                <w:webHidden/>
              </w:rPr>
              <w:t>12</w:t>
            </w:r>
            <w:r>
              <w:rPr>
                <w:noProof/>
                <w:webHidden/>
              </w:rPr>
              <w:fldChar w:fldCharType="end"/>
            </w:r>
          </w:hyperlink>
        </w:p>
        <w:p w14:paraId="6EA3F2F7" w14:textId="7AFCF5C1"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2" w:history="1">
            <w:r w:rsidRPr="00482DFC">
              <w:rPr>
                <w:rStyle w:val="Hyperlink"/>
                <w:noProof/>
                <w:lang w:val="en-GB"/>
              </w:rPr>
              <w:t>2.6.3</w:t>
            </w:r>
            <w:r>
              <w:rPr>
                <w:noProof/>
                <w:kern w:val="2"/>
                <w:sz w:val="24"/>
                <w:szCs w:val="24"/>
                <w:lang w:val="en-GB" w:eastAsia="en-GB"/>
                <w14:ligatures w14:val="standardContextual"/>
              </w:rPr>
              <w:tab/>
            </w:r>
            <w:r w:rsidRPr="00482DFC">
              <w:rPr>
                <w:rStyle w:val="Hyperlink"/>
                <w:noProof/>
                <w:lang w:val="en-GB"/>
              </w:rPr>
              <w:t>Training</w:t>
            </w:r>
            <w:r>
              <w:rPr>
                <w:noProof/>
                <w:webHidden/>
              </w:rPr>
              <w:tab/>
            </w:r>
            <w:r>
              <w:rPr>
                <w:noProof/>
                <w:webHidden/>
              </w:rPr>
              <w:fldChar w:fldCharType="begin"/>
            </w:r>
            <w:r>
              <w:rPr>
                <w:noProof/>
                <w:webHidden/>
              </w:rPr>
              <w:instrText xml:space="preserve"> PAGEREF _Toc224138622 \h </w:instrText>
            </w:r>
            <w:r>
              <w:rPr>
                <w:noProof/>
                <w:webHidden/>
              </w:rPr>
            </w:r>
            <w:r>
              <w:rPr>
                <w:noProof/>
                <w:webHidden/>
              </w:rPr>
              <w:fldChar w:fldCharType="separate"/>
            </w:r>
            <w:r>
              <w:rPr>
                <w:noProof/>
                <w:webHidden/>
              </w:rPr>
              <w:t>12</w:t>
            </w:r>
            <w:r>
              <w:rPr>
                <w:noProof/>
                <w:webHidden/>
              </w:rPr>
              <w:fldChar w:fldCharType="end"/>
            </w:r>
          </w:hyperlink>
        </w:p>
        <w:p w14:paraId="22ACF222" w14:textId="4B07BA25"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23" w:history="1">
            <w:r w:rsidRPr="00482DFC">
              <w:rPr>
                <w:rStyle w:val="Hyperlink"/>
                <w:noProof/>
                <w:lang w:val="en-GB"/>
              </w:rPr>
              <w:t>2.7</w:t>
            </w:r>
            <w:r>
              <w:rPr>
                <w:noProof/>
                <w:kern w:val="2"/>
                <w:sz w:val="24"/>
                <w:szCs w:val="24"/>
                <w:lang w:val="en-GB" w:eastAsia="en-GB"/>
                <w14:ligatures w14:val="standardContextual"/>
              </w:rPr>
              <w:tab/>
            </w:r>
            <w:r w:rsidRPr="00482DFC">
              <w:rPr>
                <w:rStyle w:val="Hyperlink"/>
                <w:noProof/>
                <w:lang w:val="en-GB"/>
              </w:rPr>
              <w:t>Field procedures</w:t>
            </w:r>
            <w:r>
              <w:rPr>
                <w:noProof/>
                <w:webHidden/>
              </w:rPr>
              <w:tab/>
            </w:r>
            <w:r>
              <w:rPr>
                <w:noProof/>
                <w:webHidden/>
              </w:rPr>
              <w:fldChar w:fldCharType="begin"/>
            </w:r>
            <w:r>
              <w:rPr>
                <w:noProof/>
                <w:webHidden/>
              </w:rPr>
              <w:instrText xml:space="preserve"> PAGEREF _Toc224138623 \h </w:instrText>
            </w:r>
            <w:r>
              <w:rPr>
                <w:noProof/>
                <w:webHidden/>
              </w:rPr>
            </w:r>
            <w:r>
              <w:rPr>
                <w:noProof/>
                <w:webHidden/>
              </w:rPr>
              <w:fldChar w:fldCharType="separate"/>
            </w:r>
            <w:r>
              <w:rPr>
                <w:noProof/>
                <w:webHidden/>
              </w:rPr>
              <w:t>13</w:t>
            </w:r>
            <w:r>
              <w:rPr>
                <w:noProof/>
                <w:webHidden/>
              </w:rPr>
              <w:fldChar w:fldCharType="end"/>
            </w:r>
          </w:hyperlink>
        </w:p>
        <w:p w14:paraId="5FD1B454" w14:textId="0D640B23"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4" w:history="1">
            <w:r w:rsidRPr="00482DFC">
              <w:rPr>
                <w:rStyle w:val="Hyperlink"/>
                <w:noProof/>
                <w:lang w:val="en-GB"/>
              </w:rPr>
              <w:t>2.7.1</w:t>
            </w:r>
            <w:r>
              <w:rPr>
                <w:noProof/>
                <w:kern w:val="2"/>
                <w:sz w:val="24"/>
                <w:szCs w:val="24"/>
                <w:lang w:val="en-GB" w:eastAsia="en-GB"/>
                <w14:ligatures w14:val="standardContextual"/>
              </w:rPr>
              <w:tab/>
            </w:r>
            <w:r w:rsidRPr="00482DFC">
              <w:rPr>
                <w:rStyle w:val="Hyperlink"/>
                <w:noProof/>
                <w:lang w:val="en-GB"/>
              </w:rPr>
              <w:t>Preparation for cluster entry</w:t>
            </w:r>
            <w:r>
              <w:rPr>
                <w:noProof/>
                <w:webHidden/>
              </w:rPr>
              <w:tab/>
            </w:r>
            <w:r>
              <w:rPr>
                <w:noProof/>
                <w:webHidden/>
              </w:rPr>
              <w:fldChar w:fldCharType="begin"/>
            </w:r>
            <w:r>
              <w:rPr>
                <w:noProof/>
                <w:webHidden/>
              </w:rPr>
              <w:instrText xml:space="preserve"> PAGEREF _Toc224138624 \h </w:instrText>
            </w:r>
            <w:r>
              <w:rPr>
                <w:noProof/>
                <w:webHidden/>
              </w:rPr>
            </w:r>
            <w:r>
              <w:rPr>
                <w:noProof/>
                <w:webHidden/>
              </w:rPr>
              <w:fldChar w:fldCharType="separate"/>
            </w:r>
            <w:r>
              <w:rPr>
                <w:noProof/>
                <w:webHidden/>
              </w:rPr>
              <w:t>13</w:t>
            </w:r>
            <w:r>
              <w:rPr>
                <w:noProof/>
                <w:webHidden/>
              </w:rPr>
              <w:fldChar w:fldCharType="end"/>
            </w:r>
          </w:hyperlink>
        </w:p>
        <w:p w14:paraId="0AFFDA47" w14:textId="2E59372D"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5" w:history="1">
            <w:r w:rsidRPr="00482DFC">
              <w:rPr>
                <w:rStyle w:val="Hyperlink"/>
                <w:noProof/>
                <w:lang w:val="en-GB"/>
              </w:rPr>
              <w:t>2.7.2</w:t>
            </w:r>
            <w:r>
              <w:rPr>
                <w:noProof/>
                <w:kern w:val="2"/>
                <w:sz w:val="24"/>
                <w:szCs w:val="24"/>
                <w:lang w:val="en-GB" w:eastAsia="en-GB"/>
                <w14:ligatures w14:val="standardContextual"/>
              </w:rPr>
              <w:tab/>
            </w:r>
            <w:r w:rsidRPr="00482DFC">
              <w:rPr>
                <w:rStyle w:val="Hyperlink"/>
                <w:noProof/>
                <w:lang w:val="en-GB"/>
              </w:rPr>
              <w:t>Household consent and interviews</w:t>
            </w:r>
            <w:r>
              <w:rPr>
                <w:noProof/>
                <w:webHidden/>
              </w:rPr>
              <w:tab/>
            </w:r>
            <w:r>
              <w:rPr>
                <w:noProof/>
                <w:webHidden/>
              </w:rPr>
              <w:fldChar w:fldCharType="begin"/>
            </w:r>
            <w:r>
              <w:rPr>
                <w:noProof/>
                <w:webHidden/>
              </w:rPr>
              <w:instrText xml:space="preserve"> PAGEREF _Toc224138625 \h </w:instrText>
            </w:r>
            <w:r>
              <w:rPr>
                <w:noProof/>
                <w:webHidden/>
              </w:rPr>
            </w:r>
            <w:r>
              <w:rPr>
                <w:noProof/>
                <w:webHidden/>
              </w:rPr>
              <w:fldChar w:fldCharType="separate"/>
            </w:r>
            <w:r>
              <w:rPr>
                <w:noProof/>
                <w:webHidden/>
              </w:rPr>
              <w:t>13</w:t>
            </w:r>
            <w:r>
              <w:rPr>
                <w:noProof/>
                <w:webHidden/>
              </w:rPr>
              <w:fldChar w:fldCharType="end"/>
            </w:r>
          </w:hyperlink>
        </w:p>
        <w:p w14:paraId="14658E84" w14:textId="234FB6C9"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6" w:history="1">
            <w:r w:rsidRPr="00482DFC">
              <w:rPr>
                <w:rStyle w:val="Hyperlink"/>
                <w:noProof/>
                <w:lang w:val="en-GB"/>
              </w:rPr>
              <w:t>2.7.3</w:t>
            </w:r>
            <w:r>
              <w:rPr>
                <w:noProof/>
                <w:kern w:val="2"/>
                <w:sz w:val="24"/>
                <w:szCs w:val="24"/>
                <w:lang w:val="en-GB" w:eastAsia="en-GB"/>
                <w14:ligatures w14:val="standardContextual"/>
              </w:rPr>
              <w:tab/>
            </w:r>
            <w:r w:rsidRPr="00482DFC">
              <w:rPr>
                <w:rStyle w:val="Hyperlink"/>
                <w:noProof/>
                <w:lang w:val="en-GB"/>
              </w:rPr>
              <w:t>Data collection, data management and safety during fieldwork</w:t>
            </w:r>
            <w:r>
              <w:rPr>
                <w:noProof/>
                <w:webHidden/>
              </w:rPr>
              <w:tab/>
            </w:r>
            <w:r>
              <w:rPr>
                <w:noProof/>
                <w:webHidden/>
              </w:rPr>
              <w:fldChar w:fldCharType="begin"/>
            </w:r>
            <w:r>
              <w:rPr>
                <w:noProof/>
                <w:webHidden/>
              </w:rPr>
              <w:instrText xml:space="preserve"> PAGEREF _Toc224138626 \h </w:instrText>
            </w:r>
            <w:r>
              <w:rPr>
                <w:noProof/>
                <w:webHidden/>
              </w:rPr>
            </w:r>
            <w:r>
              <w:rPr>
                <w:noProof/>
                <w:webHidden/>
              </w:rPr>
              <w:fldChar w:fldCharType="separate"/>
            </w:r>
            <w:r>
              <w:rPr>
                <w:noProof/>
                <w:webHidden/>
              </w:rPr>
              <w:t>14</w:t>
            </w:r>
            <w:r>
              <w:rPr>
                <w:noProof/>
                <w:webHidden/>
              </w:rPr>
              <w:fldChar w:fldCharType="end"/>
            </w:r>
          </w:hyperlink>
        </w:p>
        <w:p w14:paraId="171924B0" w14:textId="34C4E7AB"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7" w:history="1">
            <w:r w:rsidRPr="00482DFC">
              <w:rPr>
                <w:rStyle w:val="Hyperlink"/>
                <w:noProof/>
                <w:lang w:val="en-GB"/>
              </w:rPr>
              <w:t>2.7.4</w:t>
            </w:r>
            <w:r>
              <w:rPr>
                <w:noProof/>
                <w:kern w:val="2"/>
                <w:sz w:val="24"/>
                <w:szCs w:val="24"/>
                <w:lang w:val="en-GB" w:eastAsia="en-GB"/>
                <w14:ligatures w14:val="standardContextual"/>
              </w:rPr>
              <w:tab/>
            </w:r>
            <w:r w:rsidRPr="00482DFC">
              <w:rPr>
                <w:rStyle w:val="Hyperlink"/>
                <w:noProof/>
                <w:lang w:val="en-GB"/>
              </w:rPr>
              <w:t>Supervision and monitoring</w:t>
            </w:r>
            <w:r>
              <w:rPr>
                <w:noProof/>
                <w:webHidden/>
              </w:rPr>
              <w:tab/>
            </w:r>
            <w:r>
              <w:rPr>
                <w:noProof/>
                <w:webHidden/>
              </w:rPr>
              <w:fldChar w:fldCharType="begin"/>
            </w:r>
            <w:r>
              <w:rPr>
                <w:noProof/>
                <w:webHidden/>
              </w:rPr>
              <w:instrText xml:space="preserve"> PAGEREF _Toc224138627 \h </w:instrText>
            </w:r>
            <w:r>
              <w:rPr>
                <w:noProof/>
                <w:webHidden/>
              </w:rPr>
            </w:r>
            <w:r>
              <w:rPr>
                <w:noProof/>
                <w:webHidden/>
              </w:rPr>
              <w:fldChar w:fldCharType="separate"/>
            </w:r>
            <w:r>
              <w:rPr>
                <w:noProof/>
                <w:webHidden/>
              </w:rPr>
              <w:t>14</w:t>
            </w:r>
            <w:r>
              <w:rPr>
                <w:noProof/>
                <w:webHidden/>
              </w:rPr>
              <w:fldChar w:fldCharType="end"/>
            </w:r>
          </w:hyperlink>
        </w:p>
        <w:p w14:paraId="3AA13966" w14:textId="5223DB9C"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28" w:history="1">
            <w:r w:rsidRPr="00482DFC">
              <w:rPr>
                <w:rStyle w:val="Hyperlink"/>
                <w:noProof/>
                <w:lang w:val="en-GB"/>
              </w:rPr>
              <w:t>2.8</w:t>
            </w:r>
            <w:r>
              <w:rPr>
                <w:noProof/>
                <w:kern w:val="2"/>
                <w:sz w:val="24"/>
                <w:szCs w:val="24"/>
                <w:lang w:val="en-GB" w:eastAsia="en-GB"/>
                <w14:ligatures w14:val="standardContextual"/>
              </w:rPr>
              <w:tab/>
            </w:r>
            <w:r w:rsidRPr="00482DFC">
              <w:rPr>
                <w:rStyle w:val="Hyperlink"/>
                <w:noProof/>
                <w:lang w:val="en-GB"/>
              </w:rPr>
              <w:t>Data management and analysis</w:t>
            </w:r>
            <w:r>
              <w:rPr>
                <w:noProof/>
                <w:webHidden/>
              </w:rPr>
              <w:tab/>
            </w:r>
            <w:r>
              <w:rPr>
                <w:noProof/>
                <w:webHidden/>
              </w:rPr>
              <w:fldChar w:fldCharType="begin"/>
            </w:r>
            <w:r>
              <w:rPr>
                <w:noProof/>
                <w:webHidden/>
              </w:rPr>
              <w:instrText xml:space="preserve"> PAGEREF _Toc224138628 \h </w:instrText>
            </w:r>
            <w:r>
              <w:rPr>
                <w:noProof/>
                <w:webHidden/>
              </w:rPr>
            </w:r>
            <w:r>
              <w:rPr>
                <w:noProof/>
                <w:webHidden/>
              </w:rPr>
              <w:fldChar w:fldCharType="separate"/>
            </w:r>
            <w:r>
              <w:rPr>
                <w:noProof/>
                <w:webHidden/>
              </w:rPr>
              <w:t>15</w:t>
            </w:r>
            <w:r>
              <w:rPr>
                <w:noProof/>
                <w:webHidden/>
              </w:rPr>
              <w:fldChar w:fldCharType="end"/>
            </w:r>
          </w:hyperlink>
        </w:p>
        <w:p w14:paraId="5623C024" w14:textId="3605E958"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29" w:history="1">
            <w:r w:rsidRPr="00482DFC">
              <w:rPr>
                <w:rStyle w:val="Hyperlink"/>
                <w:noProof/>
                <w:lang w:val="en-GB"/>
              </w:rPr>
              <w:t>2.8.1</w:t>
            </w:r>
            <w:r>
              <w:rPr>
                <w:noProof/>
                <w:kern w:val="2"/>
                <w:sz w:val="24"/>
                <w:szCs w:val="24"/>
                <w:lang w:val="en-GB" w:eastAsia="en-GB"/>
                <w14:ligatures w14:val="standardContextual"/>
              </w:rPr>
              <w:tab/>
            </w:r>
            <w:r w:rsidRPr="00482DFC">
              <w:rPr>
                <w:rStyle w:val="Hyperlink"/>
                <w:noProof/>
                <w:lang w:val="en-GB"/>
              </w:rPr>
              <w:t>Management of data private and security</w:t>
            </w:r>
            <w:r>
              <w:rPr>
                <w:noProof/>
                <w:webHidden/>
              </w:rPr>
              <w:tab/>
            </w:r>
            <w:r>
              <w:rPr>
                <w:noProof/>
                <w:webHidden/>
              </w:rPr>
              <w:fldChar w:fldCharType="begin"/>
            </w:r>
            <w:r>
              <w:rPr>
                <w:noProof/>
                <w:webHidden/>
              </w:rPr>
              <w:instrText xml:space="preserve"> PAGEREF _Toc224138629 \h </w:instrText>
            </w:r>
            <w:r>
              <w:rPr>
                <w:noProof/>
                <w:webHidden/>
              </w:rPr>
            </w:r>
            <w:r>
              <w:rPr>
                <w:noProof/>
                <w:webHidden/>
              </w:rPr>
              <w:fldChar w:fldCharType="separate"/>
            </w:r>
            <w:r>
              <w:rPr>
                <w:noProof/>
                <w:webHidden/>
              </w:rPr>
              <w:t>15</w:t>
            </w:r>
            <w:r>
              <w:rPr>
                <w:noProof/>
                <w:webHidden/>
              </w:rPr>
              <w:fldChar w:fldCharType="end"/>
            </w:r>
          </w:hyperlink>
        </w:p>
        <w:p w14:paraId="348F06DC" w14:textId="6ED9B5CB"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30" w:history="1">
            <w:r w:rsidRPr="00482DFC">
              <w:rPr>
                <w:rStyle w:val="Hyperlink"/>
                <w:noProof/>
                <w:lang w:val="en-GB"/>
              </w:rPr>
              <w:t>2.8.2</w:t>
            </w:r>
            <w:r>
              <w:rPr>
                <w:noProof/>
                <w:kern w:val="2"/>
                <w:sz w:val="24"/>
                <w:szCs w:val="24"/>
                <w:lang w:val="en-GB" w:eastAsia="en-GB"/>
                <w14:ligatures w14:val="standardContextual"/>
              </w:rPr>
              <w:tab/>
            </w:r>
            <w:r w:rsidRPr="00482DFC">
              <w:rPr>
                <w:rStyle w:val="Hyperlink"/>
                <w:noProof/>
                <w:lang w:val="en-GB"/>
              </w:rPr>
              <w:t>Data processing and analysis</w:t>
            </w:r>
            <w:r>
              <w:rPr>
                <w:noProof/>
                <w:webHidden/>
              </w:rPr>
              <w:tab/>
            </w:r>
            <w:r>
              <w:rPr>
                <w:noProof/>
                <w:webHidden/>
              </w:rPr>
              <w:fldChar w:fldCharType="begin"/>
            </w:r>
            <w:r>
              <w:rPr>
                <w:noProof/>
                <w:webHidden/>
              </w:rPr>
              <w:instrText xml:space="preserve"> PAGEREF _Toc224138630 \h </w:instrText>
            </w:r>
            <w:r>
              <w:rPr>
                <w:noProof/>
                <w:webHidden/>
              </w:rPr>
            </w:r>
            <w:r>
              <w:rPr>
                <w:noProof/>
                <w:webHidden/>
              </w:rPr>
              <w:fldChar w:fldCharType="separate"/>
            </w:r>
            <w:r>
              <w:rPr>
                <w:noProof/>
                <w:webHidden/>
              </w:rPr>
              <w:t>15</w:t>
            </w:r>
            <w:r>
              <w:rPr>
                <w:noProof/>
                <w:webHidden/>
              </w:rPr>
              <w:fldChar w:fldCharType="end"/>
            </w:r>
          </w:hyperlink>
        </w:p>
        <w:p w14:paraId="6E070155" w14:textId="36F6BFA7"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31" w:history="1">
            <w:r w:rsidRPr="00482DFC">
              <w:rPr>
                <w:rStyle w:val="Hyperlink"/>
                <w:noProof/>
                <w:lang w:val="en-GB"/>
              </w:rPr>
              <w:t>2.8.3</w:t>
            </w:r>
            <w:r>
              <w:rPr>
                <w:noProof/>
                <w:kern w:val="2"/>
                <w:sz w:val="24"/>
                <w:szCs w:val="24"/>
                <w:lang w:val="en-GB" w:eastAsia="en-GB"/>
                <w14:ligatures w14:val="standardContextual"/>
              </w:rPr>
              <w:tab/>
            </w:r>
            <w:r w:rsidRPr="00482DFC">
              <w:rPr>
                <w:rStyle w:val="Hyperlink"/>
                <w:noProof/>
                <w:lang w:val="en-GB"/>
              </w:rPr>
              <w:t>Data review and response</w:t>
            </w:r>
            <w:r>
              <w:rPr>
                <w:noProof/>
                <w:webHidden/>
              </w:rPr>
              <w:tab/>
            </w:r>
            <w:r>
              <w:rPr>
                <w:noProof/>
                <w:webHidden/>
              </w:rPr>
              <w:fldChar w:fldCharType="begin"/>
            </w:r>
            <w:r>
              <w:rPr>
                <w:noProof/>
                <w:webHidden/>
              </w:rPr>
              <w:instrText xml:space="preserve"> PAGEREF _Toc224138631 \h </w:instrText>
            </w:r>
            <w:r>
              <w:rPr>
                <w:noProof/>
                <w:webHidden/>
              </w:rPr>
            </w:r>
            <w:r>
              <w:rPr>
                <w:noProof/>
                <w:webHidden/>
              </w:rPr>
              <w:fldChar w:fldCharType="separate"/>
            </w:r>
            <w:r>
              <w:rPr>
                <w:noProof/>
                <w:webHidden/>
              </w:rPr>
              <w:t>17</w:t>
            </w:r>
            <w:r>
              <w:rPr>
                <w:noProof/>
                <w:webHidden/>
              </w:rPr>
              <w:fldChar w:fldCharType="end"/>
            </w:r>
          </w:hyperlink>
        </w:p>
        <w:p w14:paraId="1DCB0ACC" w14:textId="6AB0C618"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32" w:history="1">
            <w:r w:rsidRPr="00482DFC">
              <w:rPr>
                <w:rStyle w:val="Hyperlink"/>
                <w:noProof/>
                <w:lang w:val="en-GB"/>
              </w:rPr>
              <w:t>2.9</w:t>
            </w:r>
            <w:r>
              <w:rPr>
                <w:noProof/>
                <w:kern w:val="2"/>
                <w:sz w:val="24"/>
                <w:szCs w:val="24"/>
                <w:lang w:val="en-GB" w:eastAsia="en-GB"/>
                <w14:ligatures w14:val="standardContextual"/>
              </w:rPr>
              <w:tab/>
            </w:r>
            <w:r w:rsidRPr="00482DFC">
              <w:rPr>
                <w:rStyle w:val="Hyperlink"/>
                <w:noProof/>
                <w:lang w:val="en-GB"/>
              </w:rPr>
              <w:t>Reporting and data archiving</w:t>
            </w:r>
            <w:r>
              <w:rPr>
                <w:noProof/>
                <w:webHidden/>
              </w:rPr>
              <w:tab/>
            </w:r>
            <w:r>
              <w:rPr>
                <w:noProof/>
                <w:webHidden/>
              </w:rPr>
              <w:fldChar w:fldCharType="begin"/>
            </w:r>
            <w:r>
              <w:rPr>
                <w:noProof/>
                <w:webHidden/>
              </w:rPr>
              <w:instrText xml:space="preserve"> PAGEREF _Toc224138632 \h </w:instrText>
            </w:r>
            <w:r>
              <w:rPr>
                <w:noProof/>
                <w:webHidden/>
              </w:rPr>
            </w:r>
            <w:r>
              <w:rPr>
                <w:noProof/>
                <w:webHidden/>
              </w:rPr>
              <w:fldChar w:fldCharType="separate"/>
            </w:r>
            <w:r>
              <w:rPr>
                <w:noProof/>
                <w:webHidden/>
              </w:rPr>
              <w:t>18</w:t>
            </w:r>
            <w:r>
              <w:rPr>
                <w:noProof/>
                <w:webHidden/>
              </w:rPr>
              <w:fldChar w:fldCharType="end"/>
            </w:r>
          </w:hyperlink>
        </w:p>
        <w:p w14:paraId="116A03C3" w14:textId="66AFC9B1"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33" w:history="1">
            <w:r w:rsidRPr="00482DFC">
              <w:rPr>
                <w:rStyle w:val="Hyperlink"/>
                <w:noProof/>
                <w:lang w:val="en-GB"/>
              </w:rPr>
              <w:t>2.9.1</w:t>
            </w:r>
            <w:r>
              <w:rPr>
                <w:noProof/>
                <w:kern w:val="2"/>
                <w:sz w:val="24"/>
                <w:szCs w:val="24"/>
                <w:lang w:val="en-GB" w:eastAsia="en-GB"/>
                <w14:ligatures w14:val="standardContextual"/>
              </w:rPr>
              <w:tab/>
            </w:r>
            <w:r w:rsidRPr="00482DFC">
              <w:rPr>
                <w:rStyle w:val="Hyperlink"/>
                <w:noProof/>
                <w:lang w:val="en-GB"/>
              </w:rPr>
              <w:t>Final reporting</w:t>
            </w:r>
            <w:r>
              <w:rPr>
                <w:noProof/>
                <w:webHidden/>
              </w:rPr>
              <w:tab/>
            </w:r>
            <w:r>
              <w:rPr>
                <w:noProof/>
                <w:webHidden/>
              </w:rPr>
              <w:fldChar w:fldCharType="begin"/>
            </w:r>
            <w:r>
              <w:rPr>
                <w:noProof/>
                <w:webHidden/>
              </w:rPr>
              <w:instrText xml:space="preserve"> PAGEREF _Toc224138633 \h </w:instrText>
            </w:r>
            <w:r>
              <w:rPr>
                <w:noProof/>
                <w:webHidden/>
              </w:rPr>
            </w:r>
            <w:r>
              <w:rPr>
                <w:noProof/>
                <w:webHidden/>
              </w:rPr>
              <w:fldChar w:fldCharType="separate"/>
            </w:r>
            <w:r>
              <w:rPr>
                <w:noProof/>
                <w:webHidden/>
              </w:rPr>
              <w:t>18</w:t>
            </w:r>
            <w:r>
              <w:rPr>
                <w:noProof/>
                <w:webHidden/>
              </w:rPr>
              <w:fldChar w:fldCharType="end"/>
            </w:r>
          </w:hyperlink>
        </w:p>
        <w:p w14:paraId="2B1F068A" w14:textId="30267AF3" w:rsidR="00187AE5" w:rsidRDefault="00187AE5">
          <w:pPr>
            <w:pStyle w:val="TOC3"/>
            <w:tabs>
              <w:tab w:val="left" w:pos="1200"/>
              <w:tab w:val="right" w:leader="dot" w:pos="9016"/>
            </w:tabs>
            <w:rPr>
              <w:noProof/>
              <w:kern w:val="2"/>
              <w:sz w:val="24"/>
              <w:szCs w:val="24"/>
              <w:lang w:val="en-GB" w:eastAsia="en-GB"/>
              <w14:ligatures w14:val="standardContextual"/>
            </w:rPr>
          </w:pPr>
          <w:hyperlink w:anchor="_Toc224138634" w:history="1">
            <w:r w:rsidRPr="00482DFC">
              <w:rPr>
                <w:rStyle w:val="Hyperlink"/>
                <w:noProof/>
                <w:lang w:val="en-GB"/>
              </w:rPr>
              <w:t>2.9.2</w:t>
            </w:r>
            <w:r>
              <w:rPr>
                <w:noProof/>
                <w:kern w:val="2"/>
                <w:sz w:val="24"/>
                <w:szCs w:val="24"/>
                <w:lang w:val="en-GB" w:eastAsia="en-GB"/>
                <w14:ligatures w14:val="standardContextual"/>
              </w:rPr>
              <w:tab/>
            </w:r>
            <w:r w:rsidRPr="00482DFC">
              <w:rPr>
                <w:rStyle w:val="Hyperlink"/>
                <w:noProof/>
                <w:lang w:val="en-GB"/>
              </w:rPr>
              <w:t>Data availability</w:t>
            </w:r>
            <w:r>
              <w:rPr>
                <w:noProof/>
                <w:webHidden/>
              </w:rPr>
              <w:tab/>
            </w:r>
            <w:r>
              <w:rPr>
                <w:noProof/>
                <w:webHidden/>
              </w:rPr>
              <w:fldChar w:fldCharType="begin"/>
            </w:r>
            <w:r>
              <w:rPr>
                <w:noProof/>
                <w:webHidden/>
              </w:rPr>
              <w:instrText xml:space="preserve"> PAGEREF _Toc224138634 \h </w:instrText>
            </w:r>
            <w:r>
              <w:rPr>
                <w:noProof/>
                <w:webHidden/>
              </w:rPr>
            </w:r>
            <w:r>
              <w:rPr>
                <w:noProof/>
                <w:webHidden/>
              </w:rPr>
              <w:fldChar w:fldCharType="separate"/>
            </w:r>
            <w:r>
              <w:rPr>
                <w:noProof/>
                <w:webHidden/>
              </w:rPr>
              <w:t>19</w:t>
            </w:r>
            <w:r>
              <w:rPr>
                <w:noProof/>
                <w:webHidden/>
              </w:rPr>
              <w:fldChar w:fldCharType="end"/>
            </w:r>
          </w:hyperlink>
        </w:p>
        <w:p w14:paraId="604AA689" w14:textId="049F64E2"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35" w:history="1">
            <w:r w:rsidRPr="00482DFC">
              <w:rPr>
                <w:rStyle w:val="Hyperlink"/>
                <w:noProof/>
                <w:lang w:val="en-GB"/>
              </w:rPr>
              <w:t>3</w:t>
            </w:r>
            <w:r>
              <w:rPr>
                <w:noProof/>
                <w:kern w:val="2"/>
                <w:sz w:val="24"/>
                <w:szCs w:val="24"/>
                <w:lang w:val="en-GB" w:eastAsia="en-GB"/>
                <w14:ligatures w14:val="standardContextual"/>
              </w:rPr>
              <w:tab/>
            </w:r>
            <w:r w:rsidRPr="00482DFC">
              <w:rPr>
                <w:rStyle w:val="Hyperlink"/>
                <w:noProof/>
                <w:lang w:val="en-GB"/>
              </w:rPr>
              <w:t>Ethical considerations</w:t>
            </w:r>
            <w:r>
              <w:rPr>
                <w:noProof/>
                <w:webHidden/>
              </w:rPr>
              <w:tab/>
            </w:r>
            <w:r>
              <w:rPr>
                <w:noProof/>
                <w:webHidden/>
              </w:rPr>
              <w:fldChar w:fldCharType="begin"/>
            </w:r>
            <w:r>
              <w:rPr>
                <w:noProof/>
                <w:webHidden/>
              </w:rPr>
              <w:instrText xml:space="preserve"> PAGEREF _Toc224138635 \h </w:instrText>
            </w:r>
            <w:r>
              <w:rPr>
                <w:noProof/>
                <w:webHidden/>
              </w:rPr>
            </w:r>
            <w:r>
              <w:rPr>
                <w:noProof/>
                <w:webHidden/>
              </w:rPr>
              <w:fldChar w:fldCharType="separate"/>
            </w:r>
            <w:r>
              <w:rPr>
                <w:noProof/>
                <w:webHidden/>
              </w:rPr>
              <w:t>19</w:t>
            </w:r>
            <w:r>
              <w:rPr>
                <w:noProof/>
                <w:webHidden/>
              </w:rPr>
              <w:fldChar w:fldCharType="end"/>
            </w:r>
          </w:hyperlink>
        </w:p>
        <w:p w14:paraId="2AE3BDC6" w14:textId="4E22D539"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36" w:history="1">
            <w:r w:rsidRPr="00482DFC">
              <w:rPr>
                <w:rStyle w:val="Hyperlink"/>
                <w:noProof/>
                <w:lang w:val="en-GB"/>
              </w:rPr>
              <w:t>3.1</w:t>
            </w:r>
            <w:r>
              <w:rPr>
                <w:noProof/>
                <w:kern w:val="2"/>
                <w:sz w:val="24"/>
                <w:szCs w:val="24"/>
                <w:lang w:val="en-GB" w:eastAsia="en-GB"/>
                <w14:ligatures w14:val="standardContextual"/>
              </w:rPr>
              <w:tab/>
            </w:r>
            <w:r w:rsidRPr="00482DFC">
              <w:rPr>
                <w:rStyle w:val="Hyperlink"/>
                <w:noProof/>
                <w:lang w:val="en-GB"/>
              </w:rPr>
              <w:t>Informed consent</w:t>
            </w:r>
            <w:r>
              <w:rPr>
                <w:noProof/>
                <w:webHidden/>
              </w:rPr>
              <w:tab/>
            </w:r>
            <w:r>
              <w:rPr>
                <w:noProof/>
                <w:webHidden/>
              </w:rPr>
              <w:fldChar w:fldCharType="begin"/>
            </w:r>
            <w:r>
              <w:rPr>
                <w:noProof/>
                <w:webHidden/>
              </w:rPr>
              <w:instrText xml:space="preserve"> PAGEREF _Toc224138636 \h </w:instrText>
            </w:r>
            <w:r>
              <w:rPr>
                <w:noProof/>
                <w:webHidden/>
              </w:rPr>
            </w:r>
            <w:r>
              <w:rPr>
                <w:noProof/>
                <w:webHidden/>
              </w:rPr>
              <w:fldChar w:fldCharType="separate"/>
            </w:r>
            <w:r>
              <w:rPr>
                <w:noProof/>
                <w:webHidden/>
              </w:rPr>
              <w:t>19</w:t>
            </w:r>
            <w:r>
              <w:rPr>
                <w:noProof/>
                <w:webHidden/>
              </w:rPr>
              <w:fldChar w:fldCharType="end"/>
            </w:r>
          </w:hyperlink>
        </w:p>
        <w:p w14:paraId="7DF40CE6" w14:textId="1A259FDD"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37" w:history="1">
            <w:r w:rsidRPr="00482DFC">
              <w:rPr>
                <w:rStyle w:val="Hyperlink"/>
                <w:noProof/>
                <w:lang w:val="en-GB"/>
              </w:rPr>
              <w:t>3.2</w:t>
            </w:r>
            <w:r>
              <w:rPr>
                <w:noProof/>
                <w:kern w:val="2"/>
                <w:sz w:val="24"/>
                <w:szCs w:val="24"/>
                <w:lang w:val="en-GB" w:eastAsia="en-GB"/>
                <w14:ligatures w14:val="standardContextual"/>
              </w:rPr>
              <w:tab/>
            </w:r>
            <w:r w:rsidRPr="00482DFC">
              <w:rPr>
                <w:rStyle w:val="Hyperlink"/>
                <w:noProof/>
                <w:lang w:val="en-GB"/>
              </w:rPr>
              <w:t>Risks to participants and response</w:t>
            </w:r>
            <w:r>
              <w:rPr>
                <w:noProof/>
                <w:webHidden/>
              </w:rPr>
              <w:tab/>
            </w:r>
            <w:r>
              <w:rPr>
                <w:noProof/>
                <w:webHidden/>
              </w:rPr>
              <w:fldChar w:fldCharType="begin"/>
            </w:r>
            <w:r>
              <w:rPr>
                <w:noProof/>
                <w:webHidden/>
              </w:rPr>
              <w:instrText xml:space="preserve"> PAGEREF _Toc224138637 \h </w:instrText>
            </w:r>
            <w:r>
              <w:rPr>
                <w:noProof/>
                <w:webHidden/>
              </w:rPr>
            </w:r>
            <w:r>
              <w:rPr>
                <w:noProof/>
                <w:webHidden/>
              </w:rPr>
              <w:fldChar w:fldCharType="separate"/>
            </w:r>
            <w:r>
              <w:rPr>
                <w:noProof/>
                <w:webHidden/>
              </w:rPr>
              <w:t>19</w:t>
            </w:r>
            <w:r>
              <w:rPr>
                <w:noProof/>
                <w:webHidden/>
              </w:rPr>
              <w:fldChar w:fldCharType="end"/>
            </w:r>
          </w:hyperlink>
        </w:p>
        <w:p w14:paraId="169FC7B2" w14:textId="364ED3B0" w:rsidR="00187AE5" w:rsidRDefault="00187AE5">
          <w:pPr>
            <w:pStyle w:val="TOC2"/>
            <w:tabs>
              <w:tab w:val="left" w:pos="960"/>
              <w:tab w:val="right" w:leader="dot" w:pos="9016"/>
            </w:tabs>
            <w:rPr>
              <w:noProof/>
              <w:kern w:val="2"/>
              <w:sz w:val="24"/>
              <w:szCs w:val="24"/>
              <w:lang w:val="en-GB" w:eastAsia="en-GB"/>
              <w14:ligatures w14:val="standardContextual"/>
            </w:rPr>
          </w:pPr>
          <w:hyperlink w:anchor="_Toc224138638" w:history="1">
            <w:r w:rsidRPr="00482DFC">
              <w:rPr>
                <w:rStyle w:val="Hyperlink"/>
                <w:noProof/>
                <w:lang w:val="en-GB"/>
              </w:rPr>
              <w:t>3.3</w:t>
            </w:r>
            <w:r>
              <w:rPr>
                <w:noProof/>
                <w:kern w:val="2"/>
                <w:sz w:val="24"/>
                <w:szCs w:val="24"/>
                <w:lang w:val="en-GB" w:eastAsia="en-GB"/>
                <w14:ligatures w14:val="standardContextual"/>
              </w:rPr>
              <w:tab/>
            </w:r>
            <w:r w:rsidRPr="00482DFC">
              <w:rPr>
                <w:rStyle w:val="Hyperlink"/>
                <w:noProof/>
                <w:lang w:val="en-GB"/>
              </w:rPr>
              <w:t>Beneficence (maximizing benefits and minimizing harm)</w:t>
            </w:r>
            <w:r>
              <w:rPr>
                <w:noProof/>
                <w:webHidden/>
              </w:rPr>
              <w:tab/>
            </w:r>
            <w:r>
              <w:rPr>
                <w:noProof/>
                <w:webHidden/>
              </w:rPr>
              <w:fldChar w:fldCharType="begin"/>
            </w:r>
            <w:r>
              <w:rPr>
                <w:noProof/>
                <w:webHidden/>
              </w:rPr>
              <w:instrText xml:space="preserve"> PAGEREF _Toc224138638 \h </w:instrText>
            </w:r>
            <w:r>
              <w:rPr>
                <w:noProof/>
                <w:webHidden/>
              </w:rPr>
            </w:r>
            <w:r>
              <w:rPr>
                <w:noProof/>
                <w:webHidden/>
              </w:rPr>
              <w:fldChar w:fldCharType="separate"/>
            </w:r>
            <w:r>
              <w:rPr>
                <w:noProof/>
                <w:webHidden/>
              </w:rPr>
              <w:t>20</w:t>
            </w:r>
            <w:r>
              <w:rPr>
                <w:noProof/>
                <w:webHidden/>
              </w:rPr>
              <w:fldChar w:fldCharType="end"/>
            </w:r>
          </w:hyperlink>
        </w:p>
        <w:p w14:paraId="0ABCC020" w14:textId="096EF34D"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39" w:history="1">
            <w:r w:rsidRPr="00482DFC">
              <w:rPr>
                <w:rStyle w:val="Hyperlink"/>
                <w:noProof/>
                <w:lang w:val="en-GB"/>
              </w:rPr>
              <w:t>4</w:t>
            </w:r>
            <w:r>
              <w:rPr>
                <w:noProof/>
                <w:kern w:val="2"/>
                <w:sz w:val="24"/>
                <w:szCs w:val="24"/>
                <w:lang w:val="en-GB" w:eastAsia="en-GB"/>
                <w14:ligatures w14:val="standardContextual"/>
              </w:rPr>
              <w:tab/>
            </w:r>
            <w:r w:rsidRPr="00482DFC">
              <w:rPr>
                <w:rStyle w:val="Hyperlink"/>
                <w:noProof/>
                <w:lang w:val="en-GB"/>
              </w:rPr>
              <w:t>Collaborators and funding mechanisms</w:t>
            </w:r>
            <w:r>
              <w:rPr>
                <w:noProof/>
                <w:webHidden/>
              </w:rPr>
              <w:tab/>
            </w:r>
            <w:r>
              <w:rPr>
                <w:noProof/>
                <w:webHidden/>
              </w:rPr>
              <w:fldChar w:fldCharType="begin"/>
            </w:r>
            <w:r>
              <w:rPr>
                <w:noProof/>
                <w:webHidden/>
              </w:rPr>
              <w:instrText xml:space="preserve"> PAGEREF _Toc224138639 \h </w:instrText>
            </w:r>
            <w:r>
              <w:rPr>
                <w:noProof/>
                <w:webHidden/>
              </w:rPr>
            </w:r>
            <w:r>
              <w:rPr>
                <w:noProof/>
                <w:webHidden/>
              </w:rPr>
              <w:fldChar w:fldCharType="separate"/>
            </w:r>
            <w:r>
              <w:rPr>
                <w:noProof/>
                <w:webHidden/>
              </w:rPr>
              <w:t>20</w:t>
            </w:r>
            <w:r>
              <w:rPr>
                <w:noProof/>
                <w:webHidden/>
              </w:rPr>
              <w:fldChar w:fldCharType="end"/>
            </w:r>
          </w:hyperlink>
        </w:p>
        <w:p w14:paraId="0623318B" w14:textId="2C3E6D47"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40" w:history="1">
            <w:r w:rsidRPr="00482DFC">
              <w:rPr>
                <w:rStyle w:val="Hyperlink"/>
                <w:noProof/>
                <w:lang w:val="en-GB"/>
              </w:rPr>
              <w:t>5</w:t>
            </w:r>
            <w:r>
              <w:rPr>
                <w:noProof/>
                <w:kern w:val="2"/>
                <w:sz w:val="24"/>
                <w:szCs w:val="24"/>
                <w:lang w:val="en-GB" w:eastAsia="en-GB"/>
                <w14:ligatures w14:val="standardContextual"/>
              </w:rPr>
              <w:tab/>
            </w:r>
            <w:r w:rsidRPr="00482DFC">
              <w:rPr>
                <w:rStyle w:val="Hyperlink"/>
                <w:noProof/>
                <w:lang w:val="en-GB"/>
              </w:rPr>
              <w:t>Budget</w:t>
            </w:r>
            <w:r>
              <w:rPr>
                <w:noProof/>
                <w:webHidden/>
              </w:rPr>
              <w:tab/>
            </w:r>
            <w:r>
              <w:rPr>
                <w:noProof/>
                <w:webHidden/>
              </w:rPr>
              <w:fldChar w:fldCharType="begin"/>
            </w:r>
            <w:r>
              <w:rPr>
                <w:noProof/>
                <w:webHidden/>
              </w:rPr>
              <w:instrText xml:space="preserve"> PAGEREF _Toc224138640 \h </w:instrText>
            </w:r>
            <w:r>
              <w:rPr>
                <w:noProof/>
                <w:webHidden/>
              </w:rPr>
            </w:r>
            <w:r>
              <w:rPr>
                <w:noProof/>
                <w:webHidden/>
              </w:rPr>
              <w:fldChar w:fldCharType="separate"/>
            </w:r>
            <w:r>
              <w:rPr>
                <w:noProof/>
                <w:webHidden/>
              </w:rPr>
              <w:t>22</w:t>
            </w:r>
            <w:r>
              <w:rPr>
                <w:noProof/>
                <w:webHidden/>
              </w:rPr>
              <w:fldChar w:fldCharType="end"/>
            </w:r>
          </w:hyperlink>
        </w:p>
        <w:p w14:paraId="0F305187" w14:textId="114B94FC"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41" w:history="1">
            <w:r w:rsidRPr="00482DFC">
              <w:rPr>
                <w:rStyle w:val="Hyperlink"/>
                <w:noProof/>
                <w:lang w:val="en-GB"/>
              </w:rPr>
              <w:t>6</w:t>
            </w:r>
            <w:r>
              <w:rPr>
                <w:noProof/>
                <w:kern w:val="2"/>
                <w:sz w:val="24"/>
                <w:szCs w:val="24"/>
                <w:lang w:val="en-GB" w:eastAsia="en-GB"/>
                <w14:ligatures w14:val="standardContextual"/>
              </w:rPr>
              <w:tab/>
            </w:r>
            <w:r w:rsidRPr="00482DFC">
              <w:rPr>
                <w:rStyle w:val="Hyperlink"/>
                <w:noProof/>
                <w:lang w:val="en-GB"/>
              </w:rPr>
              <w:t>Timeline</w:t>
            </w:r>
            <w:r>
              <w:rPr>
                <w:noProof/>
                <w:webHidden/>
              </w:rPr>
              <w:tab/>
            </w:r>
            <w:r>
              <w:rPr>
                <w:noProof/>
                <w:webHidden/>
              </w:rPr>
              <w:fldChar w:fldCharType="begin"/>
            </w:r>
            <w:r>
              <w:rPr>
                <w:noProof/>
                <w:webHidden/>
              </w:rPr>
              <w:instrText xml:space="preserve"> PAGEREF _Toc224138641 \h </w:instrText>
            </w:r>
            <w:r>
              <w:rPr>
                <w:noProof/>
                <w:webHidden/>
              </w:rPr>
            </w:r>
            <w:r>
              <w:rPr>
                <w:noProof/>
                <w:webHidden/>
              </w:rPr>
              <w:fldChar w:fldCharType="separate"/>
            </w:r>
            <w:r>
              <w:rPr>
                <w:noProof/>
                <w:webHidden/>
              </w:rPr>
              <w:t>23</w:t>
            </w:r>
            <w:r>
              <w:rPr>
                <w:noProof/>
                <w:webHidden/>
              </w:rPr>
              <w:fldChar w:fldCharType="end"/>
            </w:r>
          </w:hyperlink>
        </w:p>
        <w:p w14:paraId="4BB46C14" w14:textId="44E7BB07"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42" w:history="1">
            <w:r w:rsidRPr="00482DFC">
              <w:rPr>
                <w:rStyle w:val="Hyperlink"/>
                <w:noProof/>
                <w:lang w:val="en-GB"/>
              </w:rPr>
              <w:t>7</w:t>
            </w:r>
            <w:r>
              <w:rPr>
                <w:noProof/>
                <w:kern w:val="2"/>
                <w:sz w:val="24"/>
                <w:szCs w:val="24"/>
                <w:lang w:val="en-GB" w:eastAsia="en-GB"/>
                <w14:ligatures w14:val="standardContextual"/>
              </w:rPr>
              <w:tab/>
            </w:r>
            <w:r w:rsidRPr="00482DFC">
              <w:rPr>
                <w:rStyle w:val="Hyperlink"/>
                <w:noProof/>
                <w:lang w:val="en-GB"/>
              </w:rPr>
              <w:t>Bibliography</w:t>
            </w:r>
            <w:r>
              <w:rPr>
                <w:noProof/>
                <w:webHidden/>
              </w:rPr>
              <w:tab/>
            </w:r>
            <w:r>
              <w:rPr>
                <w:noProof/>
                <w:webHidden/>
              </w:rPr>
              <w:fldChar w:fldCharType="begin"/>
            </w:r>
            <w:r>
              <w:rPr>
                <w:noProof/>
                <w:webHidden/>
              </w:rPr>
              <w:instrText xml:space="preserve"> PAGEREF _Toc224138642 \h </w:instrText>
            </w:r>
            <w:r>
              <w:rPr>
                <w:noProof/>
                <w:webHidden/>
              </w:rPr>
            </w:r>
            <w:r>
              <w:rPr>
                <w:noProof/>
                <w:webHidden/>
              </w:rPr>
              <w:fldChar w:fldCharType="separate"/>
            </w:r>
            <w:r>
              <w:rPr>
                <w:noProof/>
                <w:webHidden/>
              </w:rPr>
              <w:t>25</w:t>
            </w:r>
            <w:r>
              <w:rPr>
                <w:noProof/>
                <w:webHidden/>
              </w:rPr>
              <w:fldChar w:fldCharType="end"/>
            </w:r>
          </w:hyperlink>
        </w:p>
        <w:p w14:paraId="63A31268" w14:textId="31D73316" w:rsidR="00187AE5" w:rsidRDefault="00187AE5">
          <w:pPr>
            <w:pStyle w:val="TOC1"/>
            <w:tabs>
              <w:tab w:val="left" w:pos="440"/>
              <w:tab w:val="right" w:leader="dot" w:pos="9016"/>
            </w:tabs>
            <w:rPr>
              <w:noProof/>
              <w:kern w:val="2"/>
              <w:sz w:val="24"/>
              <w:szCs w:val="24"/>
              <w:lang w:val="en-GB" w:eastAsia="en-GB"/>
              <w14:ligatures w14:val="standardContextual"/>
            </w:rPr>
          </w:pPr>
          <w:hyperlink w:anchor="_Toc224138643" w:history="1">
            <w:r w:rsidRPr="00482DFC">
              <w:rPr>
                <w:rStyle w:val="Hyperlink"/>
                <w:noProof/>
                <w:lang w:val="en-GB"/>
              </w:rPr>
              <w:t>8</w:t>
            </w:r>
            <w:r>
              <w:rPr>
                <w:noProof/>
                <w:kern w:val="2"/>
                <w:sz w:val="24"/>
                <w:szCs w:val="24"/>
                <w:lang w:val="en-GB" w:eastAsia="en-GB"/>
                <w14:ligatures w14:val="standardContextual"/>
              </w:rPr>
              <w:tab/>
            </w:r>
            <w:r w:rsidRPr="00482DFC">
              <w:rPr>
                <w:rStyle w:val="Hyperlink"/>
                <w:noProof/>
                <w:lang w:val="en-GB"/>
              </w:rPr>
              <w:t>Annexes</w:t>
            </w:r>
            <w:r>
              <w:rPr>
                <w:noProof/>
                <w:webHidden/>
              </w:rPr>
              <w:tab/>
            </w:r>
            <w:r>
              <w:rPr>
                <w:noProof/>
                <w:webHidden/>
              </w:rPr>
              <w:fldChar w:fldCharType="begin"/>
            </w:r>
            <w:r>
              <w:rPr>
                <w:noProof/>
                <w:webHidden/>
              </w:rPr>
              <w:instrText xml:space="preserve"> PAGEREF _Toc224138643 \h </w:instrText>
            </w:r>
            <w:r>
              <w:rPr>
                <w:noProof/>
                <w:webHidden/>
              </w:rPr>
            </w:r>
            <w:r>
              <w:rPr>
                <w:noProof/>
                <w:webHidden/>
              </w:rPr>
              <w:fldChar w:fldCharType="separate"/>
            </w:r>
            <w:r>
              <w:rPr>
                <w:noProof/>
                <w:webHidden/>
              </w:rPr>
              <w:t>26</w:t>
            </w:r>
            <w:r>
              <w:rPr>
                <w:noProof/>
                <w:webHidden/>
              </w:rPr>
              <w:fldChar w:fldCharType="end"/>
            </w:r>
          </w:hyperlink>
        </w:p>
        <w:p w14:paraId="02060324" w14:textId="64E13C27" w:rsidR="00187AE5" w:rsidRDefault="00187AE5">
          <w:pPr>
            <w:pStyle w:val="TOC1"/>
            <w:tabs>
              <w:tab w:val="right" w:leader="dot" w:pos="9016"/>
            </w:tabs>
            <w:rPr>
              <w:noProof/>
              <w:kern w:val="2"/>
              <w:sz w:val="24"/>
              <w:szCs w:val="24"/>
              <w:lang w:val="en-GB" w:eastAsia="en-GB"/>
              <w14:ligatures w14:val="standardContextual"/>
            </w:rPr>
          </w:pPr>
          <w:hyperlink w:anchor="_Toc224138644" w:history="1">
            <w:r w:rsidRPr="00482DFC">
              <w:rPr>
                <w:rStyle w:val="Hyperlink"/>
                <w:noProof/>
                <w:lang w:val="en-GB"/>
              </w:rPr>
              <w:t>Assessment questionnaire</w:t>
            </w:r>
            <w:r>
              <w:rPr>
                <w:noProof/>
                <w:webHidden/>
              </w:rPr>
              <w:tab/>
            </w:r>
            <w:r>
              <w:rPr>
                <w:noProof/>
                <w:webHidden/>
              </w:rPr>
              <w:fldChar w:fldCharType="begin"/>
            </w:r>
            <w:r>
              <w:rPr>
                <w:noProof/>
                <w:webHidden/>
              </w:rPr>
              <w:instrText xml:space="preserve"> PAGEREF _Toc224138644 \h </w:instrText>
            </w:r>
            <w:r>
              <w:rPr>
                <w:noProof/>
                <w:webHidden/>
              </w:rPr>
            </w:r>
            <w:r>
              <w:rPr>
                <w:noProof/>
                <w:webHidden/>
              </w:rPr>
              <w:fldChar w:fldCharType="separate"/>
            </w:r>
            <w:r>
              <w:rPr>
                <w:noProof/>
                <w:webHidden/>
              </w:rPr>
              <w:t>27</w:t>
            </w:r>
            <w:r>
              <w:rPr>
                <w:noProof/>
                <w:webHidden/>
              </w:rPr>
              <w:fldChar w:fldCharType="end"/>
            </w:r>
          </w:hyperlink>
        </w:p>
        <w:p w14:paraId="3BB32A02" w14:textId="7CA97EE4" w:rsidR="00187AE5" w:rsidRDefault="00187AE5">
          <w:pPr>
            <w:pStyle w:val="TOC1"/>
            <w:tabs>
              <w:tab w:val="right" w:leader="dot" w:pos="9016"/>
            </w:tabs>
            <w:rPr>
              <w:noProof/>
              <w:kern w:val="2"/>
              <w:sz w:val="24"/>
              <w:szCs w:val="24"/>
              <w:lang w:val="en-GB" w:eastAsia="en-GB"/>
              <w14:ligatures w14:val="standardContextual"/>
            </w:rPr>
          </w:pPr>
          <w:hyperlink w:anchor="_Toc224138645" w:history="1">
            <w:r w:rsidRPr="00482DFC">
              <w:rPr>
                <w:rStyle w:val="Hyperlink"/>
                <w:noProof/>
                <w:lang w:val="en-GB"/>
              </w:rPr>
              <w:t>Participant information sheet</w:t>
            </w:r>
            <w:r>
              <w:rPr>
                <w:noProof/>
                <w:webHidden/>
              </w:rPr>
              <w:tab/>
            </w:r>
            <w:r>
              <w:rPr>
                <w:noProof/>
                <w:webHidden/>
              </w:rPr>
              <w:fldChar w:fldCharType="begin"/>
            </w:r>
            <w:r>
              <w:rPr>
                <w:noProof/>
                <w:webHidden/>
              </w:rPr>
              <w:instrText xml:space="preserve"> PAGEREF _Toc224138645 \h </w:instrText>
            </w:r>
            <w:r>
              <w:rPr>
                <w:noProof/>
                <w:webHidden/>
              </w:rPr>
            </w:r>
            <w:r>
              <w:rPr>
                <w:noProof/>
                <w:webHidden/>
              </w:rPr>
              <w:fldChar w:fldCharType="separate"/>
            </w:r>
            <w:r>
              <w:rPr>
                <w:noProof/>
                <w:webHidden/>
              </w:rPr>
              <w:t>28</w:t>
            </w:r>
            <w:r>
              <w:rPr>
                <w:noProof/>
                <w:webHidden/>
              </w:rPr>
              <w:fldChar w:fldCharType="end"/>
            </w:r>
          </w:hyperlink>
        </w:p>
        <w:p w14:paraId="635F75D4" w14:textId="7FBB1C83" w:rsidR="00187AE5" w:rsidRDefault="00187AE5">
          <w:pPr>
            <w:pStyle w:val="TOC1"/>
            <w:tabs>
              <w:tab w:val="right" w:leader="dot" w:pos="9016"/>
            </w:tabs>
            <w:rPr>
              <w:noProof/>
              <w:kern w:val="2"/>
              <w:sz w:val="24"/>
              <w:szCs w:val="24"/>
              <w:lang w:val="en-GB" w:eastAsia="en-GB"/>
              <w14:ligatures w14:val="standardContextual"/>
            </w:rPr>
          </w:pPr>
          <w:hyperlink w:anchor="_Toc224138646" w:history="1">
            <w:r w:rsidRPr="00482DFC">
              <w:rPr>
                <w:rStyle w:val="Hyperlink"/>
                <w:noProof/>
                <w:lang w:val="en-GB"/>
              </w:rPr>
              <w:t>Participant consent form</w:t>
            </w:r>
            <w:r>
              <w:rPr>
                <w:noProof/>
                <w:webHidden/>
              </w:rPr>
              <w:tab/>
            </w:r>
            <w:r>
              <w:rPr>
                <w:noProof/>
                <w:webHidden/>
              </w:rPr>
              <w:fldChar w:fldCharType="begin"/>
            </w:r>
            <w:r>
              <w:rPr>
                <w:noProof/>
                <w:webHidden/>
              </w:rPr>
              <w:instrText xml:space="preserve"> PAGEREF _Toc224138646 \h </w:instrText>
            </w:r>
            <w:r>
              <w:rPr>
                <w:noProof/>
                <w:webHidden/>
              </w:rPr>
            </w:r>
            <w:r>
              <w:rPr>
                <w:noProof/>
                <w:webHidden/>
              </w:rPr>
              <w:fldChar w:fldCharType="separate"/>
            </w:r>
            <w:r>
              <w:rPr>
                <w:noProof/>
                <w:webHidden/>
              </w:rPr>
              <w:t>30</w:t>
            </w:r>
            <w:r>
              <w:rPr>
                <w:noProof/>
                <w:webHidden/>
              </w:rPr>
              <w:fldChar w:fldCharType="end"/>
            </w:r>
          </w:hyperlink>
        </w:p>
        <w:p w14:paraId="751A1B96" w14:textId="60383475" w:rsidR="002E5D64" w:rsidRPr="009A76AA" w:rsidRDefault="0018533A" w:rsidP="00BE52B5">
          <w:pPr>
            <w:spacing w:after="0" w:line="240" w:lineRule="auto"/>
            <w:rPr>
              <w:noProof/>
              <w:shd w:val="clear" w:color="auto" w:fill="E6E6E6"/>
              <w:lang w:val="en-GB"/>
            </w:rPr>
          </w:pPr>
          <w:r w:rsidRPr="009A76AA">
            <w:rPr>
              <w:b/>
              <w:bCs/>
              <w:noProof/>
              <w:color w:val="2B579A"/>
              <w:shd w:val="clear" w:color="auto" w:fill="E6E6E6"/>
              <w:lang w:val="en-GB"/>
            </w:rPr>
            <w:fldChar w:fldCharType="end"/>
          </w:r>
        </w:p>
      </w:sdtContent>
    </w:sdt>
    <w:p w14:paraId="3F331F42" w14:textId="53BDAC60" w:rsidR="00B72797" w:rsidRPr="009A76AA" w:rsidRDefault="002E5D64" w:rsidP="009A76AA">
      <w:pPr>
        <w:spacing w:after="0" w:line="240" w:lineRule="auto"/>
        <w:rPr>
          <w:noProof/>
          <w:shd w:val="clear" w:color="auto" w:fill="E6E6E6"/>
          <w:lang w:val="en-GB"/>
        </w:rPr>
      </w:pPr>
      <w:r w:rsidRPr="009A76AA">
        <w:rPr>
          <w:noProof/>
          <w:shd w:val="clear" w:color="auto" w:fill="E6E6E6"/>
          <w:lang w:val="en-GB"/>
        </w:rPr>
        <w:br w:type="page"/>
      </w:r>
    </w:p>
    <w:p w14:paraId="6A38C9C9" w14:textId="763E3276" w:rsidR="00E452B2" w:rsidRPr="009A76AA" w:rsidRDefault="00FA29D2" w:rsidP="00310C49">
      <w:pPr>
        <w:pStyle w:val="Heading1"/>
        <w:numPr>
          <w:ilvl w:val="0"/>
          <w:numId w:val="0"/>
        </w:numPr>
        <w:spacing w:before="120" w:after="120" w:line="240" w:lineRule="auto"/>
        <w:ind w:left="431" w:hanging="431"/>
        <w:rPr>
          <w:lang w:val="en-GB"/>
        </w:rPr>
      </w:pPr>
      <w:bookmarkStart w:id="2" w:name="_Toc224138605"/>
      <w:r w:rsidRPr="009A76AA">
        <w:rPr>
          <w:lang w:val="en-GB"/>
        </w:rPr>
        <w:lastRenderedPageBreak/>
        <w:t>Instructions for users</w:t>
      </w:r>
      <w:bookmarkEnd w:id="2"/>
    </w:p>
    <w:p w14:paraId="25503C95" w14:textId="7F5D9C07" w:rsidR="00FA29D2" w:rsidRPr="009A76AA" w:rsidRDefault="00FA29D2" w:rsidP="009A76AA">
      <w:pPr>
        <w:spacing w:after="0" w:line="240" w:lineRule="auto"/>
        <w:rPr>
          <w:lang w:val="en-GB"/>
        </w:rPr>
      </w:pPr>
      <w:r w:rsidRPr="009A76AA">
        <w:rPr>
          <w:lang w:val="en-GB"/>
        </w:rPr>
        <w:t xml:space="preserve">This </w:t>
      </w:r>
      <w:r w:rsidR="000270EE" w:rsidRPr="009A76AA">
        <w:rPr>
          <w:lang w:val="en-GB"/>
        </w:rPr>
        <w:t xml:space="preserve">adaptable </w:t>
      </w:r>
      <w:r w:rsidRPr="009A76AA">
        <w:rPr>
          <w:lang w:val="en-GB"/>
        </w:rPr>
        <w:t xml:space="preserve">template provides </w:t>
      </w:r>
      <w:r w:rsidR="001452ED" w:rsidRPr="009A76AA">
        <w:rPr>
          <w:lang w:val="en-GB"/>
        </w:rPr>
        <w:t>guidance</w:t>
      </w:r>
      <w:r w:rsidR="000A790C" w:rsidRPr="009A76AA">
        <w:rPr>
          <w:lang w:val="en-GB"/>
        </w:rPr>
        <w:t xml:space="preserve"> and </w:t>
      </w:r>
      <w:r w:rsidR="00744E29" w:rsidRPr="009A76AA">
        <w:rPr>
          <w:lang w:val="en-GB"/>
        </w:rPr>
        <w:t xml:space="preserve">content </w:t>
      </w:r>
      <w:r w:rsidR="000A790C" w:rsidRPr="009A76AA">
        <w:rPr>
          <w:lang w:val="en-GB"/>
        </w:rPr>
        <w:t>examples</w:t>
      </w:r>
      <w:r w:rsidR="001452ED" w:rsidRPr="009A76AA">
        <w:rPr>
          <w:lang w:val="en-GB"/>
        </w:rPr>
        <w:t xml:space="preserve"> </w:t>
      </w:r>
      <w:r w:rsidR="00744E29" w:rsidRPr="009A76AA">
        <w:rPr>
          <w:lang w:val="en-GB"/>
        </w:rPr>
        <w:t xml:space="preserve">for the </w:t>
      </w:r>
      <w:r w:rsidR="00A868FC" w:rsidRPr="009A76AA">
        <w:rPr>
          <w:lang w:val="en-GB"/>
        </w:rPr>
        <w:t>protocol to accompany</w:t>
      </w:r>
      <w:r w:rsidR="00744E29" w:rsidRPr="009A76AA">
        <w:rPr>
          <w:lang w:val="en-GB"/>
        </w:rPr>
        <w:t xml:space="preserve"> an</w:t>
      </w:r>
      <w:r w:rsidR="000A790C" w:rsidRPr="009A76AA">
        <w:rPr>
          <w:lang w:val="en-GB"/>
        </w:rPr>
        <w:t xml:space="preserve"> in-process </w:t>
      </w:r>
      <w:r w:rsidR="00B465D9" w:rsidRPr="009A76AA">
        <w:rPr>
          <w:lang w:val="en-GB"/>
        </w:rPr>
        <w:t xml:space="preserve">assessment of </w:t>
      </w:r>
      <w:r w:rsidR="000A790C" w:rsidRPr="009A76AA">
        <w:rPr>
          <w:lang w:val="en-GB"/>
        </w:rPr>
        <w:t>household registration</w:t>
      </w:r>
      <w:r w:rsidR="00B465D9" w:rsidRPr="009A76AA">
        <w:rPr>
          <w:lang w:val="en-GB"/>
        </w:rPr>
        <w:t xml:space="preserve">, </w:t>
      </w:r>
      <w:r w:rsidR="000A790C" w:rsidRPr="009A76AA">
        <w:rPr>
          <w:lang w:val="en-GB"/>
        </w:rPr>
        <w:t xml:space="preserve">following </w:t>
      </w:r>
      <w:r w:rsidR="00847C1A" w:rsidRPr="009A76AA">
        <w:rPr>
          <w:lang w:val="en-GB"/>
        </w:rPr>
        <w:t>Alliance for Malaria Prevention (</w:t>
      </w:r>
      <w:r w:rsidR="000A790C" w:rsidRPr="009A76AA">
        <w:rPr>
          <w:lang w:val="en-GB"/>
        </w:rPr>
        <w:t>A</w:t>
      </w:r>
      <w:r w:rsidR="00A31191" w:rsidRPr="009A76AA">
        <w:rPr>
          <w:lang w:val="en-GB"/>
        </w:rPr>
        <w:t>MP</w:t>
      </w:r>
      <w:r w:rsidR="00847C1A" w:rsidRPr="009A76AA">
        <w:rPr>
          <w:lang w:val="en-GB"/>
        </w:rPr>
        <w:t>)</w:t>
      </w:r>
      <w:r w:rsidR="00A31191" w:rsidRPr="009A76AA">
        <w:rPr>
          <w:lang w:val="en-GB"/>
        </w:rPr>
        <w:t xml:space="preserve"> </w:t>
      </w:r>
      <w:r w:rsidR="009701A8" w:rsidRPr="009A76AA">
        <w:rPr>
          <w:lang w:val="en-GB"/>
        </w:rPr>
        <w:t>recommendations</w:t>
      </w:r>
      <w:r w:rsidR="00A31191" w:rsidRPr="009A76AA">
        <w:rPr>
          <w:lang w:val="en-GB"/>
        </w:rPr>
        <w:t xml:space="preserve">. </w:t>
      </w:r>
      <w:r w:rsidR="003B7750" w:rsidRPr="009A76AA">
        <w:rPr>
          <w:lang w:val="en-GB"/>
        </w:rPr>
        <w:t>Documenting assessment procedures in the manner described here is good evaluation practice, regardless of whether submission to an ethical review committee will occur.</w:t>
      </w:r>
    </w:p>
    <w:p w14:paraId="1A56F38D" w14:textId="77777777" w:rsidR="009A76AA" w:rsidRDefault="009A76AA" w:rsidP="009A76AA">
      <w:pPr>
        <w:spacing w:after="0" w:line="240" w:lineRule="auto"/>
        <w:rPr>
          <w:lang w:val="en-GB"/>
        </w:rPr>
      </w:pPr>
    </w:p>
    <w:p w14:paraId="40D60A9B" w14:textId="54C5842F" w:rsidR="00E569E1" w:rsidRPr="009A76AA" w:rsidRDefault="00E569E1" w:rsidP="009A76AA">
      <w:pPr>
        <w:spacing w:after="0" w:line="240" w:lineRule="auto"/>
        <w:rPr>
          <w:rFonts w:ascii="Calibri" w:eastAsia="Calibri" w:hAnsi="Calibri" w:cs="Calibri"/>
          <w:lang w:val="en-GB"/>
        </w:rPr>
      </w:pPr>
      <w:r w:rsidRPr="009A76AA">
        <w:rPr>
          <w:lang w:val="en-GB"/>
        </w:rPr>
        <w:t xml:space="preserve">The intended </w:t>
      </w:r>
      <w:r w:rsidR="00BE52B5">
        <w:rPr>
          <w:lang w:val="en-GB"/>
        </w:rPr>
        <w:t>users of</w:t>
      </w:r>
      <w:r w:rsidRPr="009A76AA">
        <w:rPr>
          <w:lang w:val="en-GB"/>
        </w:rPr>
        <w:t xml:space="preserve"> this document </w:t>
      </w:r>
      <w:r w:rsidR="009A76AA">
        <w:rPr>
          <w:lang w:val="en-GB"/>
        </w:rPr>
        <w:t>are</w:t>
      </w:r>
      <w:r w:rsidRPr="009A76AA">
        <w:rPr>
          <w:lang w:val="en-GB"/>
        </w:rPr>
        <w:t xml:space="preserve"> </w:t>
      </w:r>
      <w:r w:rsidR="003001FA" w:rsidRPr="009A76AA">
        <w:rPr>
          <w:rFonts w:ascii="Calibri" w:eastAsia="Calibri" w:hAnsi="Calibri" w:cs="Calibri"/>
          <w:lang w:val="en-GB"/>
        </w:rPr>
        <w:t>national malaria programme</w:t>
      </w:r>
      <w:r w:rsidR="00130475" w:rsidRPr="009A76AA">
        <w:rPr>
          <w:rFonts w:ascii="Calibri" w:eastAsia="Calibri" w:hAnsi="Calibri" w:cs="Calibri"/>
          <w:lang w:val="en-GB"/>
        </w:rPr>
        <w:t xml:space="preserve"> staff</w:t>
      </w:r>
      <w:r w:rsidR="003001FA" w:rsidRPr="009A76AA">
        <w:rPr>
          <w:rFonts w:ascii="Calibri" w:eastAsia="Calibri" w:hAnsi="Calibri" w:cs="Calibri"/>
          <w:lang w:val="en-GB"/>
        </w:rPr>
        <w:t xml:space="preserve"> </w:t>
      </w:r>
      <w:r w:rsidR="003D51BE" w:rsidRPr="009A76AA">
        <w:rPr>
          <w:rFonts w:ascii="Calibri" w:eastAsia="Calibri" w:hAnsi="Calibri" w:cs="Calibri"/>
          <w:lang w:val="en-GB"/>
        </w:rPr>
        <w:t>and</w:t>
      </w:r>
      <w:r w:rsidR="003001FA" w:rsidRPr="009A76AA">
        <w:rPr>
          <w:rFonts w:ascii="Calibri" w:eastAsia="Calibri" w:hAnsi="Calibri" w:cs="Calibri"/>
          <w:lang w:val="en-GB"/>
        </w:rPr>
        <w:t xml:space="preserve"> partner</w:t>
      </w:r>
      <w:r w:rsidR="003A3D01" w:rsidRPr="009A76AA">
        <w:rPr>
          <w:rFonts w:ascii="Calibri" w:eastAsia="Calibri" w:hAnsi="Calibri" w:cs="Calibri"/>
          <w:lang w:val="en-GB"/>
        </w:rPr>
        <w:t>s</w:t>
      </w:r>
      <w:r w:rsidR="00130475" w:rsidRPr="009A76AA">
        <w:rPr>
          <w:rFonts w:ascii="Calibri" w:eastAsia="Calibri" w:hAnsi="Calibri" w:cs="Calibri"/>
          <w:lang w:val="en-GB"/>
        </w:rPr>
        <w:t xml:space="preserve"> </w:t>
      </w:r>
      <w:r w:rsidR="003001FA" w:rsidRPr="009A76AA">
        <w:rPr>
          <w:rFonts w:ascii="Calibri" w:eastAsia="Calibri" w:hAnsi="Calibri" w:cs="Calibri"/>
          <w:lang w:val="en-GB"/>
        </w:rPr>
        <w:t xml:space="preserve">leading </w:t>
      </w:r>
      <w:r w:rsidR="003D51BE" w:rsidRPr="009A76AA">
        <w:rPr>
          <w:rFonts w:ascii="Calibri" w:eastAsia="Calibri" w:hAnsi="Calibri" w:cs="Calibri"/>
          <w:lang w:val="en-GB"/>
        </w:rPr>
        <w:t>and supporting a</w:t>
      </w:r>
      <w:r w:rsidR="002916EA" w:rsidRPr="009A76AA">
        <w:rPr>
          <w:rFonts w:ascii="Calibri" w:eastAsia="Calibri" w:hAnsi="Calibri" w:cs="Calibri"/>
          <w:lang w:val="en-GB"/>
        </w:rPr>
        <w:t>n in-process</w:t>
      </w:r>
      <w:r w:rsidR="003D51BE" w:rsidRPr="009A76AA">
        <w:rPr>
          <w:rFonts w:ascii="Calibri" w:eastAsia="Calibri" w:hAnsi="Calibri" w:cs="Calibri"/>
          <w:lang w:val="en-GB"/>
        </w:rPr>
        <w:t xml:space="preserve"> campaign assessment. </w:t>
      </w:r>
      <w:r w:rsidR="00E64DEA" w:rsidRPr="009A76AA">
        <w:rPr>
          <w:rFonts w:ascii="Calibri" w:eastAsia="Calibri" w:hAnsi="Calibri" w:cs="Calibri"/>
          <w:lang w:val="en-GB"/>
        </w:rPr>
        <w:t xml:space="preserve">When completed, the protocol will serve as the guiding document for assessment planning, budgeting and implementation, including data collection, analysis and reporting. </w:t>
      </w:r>
      <w:r w:rsidR="003001FA" w:rsidRPr="009A76AA">
        <w:rPr>
          <w:rFonts w:ascii="Calibri" w:eastAsia="Calibri" w:hAnsi="Calibri" w:cs="Calibri"/>
          <w:lang w:val="en-GB"/>
        </w:rPr>
        <w:t>Contexts vary and the protocol</w:t>
      </w:r>
      <w:r w:rsidR="00537477" w:rsidRPr="009A76AA">
        <w:rPr>
          <w:rFonts w:ascii="Calibri" w:eastAsia="Calibri" w:hAnsi="Calibri" w:cs="Calibri"/>
          <w:lang w:val="en-GB"/>
        </w:rPr>
        <w:t xml:space="preserve"> template</w:t>
      </w:r>
      <w:r w:rsidR="003001FA" w:rsidRPr="009A76AA">
        <w:rPr>
          <w:rFonts w:ascii="Calibri" w:eastAsia="Calibri" w:hAnsi="Calibri" w:cs="Calibri"/>
          <w:lang w:val="en-GB"/>
        </w:rPr>
        <w:t xml:space="preserve"> should be adapted and modified to include any additional information needed.</w:t>
      </w:r>
    </w:p>
    <w:p w14:paraId="381DA434" w14:textId="77777777" w:rsidR="009A76AA" w:rsidRDefault="009A76AA" w:rsidP="009A76AA">
      <w:pPr>
        <w:spacing w:after="0" w:line="240" w:lineRule="auto"/>
        <w:rPr>
          <w:rFonts w:ascii="Calibri" w:eastAsia="Calibri" w:hAnsi="Calibri" w:cs="Calibri"/>
          <w:lang w:val="en-GB"/>
        </w:rPr>
      </w:pPr>
    </w:p>
    <w:p w14:paraId="797E03DF" w14:textId="11DF21BA" w:rsidR="00337A86" w:rsidRPr="009A76AA" w:rsidRDefault="00337A86" w:rsidP="009A76AA">
      <w:pPr>
        <w:spacing w:after="0" w:line="240" w:lineRule="auto"/>
        <w:rPr>
          <w:rFonts w:ascii="Calibri" w:eastAsia="Calibri" w:hAnsi="Calibri" w:cs="Calibri"/>
          <w:i/>
          <w:iCs/>
          <w:color w:val="0070C0"/>
          <w:lang w:val="en-GB"/>
        </w:rPr>
      </w:pPr>
      <w:r w:rsidRPr="009A76AA">
        <w:rPr>
          <w:rFonts w:ascii="Calibri" w:eastAsia="Calibri" w:hAnsi="Calibri" w:cs="Calibri"/>
          <w:lang w:val="en-GB"/>
        </w:rPr>
        <w:t xml:space="preserve">Guidance on </w:t>
      </w:r>
      <w:r w:rsidR="002C73BE" w:rsidRPr="009A76AA">
        <w:rPr>
          <w:rFonts w:ascii="Calibri" w:eastAsia="Calibri" w:hAnsi="Calibri" w:cs="Calibri"/>
          <w:lang w:val="en-GB"/>
        </w:rPr>
        <w:t xml:space="preserve">minimum </w:t>
      </w:r>
      <w:r w:rsidRPr="009A76AA">
        <w:rPr>
          <w:rFonts w:ascii="Calibri" w:eastAsia="Calibri" w:hAnsi="Calibri" w:cs="Calibri"/>
          <w:lang w:val="en-GB"/>
        </w:rPr>
        <w:t xml:space="preserve">content </w:t>
      </w:r>
      <w:r w:rsidR="002C73BE" w:rsidRPr="009A76AA">
        <w:rPr>
          <w:rFonts w:ascii="Calibri" w:eastAsia="Calibri" w:hAnsi="Calibri" w:cs="Calibri"/>
          <w:lang w:val="en-GB"/>
        </w:rPr>
        <w:t xml:space="preserve">requirements for each section </w:t>
      </w:r>
      <w:r w:rsidRPr="009A76AA">
        <w:rPr>
          <w:rFonts w:ascii="Calibri" w:eastAsia="Calibri" w:hAnsi="Calibri" w:cs="Calibri"/>
          <w:lang w:val="en-GB"/>
        </w:rPr>
        <w:t xml:space="preserve">is provided </w:t>
      </w:r>
      <w:r w:rsidR="00351161" w:rsidRPr="009A76AA">
        <w:rPr>
          <w:rFonts w:ascii="Calibri" w:eastAsia="Calibri" w:hAnsi="Calibri" w:cs="Calibri"/>
          <w:lang w:val="en-GB"/>
        </w:rPr>
        <w:t xml:space="preserve">in </w:t>
      </w:r>
      <w:r w:rsidR="00351161" w:rsidRPr="009A76AA">
        <w:rPr>
          <w:rFonts w:ascii="Calibri" w:eastAsia="Calibri" w:hAnsi="Calibri" w:cs="Calibri"/>
          <w:i/>
          <w:iCs/>
          <w:color w:val="0070C0"/>
          <w:lang w:val="en-GB"/>
        </w:rPr>
        <w:t>blue italic text.</w:t>
      </w:r>
    </w:p>
    <w:p w14:paraId="0D620F19" w14:textId="5D83E7D4" w:rsidR="00351161" w:rsidRPr="009A76AA" w:rsidRDefault="00351161" w:rsidP="009A76AA">
      <w:pPr>
        <w:spacing w:after="0" w:line="240" w:lineRule="auto"/>
        <w:rPr>
          <w:color w:val="0070C0"/>
          <w:lang w:val="en-GB"/>
        </w:rPr>
      </w:pPr>
      <w:r w:rsidRPr="009A76AA">
        <w:rPr>
          <w:rFonts w:ascii="Calibri" w:eastAsia="Calibri" w:hAnsi="Calibri" w:cs="Calibri"/>
          <w:lang w:val="en-GB"/>
        </w:rPr>
        <w:t xml:space="preserve">Example content is provided </w:t>
      </w:r>
      <w:r w:rsidR="00B95C21" w:rsidRPr="009A76AA">
        <w:rPr>
          <w:rFonts w:ascii="Calibri" w:eastAsia="Calibri" w:hAnsi="Calibri" w:cs="Calibri"/>
          <w:lang w:val="en-GB"/>
        </w:rPr>
        <w:t xml:space="preserve">for most sections following the guidance bullets. </w:t>
      </w:r>
      <w:r w:rsidR="00B95C21" w:rsidRPr="009A76AA">
        <w:rPr>
          <w:rFonts w:ascii="Calibri" w:eastAsia="Calibri" w:hAnsi="Calibri" w:cs="Calibri"/>
          <w:b/>
          <w:bCs/>
          <w:lang w:val="en-GB"/>
        </w:rPr>
        <w:t xml:space="preserve">Users </w:t>
      </w:r>
      <w:r w:rsidR="002C73BE" w:rsidRPr="009A76AA">
        <w:rPr>
          <w:rFonts w:ascii="Calibri" w:eastAsia="Calibri" w:hAnsi="Calibri" w:cs="Calibri"/>
          <w:b/>
          <w:bCs/>
          <w:lang w:val="en-GB"/>
        </w:rPr>
        <w:t xml:space="preserve">will need to adapt </w:t>
      </w:r>
      <w:r w:rsidR="00B95C21" w:rsidRPr="009A76AA">
        <w:rPr>
          <w:rFonts w:ascii="Calibri" w:eastAsia="Calibri" w:hAnsi="Calibri" w:cs="Calibri"/>
          <w:b/>
          <w:bCs/>
          <w:lang w:val="en-GB"/>
        </w:rPr>
        <w:t>this text with their own narrative as appropriate</w:t>
      </w:r>
      <w:r w:rsidR="00B95C21" w:rsidRPr="009A76AA">
        <w:rPr>
          <w:rFonts w:ascii="Calibri" w:eastAsia="Calibri" w:hAnsi="Calibri" w:cs="Calibri"/>
          <w:lang w:val="en-GB"/>
        </w:rPr>
        <w:t>.</w:t>
      </w:r>
    </w:p>
    <w:p w14:paraId="654C4693" w14:textId="77777777" w:rsidR="009A76AA" w:rsidRDefault="009A76AA" w:rsidP="009A76AA">
      <w:pPr>
        <w:spacing w:after="0" w:line="240" w:lineRule="auto"/>
        <w:rPr>
          <w:lang w:val="en-GB"/>
        </w:rPr>
      </w:pPr>
    </w:p>
    <w:p w14:paraId="1AEAC43A" w14:textId="66C9C30A" w:rsidR="00547E26" w:rsidRPr="009A76AA" w:rsidRDefault="00CF23F0" w:rsidP="009A76AA">
      <w:pPr>
        <w:spacing w:after="0" w:line="240" w:lineRule="auto"/>
        <w:rPr>
          <w:lang w:val="en-GB"/>
        </w:rPr>
      </w:pPr>
      <w:r w:rsidRPr="009A76AA">
        <w:rPr>
          <w:lang w:val="en-GB"/>
        </w:rPr>
        <w:t xml:space="preserve">Questions or feedback on the content and use of this template should be sent to </w:t>
      </w:r>
      <w:hyperlink r:id="rId11" w:history="1">
        <w:r w:rsidR="005B28F5" w:rsidRPr="009A76AA">
          <w:rPr>
            <w:rStyle w:val="Hyperlink"/>
            <w:lang w:val="en-GB"/>
          </w:rPr>
          <w:t>info@allianceformalariaprevention.com</w:t>
        </w:r>
      </w:hyperlink>
      <w:r w:rsidRPr="009A76AA">
        <w:rPr>
          <w:lang w:val="en-GB"/>
        </w:rPr>
        <w:t>.</w:t>
      </w:r>
    </w:p>
    <w:p w14:paraId="125BB4B3" w14:textId="77777777" w:rsidR="00CF23F0" w:rsidRPr="009A76AA" w:rsidRDefault="00CF23F0" w:rsidP="009A76AA">
      <w:pPr>
        <w:spacing w:after="0" w:line="240" w:lineRule="auto"/>
        <w:rPr>
          <w:lang w:val="en-GB"/>
        </w:rPr>
      </w:pPr>
    </w:p>
    <w:p w14:paraId="623F1335" w14:textId="1013C695" w:rsidR="00E452B2" w:rsidRPr="009A76AA" w:rsidRDefault="00CF23F0" w:rsidP="009A76AA">
      <w:pPr>
        <w:spacing w:after="0" w:line="240" w:lineRule="auto"/>
        <w:rPr>
          <w:rFonts w:asciiTheme="majorHAnsi" w:eastAsiaTheme="majorEastAsia" w:hAnsiTheme="majorHAnsi" w:cstheme="majorBidi"/>
          <w:b/>
          <w:bCs/>
          <w:color w:val="365F91" w:themeColor="accent1" w:themeShade="BF"/>
          <w:sz w:val="28"/>
          <w:szCs w:val="28"/>
          <w:lang w:val="en-GB"/>
        </w:rPr>
      </w:pPr>
      <w:r w:rsidRPr="009A76AA">
        <w:rPr>
          <w:lang w:val="en-GB"/>
        </w:rPr>
        <w:t xml:space="preserve">This </w:t>
      </w:r>
      <w:r w:rsidR="00226335" w:rsidRPr="009A76AA">
        <w:rPr>
          <w:lang w:val="en-GB"/>
        </w:rPr>
        <w:t>protocol template is part of a toolkit of material for programmes designing and implementing ITN campaign assessments</w:t>
      </w:r>
      <w:r w:rsidR="002C73BE" w:rsidRPr="009A76AA">
        <w:rPr>
          <w:lang w:val="en-GB"/>
        </w:rPr>
        <w:t xml:space="preserve"> (both in-process and end-process)</w:t>
      </w:r>
      <w:r w:rsidR="00226335" w:rsidRPr="009A76AA">
        <w:rPr>
          <w:lang w:val="en-GB"/>
        </w:rPr>
        <w:t>. Further material</w:t>
      </w:r>
      <w:r w:rsidR="009578A1" w:rsidRPr="009A76AA">
        <w:rPr>
          <w:lang w:val="en-GB"/>
        </w:rPr>
        <w:t xml:space="preserve">, including adaptable questionnaire files and analysis scripts is available at </w:t>
      </w:r>
      <w:hyperlink r:id="rId12" w:history="1">
        <w:r w:rsidR="00462570" w:rsidRPr="0010206A">
          <w:rPr>
            <w:rStyle w:val="Hyperlink"/>
            <w:lang w:val="en-GB"/>
          </w:rPr>
          <w:t>https://github.com/Alliance-for-Malaria-Prevention/amp-clqas-toolkit</w:t>
        </w:r>
      </w:hyperlink>
      <w:r w:rsidR="00462570">
        <w:rPr>
          <w:lang w:val="en-GB"/>
        </w:rPr>
        <w:t xml:space="preserve">. </w:t>
      </w:r>
      <w:r w:rsidR="00E452B2" w:rsidRPr="009A76AA">
        <w:rPr>
          <w:lang w:val="en-GB"/>
        </w:rPr>
        <w:br w:type="page"/>
      </w:r>
    </w:p>
    <w:p w14:paraId="202C77B6" w14:textId="207FCF43" w:rsidR="00B72797" w:rsidRDefault="00B72797" w:rsidP="00462570">
      <w:pPr>
        <w:pStyle w:val="Heading1"/>
        <w:numPr>
          <w:ilvl w:val="0"/>
          <w:numId w:val="0"/>
        </w:numPr>
        <w:spacing w:before="120" w:after="120" w:line="240" w:lineRule="auto"/>
        <w:ind w:left="431" w:hanging="431"/>
        <w:rPr>
          <w:lang w:val="en-GB"/>
        </w:rPr>
      </w:pPr>
      <w:bookmarkStart w:id="3" w:name="_Toc224138606"/>
      <w:r w:rsidRPr="009A76AA">
        <w:rPr>
          <w:lang w:val="en-GB"/>
        </w:rPr>
        <w:lastRenderedPageBreak/>
        <w:t>Abbreviations</w:t>
      </w:r>
      <w:bookmarkEnd w:id="3"/>
    </w:p>
    <w:p w14:paraId="7E32D098" w14:textId="77777777" w:rsidR="00BE7C58" w:rsidRPr="009A76AA" w:rsidRDefault="00BE7C58" w:rsidP="009A76AA">
      <w:pPr>
        <w:spacing w:after="0" w:line="240" w:lineRule="auto"/>
        <w:rPr>
          <w:rFonts w:ascii="Calibri" w:hAnsi="Calibri" w:cs="Calibri"/>
          <w:lang w:val="en-GB"/>
        </w:rPr>
      </w:pPr>
      <w:r w:rsidRPr="009A76AA">
        <w:rPr>
          <w:rFonts w:ascii="Calibri" w:hAnsi="Calibri" w:cs="Calibri"/>
          <w:b/>
          <w:bCs/>
          <w:lang w:val="en-GB"/>
        </w:rPr>
        <w:t>AMP</w:t>
      </w:r>
      <w:r w:rsidRPr="009A76AA">
        <w:rPr>
          <w:rFonts w:ascii="Calibri" w:hAnsi="Calibri" w:cs="Calibri"/>
          <w:lang w:val="en-GB"/>
        </w:rPr>
        <w:tab/>
        <w:t>Alliance for Malaria Prevention</w:t>
      </w:r>
    </w:p>
    <w:p w14:paraId="3580C71A" w14:textId="1393E770" w:rsidR="003D6E6F" w:rsidRPr="009A76AA" w:rsidRDefault="003D6E6F" w:rsidP="009A76AA">
      <w:pPr>
        <w:spacing w:after="0" w:line="240" w:lineRule="auto"/>
        <w:rPr>
          <w:rFonts w:ascii="Calibri" w:hAnsi="Calibri" w:cs="Calibri"/>
          <w:lang w:val="en-GB"/>
        </w:rPr>
      </w:pPr>
      <w:r w:rsidRPr="009A76AA">
        <w:rPr>
          <w:rFonts w:ascii="Calibri" w:hAnsi="Calibri" w:cs="Calibri"/>
          <w:b/>
          <w:bCs/>
          <w:lang w:val="en-GB"/>
        </w:rPr>
        <w:t>cLQAS</w:t>
      </w:r>
      <w:r w:rsidRPr="009A76AA">
        <w:rPr>
          <w:rFonts w:ascii="Calibri" w:hAnsi="Calibri" w:cs="Calibri"/>
          <w:b/>
          <w:bCs/>
          <w:lang w:val="en-GB"/>
        </w:rPr>
        <w:tab/>
      </w:r>
      <w:r w:rsidRPr="009A76AA">
        <w:rPr>
          <w:rFonts w:ascii="Calibri" w:hAnsi="Calibri" w:cs="Calibri"/>
          <w:lang w:val="en-GB"/>
        </w:rPr>
        <w:t>Cluster</w:t>
      </w:r>
      <w:r w:rsidR="009A76AA">
        <w:rPr>
          <w:rFonts w:ascii="Calibri" w:hAnsi="Calibri" w:cs="Calibri"/>
          <w:lang w:val="en-GB"/>
        </w:rPr>
        <w:t>ed</w:t>
      </w:r>
      <w:r w:rsidRPr="009A76AA">
        <w:rPr>
          <w:rFonts w:ascii="Calibri" w:hAnsi="Calibri" w:cs="Calibri"/>
          <w:lang w:val="en-GB"/>
        </w:rPr>
        <w:t xml:space="preserve"> lot quality assurance sampling</w:t>
      </w:r>
    </w:p>
    <w:p w14:paraId="2D384756" w14:textId="6D28137E" w:rsidR="00EB6FF7" w:rsidRPr="009A76AA" w:rsidRDefault="00EB6FF7" w:rsidP="009A76AA">
      <w:pPr>
        <w:spacing w:after="0" w:line="240" w:lineRule="auto"/>
        <w:rPr>
          <w:rFonts w:ascii="Calibri" w:hAnsi="Calibri" w:cs="Calibri"/>
          <w:lang w:val="en-GB"/>
        </w:rPr>
      </w:pPr>
      <w:r w:rsidRPr="009A76AA">
        <w:rPr>
          <w:rFonts w:ascii="Calibri" w:hAnsi="Calibri" w:cs="Calibri"/>
          <w:b/>
          <w:bCs/>
          <w:lang w:val="en-GB"/>
        </w:rPr>
        <w:t>HH</w:t>
      </w:r>
      <w:r w:rsidRPr="009A76AA">
        <w:rPr>
          <w:rFonts w:ascii="Calibri" w:hAnsi="Calibri" w:cs="Calibri"/>
          <w:lang w:val="en-GB"/>
        </w:rPr>
        <w:tab/>
        <w:t>Household</w:t>
      </w:r>
    </w:p>
    <w:p w14:paraId="5FEDA2DB" w14:textId="1C3EB87D" w:rsidR="00EB6FF7" w:rsidRPr="009A76AA" w:rsidRDefault="00EB6FF7" w:rsidP="009A76AA">
      <w:pPr>
        <w:spacing w:after="0" w:line="240" w:lineRule="auto"/>
        <w:rPr>
          <w:rFonts w:ascii="Calibri" w:hAnsi="Calibri" w:cs="Calibri"/>
          <w:lang w:val="en-GB"/>
        </w:rPr>
      </w:pPr>
      <w:r w:rsidRPr="009A76AA">
        <w:rPr>
          <w:rFonts w:ascii="Calibri" w:hAnsi="Calibri" w:cs="Calibri"/>
          <w:b/>
          <w:bCs/>
          <w:lang w:val="en-GB"/>
        </w:rPr>
        <w:t>HHR</w:t>
      </w:r>
      <w:r w:rsidRPr="009A76AA">
        <w:rPr>
          <w:rFonts w:ascii="Calibri" w:hAnsi="Calibri" w:cs="Calibri"/>
          <w:b/>
          <w:bCs/>
          <w:lang w:val="en-GB"/>
        </w:rPr>
        <w:tab/>
      </w:r>
      <w:r w:rsidRPr="009A76AA">
        <w:rPr>
          <w:rFonts w:ascii="Calibri" w:hAnsi="Calibri" w:cs="Calibri"/>
          <w:lang w:val="en-GB"/>
        </w:rPr>
        <w:t>Household registration</w:t>
      </w:r>
    </w:p>
    <w:p w14:paraId="1941FBED" w14:textId="52F8FC09" w:rsidR="00544840" w:rsidRPr="009A76AA" w:rsidRDefault="00544840" w:rsidP="009A76AA">
      <w:pPr>
        <w:spacing w:after="0" w:line="240" w:lineRule="auto"/>
        <w:rPr>
          <w:rFonts w:ascii="Calibri" w:hAnsi="Calibri" w:cs="Calibri"/>
          <w:lang w:val="en-GB"/>
        </w:rPr>
      </w:pPr>
      <w:r w:rsidRPr="009A76AA">
        <w:rPr>
          <w:rFonts w:ascii="Calibri" w:hAnsi="Calibri" w:cs="Calibri"/>
          <w:b/>
          <w:bCs/>
          <w:lang w:val="en-GB"/>
        </w:rPr>
        <w:t>IT</w:t>
      </w:r>
      <w:r w:rsidRPr="009A76AA">
        <w:rPr>
          <w:rFonts w:ascii="Calibri" w:hAnsi="Calibri" w:cs="Calibri"/>
          <w:lang w:val="en-GB"/>
        </w:rPr>
        <w:tab/>
        <w:t>Information technology</w:t>
      </w:r>
    </w:p>
    <w:p w14:paraId="18C886A3" w14:textId="77777777" w:rsidR="00BE7C58" w:rsidRPr="009A76AA" w:rsidRDefault="00BE7C58" w:rsidP="009A76AA">
      <w:pPr>
        <w:spacing w:after="0" w:line="240" w:lineRule="auto"/>
        <w:rPr>
          <w:rFonts w:ascii="Calibri" w:hAnsi="Calibri" w:cs="Calibri"/>
          <w:lang w:val="en-GB"/>
        </w:rPr>
      </w:pPr>
      <w:r w:rsidRPr="009A76AA">
        <w:rPr>
          <w:rFonts w:ascii="Calibri" w:hAnsi="Calibri" w:cs="Calibri"/>
          <w:b/>
          <w:bCs/>
          <w:lang w:val="en-GB"/>
        </w:rPr>
        <w:t>ITN</w:t>
      </w:r>
      <w:r w:rsidRPr="009A76AA">
        <w:rPr>
          <w:rFonts w:ascii="Calibri" w:hAnsi="Calibri" w:cs="Calibri"/>
          <w:b/>
          <w:bCs/>
          <w:lang w:val="en-GB"/>
        </w:rPr>
        <w:tab/>
      </w:r>
      <w:r w:rsidRPr="009A76AA">
        <w:rPr>
          <w:rFonts w:ascii="Calibri" w:hAnsi="Calibri" w:cs="Calibri"/>
          <w:lang w:val="en-GB"/>
        </w:rPr>
        <w:t>Insecticide treated nets</w:t>
      </w:r>
    </w:p>
    <w:p w14:paraId="3ACB5F0D" w14:textId="433F4432" w:rsidR="003D6E6F" w:rsidRPr="009A76AA" w:rsidRDefault="003D6E6F" w:rsidP="009A76AA">
      <w:pPr>
        <w:spacing w:after="0" w:line="240" w:lineRule="auto"/>
        <w:rPr>
          <w:rFonts w:ascii="Calibri" w:hAnsi="Calibri" w:cs="Calibri"/>
          <w:lang w:val="en-GB"/>
        </w:rPr>
      </w:pPr>
      <w:r w:rsidRPr="009A76AA">
        <w:rPr>
          <w:rFonts w:ascii="Calibri" w:hAnsi="Calibri" w:cs="Calibri"/>
          <w:b/>
          <w:bCs/>
          <w:lang w:val="en-GB"/>
        </w:rPr>
        <w:t>LQAS</w:t>
      </w:r>
      <w:r w:rsidRPr="009A76AA">
        <w:rPr>
          <w:rFonts w:ascii="Calibri" w:hAnsi="Calibri" w:cs="Calibri"/>
          <w:lang w:val="en-GB"/>
        </w:rPr>
        <w:tab/>
        <w:t>Lot quality assurance sampling</w:t>
      </w:r>
    </w:p>
    <w:p w14:paraId="10035F5F" w14:textId="007A60C0" w:rsidR="00E27306" w:rsidRPr="009A76AA" w:rsidRDefault="00E27306" w:rsidP="009A76AA">
      <w:pPr>
        <w:spacing w:after="0" w:line="240" w:lineRule="auto"/>
        <w:rPr>
          <w:rFonts w:ascii="Calibri" w:hAnsi="Calibri" w:cs="Calibri"/>
          <w:lang w:val="en-GB"/>
        </w:rPr>
      </w:pPr>
      <w:r w:rsidRPr="009A76AA">
        <w:rPr>
          <w:rFonts w:ascii="Calibri" w:hAnsi="Calibri" w:cs="Calibri"/>
          <w:b/>
          <w:bCs/>
          <w:lang w:val="en-GB"/>
        </w:rPr>
        <w:t>M&amp;E</w:t>
      </w:r>
      <w:r w:rsidRPr="009A76AA">
        <w:rPr>
          <w:rFonts w:ascii="Calibri" w:hAnsi="Calibri" w:cs="Calibri"/>
          <w:lang w:val="en-GB"/>
        </w:rPr>
        <w:tab/>
        <w:t>Monitoring and evaluation</w:t>
      </w:r>
    </w:p>
    <w:p w14:paraId="0797585D" w14:textId="5A342135" w:rsidR="00544840" w:rsidRPr="009A76AA" w:rsidRDefault="00544840" w:rsidP="009A76AA">
      <w:pPr>
        <w:spacing w:after="0" w:line="240" w:lineRule="auto"/>
        <w:rPr>
          <w:rFonts w:ascii="Calibri" w:hAnsi="Calibri" w:cs="Calibri"/>
          <w:lang w:val="en-GB"/>
        </w:rPr>
      </w:pPr>
      <w:r w:rsidRPr="009A76AA">
        <w:rPr>
          <w:rFonts w:ascii="Calibri" w:hAnsi="Calibri" w:cs="Calibri"/>
          <w:b/>
          <w:bCs/>
          <w:lang w:val="en-GB"/>
        </w:rPr>
        <w:t>MoH</w:t>
      </w:r>
      <w:r w:rsidRPr="009A76AA">
        <w:rPr>
          <w:rFonts w:ascii="Calibri" w:hAnsi="Calibri" w:cs="Calibri"/>
          <w:lang w:val="en-GB"/>
        </w:rPr>
        <w:tab/>
        <w:t>Ministry of Health</w:t>
      </w:r>
    </w:p>
    <w:p w14:paraId="54B6D1E5" w14:textId="1C6B0FE7" w:rsidR="00E27306" w:rsidRPr="009A76AA" w:rsidRDefault="00E27306" w:rsidP="009A76AA">
      <w:pPr>
        <w:spacing w:after="0" w:line="240" w:lineRule="auto"/>
        <w:rPr>
          <w:rFonts w:ascii="Calibri" w:hAnsi="Calibri" w:cs="Calibri"/>
          <w:lang w:val="en-GB"/>
        </w:rPr>
      </w:pPr>
      <w:r w:rsidRPr="009A76AA">
        <w:rPr>
          <w:rFonts w:ascii="Calibri" w:hAnsi="Calibri" w:cs="Calibri"/>
          <w:b/>
          <w:bCs/>
          <w:lang w:val="en-GB"/>
        </w:rPr>
        <w:t>NGO</w:t>
      </w:r>
      <w:r w:rsidRPr="009A76AA">
        <w:rPr>
          <w:rFonts w:ascii="Calibri" w:hAnsi="Calibri" w:cs="Calibri"/>
          <w:lang w:val="en-GB"/>
        </w:rPr>
        <w:tab/>
        <w:t>Non-governmental organization</w:t>
      </w:r>
    </w:p>
    <w:p w14:paraId="550418E7" w14:textId="36807472" w:rsidR="00BE7C58" w:rsidRPr="009A76AA" w:rsidRDefault="00BE7C58" w:rsidP="009A76AA">
      <w:pPr>
        <w:spacing w:after="0" w:line="240" w:lineRule="auto"/>
        <w:rPr>
          <w:rFonts w:ascii="Calibri" w:hAnsi="Calibri" w:cs="Calibri"/>
          <w:lang w:val="en-GB"/>
        </w:rPr>
      </w:pPr>
      <w:r w:rsidRPr="009A76AA">
        <w:rPr>
          <w:rFonts w:ascii="Calibri" w:hAnsi="Calibri" w:cs="Calibri"/>
          <w:b/>
          <w:bCs/>
          <w:lang w:val="en-GB"/>
        </w:rPr>
        <w:t>NMP</w:t>
      </w:r>
      <w:r w:rsidRPr="009A76AA">
        <w:rPr>
          <w:rFonts w:ascii="Calibri" w:hAnsi="Calibri" w:cs="Calibri"/>
          <w:b/>
          <w:bCs/>
          <w:lang w:val="en-GB"/>
        </w:rPr>
        <w:tab/>
      </w:r>
      <w:r w:rsidRPr="009A76AA">
        <w:rPr>
          <w:rFonts w:ascii="Calibri" w:hAnsi="Calibri" w:cs="Calibri"/>
          <w:lang w:val="en-GB"/>
        </w:rPr>
        <w:t xml:space="preserve">National </w:t>
      </w:r>
      <w:r w:rsidR="009A76AA">
        <w:rPr>
          <w:rFonts w:ascii="Calibri" w:hAnsi="Calibri" w:cs="Calibri"/>
          <w:lang w:val="en-GB"/>
        </w:rPr>
        <w:t>m</w:t>
      </w:r>
      <w:r w:rsidRPr="009A76AA">
        <w:rPr>
          <w:rFonts w:ascii="Calibri" w:hAnsi="Calibri" w:cs="Calibri"/>
          <w:lang w:val="en-GB"/>
        </w:rPr>
        <w:t xml:space="preserve">alaria </w:t>
      </w:r>
      <w:r w:rsidR="009A76AA">
        <w:rPr>
          <w:rFonts w:ascii="Calibri" w:hAnsi="Calibri" w:cs="Calibri"/>
          <w:lang w:val="en-GB"/>
        </w:rPr>
        <w:t>p</w:t>
      </w:r>
      <w:r w:rsidRPr="009A76AA">
        <w:rPr>
          <w:rFonts w:ascii="Calibri" w:hAnsi="Calibri" w:cs="Calibri"/>
          <w:lang w:val="en-GB"/>
        </w:rPr>
        <w:t>rogramme</w:t>
      </w:r>
    </w:p>
    <w:p w14:paraId="47181D6F" w14:textId="0ADD326A" w:rsidR="00DD4E0D" w:rsidRPr="009A76AA" w:rsidRDefault="00DD4E0D" w:rsidP="009A76AA">
      <w:pPr>
        <w:spacing w:after="0" w:line="240" w:lineRule="auto"/>
        <w:rPr>
          <w:rFonts w:ascii="Calibri" w:hAnsi="Calibri" w:cs="Calibri"/>
          <w:lang w:val="en-GB"/>
        </w:rPr>
      </w:pPr>
      <w:r w:rsidRPr="009A76AA">
        <w:rPr>
          <w:rFonts w:ascii="Calibri" w:hAnsi="Calibri" w:cs="Calibri"/>
          <w:b/>
          <w:bCs/>
          <w:lang w:val="en-GB"/>
        </w:rPr>
        <w:t>NMSP</w:t>
      </w:r>
      <w:r w:rsidRPr="009A76AA">
        <w:rPr>
          <w:rFonts w:ascii="Calibri" w:hAnsi="Calibri" w:cs="Calibri"/>
          <w:lang w:val="en-GB"/>
        </w:rPr>
        <w:tab/>
        <w:t>National Malaria Strategic Plan</w:t>
      </w:r>
    </w:p>
    <w:p w14:paraId="193C2977" w14:textId="77777777" w:rsidR="00BE7C58" w:rsidRPr="009A76AA" w:rsidRDefault="00BE7C58" w:rsidP="009A76AA">
      <w:pPr>
        <w:spacing w:after="0" w:line="240" w:lineRule="auto"/>
        <w:rPr>
          <w:rFonts w:ascii="Calibri" w:hAnsi="Calibri" w:cs="Calibri"/>
          <w:lang w:val="en-GB"/>
        </w:rPr>
      </w:pPr>
      <w:r w:rsidRPr="009A76AA">
        <w:rPr>
          <w:rFonts w:ascii="Calibri" w:hAnsi="Calibri" w:cs="Calibri"/>
          <w:b/>
          <w:bCs/>
          <w:lang w:val="en-GB"/>
        </w:rPr>
        <w:t>ODK</w:t>
      </w:r>
      <w:r w:rsidRPr="009A76AA">
        <w:rPr>
          <w:rFonts w:ascii="Calibri" w:hAnsi="Calibri" w:cs="Calibri"/>
          <w:b/>
          <w:bCs/>
          <w:lang w:val="en-GB"/>
        </w:rPr>
        <w:tab/>
      </w:r>
      <w:r w:rsidRPr="009A76AA">
        <w:rPr>
          <w:rFonts w:ascii="Calibri" w:hAnsi="Calibri" w:cs="Calibri"/>
          <w:lang w:val="en-GB"/>
        </w:rPr>
        <w:t>Open Data Kit</w:t>
      </w:r>
    </w:p>
    <w:p w14:paraId="4E27AF16" w14:textId="087A267C" w:rsidR="00BE7C58" w:rsidRPr="009A76AA" w:rsidRDefault="00BE7C58" w:rsidP="009A76AA">
      <w:pPr>
        <w:spacing w:after="0" w:line="240" w:lineRule="auto"/>
        <w:rPr>
          <w:rFonts w:ascii="Calibri" w:hAnsi="Calibri" w:cs="Calibri"/>
          <w:b/>
          <w:bCs/>
          <w:lang w:val="en-GB"/>
        </w:rPr>
      </w:pPr>
      <w:r w:rsidRPr="009A76AA">
        <w:rPr>
          <w:rFonts w:ascii="Calibri" w:hAnsi="Calibri" w:cs="Calibri"/>
          <w:b/>
          <w:bCs/>
          <w:lang w:val="en-GB"/>
        </w:rPr>
        <w:t>SBC</w:t>
      </w:r>
      <w:r w:rsidRPr="009A76AA">
        <w:rPr>
          <w:rFonts w:ascii="Calibri" w:hAnsi="Calibri" w:cs="Calibri"/>
          <w:b/>
          <w:bCs/>
          <w:lang w:val="en-GB"/>
        </w:rPr>
        <w:tab/>
      </w:r>
      <w:r w:rsidRPr="009A76AA">
        <w:rPr>
          <w:rFonts w:ascii="Calibri" w:hAnsi="Calibri" w:cs="Calibri"/>
          <w:lang w:val="en-GB"/>
        </w:rPr>
        <w:t>Social and behavio</w:t>
      </w:r>
      <w:r w:rsidR="009A76AA">
        <w:rPr>
          <w:rFonts w:ascii="Calibri" w:hAnsi="Calibri" w:cs="Calibri"/>
          <w:lang w:val="en-GB"/>
        </w:rPr>
        <w:t>u</w:t>
      </w:r>
      <w:r w:rsidRPr="009A76AA">
        <w:rPr>
          <w:rFonts w:ascii="Calibri" w:hAnsi="Calibri" w:cs="Calibri"/>
          <w:lang w:val="en-GB"/>
        </w:rPr>
        <w:t>r change</w:t>
      </w:r>
    </w:p>
    <w:p w14:paraId="1C80C346" w14:textId="77777777" w:rsidR="00AC4CE2" w:rsidRPr="009A76AA" w:rsidRDefault="00BE7C58" w:rsidP="009A76AA">
      <w:pPr>
        <w:spacing w:after="0" w:line="240" w:lineRule="auto"/>
        <w:rPr>
          <w:rFonts w:ascii="Calibri" w:hAnsi="Calibri" w:cs="Calibri"/>
          <w:lang w:val="en-GB"/>
        </w:rPr>
      </w:pPr>
      <w:r w:rsidRPr="009A76AA">
        <w:rPr>
          <w:rFonts w:ascii="Calibri" w:hAnsi="Calibri" w:cs="Calibri"/>
          <w:b/>
          <w:bCs/>
          <w:lang w:val="en-GB"/>
        </w:rPr>
        <w:t>WHO</w:t>
      </w:r>
      <w:r w:rsidRPr="009A76AA">
        <w:rPr>
          <w:rFonts w:ascii="Calibri" w:hAnsi="Calibri" w:cs="Calibri"/>
          <w:b/>
          <w:bCs/>
          <w:lang w:val="en-GB"/>
        </w:rPr>
        <w:tab/>
      </w:r>
      <w:r w:rsidRPr="009A76AA">
        <w:rPr>
          <w:rFonts w:ascii="Calibri" w:hAnsi="Calibri" w:cs="Calibri"/>
          <w:lang w:val="en-GB"/>
        </w:rPr>
        <w:t xml:space="preserve">World Health Organization </w:t>
      </w:r>
    </w:p>
    <w:p w14:paraId="0993BE79" w14:textId="2E8AC3A8" w:rsidR="00BE7C58" w:rsidRPr="009A76AA" w:rsidRDefault="00BE7C58" w:rsidP="009A76AA">
      <w:pPr>
        <w:spacing w:after="0" w:line="240" w:lineRule="auto"/>
        <w:rPr>
          <w:rFonts w:ascii="Calibri" w:hAnsi="Calibri" w:cs="Calibri"/>
          <w:lang w:val="en-GB"/>
        </w:rPr>
      </w:pPr>
      <w:r w:rsidRPr="009A76AA">
        <w:rPr>
          <w:rFonts w:ascii="Calibri" w:hAnsi="Calibri" w:cs="Calibri"/>
          <w:lang w:val="en-GB"/>
        </w:rPr>
        <w:br w:type="page"/>
      </w:r>
    </w:p>
    <w:p w14:paraId="301C8D6C" w14:textId="1D5AE002" w:rsidR="009A76AA" w:rsidRPr="009A76AA" w:rsidRDefault="00A94470" w:rsidP="00EF23B8">
      <w:pPr>
        <w:pStyle w:val="Heading1"/>
        <w:numPr>
          <w:ilvl w:val="0"/>
          <w:numId w:val="28"/>
        </w:numPr>
        <w:spacing w:before="120" w:after="120" w:line="240" w:lineRule="auto"/>
        <w:rPr>
          <w:lang w:val="en-GB"/>
        </w:rPr>
      </w:pPr>
      <w:bookmarkStart w:id="4" w:name="_Toc224138607"/>
      <w:r w:rsidRPr="009A76AA">
        <w:rPr>
          <w:lang w:val="en-GB"/>
        </w:rPr>
        <w:lastRenderedPageBreak/>
        <w:t>Background</w:t>
      </w:r>
      <w:bookmarkEnd w:id="4"/>
    </w:p>
    <w:p w14:paraId="6B0B20D3" w14:textId="42507362" w:rsidR="00C21869" w:rsidRPr="009A76AA" w:rsidRDefault="00C21869" w:rsidP="00EF23B8">
      <w:pPr>
        <w:pStyle w:val="Heading2"/>
        <w:spacing w:before="120" w:after="120" w:line="240" w:lineRule="auto"/>
        <w:rPr>
          <w:lang w:val="en-GB"/>
        </w:rPr>
      </w:pPr>
      <w:bookmarkStart w:id="5" w:name="_Toc224138608"/>
      <w:r w:rsidRPr="009A76AA">
        <w:rPr>
          <w:lang w:val="en-GB"/>
        </w:rPr>
        <w:t>Introduction</w:t>
      </w:r>
      <w:bookmarkEnd w:id="5"/>
    </w:p>
    <w:p w14:paraId="7C73B2E0" w14:textId="7F3965BE" w:rsidR="00B84669" w:rsidRPr="009A76AA" w:rsidRDefault="00AD0852" w:rsidP="009A76AA">
      <w:pPr>
        <w:pBdr>
          <w:top w:val="nil"/>
          <w:left w:val="nil"/>
          <w:bottom w:val="nil"/>
          <w:right w:val="nil"/>
          <w:between w:val="nil"/>
        </w:pBdr>
        <w:spacing w:after="0" w:line="240" w:lineRule="auto"/>
        <w:rPr>
          <w:rFonts w:ascii="Calibri" w:eastAsia="Calibri" w:hAnsi="Calibri" w:cs="Calibri"/>
          <w:lang w:val="en-GB"/>
        </w:rPr>
      </w:pPr>
      <w:r w:rsidRPr="009A76AA">
        <w:rPr>
          <w:rFonts w:ascii="Calibri" w:eastAsia="Calibri" w:hAnsi="Calibri" w:cs="Calibri"/>
          <w:lang w:val="en-GB"/>
        </w:rPr>
        <w:t>Maintaining high coverage of i</w:t>
      </w:r>
      <w:r w:rsidR="00476C75" w:rsidRPr="009A76AA">
        <w:rPr>
          <w:rFonts w:ascii="Calibri" w:eastAsia="Calibri" w:hAnsi="Calibri" w:cs="Calibri"/>
          <w:lang w:val="en-GB"/>
        </w:rPr>
        <w:t>nsecticide-treated net</w:t>
      </w:r>
      <w:r w:rsidRPr="009A76AA">
        <w:rPr>
          <w:rFonts w:ascii="Calibri" w:eastAsia="Calibri" w:hAnsi="Calibri" w:cs="Calibri"/>
          <w:lang w:val="en-GB"/>
        </w:rPr>
        <w:t>s</w:t>
      </w:r>
      <w:r w:rsidR="00476C75" w:rsidRPr="009A76AA">
        <w:rPr>
          <w:rFonts w:ascii="Calibri" w:eastAsia="Calibri" w:hAnsi="Calibri" w:cs="Calibri"/>
          <w:lang w:val="en-GB"/>
        </w:rPr>
        <w:t xml:space="preserve"> (ITN) </w:t>
      </w:r>
      <w:r w:rsidRPr="009A76AA">
        <w:rPr>
          <w:rFonts w:ascii="Calibri" w:eastAsia="Calibri" w:hAnsi="Calibri" w:cs="Calibri"/>
          <w:lang w:val="en-GB"/>
        </w:rPr>
        <w:t xml:space="preserve">for populations in need is important to provide community-level protection from malaria vectors. </w:t>
      </w:r>
      <w:r w:rsidR="00560F78" w:rsidRPr="009A76AA">
        <w:rPr>
          <w:rFonts w:ascii="Calibri" w:eastAsia="Calibri" w:hAnsi="Calibri" w:cs="Calibri"/>
          <w:lang w:val="en-GB"/>
        </w:rPr>
        <w:t xml:space="preserve">Most national malaria programmes (NMP) include ITN distribution to communities as the primary vector control intervention in their </w:t>
      </w:r>
      <w:r w:rsidR="009A76AA">
        <w:rPr>
          <w:rFonts w:ascii="Calibri" w:eastAsia="Calibri" w:hAnsi="Calibri" w:cs="Calibri"/>
          <w:lang w:val="en-GB"/>
        </w:rPr>
        <w:t>N</w:t>
      </w:r>
      <w:r w:rsidR="00560F78" w:rsidRPr="009A76AA">
        <w:rPr>
          <w:rFonts w:ascii="Calibri" w:eastAsia="Calibri" w:hAnsi="Calibri" w:cs="Calibri"/>
          <w:lang w:val="en-GB"/>
        </w:rPr>
        <w:t xml:space="preserve">ational </w:t>
      </w:r>
      <w:r w:rsidR="009A76AA">
        <w:rPr>
          <w:rFonts w:ascii="Calibri" w:eastAsia="Calibri" w:hAnsi="Calibri" w:cs="Calibri"/>
          <w:lang w:val="en-GB"/>
        </w:rPr>
        <w:t>M</w:t>
      </w:r>
      <w:r w:rsidR="00560F78" w:rsidRPr="009A76AA">
        <w:rPr>
          <w:rFonts w:ascii="Calibri" w:eastAsia="Calibri" w:hAnsi="Calibri" w:cs="Calibri"/>
          <w:lang w:val="en-GB"/>
        </w:rPr>
        <w:t xml:space="preserve">alaria </w:t>
      </w:r>
      <w:r w:rsidR="009A76AA">
        <w:rPr>
          <w:rFonts w:ascii="Calibri" w:eastAsia="Calibri" w:hAnsi="Calibri" w:cs="Calibri"/>
          <w:lang w:val="en-GB"/>
        </w:rPr>
        <w:t>S</w:t>
      </w:r>
      <w:r w:rsidR="00560F78" w:rsidRPr="009A76AA">
        <w:rPr>
          <w:rFonts w:ascii="Calibri" w:eastAsia="Calibri" w:hAnsi="Calibri" w:cs="Calibri"/>
          <w:lang w:val="en-GB"/>
        </w:rPr>
        <w:t xml:space="preserve">trategic </w:t>
      </w:r>
      <w:r w:rsidR="009A76AA">
        <w:rPr>
          <w:rFonts w:ascii="Calibri" w:eastAsia="Calibri" w:hAnsi="Calibri" w:cs="Calibri"/>
          <w:lang w:val="en-GB"/>
        </w:rPr>
        <w:t>P</w:t>
      </w:r>
      <w:r w:rsidR="00560F78" w:rsidRPr="009A76AA">
        <w:rPr>
          <w:rFonts w:ascii="Calibri" w:eastAsia="Calibri" w:hAnsi="Calibri" w:cs="Calibri"/>
          <w:lang w:val="en-GB"/>
        </w:rPr>
        <w:t xml:space="preserve">lans (NMSP) and many NMPs prioritize the use of ITN mass campaigns to rapidly and equitably achieve high levels of ITN access. </w:t>
      </w:r>
      <w:r w:rsidR="00A30371" w:rsidRPr="009A76AA">
        <w:rPr>
          <w:rFonts w:ascii="Calibri" w:eastAsia="Calibri" w:hAnsi="Calibri" w:cs="Calibri"/>
          <w:lang w:val="en-GB"/>
        </w:rPr>
        <w:t xml:space="preserve">However, in some cases, households (HH) do not receive </w:t>
      </w:r>
      <w:r w:rsidR="009E1BBB" w:rsidRPr="009A76AA">
        <w:rPr>
          <w:rFonts w:ascii="Calibri" w:eastAsia="Calibri" w:hAnsi="Calibri" w:cs="Calibri"/>
          <w:lang w:val="en-GB"/>
        </w:rPr>
        <w:t>any ITNs or receive an incorrect number of ITNs (fewer or more than planned in relation to the campaign ITN allocation rules), leading to lower than expected ITN coverage following campaigns. Reasons for the discrepancy between ITN mass distribution campaign plans and actual results may be due to real or perceived ITN shortages</w:t>
      </w:r>
      <w:r w:rsidR="0062019A" w:rsidRPr="009A76AA">
        <w:rPr>
          <w:rFonts w:ascii="Calibri" w:eastAsia="Calibri" w:hAnsi="Calibri" w:cs="Calibri"/>
          <w:lang w:val="en-GB"/>
        </w:rPr>
        <w:t xml:space="preserve"> during distribution</w:t>
      </w:r>
      <w:r w:rsidR="009E1BBB" w:rsidRPr="009A76AA">
        <w:rPr>
          <w:rFonts w:ascii="Calibri" w:eastAsia="Calibri" w:hAnsi="Calibri" w:cs="Calibri"/>
          <w:lang w:val="en-GB"/>
        </w:rPr>
        <w:t>, or errors or inconsistencies in household registration (HHR) and/or ITN distribution activities.</w:t>
      </w:r>
    </w:p>
    <w:p w14:paraId="61FB703C" w14:textId="77777777" w:rsidR="009A76AA" w:rsidRDefault="009A76AA" w:rsidP="009A76AA">
      <w:pPr>
        <w:pBdr>
          <w:top w:val="nil"/>
          <w:left w:val="nil"/>
          <w:bottom w:val="nil"/>
          <w:right w:val="nil"/>
          <w:between w:val="nil"/>
        </w:pBdr>
        <w:spacing w:after="0" w:line="240" w:lineRule="auto"/>
        <w:rPr>
          <w:rFonts w:ascii="Calibri" w:eastAsia="Calibri" w:hAnsi="Calibri" w:cs="Calibri"/>
          <w:lang w:val="en-GB"/>
        </w:rPr>
      </w:pPr>
    </w:p>
    <w:p w14:paraId="1C8D13B6" w14:textId="5C301534" w:rsidR="0074470F" w:rsidRPr="009A76AA" w:rsidRDefault="00113AF8" w:rsidP="009A76AA">
      <w:pPr>
        <w:pBdr>
          <w:top w:val="nil"/>
          <w:left w:val="nil"/>
          <w:bottom w:val="nil"/>
          <w:right w:val="nil"/>
          <w:between w:val="nil"/>
        </w:pBdr>
        <w:spacing w:after="0" w:line="240" w:lineRule="auto"/>
        <w:rPr>
          <w:rFonts w:ascii="Calibri" w:eastAsia="Calibri" w:hAnsi="Calibri" w:cs="Calibri"/>
          <w:lang w:val="en-GB"/>
        </w:rPr>
      </w:pPr>
      <w:r w:rsidRPr="009A76AA">
        <w:rPr>
          <w:rFonts w:ascii="Calibri" w:eastAsia="Calibri" w:hAnsi="Calibri" w:cs="Calibri"/>
          <w:lang w:val="en-GB"/>
        </w:rPr>
        <w:t xml:space="preserve">Operationally, </w:t>
      </w:r>
      <w:r w:rsidR="006D4C12" w:rsidRPr="009A76AA">
        <w:rPr>
          <w:rFonts w:ascii="Calibri" w:eastAsia="Calibri" w:hAnsi="Calibri" w:cs="Calibri"/>
          <w:lang w:val="en-GB"/>
        </w:rPr>
        <w:t>achieving</w:t>
      </w:r>
      <w:r w:rsidRPr="009A76AA">
        <w:rPr>
          <w:rFonts w:ascii="Calibri" w:eastAsia="Calibri" w:hAnsi="Calibri" w:cs="Calibri"/>
          <w:lang w:val="en-GB"/>
        </w:rPr>
        <w:t xml:space="preserve"> high</w:t>
      </w:r>
      <w:r w:rsidR="0037794C" w:rsidRPr="009A76AA">
        <w:rPr>
          <w:rFonts w:ascii="Calibri" w:eastAsia="Calibri" w:hAnsi="Calibri" w:cs="Calibri"/>
          <w:lang w:val="en-GB"/>
        </w:rPr>
        <w:t xml:space="preserve"> </w:t>
      </w:r>
      <w:r w:rsidRPr="009A76AA">
        <w:rPr>
          <w:rFonts w:ascii="Calibri" w:eastAsia="Calibri" w:hAnsi="Calibri" w:cs="Calibri"/>
          <w:lang w:val="en-GB"/>
        </w:rPr>
        <w:t>coverage of targeted populations require</w:t>
      </w:r>
      <w:r w:rsidR="006D4C12" w:rsidRPr="009A76AA">
        <w:rPr>
          <w:rFonts w:ascii="Calibri" w:eastAsia="Calibri" w:hAnsi="Calibri" w:cs="Calibri"/>
          <w:lang w:val="en-GB"/>
        </w:rPr>
        <w:t>s</w:t>
      </w:r>
      <w:r w:rsidR="0037794C" w:rsidRPr="009A76AA">
        <w:rPr>
          <w:rFonts w:ascii="Calibri" w:eastAsia="Calibri" w:hAnsi="Calibri" w:cs="Calibri"/>
          <w:lang w:val="en-GB"/>
        </w:rPr>
        <w:t xml:space="preserve"> </w:t>
      </w:r>
      <w:r w:rsidRPr="009A76AA">
        <w:rPr>
          <w:rFonts w:ascii="Calibri" w:eastAsia="Calibri" w:hAnsi="Calibri" w:cs="Calibri"/>
          <w:lang w:val="en-GB"/>
        </w:rPr>
        <w:t xml:space="preserve">registering all </w:t>
      </w:r>
      <w:r w:rsidR="009A76AA">
        <w:rPr>
          <w:rFonts w:ascii="Calibri" w:eastAsia="Calibri" w:hAnsi="Calibri" w:cs="Calibri"/>
          <w:lang w:val="en-GB"/>
        </w:rPr>
        <w:t>households (</w:t>
      </w:r>
      <w:r w:rsidRPr="009A76AA">
        <w:rPr>
          <w:rFonts w:ascii="Calibri" w:eastAsia="Calibri" w:hAnsi="Calibri" w:cs="Calibri"/>
          <w:lang w:val="en-GB"/>
        </w:rPr>
        <w:t>HH</w:t>
      </w:r>
      <w:r w:rsidR="009A76AA">
        <w:rPr>
          <w:rFonts w:ascii="Calibri" w:eastAsia="Calibri" w:hAnsi="Calibri" w:cs="Calibri"/>
          <w:lang w:val="en-GB"/>
        </w:rPr>
        <w:t>)</w:t>
      </w:r>
      <w:r w:rsidRPr="009A76AA">
        <w:rPr>
          <w:rFonts w:ascii="Calibri" w:eastAsia="Calibri" w:hAnsi="Calibri" w:cs="Calibri"/>
          <w:lang w:val="en-GB"/>
        </w:rPr>
        <w:t xml:space="preserve"> and </w:t>
      </w:r>
      <w:r w:rsidR="00847718" w:rsidRPr="009A76AA">
        <w:rPr>
          <w:rFonts w:ascii="Calibri" w:eastAsia="Calibri" w:hAnsi="Calibri" w:cs="Calibri"/>
          <w:lang w:val="en-GB"/>
        </w:rPr>
        <w:t xml:space="preserve">counting </w:t>
      </w:r>
      <w:r w:rsidRPr="009A76AA">
        <w:rPr>
          <w:rFonts w:ascii="Calibri" w:eastAsia="Calibri" w:hAnsi="Calibri" w:cs="Calibri"/>
          <w:lang w:val="en-GB"/>
        </w:rPr>
        <w:t>the number of</w:t>
      </w:r>
      <w:r w:rsidR="0037794C" w:rsidRPr="009A76AA">
        <w:rPr>
          <w:rFonts w:ascii="Calibri" w:eastAsia="Calibri" w:hAnsi="Calibri" w:cs="Calibri"/>
          <w:lang w:val="en-GB"/>
        </w:rPr>
        <w:t xml:space="preserve"> </w:t>
      </w:r>
      <w:r w:rsidRPr="009A76AA">
        <w:rPr>
          <w:rFonts w:ascii="Calibri" w:eastAsia="Calibri" w:hAnsi="Calibri" w:cs="Calibri"/>
          <w:lang w:val="en-GB"/>
        </w:rPr>
        <w:t>occupants (or sleeping spaces) to determine</w:t>
      </w:r>
      <w:r w:rsidR="00710B1E" w:rsidRPr="009A76AA">
        <w:rPr>
          <w:rFonts w:ascii="Calibri" w:eastAsia="Calibri" w:hAnsi="Calibri" w:cs="Calibri"/>
          <w:lang w:val="en-GB"/>
        </w:rPr>
        <w:t xml:space="preserve"> </w:t>
      </w:r>
      <w:r w:rsidRPr="009A76AA">
        <w:rPr>
          <w:rFonts w:ascii="Calibri" w:eastAsia="Calibri" w:hAnsi="Calibri" w:cs="Calibri"/>
          <w:lang w:val="en-GB"/>
        </w:rPr>
        <w:t>the number of ITNs to allocate to each HH.</w:t>
      </w:r>
      <w:r w:rsidR="00710B1E" w:rsidRPr="009A76AA">
        <w:rPr>
          <w:rFonts w:ascii="Calibri" w:eastAsia="Calibri" w:hAnsi="Calibri" w:cs="Calibri"/>
          <w:lang w:val="en-GB"/>
        </w:rPr>
        <w:t xml:space="preserve"> </w:t>
      </w:r>
      <w:r w:rsidRPr="009A76AA">
        <w:rPr>
          <w:rFonts w:ascii="Calibri" w:eastAsia="Calibri" w:hAnsi="Calibri" w:cs="Calibri"/>
          <w:lang w:val="en-GB"/>
        </w:rPr>
        <w:t>When HHR is organized as a separate activity</w:t>
      </w:r>
      <w:r w:rsidR="00710B1E" w:rsidRPr="009A76AA">
        <w:rPr>
          <w:rFonts w:ascii="Calibri" w:eastAsia="Calibri" w:hAnsi="Calibri" w:cs="Calibri"/>
          <w:lang w:val="en-GB"/>
        </w:rPr>
        <w:t xml:space="preserve"> </w:t>
      </w:r>
      <w:r w:rsidR="00111FAB" w:rsidRPr="009A76AA">
        <w:rPr>
          <w:rFonts w:ascii="Calibri" w:eastAsia="Calibri" w:hAnsi="Calibri" w:cs="Calibri"/>
          <w:lang w:val="en-GB"/>
        </w:rPr>
        <w:t>to</w:t>
      </w:r>
      <w:r w:rsidRPr="009A76AA">
        <w:rPr>
          <w:rFonts w:ascii="Calibri" w:eastAsia="Calibri" w:hAnsi="Calibri" w:cs="Calibri"/>
          <w:lang w:val="en-GB"/>
        </w:rPr>
        <w:t xml:space="preserve"> ITN distribution, the results of</w:t>
      </w:r>
      <w:r w:rsidR="00111FAB" w:rsidRPr="009A76AA">
        <w:rPr>
          <w:rFonts w:ascii="Calibri" w:eastAsia="Calibri" w:hAnsi="Calibri" w:cs="Calibri"/>
          <w:lang w:val="en-GB"/>
        </w:rPr>
        <w:t xml:space="preserve"> </w:t>
      </w:r>
      <w:r w:rsidRPr="009A76AA">
        <w:rPr>
          <w:rFonts w:ascii="Calibri" w:eastAsia="Calibri" w:hAnsi="Calibri" w:cs="Calibri"/>
          <w:lang w:val="en-GB"/>
        </w:rPr>
        <w:t>HHR are used to</w:t>
      </w:r>
      <w:r w:rsidR="00710B1E" w:rsidRPr="009A76AA">
        <w:rPr>
          <w:rFonts w:ascii="Calibri" w:eastAsia="Calibri" w:hAnsi="Calibri" w:cs="Calibri"/>
          <w:lang w:val="en-GB"/>
        </w:rPr>
        <w:t xml:space="preserve"> </w:t>
      </w:r>
      <w:r w:rsidRPr="009A76AA">
        <w:rPr>
          <w:rFonts w:ascii="Calibri" w:eastAsia="Calibri" w:hAnsi="Calibri" w:cs="Calibri"/>
          <w:lang w:val="en-GB"/>
        </w:rPr>
        <w:t>determine the quantity of ITNs required at each</w:t>
      </w:r>
      <w:r w:rsidR="00710B1E" w:rsidRPr="009A76AA">
        <w:rPr>
          <w:rFonts w:ascii="Calibri" w:eastAsia="Calibri" w:hAnsi="Calibri" w:cs="Calibri"/>
          <w:lang w:val="en-GB"/>
        </w:rPr>
        <w:t xml:space="preserve"> </w:t>
      </w:r>
      <w:r w:rsidRPr="009A76AA">
        <w:rPr>
          <w:rFonts w:ascii="Calibri" w:eastAsia="Calibri" w:hAnsi="Calibri" w:cs="Calibri"/>
          <w:lang w:val="en-GB"/>
        </w:rPr>
        <w:t>distribution or pre-positioning site. HHR, if well</w:t>
      </w:r>
      <w:r w:rsidR="00710B1E" w:rsidRPr="009A76AA">
        <w:rPr>
          <w:rFonts w:ascii="Calibri" w:eastAsia="Calibri" w:hAnsi="Calibri" w:cs="Calibri"/>
          <w:lang w:val="en-GB"/>
        </w:rPr>
        <w:t xml:space="preserve"> </w:t>
      </w:r>
      <w:r w:rsidRPr="009A76AA">
        <w:rPr>
          <w:rFonts w:ascii="Calibri" w:eastAsia="Calibri" w:hAnsi="Calibri" w:cs="Calibri"/>
          <w:lang w:val="en-GB"/>
        </w:rPr>
        <w:t>planned, implemented and supervised, provides</w:t>
      </w:r>
      <w:r w:rsidR="00710B1E" w:rsidRPr="009A76AA">
        <w:rPr>
          <w:rFonts w:ascii="Calibri" w:eastAsia="Calibri" w:hAnsi="Calibri" w:cs="Calibri"/>
          <w:lang w:val="en-GB"/>
        </w:rPr>
        <w:t xml:space="preserve"> </w:t>
      </w:r>
      <w:r w:rsidRPr="009A76AA">
        <w:rPr>
          <w:rFonts w:ascii="Calibri" w:eastAsia="Calibri" w:hAnsi="Calibri" w:cs="Calibri"/>
          <w:lang w:val="en-GB"/>
        </w:rPr>
        <w:t>the best quality data possible to estimate the</w:t>
      </w:r>
      <w:r w:rsidR="00710B1E" w:rsidRPr="009A76AA">
        <w:rPr>
          <w:rFonts w:ascii="Calibri" w:eastAsia="Calibri" w:hAnsi="Calibri" w:cs="Calibri"/>
          <w:lang w:val="en-GB"/>
        </w:rPr>
        <w:t xml:space="preserve"> </w:t>
      </w:r>
      <w:r w:rsidRPr="009A76AA">
        <w:rPr>
          <w:rFonts w:ascii="Calibri" w:eastAsia="Calibri" w:hAnsi="Calibri" w:cs="Calibri"/>
          <w:lang w:val="en-GB"/>
        </w:rPr>
        <w:t>number of ITNs needed for the mass campaign.</w:t>
      </w:r>
      <w:r w:rsidR="00710B1E" w:rsidRPr="009A76AA">
        <w:rPr>
          <w:rFonts w:ascii="Calibri" w:eastAsia="Calibri" w:hAnsi="Calibri" w:cs="Calibri"/>
          <w:lang w:val="en-GB"/>
        </w:rPr>
        <w:t xml:space="preserve"> </w:t>
      </w:r>
      <w:r w:rsidRPr="009A76AA">
        <w:rPr>
          <w:rFonts w:ascii="Calibri" w:eastAsia="Calibri" w:hAnsi="Calibri" w:cs="Calibri"/>
          <w:lang w:val="en-GB"/>
        </w:rPr>
        <w:t>A multi-country study identified HHR as the</w:t>
      </w:r>
      <w:r w:rsidR="00710B1E" w:rsidRPr="009A76AA">
        <w:rPr>
          <w:rFonts w:ascii="Calibri" w:eastAsia="Calibri" w:hAnsi="Calibri" w:cs="Calibri"/>
          <w:lang w:val="en-GB"/>
        </w:rPr>
        <w:t xml:space="preserve"> </w:t>
      </w:r>
      <w:r w:rsidRPr="009A76AA">
        <w:rPr>
          <w:rFonts w:ascii="Calibri" w:eastAsia="Calibri" w:hAnsi="Calibri" w:cs="Calibri"/>
          <w:lang w:val="en-GB"/>
        </w:rPr>
        <w:t>most important factor in HHs receiving any net</w:t>
      </w:r>
      <w:r w:rsidR="00710B1E" w:rsidRPr="009A76AA">
        <w:rPr>
          <w:rFonts w:ascii="Calibri" w:eastAsia="Calibri" w:hAnsi="Calibri" w:cs="Calibri"/>
          <w:lang w:val="en-GB"/>
        </w:rPr>
        <w:t xml:space="preserve"> </w:t>
      </w:r>
      <w:r w:rsidRPr="009A76AA">
        <w:rPr>
          <w:rFonts w:ascii="Calibri" w:eastAsia="Calibri" w:hAnsi="Calibri" w:cs="Calibri"/>
          <w:lang w:val="en-GB"/>
        </w:rPr>
        <w:t>or enough nets to cover all HH members and</w:t>
      </w:r>
      <w:r w:rsidR="00710B1E" w:rsidRPr="009A76AA">
        <w:rPr>
          <w:rFonts w:ascii="Calibri" w:eastAsia="Calibri" w:hAnsi="Calibri" w:cs="Calibri"/>
          <w:lang w:val="en-GB"/>
        </w:rPr>
        <w:t xml:space="preserve"> </w:t>
      </w:r>
      <w:r w:rsidRPr="009A76AA">
        <w:rPr>
          <w:rFonts w:ascii="Calibri" w:eastAsia="Calibri" w:hAnsi="Calibri" w:cs="Calibri"/>
          <w:lang w:val="en-GB"/>
        </w:rPr>
        <w:t>ensur</w:t>
      </w:r>
      <w:r w:rsidR="00FA2C20" w:rsidRPr="009A76AA">
        <w:rPr>
          <w:rFonts w:ascii="Calibri" w:eastAsia="Calibri" w:hAnsi="Calibri" w:cs="Calibri"/>
          <w:lang w:val="en-GB"/>
        </w:rPr>
        <w:t>ing</w:t>
      </w:r>
      <w:r w:rsidRPr="009A76AA">
        <w:rPr>
          <w:rFonts w:ascii="Calibri" w:eastAsia="Calibri" w:hAnsi="Calibri" w:cs="Calibri"/>
          <w:lang w:val="en-GB"/>
        </w:rPr>
        <w:t xml:space="preserve"> equitable distributions across populations</w:t>
      </w:r>
      <w:r w:rsidR="008E5F35" w:rsidRPr="009A76AA">
        <w:rPr>
          <w:rStyle w:val="FootnoteReference"/>
          <w:rFonts w:ascii="Calibri" w:eastAsia="Calibri" w:hAnsi="Calibri" w:cs="Calibri"/>
          <w:lang w:val="en-GB"/>
        </w:rPr>
        <w:footnoteReference w:id="2"/>
      </w:r>
      <w:r w:rsidR="009A76AA">
        <w:rPr>
          <w:rFonts w:ascii="Calibri" w:eastAsia="Calibri" w:hAnsi="Calibri" w:cs="Calibri"/>
          <w:lang w:val="en-GB"/>
        </w:rPr>
        <w:t>.</w:t>
      </w:r>
    </w:p>
    <w:p w14:paraId="290B11AD" w14:textId="77777777" w:rsidR="009A76AA" w:rsidRDefault="009A76AA" w:rsidP="009A76AA">
      <w:pPr>
        <w:spacing w:after="0" w:line="240" w:lineRule="auto"/>
        <w:rPr>
          <w:rFonts w:ascii="Calibri" w:eastAsia="Calibri" w:hAnsi="Calibri" w:cs="Calibri"/>
          <w:lang w:val="en-GB"/>
        </w:rPr>
      </w:pPr>
    </w:p>
    <w:p w14:paraId="0AB43E0E" w14:textId="67CFC6D0" w:rsidR="00AC365C" w:rsidRPr="009A76AA" w:rsidRDefault="00AA349A" w:rsidP="009A76AA">
      <w:pPr>
        <w:spacing w:after="0" w:line="240" w:lineRule="auto"/>
        <w:rPr>
          <w:rFonts w:ascii="Calibri" w:eastAsia="Calibri" w:hAnsi="Calibri" w:cs="Calibri"/>
          <w:lang w:val="en-GB"/>
        </w:rPr>
      </w:pPr>
      <w:r w:rsidRPr="009A76AA">
        <w:rPr>
          <w:rFonts w:ascii="Calibri" w:eastAsia="Calibri" w:hAnsi="Calibri" w:cs="Calibri"/>
          <w:lang w:val="en-GB"/>
        </w:rPr>
        <w:t xml:space="preserve">Complete and accurate HHR data is thus critical to successful </w:t>
      </w:r>
      <w:r w:rsidR="006A353B" w:rsidRPr="009A76AA">
        <w:rPr>
          <w:rFonts w:ascii="Calibri" w:eastAsia="Calibri" w:hAnsi="Calibri" w:cs="Calibri"/>
          <w:lang w:val="en-GB"/>
        </w:rPr>
        <w:t xml:space="preserve">microplanning and </w:t>
      </w:r>
      <w:r w:rsidRPr="009A76AA">
        <w:rPr>
          <w:rFonts w:ascii="Calibri" w:eastAsia="Calibri" w:hAnsi="Calibri" w:cs="Calibri"/>
          <w:lang w:val="en-GB"/>
        </w:rPr>
        <w:t xml:space="preserve">implementation of </w:t>
      </w:r>
      <w:r w:rsidR="006A353B" w:rsidRPr="009A76AA">
        <w:rPr>
          <w:rFonts w:ascii="Calibri" w:eastAsia="Calibri" w:hAnsi="Calibri" w:cs="Calibri"/>
          <w:lang w:val="en-GB"/>
        </w:rPr>
        <w:t xml:space="preserve">ITN campaigns. </w:t>
      </w:r>
      <w:r w:rsidR="007019E3" w:rsidRPr="009A76AA">
        <w:rPr>
          <w:rFonts w:ascii="Calibri" w:eastAsia="Calibri" w:hAnsi="Calibri" w:cs="Calibri"/>
          <w:lang w:val="en-GB"/>
        </w:rPr>
        <w:t>HHR errors</w:t>
      </w:r>
      <w:r w:rsidR="00385692" w:rsidRPr="009A76AA">
        <w:rPr>
          <w:rFonts w:ascii="Calibri" w:eastAsia="Calibri" w:hAnsi="Calibri" w:cs="Calibri"/>
          <w:lang w:val="en-GB"/>
        </w:rPr>
        <w:t xml:space="preserve"> can arise in several ways, including:</w:t>
      </w:r>
    </w:p>
    <w:p w14:paraId="7B733BDB" w14:textId="09BD3C0D" w:rsidR="006A353B" w:rsidRPr="009A76AA" w:rsidRDefault="00385692" w:rsidP="00A35A83">
      <w:pPr>
        <w:pStyle w:val="ListParagraph"/>
        <w:numPr>
          <w:ilvl w:val="0"/>
          <w:numId w:val="32"/>
        </w:numPr>
        <w:spacing w:before="120" w:after="120" w:line="240" w:lineRule="auto"/>
        <w:ind w:left="714" w:hanging="357"/>
        <w:rPr>
          <w:rFonts w:ascii="Calibri" w:eastAsia="Calibri" w:hAnsi="Calibri" w:cs="Calibri"/>
          <w:lang w:val="en-GB"/>
        </w:rPr>
      </w:pPr>
      <w:r w:rsidRPr="009A76AA">
        <w:rPr>
          <w:rFonts w:ascii="Calibri" w:eastAsia="Calibri" w:hAnsi="Calibri" w:cs="Calibri"/>
          <w:lang w:val="en-GB"/>
        </w:rPr>
        <w:t xml:space="preserve">HHR </w:t>
      </w:r>
      <w:r w:rsidR="00B23BD0" w:rsidRPr="009A76AA">
        <w:rPr>
          <w:rFonts w:ascii="Calibri" w:eastAsia="Calibri" w:hAnsi="Calibri" w:cs="Calibri"/>
          <w:lang w:val="en-GB"/>
        </w:rPr>
        <w:t>personnel</w:t>
      </w:r>
      <w:r w:rsidRPr="009A76AA">
        <w:rPr>
          <w:rFonts w:ascii="Calibri" w:eastAsia="Calibri" w:hAnsi="Calibri" w:cs="Calibri"/>
          <w:lang w:val="en-GB"/>
        </w:rPr>
        <w:t xml:space="preserve"> missing households </w:t>
      </w:r>
      <w:r w:rsidR="00937045" w:rsidRPr="009A76AA">
        <w:rPr>
          <w:rFonts w:ascii="Calibri" w:eastAsia="Calibri" w:hAnsi="Calibri" w:cs="Calibri"/>
          <w:lang w:val="en-GB"/>
        </w:rPr>
        <w:t>entirely</w:t>
      </w:r>
    </w:p>
    <w:p w14:paraId="4EED876C" w14:textId="3A020AAD" w:rsidR="00C22322" w:rsidRPr="009A76AA" w:rsidRDefault="00937045" w:rsidP="00A35A83">
      <w:pPr>
        <w:pStyle w:val="ListParagraph"/>
        <w:numPr>
          <w:ilvl w:val="0"/>
          <w:numId w:val="32"/>
        </w:numPr>
        <w:spacing w:before="120" w:after="120" w:line="240" w:lineRule="auto"/>
        <w:ind w:left="714" w:hanging="357"/>
        <w:rPr>
          <w:rFonts w:ascii="Calibri" w:eastAsia="Calibri" w:hAnsi="Calibri" w:cs="Calibri"/>
          <w:lang w:val="en-GB"/>
        </w:rPr>
      </w:pPr>
      <w:r w:rsidRPr="009A76AA">
        <w:rPr>
          <w:rFonts w:ascii="Calibri" w:eastAsia="Calibri" w:hAnsi="Calibri" w:cs="Calibri"/>
          <w:lang w:val="en-GB"/>
        </w:rPr>
        <w:t xml:space="preserve">HHR personnel </w:t>
      </w:r>
      <w:r w:rsidR="00EE46C6" w:rsidRPr="009A76AA">
        <w:rPr>
          <w:rFonts w:ascii="Calibri" w:eastAsia="Calibri" w:hAnsi="Calibri" w:cs="Calibri"/>
          <w:lang w:val="en-GB"/>
        </w:rPr>
        <w:t>mis</w:t>
      </w:r>
      <w:r w:rsidR="003E44AD" w:rsidRPr="009A76AA">
        <w:rPr>
          <w:rFonts w:ascii="Calibri" w:eastAsia="Calibri" w:hAnsi="Calibri" w:cs="Calibri"/>
          <w:lang w:val="en-GB"/>
        </w:rPr>
        <w:t>applying the campaign definition of a household</w:t>
      </w:r>
    </w:p>
    <w:p w14:paraId="58C3E949" w14:textId="03485723" w:rsidR="00B5776D" w:rsidRPr="009A76AA" w:rsidRDefault="003E44AD" w:rsidP="00A35A83">
      <w:pPr>
        <w:pStyle w:val="ListParagraph"/>
        <w:numPr>
          <w:ilvl w:val="0"/>
          <w:numId w:val="32"/>
        </w:numPr>
        <w:spacing w:before="120" w:after="120" w:line="240" w:lineRule="auto"/>
        <w:ind w:left="714" w:hanging="357"/>
        <w:rPr>
          <w:rFonts w:ascii="Calibri" w:eastAsia="Calibri" w:hAnsi="Calibri" w:cs="Calibri"/>
          <w:lang w:val="en-GB"/>
        </w:rPr>
      </w:pPr>
      <w:r w:rsidRPr="009A76AA">
        <w:rPr>
          <w:rFonts w:ascii="Calibri" w:eastAsia="Calibri" w:hAnsi="Calibri" w:cs="Calibri"/>
          <w:lang w:val="en-GB"/>
        </w:rPr>
        <w:t xml:space="preserve">HHR personnel misapplying </w:t>
      </w:r>
      <w:r w:rsidR="00490D53" w:rsidRPr="009A76AA">
        <w:rPr>
          <w:rFonts w:ascii="Calibri" w:eastAsia="Calibri" w:hAnsi="Calibri" w:cs="Calibri"/>
          <w:lang w:val="en-GB"/>
        </w:rPr>
        <w:t xml:space="preserve">campaign </w:t>
      </w:r>
      <w:r w:rsidR="000E64E1" w:rsidRPr="009A76AA">
        <w:rPr>
          <w:rFonts w:ascii="Calibri" w:eastAsia="Calibri" w:hAnsi="Calibri" w:cs="Calibri"/>
          <w:lang w:val="en-GB"/>
        </w:rPr>
        <w:t xml:space="preserve">eligibility criteria when </w:t>
      </w:r>
      <w:r w:rsidR="00B23BD0" w:rsidRPr="009A76AA">
        <w:rPr>
          <w:rFonts w:ascii="Calibri" w:eastAsia="Calibri" w:hAnsi="Calibri" w:cs="Calibri"/>
          <w:lang w:val="en-GB"/>
        </w:rPr>
        <w:t>counting the number of</w:t>
      </w:r>
      <w:r w:rsidR="000E64E1" w:rsidRPr="009A76AA">
        <w:rPr>
          <w:rFonts w:ascii="Calibri" w:eastAsia="Calibri" w:hAnsi="Calibri" w:cs="Calibri"/>
          <w:lang w:val="en-GB"/>
        </w:rPr>
        <w:t xml:space="preserve"> eligible household members</w:t>
      </w:r>
    </w:p>
    <w:p w14:paraId="52E4BD35" w14:textId="3BAA56F7" w:rsidR="00B5776D" w:rsidRPr="009A76AA" w:rsidRDefault="00681A5C" w:rsidP="00A35A83">
      <w:pPr>
        <w:pStyle w:val="ListParagraph"/>
        <w:numPr>
          <w:ilvl w:val="0"/>
          <w:numId w:val="32"/>
        </w:numPr>
        <w:spacing w:before="120" w:after="120" w:line="240" w:lineRule="auto"/>
        <w:ind w:left="714" w:hanging="357"/>
        <w:rPr>
          <w:rFonts w:ascii="Calibri" w:eastAsia="Calibri" w:hAnsi="Calibri" w:cs="Calibri"/>
          <w:lang w:val="en-GB"/>
        </w:rPr>
      </w:pPr>
      <w:r w:rsidRPr="009A76AA">
        <w:rPr>
          <w:rFonts w:ascii="Calibri" w:eastAsia="Calibri" w:hAnsi="Calibri" w:cs="Calibri"/>
          <w:lang w:val="en-GB"/>
        </w:rPr>
        <w:t>Wilful attempts by community members to artificially inflate the reported size of their household to receive more ITNs</w:t>
      </w:r>
    </w:p>
    <w:p w14:paraId="52A3BC38" w14:textId="5B97DBF3" w:rsidR="00B84669" w:rsidRDefault="00112C39" w:rsidP="009A76AA">
      <w:pPr>
        <w:spacing w:after="0" w:line="240" w:lineRule="auto"/>
        <w:rPr>
          <w:rFonts w:ascii="Calibri" w:eastAsia="Calibri" w:hAnsi="Calibri" w:cs="Calibri"/>
          <w:lang w:val="en-GB"/>
        </w:rPr>
      </w:pPr>
      <w:r w:rsidRPr="009A76AA">
        <w:rPr>
          <w:rFonts w:ascii="Calibri" w:eastAsia="Calibri" w:hAnsi="Calibri" w:cs="Calibri"/>
          <w:lang w:val="en-GB"/>
        </w:rPr>
        <w:t>Ensuring the quality of HHR activities is vital to protect and maximize investments in malaria vector control</w:t>
      </w:r>
      <w:r w:rsidR="00D074B0" w:rsidRPr="009A76AA">
        <w:rPr>
          <w:rFonts w:ascii="Calibri" w:eastAsia="Calibri" w:hAnsi="Calibri" w:cs="Calibri"/>
          <w:lang w:val="en-GB"/>
        </w:rPr>
        <w:t>.</w:t>
      </w:r>
      <w:r w:rsidR="0055201F" w:rsidRPr="009A76AA">
        <w:rPr>
          <w:rFonts w:ascii="Calibri" w:eastAsia="Calibri" w:hAnsi="Calibri" w:cs="Calibri"/>
          <w:lang w:val="en-GB"/>
        </w:rPr>
        <w:t xml:space="preserve"> </w:t>
      </w:r>
      <w:r w:rsidR="00557028" w:rsidRPr="009A76AA">
        <w:rPr>
          <w:rFonts w:ascii="Calibri" w:eastAsia="Calibri" w:hAnsi="Calibri" w:cs="Calibri"/>
          <w:lang w:val="en-GB"/>
        </w:rPr>
        <w:t>P</w:t>
      </w:r>
      <w:r w:rsidR="00EF1DEA" w:rsidRPr="009A76AA">
        <w:rPr>
          <w:rFonts w:ascii="Calibri" w:eastAsia="Calibri" w:hAnsi="Calibri" w:cs="Calibri"/>
          <w:lang w:val="en-GB"/>
        </w:rPr>
        <w:t xml:space="preserve">rovision of </w:t>
      </w:r>
      <w:r w:rsidR="00557028" w:rsidRPr="009A76AA">
        <w:rPr>
          <w:rFonts w:ascii="Calibri" w:eastAsia="Calibri" w:hAnsi="Calibri" w:cs="Calibri"/>
          <w:lang w:val="en-GB"/>
        </w:rPr>
        <w:t xml:space="preserve">timely feedback – while HHR is on-going – increases the </w:t>
      </w:r>
      <w:r w:rsidR="002779C3" w:rsidRPr="009A76AA">
        <w:rPr>
          <w:rFonts w:ascii="Calibri" w:eastAsia="Calibri" w:hAnsi="Calibri" w:cs="Calibri"/>
          <w:lang w:val="en-GB"/>
        </w:rPr>
        <w:t xml:space="preserve">opportunity for corrective actions to improve HHR quality </w:t>
      </w:r>
      <w:r w:rsidR="00AD22CA" w:rsidRPr="009A76AA">
        <w:rPr>
          <w:rFonts w:ascii="Calibri" w:eastAsia="Calibri" w:hAnsi="Calibri" w:cs="Calibri"/>
          <w:lang w:val="en-GB"/>
        </w:rPr>
        <w:t>and, as a result, ITN campaign outcomes.</w:t>
      </w:r>
    </w:p>
    <w:p w14:paraId="6B29A5A9" w14:textId="77777777" w:rsidR="009A76AA" w:rsidRPr="009A76AA" w:rsidRDefault="009A76AA" w:rsidP="009A76AA">
      <w:pPr>
        <w:spacing w:after="0" w:line="240" w:lineRule="auto"/>
        <w:rPr>
          <w:rFonts w:ascii="Calibri" w:eastAsia="Calibri" w:hAnsi="Calibri" w:cs="Calibri"/>
          <w:lang w:val="en-GB"/>
        </w:rPr>
      </w:pPr>
    </w:p>
    <w:p w14:paraId="6FDEDD15" w14:textId="5B4E0DE2" w:rsidR="00A94470" w:rsidRPr="009A76AA" w:rsidRDefault="00CF192A" w:rsidP="000D6013">
      <w:pPr>
        <w:pStyle w:val="Heading2"/>
        <w:spacing w:before="120" w:after="120" w:line="240" w:lineRule="auto"/>
        <w:ind w:left="578" w:hanging="578"/>
        <w:rPr>
          <w:lang w:val="en-GB"/>
        </w:rPr>
      </w:pPr>
      <w:bookmarkStart w:id="6" w:name="_Toc224138609"/>
      <w:r w:rsidRPr="009A76AA">
        <w:rPr>
          <w:lang w:val="en-GB"/>
        </w:rPr>
        <w:t>Malaria, ITN</w:t>
      </w:r>
      <w:r w:rsidR="00BE52B5">
        <w:rPr>
          <w:lang w:val="en-GB"/>
        </w:rPr>
        <w:t>s</w:t>
      </w:r>
      <w:r w:rsidRPr="009A76AA">
        <w:rPr>
          <w:lang w:val="en-GB"/>
        </w:rPr>
        <w:t xml:space="preserve"> and campaign overview</w:t>
      </w:r>
      <w:bookmarkEnd w:id="6"/>
    </w:p>
    <w:p w14:paraId="073968E4" w14:textId="0B2634C5" w:rsidR="00CF192A" w:rsidRPr="009A76AA" w:rsidRDefault="00772DA3"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Briefly d</w:t>
      </w:r>
      <w:r w:rsidR="00733901" w:rsidRPr="009A76AA">
        <w:rPr>
          <w:rFonts w:ascii="Calibri" w:hAnsi="Calibri" w:cs="Arial"/>
          <w:i/>
          <w:iCs/>
          <w:color w:val="0070C0"/>
          <w:lang w:val="en-GB"/>
        </w:rPr>
        <w:t>escribe the malaria situation in the country and the key interventions being deployed</w:t>
      </w:r>
      <w:r w:rsidR="00CF192A" w:rsidRPr="009A76AA">
        <w:rPr>
          <w:rFonts w:ascii="Calibri" w:hAnsi="Calibri" w:cs="Arial"/>
          <w:i/>
          <w:iCs/>
          <w:color w:val="0070C0"/>
          <w:lang w:val="en-GB"/>
        </w:rPr>
        <w:t>.</w:t>
      </w:r>
    </w:p>
    <w:p w14:paraId="5F37EFCF" w14:textId="17480785" w:rsidR="00F90E5F" w:rsidRPr="009A76AA" w:rsidRDefault="00772DA3"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Briefly d</w:t>
      </w:r>
      <w:r w:rsidR="00F90E5F" w:rsidRPr="009A76AA">
        <w:rPr>
          <w:rFonts w:ascii="Calibri" w:hAnsi="Calibri" w:cs="Arial"/>
          <w:i/>
          <w:iCs/>
          <w:color w:val="0070C0"/>
          <w:lang w:val="en-GB"/>
        </w:rPr>
        <w:t xml:space="preserve">escribe the current ITN </w:t>
      </w:r>
      <w:r w:rsidR="00381906" w:rsidRPr="009A76AA">
        <w:rPr>
          <w:rFonts w:ascii="Calibri" w:hAnsi="Calibri" w:cs="Arial"/>
          <w:i/>
          <w:iCs/>
          <w:color w:val="0070C0"/>
          <w:lang w:val="en-GB"/>
        </w:rPr>
        <w:t>strategy</w:t>
      </w:r>
      <w:r w:rsidR="00F90E5F" w:rsidRPr="009A76AA">
        <w:rPr>
          <w:rFonts w:ascii="Calibri" w:hAnsi="Calibri" w:cs="Arial"/>
          <w:i/>
          <w:iCs/>
          <w:color w:val="0070C0"/>
          <w:lang w:val="en-GB"/>
        </w:rPr>
        <w:t xml:space="preserve">, </w:t>
      </w:r>
      <w:r w:rsidR="00C8516C" w:rsidRPr="009A76AA">
        <w:rPr>
          <w:rFonts w:ascii="Calibri" w:hAnsi="Calibri" w:cs="Arial"/>
          <w:i/>
          <w:iCs/>
          <w:color w:val="0070C0"/>
          <w:lang w:val="en-GB"/>
        </w:rPr>
        <w:t xml:space="preserve">distribution </w:t>
      </w:r>
      <w:r w:rsidR="00F90E5F" w:rsidRPr="009A76AA">
        <w:rPr>
          <w:rFonts w:ascii="Calibri" w:hAnsi="Calibri" w:cs="Arial"/>
          <w:i/>
          <w:iCs/>
          <w:color w:val="0070C0"/>
          <w:lang w:val="en-GB"/>
        </w:rPr>
        <w:t xml:space="preserve">channels and key indicators from population-based surveys and </w:t>
      </w:r>
      <w:hyperlink r:id="rId13" w:history="1">
        <w:r w:rsidR="000426A8" w:rsidRPr="009A76AA">
          <w:rPr>
            <w:rStyle w:val="Hyperlink"/>
            <w:rFonts w:ascii="Calibri" w:hAnsi="Calibri" w:cs="Arial"/>
            <w:i/>
            <w:iCs/>
            <w:lang w:val="en-GB"/>
          </w:rPr>
          <w:t>www.itnuse.org</w:t>
        </w:r>
      </w:hyperlink>
      <w:r w:rsidR="000426A8" w:rsidRPr="009A76AA">
        <w:rPr>
          <w:rFonts w:ascii="Calibri" w:hAnsi="Calibri" w:cs="Arial"/>
          <w:i/>
          <w:iCs/>
          <w:color w:val="0070C0"/>
          <w:lang w:val="en-GB"/>
        </w:rPr>
        <w:t>.</w:t>
      </w:r>
      <w:r w:rsidR="00F90E5F" w:rsidRPr="009A76AA">
        <w:rPr>
          <w:rFonts w:ascii="Calibri" w:hAnsi="Calibri" w:cs="Arial"/>
          <w:i/>
          <w:iCs/>
          <w:color w:val="0070C0"/>
          <w:lang w:val="en-GB"/>
        </w:rPr>
        <w:t xml:space="preserve"> </w:t>
      </w:r>
    </w:p>
    <w:p w14:paraId="58874222" w14:textId="41FE444B" w:rsidR="00FA6B75" w:rsidRPr="009A76AA" w:rsidRDefault="00FA6B75"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the rational</w:t>
      </w:r>
      <w:r w:rsidR="009A76AA">
        <w:rPr>
          <w:rFonts w:ascii="Calibri" w:hAnsi="Calibri" w:cs="Arial"/>
          <w:i/>
          <w:iCs/>
          <w:color w:val="0070C0"/>
          <w:lang w:val="en-GB"/>
        </w:rPr>
        <w:t>e</w:t>
      </w:r>
      <w:r w:rsidRPr="009A76AA">
        <w:rPr>
          <w:rFonts w:ascii="Calibri" w:hAnsi="Calibri" w:cs="Arial"/>
          <w:i/>
          <w:iCs/>
          <w:color w:val="0070C0"/>
          <w:lang w:val="en-GB"/>
        </w:rPr>
        <w:t xml:space="preserve"> for undertaking the </w:t>
      </w:r>
      <w:r w:rsidR="00745D68" w:rsidRPr="009A76AA">
        <w:rPr>
          <w:rFonts w:ascii="Calibri" w:hAnsi="Calibri" w:cs="Arial"/>
          <w:i/>
          <w:iCs/>
          <w:color w:val="0070C0"/>
          <w:lang w:val="en-GB"/>
        </w:rPr>
        <w:t xml:space="preserve">in-process </w:t>
      </w:r>
      <w:r w:rsidRPr="009A76AA">
        <w:rPr>
          <w:rFonts w:ascii="Calibri" w:hAnsi="Calibri" w:cs="Arial"/>
          <w:i/>
          <w:iCs/>
          <w:color w:val="0070C0"/>
          <w:lang w:val="en-GB"/>
        </w:rPr>
        <w:t>assessment, including any data or results from previous campaign activities as appropriate.</w:t>
      </w:r>
    </w:p>
    <w:p w14:paraId="40799C7D" w14:textId="7DCC16DC" w:rsidR="00CF192A" w:rsidRPr="009A76AA" w:rsidRDefault="00F90E5F"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Describe the </w:t>
      </w:r>
      <w:r w:rsidR="00FA6B75" w:rsidRPr="009A76AA">
        <w:rPr>
          <w:rFonts w:ascii="Calibri" w:hAnsi="Calibri" w:cs="Arial"/>
          <w:i/>
          <w:iCs/>
          <w:color w:val="0070C0"/>
          <w:lang w:val="en-GB"/>
        </w:rPr>
        <w:t xml:space="preserve">strategy for the </w:t>
      </w:r>
      <w:r w:rsidR="0001485F" w:rsidRPr="009A76AA">
        <w:rPr>
          <w:rFonts w:ascii="Calibri" w:hAnsi="Calibri" w:cs="Arial"/>
          <w:i/>
          <w:iCs/>
          <w:color w:val="0070C0"/>
          <w:lang w:val="en-GB"/>
        </w:rPr>
        <w:t xml:space="preserve">current </w:t>
      </w:r>
      <w:r w:rsidRPr="009A76AA">
        <w:rPr>
          <w:rFonts w:ascii="Calibri" w:hAnsi="Calibri" w:cs="Arial"/>
          <w:i/>
          <w:iCs/>
          <w:color w:val="0070C0"/>
          <w:lang w:val="en-GB"/>
        </w:rPr>
        <w:t>ITN campaign</w:t>
      </w:r>
      <w:r w:rsidR="00FA6B75" w:rsidRPr="009A76AA">
        <w:rPr>
          <w:rFonts w:ascii="Calibri" w:hAnsi="Calibri" w:cs="Arial"/>
          <w:i/>
          <w:iCs/>
          <w:color w:val="0070C0"/>
          <w:lang w:val="en-GB"/>
        </w:rPr>
        <w:t>, including</w:t>
      </w:r>
      <w:r w:rsidR="00DA2F92" w:rsidRPr="009A76AA">
        <w:rPr>
          <w:rFonts w:ascii="Calibri" w:hAnsi="Calibri" w:cs="Arial"/>
          <w:i/>
          <w:iCs/>
          <w:color w:val="0070C0"/>
          <w:lang w:val="en-GB"/>
        </w:rPr>
        <w:t xml:space="preserve"> plans for HHR and</w:t>
      </w:r>
      <w:r w:rsidR="00FA6B75" w:rsidRPr="009A76AA">
        <w:rPr>
          <w:rFonts w:ascii="Calibri" w:hAnsi="Calibri" w:cs="Arial"/>
          <w:i/>
          <w:iCs/>
          <w:color w:val="0070C0"/>
          <w:lang w:val="en-GB"/>
        </w:rPr>
        <w:t xml:space="preserve"> the </w:t>
      </w:r>
      <w:r w:rsidR="00A10731" w:rsidRPr="009A76AA">
        <w:rPr>
          <w:rFonts w:ascii="Calibri" w:hAnsi="Calibri" w:cs="Arial"/>
          <w:i/>
          <w:iCs/>
          <w:color w:val="0070C0"/>
          <w:lang w:val="en-GB"/>
        </w:rPr>
        <w:t>ITN allocation strategy.</w:t>
      </w:r>
    </w:p>
    <w:p w14:paraId="744CCFE8" w14:textId="1859EEF2" w:rsidR="00AC6E40" w:rsidRPr="009A76AA" w:rsidRDefault="00AC6E40"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List the campaign objectives and expected outcomes / targets.</w:t>
      </w:r>
    </w:p>
    <w:p w14:paraId="1B13A6EC" w14:textId="77777777" w:rsidR="00732F16" w:rsidRPr="009A76AA" w:rsidRDefault="00732F16"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lastRenderedPageBreak/>
        <w:t xml:space="preserve">State </w:t>
      </w:r>
      <w:r w:rsidR="00705334" w:rsidRPr="009A76AA">
        <w:rPr>
          <w:rFonts w:ascii="Calibri" w:hAnsi="Calibri" w:cs="Arial"/>
          <w:i/>
          <w:iCs/>
          <w:color w:val="0070C0"/>
          <w:lang w:val="en-GB"/>
        </w:rPr>
        <w:t xml:space="preserve">the </w:t>
      </w:r>
      <w:r w:rsidRPr="009A76AA">
        <w:rPr>
          <w:rFonts w:ascii="Calibri" w:hAnsi="Calibri" w:cs="Arial"/>
          <w:i/>
          <w:iCs/>
          <w:color w:val="0070C0"/>
          <w:lang w:val="en-GB"/>
        </w:rPr>
        <w:t>definition of “household” used by the campaign.</w:t>
      </w:r>
    </w:p>
    <w:p w14:paraId="0F4407D5" w14:textId="65D46FDD" w:rsidR="00705334" w:rsidRPr="009A76AA" w:rsidRDefault="00732F16"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State the </w:t>
      </w:r>
      <w:r w:rsidR="00705334" w:rsidRPr="009A76AA">
        <w:rPr>
          <w:rFonts w:ascii="Calibri" w:hAnsi="Calibri" w:cs="Arial"/>
          <w:i/>
          <w:iCs/>
          <w:color w:val="0070C0"/>
          <w:lang w:val="en-GB"/>
        </w:rPr>
        <w:t xml:space="preserve">eligibility criteria for </w:t>
      </w:r>
      <w:r w:rsidR="00A10731" w:rsidRPr="009A76AA">
        <w:rPr>
          <w:rFonts w:ascii="Calibri" w:hAnsi="Calibri" w:cs="Arial"/>
          <w:i/>
          <w:iCs/>
          <w:color w:val="0070C0"/>
          <w:lang w:val="en-GB"/>
        </w:rPr>
        <w:t>HHR.</w:t>
      </w:r>
    </w:p>
    <w:p w14:paraId="1F9CAC6B" w14:textId="77777777" w:rsidR="009A76AA" w:rsidRDefault="009A76AA" w:rsidP="009A76AA">
      <w:pPr>
        <w:spacing w:after="0" w:line="240" w:lineRule="auto"/>
        <w:rPr>
          <w:rFonts w:ascii="Calibri" w:hAnsi="Calibri"/>
          <w:color w:val="EE0000"/>
          <w:lang w:val="en-GB"/>
        </w:rPr>
      </w:pPr>
    </w:p>
    <w:p w14:paraId="5BBFCA42" w14:textId="10A8C5B1" w:rsidR="009A76AA" w:rsidRPr="00225BCB" w:rsidRDefault="005B4C5F" w:rsidP="009A76AA">
      <w:pPr>
        <w:spacing w:after="0" w:line="240" w:lineRule="auto"/>
        <w:rPr>
          <w:rFonts w:ascii="Calibri" w:hAnsi="Calibri"/>
          <w:color w:val="EE0000"/>
          <w:lang w:val="en-GB"/>
        </w:rPr>
      </w:pPr>
      <w:r w:rsidRPr="009A76AA">
        <w:rPr>
          <w:rFonts w:ascii="Calibri" w:hAnsi="Calibri"/>
          <w:color w:val="EE0000"/>
          <w:lang w:val="en-GB"/>
        </w:rPr>
        <w:t>Example content omitted for this section</w:t>
      </w:r>
      <w:r w:rsidR="00B33F23" w:rsidRPr="009A76AA">
        <w:rPr>
          <w:rFonts w:ascii="Calibri" w:hAnsi="Calibri"/>
          <w:color w:val="EE0000"/>
          <w:lang w:val="en-GB"/>
        </w:rPr>
        <w:t>.</w:t>
      </w:r>
    </w:p>
    <w:p w14:paraId="35F1E919" w14:textId="77777777" w:rsidR="00C21869" w:rsidRPr="009A76AA" w:rsidRDefault="00C21869" w:rsidP="000D6013">
      <w:pPr>
        <w:pStyle w:val="Heading2"/>
        <w:spacing w:before="120" w:after="120" w:line="240" w:lineRule="auto"/>
        <w:ind w:left="578" w:hanging="578"/>
        <w:rPr>
          <w:lang w:val="en-GB"/>
        </w:rPr>
      </w:pPr>
      <w:bookmarkStart w:id="7" w:name="_Toc224138610"/>
      <w:r w:rsidRPr="009A76AA">
        <w:rPr>
          <w:lang w:val="en-GB"/>
        </w:rPr>
        <w:t>Objectives</w:t>
      </w:r>
      <w:bookmarkEnd w:id="7"/>
    </w:p>
    <w:p w14:paraId="5CF2CC4D" w14:textId="4C61B1B2" w:rsidR="009A76AA" w:rsidRDefault="00653023"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State the primary and secondary objectives for the assessment</w:t>
      </w:r>
      <w:r w:rsidR="00EC4CF0" w:rsidRPr="009A76AA">
        <w:rPr>
          <w:rFonts w:ascii="Calibri" w:hAnsi="Calibri" w:cs="Arial"/>
          <w:i/>
          <w:iCs/>
          <w:color w:val="0070C0"/>
          <w:lang w:val="en-GB"/>
        </w:rPr>
        <w:t>.</w:t>
      </w:r>
    </w:p>
    <w:p w14:paraId="3ED90824" w14:textId="77777777" w:rsidR="009A76AA" w:rsidRPr="009A76AA" w:rsidRDefault="009A76AA" w:rsidP="009A76AA">
      <w:pPr>
        <w:pStyle w:val="ListParagraph"/>
        <w:spacing w:after="0" w:line="240" w:lineRule="auto"/>
        <w:ind w:left="936"/>
        <w:rPr>
          <w:rFonts w:ascii="Calibri" w:hAnsi="Calibri" w:cs="Arial"/>
          <w:i/>
          <w:iCs/>
          <w:color w:val="0070C0"/>
          <w:lang w:val="en-GB"/>
        </w:rPr>
      </w:pPr>
    </w:p>
    <w:p w14:paraId="53D44F49" w14:textId="378DD768" w:rsidR="00A94470" w:rsidRPr="009A76AA" w:rsidRDefault="00A94470" w:rsidP="009A76AA">
      <w:pPr>
        <w:spacing w:after="0" w:line="240" w:lineRule="auto"/>
        <w:rPr>
          <w:rFonts w:ascii="Calibri" w:hAnsi="Calibri"/>
          <w:lang w:val="en-GB"/>
        </w:rPr>
      </w:pPr>
      <w:r w:rsidRPr="009A76AA">
        <w:rPr>
          <w:rFonts w:ascii="Calibri" w:hAnsi="Calibri"/>
          <w:lang w:val="en-GB"/>
        </w:rPr>
        <w:t>The primary objective</w:t>
      </w:r>
      <w:r w:rsidR="009470C4" w:rsidRPr="009A76AA">
        <w:rPr>
          <w:rFonts w:ascii="Calibri" w:hAnsi="Calibri"/>
          <w:lang w:val="en-GB"/>
        </w:rPr>
        <w:t>s</w:t>
      </w:r>
      <w:r w:rsidRPr="009A76AA">
        <w:rPr>
          <w:rFonts w:ascii="Calibri" w:hAnsi="Calibri"/>
          <w:lang w:val="en-GB"/>
        </w:rPr>
        <w:t xml:space="preserve"> of the </w:t>
      </w:r>
      <w:r w:rsidR="00AD22CA" w:rsidRPr="009A76AA">
        <w:rPr>
          <w:rFonts w:ascii="Calibri" w:hAnsi="Calibri"/>
          <w:lang w:val="en-GB"/>
        </w:rPr>
        <w:t>assessment</w:t>
      </w:r>
      <w:r w:rsidRPr="009A76AA">
        <w:rPr>
          <w:rFonts w:ascii="Calibri" w:hAnsi="Calibri"/>
          <w:lang w:val="en-GB"/>
        </w:rPr>
        <w:t xml:space="preserve"> </w:t>
      </w:r>
      <w:r w:rsidR="009470C4" w:rsidRPr="009A76AA">
        <w:rPr>
          <w:rFonts w:ascii="Calibri" w:hAnsi="Calibri"/>
          <w:lang w:val="en-GB"/>
        </w:rPr>
        <w:t>are</w:t>
      </w:r>
      <w:r w:rsidR="009066AF" w:rsidRPr="009A76AA">
        <w:rPr>
          <w:rFonts w:ascii="Calibri" w:hAnsi="Calibri"/>
          <w:lang w:val="en-GB"/>
        </w:rPr>
        <w:t>:</w:t>
      </w:r>
    </w:p>
    <w:p w14:paraId="12F289A6" w14:textId="0D253AC5" w:rsidR="00A94470" w:rsidRPr="009A76AA" w:rsidRDefault="008F3313" w:rsidP="000D6013">
      <w:pPr>
        <w:numPr>
          <w:ilvl w:val="0"/>
          <w:numId w:val="10"/>
        </w:numPr>
        <w:spacing w:before="120" w:after="120" w:line="240" w:lineRule="auto"/>
        <w:ind w:left="714" w:hanging="357"/>
        <w:rPr>
          <w:rFonts w:ascii="Calibri" w:hAnsi="Calibri"/>
          <w:lang w:val="en-GB"/>
        </w:rPr>
      </w:pPr>
      <w:r w:rsidRPr="009A76AA">
        <w:rPr>
          <w:rFonts w:ascii="Calibri" w:hAnsi="Calibri"/>
          <w:lang w:val="en-GB"/>
        </w:rPr>
        <w:t>A</w:t>
      </w:r>
      <w:r w:rsidR="00A94470" w:rsidRPr="009A76AA">
        <w:rPr>
          <w:rFonts w:ascii="Calibri" w:hAnsi="Calibri"/>
          <w:lang w:val="en-GB"/>
        </w:rPr>
        <w:t xml:space="preserve">ssess the </w:t>
      </w:r>
      <w:r w:rsidR="00780D45" w:rsidRPr="009A76AA">
        <w:rPr>
          <w:rFonts w:ascii="Calibri" w:hAnsi="Calibri"/>
          <w:lang w:val="en-GB"/>
        </w:rPr>
        <w:t xml:space="preserve">accuracy of </w:t>
      </w:r>
      <w:r w:rsidR="00E442C3" w:rsidRPr="009A76AA">
        <w:rPr>
          <w:rFonts w:ascii="Calibri" w:hAnsi="Calibri"/>
          <w:lang w:val="en-GB"/>
        </w:rPr>
        <w:t xml:space="preserve">HHR </w:t>
      </w:r>
      <w:r w:rsidR="00266FEA" w:rsidRPr="009A76AA">
        <w:rPr>
          <w:rFonts w:ascii="Calibri" w:hAnsi="Calibri"/>
          <w:lang w:val="en-GB"/>
        </w:rPr>
        <w:t xml:space="preserve">by comparing HHR </w:t>
      </w:r>
      <w:r w:rsidR="00E442C3" w:rsidRPr="009A76AA">
        <w:rPr>
          <w:rFonts w:ascii="Calibri" w:hAnsi="Calibri"/>
          <w:lang w:val="en-GB"/>
        </w:rPr>
        <w:t xml:space="preserve">counts </w:t>
      </w:r>
      <w:r w:rsidR="003F6738" w:rsidRPr="009A76AA">
        <w:rPr>
          <w:rFonts w:ascii="Calibri" w:hAnsi="Calibri"/>
          <w:lang w:val="en-GB"/>
        </w:rPr>
        <w:t xml:space="preserve">of eligible </w:t>
      </w:r>
      <w:r w:rsidR="00266FEA" w:rsidRPr="009A76AA">
        <w:rPr>
          <w:rFonts w:ascii="Calibri" w:hAnsi="Calibri"/>
          <w:lang w:val="en-GB"/>
        </w:rPr>
        <w:t xml:space="preserve">persons </w:t>
      </w:r>
      <w:r w:rsidR="003966C1" w:rsidRPr="009A76AA">
        <w:rPr>
          <w:rFonts w:ascii="Calibri" w:hAnsi="Calibri"/>
          <w:lang w:val="en-GB"/>
        </w:rPr>
        <w:t>against</w:t>
      </w:r>
      <w:r w:rsidR="00266FEA" w:rsidRPr="009A76AA">
        <w:rPr>
          <w:rFonts w:ascii="Calibri" w:hAnsi="Calibri"/>
          <w:lang w:val="en-GB"/>
        </w:rPr>
        <w:t xml:space="preserve"> </w:t>
      </w:r>
      <w:r w:rsidR="005B7BA8" w:rsidRPr="009A76AA">
        <w:rPr>
          <w:rFonts w:ascii="Calibri" w:hAnsi="Calibri"/>
          <w:lang w:val="en-GB"/>
        </w:rPr>
        <w:t>assessment recount</w:t>
      </w:r>
      <w:r w:rsidR="009470C4" w:rsidRPr="009A76AA">
        <w:rPr>
          <w:rFonts w:ascii="Calibri" w:hAnsi="Calibri"/>
          <w:lang w:val="en-GB"/>
        </w:rPr>
        <w:t xml:space="preserve">s performed </w:t>
      </w:r>
      <w:r w:rsidR="005B7BA8" w:rsidRPr="009A76AA">
        <w:rPr>
          <w:rFonts w:ascii="Calibri" w:hAnsi="Calibri"/>
          <w:lang w:val="en-GB"/>
        </w:rPr>
        <w:t>the following day</w:t>
      </w:r>
      <w:r w:rsidR="003966C1" w:rsidRPr="009A76AA">
        <w:rPr>
          <w:rFonts w:ascii="Calibri" w:hAnsi="Calibri"/>
          <w:lang w:val="en-GB"/>
        </w:rPr>
        <w:t xml:space="preserve"> on a sample of households</w:t>
      </w:r>
      <w:r w:rsidR="00A94470" w:rsidRPr="009A76AA">
        <w:rPr>
          <w:rFonts w:ascii="Calibri" w:hAnsi="Calibri"/>
          <w:lang w:val="en-GB"/>
        </w:rPr>
        <w:t>.</w:t>
      </w:r>
    </w:p>
    <w:p w14:paraId="7D976EE1" w14:textId="0081665B" w:rsidR="00A94470" w:rsidRPr="009A76AA" w:rsidRDefault="008F3313" w:rsidP="000D6013">
      <w:pPr>
        <w:numPr>
          <w:ilvl w:val="0"/>
          <w:numId w:val="10"/>
        </w:numPr>
        <w:spacing w:before="120" w:after="120" w:line="240" w:lineRule="auto"/>
        <w:ind w:left="714" w:hanging="357"/>
        <w:rPr>
          <w:rFonts w:ascii="Calibri" w:hAnsi="Calibri"/>
          <w:lang w:val="en-GB"/>
        </w:rPr>
      </w:pPr>
      <w:r w:rsidRPr="009A76AA">
        <w:rPr>
          <w:rFonts w:ascii="Calibri" w:hAnsi="Calibri"/>
          <w:lang w:val="en-GB"/>
        </w:rPr>
        <w:t>D</w:t>
      </w:r>
      <w:r w:rsidR="00823632" w:rsidRPr="009A76AA">
        <w:rPr>
          <w:rFonts w:ascii="Calibri" w:hAnsi="Calibri"/>
          <w:lang w:val="en-GB"/>
        </w:rPr>
        <w:t xml:space="preserve">escribe </w:t>
      </w:r>
      <w:r w:rsidR="00CF3054" w:rsidRPr="009A76AA">
        <w:rPr>
          <w:rFonts w:ascii="Calibri" w:hAnsi="Calibri"/>
          <w:lang w:val="en-GB"/>
        </w:rPr>
        <w:t xml:space="preserve">the reasons for HHR errors </w:t>
      </w:r>
      <w:r w:rsidR="00526282" w:rsidRPr="009A76AA">
        <w:rPr>
          <w:rFonts w:ascii="Calibri" w:hAnsi="Calibri"/>
          <w:lang w:val="en-GB"/>
        </w:rPr>
        <w:t xml:space="preserve">and </w:t>
      </w:r>
      <w:r w:rsidR="00A61D6A" w:rsidRPr="009A76AA">
        <w:rPr>
          <w:rFonts w:ascii="Calibri" w:hAnsi="Calibri"/>
          <w:lang w:val="en-GB"/>
        </w:rPr>
        <w:t>share results with HHR leadership to inform corrective actions while HHR is on-going</w:t>
      </w:r>
      <w:r w:rsidR="00A94470" w:rsidRPr="009A76AA">
        <w:rPr>
          <w:rFonts w:ascii="Calibri" w:hAnsi="Calibri"/>
          <w:lang w:val="en-GB"/>
        </w:rPr>
        <w:t>.</w:t>
      </w:r>
    </w:p>
    <w:p w14:paraId="080C54C8" w14:textId="77777777" w:rsidR="009A76AA" w:rsidRDefault="009A76AA" w:rsidP="009A76AA">
      <w:pPr>
        <w:spacing w:after="0" w:line="240" w:lineRule="auto"/>
        <w:rPr>
          <w:rFonts w:ascii="Calibri" w:hAnsi="Calibri" w:cs="Arial"/>
          <w:lang w:val="en-GB"/>
        </w:rPr>
      </w:pPr>
    </w:p>
    <w:p w14:paraId="3585BC2E" w14:textId="06806E18" w:rsidR="00A94470" w:rsidRPr="009A76AA" w:rsidRDefault="00A94470" w:rsidP="009A76AA">
      <w:pPr>
        <w:spacing w:after="0" w:line="240" w:lineRule="auto"/>
        <w:rPr>
          <w:rFonts w:ascii="Calibri" w:hAnsi="Calibri" w:cs="Arial"/>
          <w:lang w:val="en-GB"/>
        </w:rPr>
      </w:pPr>
      <w:r w:rsidRPr="009A76AA">
        <w:rPr>
          <w:rFonts w:ascii="Calibri" w:hAnsi="Calibri" w:cs="Arial"/>
          <w:lang w:val="en-GB"/>
        </w:rPr>
        <w:t>Secondary objectives are</w:t>
      </w:r>
      <w:r w:rsidR="009066AF" w:rsidRPr="009A76AA">
        <w:rPr>
          <w:rFonts w:ascii="Calibri" w:hAnsi="Calibri" w:cs="Arial"/>
          <w:lang w:val="en-GB"/>
        </w:rPr>
        <w:t>:</w:t>
      </w:r>
    </w:p>
    <w:p w14:paraId="6690EFB9" w14:textId="45B3ACD9" w:rsidR="00A94470" w:rsidRPr="009A76AA" w:rsidRDefault="00075AFA" w:rsidP="00225BCB">
      <w:pPr>
        <w:pStyle w:val="ListParagraph"/>
        <w:numPr>
          <w:ilvl w:val="0"/>
          <w:numId w:val="21"/>
        </w:numPr>
        <w:spacing w:before="120" w:after="120" w:line="240" w:lineRule="auto"/>
        <w:ind w:left="714" w:hanging="357"/>
        <w:contextualSpacing w:val="0"/>
        <w:rPr>
          <w:rFonts w:ascii="Calibri" w:hAnsi="Calibri" w:cs="Arial"/>
          <w:lang w:val="en-GB"/>
        </w:rPr>
      </w:pPr>
      <w:r w:rsidRPr="009A76AA">
        <w:rPr>
          <w:rFonts w:ascii="Calibri" w:hAnsi="Calibri" w:cs="Arial"/>
          <w:lang w:val="en-GB"/>
        </w:rPr>
        <w:t>A</w:t>
      </w:r>
      <w:r w:rsidR="00D315F0" w:rsidRPr="009A76AA">
        <w:rPr>
          <w:rFonts w:ascii="Calibri" w:hAnsi="Calibri" w:cs="Arial"/>
          <w:lang w:val="en-GB"/>
        </w:rPr>
        <w:t xml:space="preserve">ssess the completeness of HHR activities </w:t>
      </w:r>
      <w:r w:rsidR="00D86942" w:rsidRPr="009A76AA">
        <w:rPr>
          <w:rFonts w:ascii="Calibri" w:hAnsi="Calibri" w:cs="Arial"/>
          <w:lang w:val="en-GB"/>
        </w:rPr>
        <w:t xml:space="preserve">in terms of </w:t>
      </w:r>
      <w:r w:rsidR="002F0488" w:rsidRPr="009A76AA">
        <w:rPr>
          <w:rFonts w:ascii="Calibri" w:hAnsi="Calibri" w:cs="Arial"/>
          <w:lang w:val="en-GB"/>
        </w:rPr>
        <w:t>whether HHR teams visited</w:t>
      </w:r>
      <w:r w:rsidR="00D86942" w:rsidRPr="009A76AA">
        <w:rPr>
          <w:rFonts w:ascii="Calibri" w:hAnsi="Calibri" w:cs="Arial"/>
          <w:lang w:val="en-GB"/>
        </w:rPr>
        <w:t xml:space="preserve"> all households eligible for registration</w:t>
      </w:r>
      <w:r w:rsidR="0019456B" w:rsidRPr="009A76AA">
        <w:rPr>
          <w:rFonts w:ascii="Calibri" w:hAnsi="Calibri" w:cs="Arial"/>
          <w:lang w:val="en-GB"/>
        </w:rPr>
        <w:t xml:space="preserve"> in </w:t>
      </w:r>
      <w:r w:rsidR="00C14F10" w:rsidRPr="009A76AA">
        <w:rPr>
          <w:rFonts w:ascii="Calibri" w:hAnsi="Calibri" w:cs="Arial"/>
          <w:lang w:val="en-GB"/>
        </w:rPr>
        <w:t>a</w:t>
      </w:r>
      <w:r w:rsidR="0019456B" w:rsidRPr="009A76AA">
        <w:rPr>
          <w:rFonts w:ascii="Calibri" w:hAnsi="Calibri" w:cs="Arial"/>
          <w:lang w:val="en-GB"/>
        </w:rPr>
        <w:t xml:space="preserve"> work area</w:t>
      </w:r>
      <w:r w:rsidR="00D86942" w:rsidRPr="009A76AA">
        <w:rPr>
          <w:rFonts w:ascii="Calibri" w:hAnsi="Calibri" w:cs="Arial"/>
          <w:lang w:val="en-GB"/>
        </w:rPr>
        <w:t>.</w:t>
      </w:r>
    </w:p>
    <w:p w14:paraId="61498331" w14:textId="06E3D4AA" w:rsidR="00A94470" w:rsidRPr="009A76AA" w:rsidRDefault="00075AFA" w:rsidP="00225BCB">
      <w:pPr>
        <w:pStyle w:val="ListParagraph"/>
        <w:numPr>
          <w:ilvl w:val="0"/>
          <w:numId w:val="21"/>
        </w:numPr>
        <w:spacing w:before="120" w:after="120" w:line="240" w:lineRule="auto"/>
        <w:ind w:left="714" w:hanging="357"/>
        <w:contextualSpacing w:val="0"/>
        <w:rPr>
          <w:rFonts w:ascii="Calibri" w:hAnsi="Calibri" w:cs="Arial"/>
          <w:lang w:val="en-GB"/>
        </w:rPr>
      </w:pPr>
      <w:r w:rsidRPr="009A76AA">
        <w:rPr>
          <w:rFonts w:ascii="Calibri" w:hAnsi="Calibri" w:cs="Arial"/>
          <w:lang w:val="en-GB"/>
        </w:rPr>
        <w:t>C</w:t>
      </w:r>
      <w:r w:rsidR="00C23AE3" w:rsidRPr="009A76AA">
        <w:rPr>
          <w:rFonts w:ascii="Calibri" w:hAnsi="Calibri" w:cs="Arial"/>
          <w:lang w:val="en-GB"/>
        </w:rPr>
        <w:t>alculate</w:t>
      </w:r>
      <w:r w:rsidR="00FA14F5" w:rsidRPr="009A76AA">
        <w:rPr>
          <w:rFonts w:ascii="Calibri" w:hAnsi="Calibri" w:cs="Arial"/>
          <w:lang w:val="en-GB"/>
        </w:rPr>
        <w:t xml:space="preserve"> the level of </w:t>
      </w:r>
      <w:r w:rsidR="00731503" w:rsidRPr="009A76AA">
        <w:rPr>
          <w:rFonts w:ascii="Calibri" w:hAnsi="Calibri" w:cs="Arial"/>
          <w:lang w:val="en-GB"/>
        </w:rPr>
        <w:t>respondent knowledge about the timing and location of the</w:t>
      </w:r>
      <w:r w:rsidR="00C23AE3" w:rsidRPr="009A76AA">
        <w:rPr>
          <w:rFonts w:ascii="Calibri" w:hAnsi="Calibri" w:cs="Arial"/>
          <w:lang w:val="en-GB"/>
        </w:rPr>
        <w:t xml:space="preserve"> upcoming</w:t>
      </w:r>
      <w:r w:rsidR="00731503" w:rsidRPr="009A76AA">
        <w:rPr>
          <w:rFonts w:ascii="Calibri" w:hAnsi="Calibri" w:cs="Arial"/>
          <w:lang w:val="en-GB"/>
        </w:rPr>
        <w:t xml:space="preserve"> ITN distribution activities.</w:t>
      </w:r>
    </w:p>
    <w:p w14:paraId="3935E86F" w14:textId="445FEECC" w:rsidR="00731503" w:rsidRPr="009A76AA" w:rsidRDefault="00075AFA" w:rsidP="00225BCB">
      <w:pPr>
        <w:pStyle w:val="ListParagraph"/>
        <w:numPr>
          <w:ilvl w:val="0"/>
          <w:numId w:val="21"/>
        </w:numPr>
        <w:spacing w:before="120" w:after="120" w:line="240" w:lineRule="auto"/>
        <w:ind w:left="714" w:hanging="357"/>
        <w:contextualSpacing w:val="0"/>
        <w:rPr>
          <w:rFonts w:ascii="Calibri" w:hAnsi="Calibri" w:cs="Arial"/>
          <w:lang w:val="en-GB"/>
        </w:rPr>
      </w:pPr>
      <w:r w:rsidRPr="009A76AA">
        <w:rPr>
          <w:rFonts w:ascii="Calibri" w:hAnsi="Calibri" w:cs="Arial"/>
          <w:lang w:val="en-GB"/>
        </w:rPr>
        <w:t>C</w:t>
      </w:r>
      <w:r w:rsidR="00731503" w:rsidRPr="009A76AA">
        <w:rPr>
          <w:rFonts w:ascii="Calibri" w:hAnsi="Calibri" w:cs="Arial"/>
          <w:lang w:val="en-GB"/>
        </w:rPr>
        <w:t>lassify</w:t>
      </w:r>
      <w:r w:rsidR="001A699D" w:rsidRPr="009A76AA">
        <w:rPr>
          <w:rFonts w:ascii="Calibri" w:hAnsi="Calibri" w:cs="Arial"/>
          <w:lang w:val="en-GB"/>
        </w:rPr>
        <w:t xml:space="preserve"> </w:t>
      </w:r>
      <w:r w:rsidR="00DF0E75" w:rsidRPr="009A76AA">
        <w:rPr>
          <w:rFonts w:ascii="Calibri" w:hAnsi="Calibri" w:cs="Arial"/>
          <w:lang w:val="en-GB"/>
        </w:rPr>
        <w:t xml:space="preserve">pre-defined </w:t>
      </w:r>
      <w:r w:rsidR="00C14F10" w:rsidRPr="009A76AA">
        <w:rPr>
          <w:rFonts w:ascii="Calibri" w:hAnsi="Calibri" w:cs="Arial"/>
          <w:lang w:val="en-GB"/>
        </w:rPr>
        <w:t xml:space="preserve">areas </w:t>
      </w:r>
      <w:r w:rsidR="00B45F81" w:rsidRPr="009A76AA">
        <w:rPr>
          <w:rFonts w:ascii="Calibri" w:hAnsi="Calibri" w:cs="Arial"/>
          <w:lang w:val="en-GB"/>
        </w:rPr>
        <w:t xml:space="preserve">(lots) </w:t>
      </w:r>
      <w:r w:rsidR="00C14F10" w:rsidRPr="009A76AA">
        <w:rPr>
          <w:rFonts w:ascii="Calibri" w:hAnsi="Calibri" w:cs="Arial"/>
          <w:lang w:val="en-GB"/>
        </w:rPr>
        <w:t xml:space="preserve">based on HHR </w:t>
      </w:r>
      <w:r w:rsidR="00811A80" w:rsidRPr="009A76AA">
        <w:rPr>
          <w:rFonts w:ascii="Calibri" w:hAnsi="Calibri" w:cs="Arial"/>
          <w:lang w:val="en-GB"/>
        </w:rPr>
        <w:t xml:space="preserve">team </w:t>
      </w:r>
      <w:r w:rsidR="00C14F10" w:rsidRPr="009A76AA">
        <w:rPr>
          <w:rFonts w:ascii="Calibri" w:hAnsi="Calibri" w:cs="Arial"/>
          <w:lang w:val="en-GB"/>
        </w:rPr>
        <w:t xml:space="preserve">performance (i.e. the </w:t>
      </w:r>
      <w:r w:rsidR="001A699D" w:rsidRPr="009A76AA">
        <w:rPr>
          <w:rFonts w:ascii="Calibri" w:hAnsi="Calibri" w:cs="Arial"/>
          <w:lang w:val="en-GB"/>
        </w:rPr>
        <w:t>number of HHR errors</w:t>
      </w:r>
      <w:r w:rsidR="00B86127" w:rsidRPr="009A76AA">
        <w:rPr>
          <w:rFonts w:ascii="Calibri" w:hAnsi="Calibri" w:cs="Arial"/>
          <w:lang w:val="en-GB"/>
        </w:rPr>
        <w:t xml:space="preserve">) to </w:t>
      </w:r>
      <w:r w:rsidR="002D691F" w:rsidRPr="009A76AA">
        <w:rPr>
          <w:rFonts w:ascii="Calibri" w:hAnsi="Calibri" w:cs="Arial"/>
          <w:lang w:val="en-GB"/>
        </w:rPr>
        <w:t>identify additional</w:t>
      </w:r>
      <w:r w:rsidR="0042156D" w:rsidRPr="009A76AA">
        <w:rPr>
          <w:rFonts w:ascii="Calibri" w:hAnsi="Calibri" w:cs="Arial"/>
          <w:lang w:val="en-GB"/>
        </w:rPr>
        <w:t xml:space="preserve"> recommendations </w:t>
      </w:r>
      <w:r w:rsidR="002D691F" w:rsidRPr="009A76AA">
        <w:rPr>
          <w:rFonts w:ascii="Calibri" w:hAnsi="Calibri" w:cs="Arial"/>
          <w:lang w:val="en-GB"/>
        </w:rPr>
        <w:t>to strengthen</w:t>
      </w:r>
      <w:r w:rsidR="0042156D" w:rsidRPr="009A76AA">
        <w:rPr>
          <w:rFonts w:ascii="Calibri" w:hAnsi="Calibri" w:cs="Arial"/>
          <w:lang w:val="en-GB"/>
        </w:rPr>
        <w:t xml:space="preserve"> </w:t>
      </w:r>
      <w:r w:rsidR="00D664EC" w:rsidRPr="009A76AA">
        <w:rPr>
          <w:rFonts w:ascii="Calibri" w:hAnsi="Calibri" w:cs="Arial"/>
          <w:lang w:val="en-GB"/>
        </w:rPr>
        <w:t xml:space="preserve">ongoing and </w:t>
      </w:r>
      <w:r w:rsidR="0042156D" w:rsidRPr="009A76AA">
        <w:rPr>
          <w:rFonts w:ascii="Calibri" w:hAnsi="Calibri" w:cs="Arial"/>
          <w:lang w:val="en-GB"/>
        </w:rPr>
        <w:t>future HHR activities</w:t>
      </w:r>
      <w:r w:rsidR="00B86127" w:rsidRPr="009A76AA">
        <w:rPr>
          <w:rFonts w:ascii="Calibri" w:hAnsi="Calibri" w:cs="Arial"/>
          <w:lang w:val="en-GB"/>
        </w:rPr>
        <w:t>.</w:t>
      </w:r>
    </w:p>
    <w:p w14:paraId="73B0296C" w14:textId="030859E3" w:rsidR="00D664EC" w:rsidRPr="009A76AA" w:rsidRDefault="00D664EC" w:rsidP="009A76AA">
      <w:pPr>
        <w:spacing w:after="0" w:line="240" w:lineRule="auto"/>
        <w:rPr>
          <w:rFonts w:ascii="Calibri" w:hAnsi="Calibri" w:cs="Arial"/>
          <w:lang w:val="en-GB"/>
        </w:rPr>
      </w:pPr>
      <w:r w:rsidRPr="009A76AA">
        <w:rPr>
          <w:rFonts w:ascii="Calibri" w:hAnsi="Calibri" w:cs="Arial"/>
          <w:lang w:val="en-GB"/>
        </w:rPr>
        <w:br w:type="page"/>
      </w:r>
    </w:p>
    <w:p w14:paraId="6ADE160F" w14:textId="520131F6" w:rsidR="009A76AA" w:rsidRPr="009A76AA" w:rsidRDefault="00A94470" w:rsidP="00DF1620">
      <w:pPr>
        <w:pStyle w:val="Heading1"/>
        <w:spacing w:before="120" w:after="120" w:line="240" w:lineRule="auto"/>
        <w:rPr>
          <w:lang w:val="en-GB"/>
        </w:rPr>
      </w:pPr>
      <w:bookmarkStart w:id="8" w:name="_Toc224138611"/>
      <w:r w:rsidRPr="009A76AA">
        <w:rPr>
          <w:lang w:val="en-GB"/>
        </w:rPr>
        <w:lastRenderedPageBreak/>
        <w:t>Methods</w:t>
      </w:r>
      <w:bookmarkEnd w:id="8"/>
    </w:p>
    <w:p w14:paraId="695B9FDA" w14:textId="06592DDB" w:rsidR="004D2031" w:rsidRPr="009A76AA" w:rsidRDefault="003E4D8A" w:rsidP="00DF1620">
      <w:pPr>
        <w:pStyle w:val="Heading2"/>
        <w:spacing w:before="120" w:after="120" w:line="240" w:lineRule="auto"/>
        <w:rPr>
          <w:lang w:val="en-GB"/>
        </w:rPr>
      </w:pPr>
      <w:bookmarkStart w:id="9" w:name="_Toc224138612"/>
      <w:r w:rsidRPr="009A76AA">
        <w:rPr>
          <w:lang w:val="en-GB"/>
        </w:rPr>
        <w:t>Assessment</w:t>
      </w:r>
      <w:r w:rsidR="004D2031" w:rsidRPr="009A76AA">
        <w:rPr>
          <w:lang w:val="en-GB"/>
        </w:rPr>
        <w:t xml:space="preserve"> design</w:t>
      </w:r>
      <w:bookmarkEnd w:id="9"/>
    </w:p>
    <w:p w14:paraId="21CA3CAD" w14:textId="4959FDAE" w:rsidR="00304D12" w:rsidRPr="009A76AA" w:rsidRDefault="00304D12"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Include a short paragraph that describes cluster</w:t>
      </w:r>
      <w:r w:rsidR="009A76AA">
        <w:rPr>
          <w:rFonts w:ascii="Calibri" w:hAnsi="Calibri" w:cs="Arial"/>
          <w:i/>
          <w:iCs/>
          <w:color w:val="0070C0"/>
          <w:lang w:val="en-GB"/>
        </w:rPr>
        <w:t>ed</w:t>
      </w:r>
      <w:r w:rsidRPr="009A76AA">
        <w:rPr>
          <w:rFonts w:ascii="Calibri" w:hAnsi="Calibri" w:cs="Arial"/>
          <w:i/>
          <w:iCs/>
          <w:color w:val="0070C0"/>
          <w:lang w:val="en-GB"/>
        </w:rPr>
        <w:t xml:space="preserve"> LQAS.</w:t>
      </w:r>
    </w:p>
    <w:p w14:paraId="5EC81963" w14:textId="244B4765" w:rsidR="003625F3" w:rsidRPr="009A76AA" w:rsidRDefault="00FF1209"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Describe the assessment approach</w:t>
      </w:r>
      <w:r w:rsidR="00287E04" w:rsidRPr="009A76AA">
        <w:rPr>
          <w:rFonts w:ascii="Calibri" w:hAnsi="Calibri" w:cs="Arial"/>
          <w:i/>
          <w:iCs/>
          <w:color w:val="0070C0"/>
          <w:lang w:val="en-GB"/>
        </w:rPr>
        <w:t>.</w:t>
      </w:r>
    </w:p>
    <w:p w14:paraId="01EE7E3C" w14:textId="790B9660" w:rsidR="00287E04" w:rsidRPr="009A76AA" w:rsidRDefault="00D5278A"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the </w:t>
      </w:r>
      <w:r w:rsidR="007F0508" w:rsidRPr="009A76AA">
        <w:rPr>
          <w:rFonts w:ascii="Calibri" w:hAnsi="Calibri" w:cs="Arial"/>
          <w:i/>
          <w:iCs/>
          <w:color w:val="0070C0"/>
          <w:lang w:val="en-GB"/>
        </w:rPr>
        <w:t>timing of the assessment in relation to the campaign activity</w:t>
      </w:r>
      <w:r w:rsidR="003046AE" w:rsidRPr="009A76AA">
        <w:rPr>
          <w:rFonts w:ascii="Calibri" w:hAnsi="Calibri" w:cs="Arial"/>
          <w:i/>
          <w:iCs/>
          <w:color w:val="0070C0"/>
          <w:lang w:val="en-GB"/>
        </w:rPr>
        <w:t>.</w:t>
      </w:r>
    </w:p>
    <w:p w14:paraId="19806154" w14:textId="77777777" w:rsidR="009A76AA" w:rsidRDefault="009A76AA" w:rsidP="009A76AA">
      <w:pPr>
        <w:spacing w:after="0" w:line="240" w:lineRule="auto"/>
        <w:rPr>
          <w:rFonts w:ascii="Calibri" w:hAnsi="Calibri" w:cs="Arial"/>
          <w:lang w:val="en-GB"/>
        </w:rPr>
      </w:pPr>
    </w:p>
    <w:p w14:paraId="4DF15146" w14:textId="46394888" w:rsidR="00304D12" w:rsidRPr="009A76AA" w:rsidRDefault="00304D12" w:rsidP="009A76AA">
      <w:pPr>
        <w:spacing w:after="0" w:line="240" w:lineRule="auto"/>
        <w:rPr>
          <w:rFonts w:ascii="Calibri" w:hAnsi="Calibri" w:cs="Arial"/>
          <w:lang w:val="en-GB"/>
        </w:rPr>
      </w:pPr>
      <w:r w:rsidRPr="009A76AA">
        <w:rPr>
          <w:rFonts w:ascii="Calibri" w:hAnsi="Calibri" w:cs="Arial"/>
          <w:lang w:val="en-GB"/>
        </w:rPr>
        <w:t>Lot quality assurance sampling</w:t>
      </w:r>
      <w:r w:rsidR="009A76AA">
        <w:rPr>
          <w:rFonts w:ascii="Calibri" w:hAnsi="Calibri" w:cs="Arial"/>
          <w:lang w:val="en-GB"/>
        </w:rPr>
        <w:t xml:space="preserve"> (LQAS)</w:t>
      </w:r>
      <w:r w:rsidRPr="009A76AA">
        <w:rPr>
          <w:rFonts w:ascii="Calibri" w:hAnsi="Calibri" w:cs="Arial"/>
          <w:lang w:val="en-GB"/>
        </w:rPr>
        <w:t xml:space="preserve"> is a rapid survey method to assess the quality of coverage following a health intervention in pre-defined areas such as districts or sub-districts (called “lots”). It is used to determine whether the performance in each lot is above or below a predetermined threshold. While LQAS has traditionally been used with simple random sampling, cluster</w:t>
      </w:r>
      <w:r w:rsidR="009A76AA">
        <w:rPr>
          <w:rFonts w:ascii="Calibri" w:hAnsi="Calibri" w:cs="Arial"/>
          <w:lang w:val="en-GB"/>
        </w:rPr>
        <w:t>ed</w:t>
      </w:r>
      <w:r w:rsidRPr="009A76AA">
        <w:rPr>
          <w:rFonts w:ascii="Calibri" w:hAnsi="Calibri" w:cs="Arial"/>
          <w:lang w:val="en-GB"/>
        </w:rPr>
        <w:t xml:space="preserve"> LQAS</w:t>
      </w:r>
      <w:r w:rsidR="009A76AA">
        <w:rPr>
          <w:rFonts w:ascii="Calibri" w:hAnsi="Calibri" w:cs="Arial"/>
          <w:lang w:val="en-GB"/>
        </w:rPr>
        <w:t xml:space="preserve"> (cLQAS)</w:t>
      </w:r>
      <w:r w:rsidRPr="009A76AA">
        <w:rPr>
          <w:rFonts w:ascii="Calibri" w:hAnsi="Calibri" w:cs="Arial"/>
          <w:lang w:val="en-GB"/>
        </w:rPr>
        <w:t xml:space="preserve"> divides the sample into smaller clusters of a fixed number of units to increase the speed and efficiency of fieldwork (while trading-off precision of point</w:t>
      </w:r>
      <w:r w:rsidR="009A76AA">
        <w:rPr>
          <w:rFonts w:ascii="Calibri" w:hAnsi="Calibri" w:cs="Arial"/>
          <w:lang w:val="en-GB"/>
        </w:rPr>
        <w:t xml:space="preserve"> </w:t>
      </w:r>
      <w:r w:rsidRPr="009A76AA">
        <w:rPr>
          <w:rFonts w:ascii="Calibri" w:hAnsi="Calibri" w:cs="Arial"/>
          <w:lang w:val="en-GB"/>
        </w:rPr>
        <w:t>estimates, which are not the primary focus of this assessment).</w:t>
      </w:r>
    </w:p>
    <w:p w14:paraId="626F8915" w14:textId="77777777" w:rsidR="009A76AA" w:rsidRDefault="009A76AA" w:rsidP="009A76AA">
      <w:pPr>
        <w:spacing w:after="0" w:line="240" w:lineRule="auto"/>
        <w:rPr>
          <w:rFonts w:ascii="Calibri" w:hAnsi="Calibri" w:cs="Arial"/>
          <w:lang w:val="en-GB"/>
        </w:rPr>
      </w:pPr>
    </w:p>
    <w:p w14:paraId="7E26365B" w14:textId="5D240E88" w:rsidR="00D34FD0" w:rsidRDefault="003E4D8A" w:rsidP="009A76AA">
      <w:pPr>
        <w:spacing w:after="0" w:line="240" w:lineRule="auto"/>
        <w:rPr>
          <w:rFonts w:ascii="Calibri" w:hAnsi="Calibri" w:cs="Arial"/>
          <w:lang w:val="en-GB"/>
        </w:rPr>
      </w:pPr>
      <w:r w:rsidRPr="009A76AA">
        <w:rPr>
          <w:rFonts w:ascii="Calibri" w:hAnsi="Calibri" w:cs="Arial"/>
          <w:lang w:val="en-GB"/>
        </w:rPr>
        <w:t xml:space="preserve">The </w:t>
      </w:r>
      <w:r w:rsidR="00047CBE" w:rsidRPr="009A76AA">
        <w:rPr>
          <w:rFonts w:ascii="Calibri" w:hAnsi="Calibri" w:cs="Arial"/>
          <w:lang w:val="en-GB"/>
        </w:rPr>
        <w:t xml:space="preserve">in-process </w:t>
      </w:r>
      <w:r w:rsidRPr="009A76AA">
        <w:rPr>
          <w:rFonts w:ascii="Calibri" w:hAnsi="Calibri" w:cs="Arial"/>
          <w:lang w:val="en-GB"/>
        </w:rPr>
        <w:t xml:space="preserve">assessment </w:t>
      </w:r>
      <w:r w:rsidR="00752D0D" w:rsidRPr="009A76AA">
        <w:rPr>
          <w:rFonts w:ascii="Calibri" w:hAnsi="Calibri" w:cs="Arial"/>
          <w:lang w:val="en-GB"/>
        </w:rPr>
        <w:t xml:space="preserve">design </w:t>
      </w:r>
      <w:r w:rsidR="002E5F9F" w:rsidRPr="009A76AA">
        <w:rPr>
          <w:rFonts w:ascii="Calibri" w:hAnsi="Calibri" w:cs="Arial"/>
          <w:lang w:val="en-GB"/>
        </w:rPr>
        <w:t>involves</w:t>
      </w:r>
      <w:r w:rsidR="007D7486" w:rsidRPr="009A76AA">
        <w:rPr>
          <w:rFonts w:ascii="Calibri" w:hAnsi="Calibri" w:cs="Arial"/>
          <w:lang w:val="en-GB"/>
        </w:rPr>
        <w:t xml:space="preserve"> using cluster </w:t>
      </w:r>
      <w:proofErr w:type="spellStart"/>
      <w:r w:rsidR="007D7486" w:rsidRPr="009A76AA">
        <w:rPr>
          <w:rFonts w:ascii="Calibri" w:hAnsi="Calibri" w:cs="Arial"/>
          <w:lang w:val="en-GB"/>
        </w:rPr>
        <w:t>cLQAS</w:t>
      </w:r>
      <w:proofErr w:type="spellEnd"/>
      <w:r w:rsidR="007D7486" w:rsidRPr="009A76AA">
        <w:rPr>
          <w:rFonts w:ascii="Calibri" w:hAnsi="Calibri" w:cs="Arial"/>
          <w:lang w:val="en-GB"/>
        </w:rPr>
        <w:t xml:space="preserve">) to conduct </w:t>
      </w:r>
      <w:r w:rsidR="004118B2" w:rsidRPr="009A76AA">
        <w:rPr>
          <w:rFonts w:ascii="Calibri" w:hAnsi="Calibri" w:cs="Arial"/>
          <w:lang w:val="en-GB"/>
        </w:rPr>
        <w:t>repeat cross-section</w:t>
      </w:r>
      <w:r w:rsidR="0085379E" w:rsidRPr="009A76AA">
        <w:rPr>
          <w:rFonts w:ascii="Calibri" w:hAnsi="Calibri" w:cs="Arial"/>
          <w:lang w:val="en-GB"/>
        </w:rPr>
        <w:t>al surveys</w:t>
      </w:r>
      <w:r w:rsidR="004118B2" w:rsidRPr="009A76AA">
        <w:rPr>
          <w:rFonts w:ascii="Calibri" w:hAnsi="Calibri" w:cs="Arial"/>
          <w:lang w:val="en-GB"/>
        </w:rPr>
        <w:t xml:space="preserve"> </w:t>
      </w:r>
      <w:r w:rsidR="004020D8" w:rsidRPr="009A76AA">
        <w:rPr>
          <w:rFonts w:ascii="Calibri" w:hAnsi="Calibri" w:cs="Arial"/>
          <w:lang w:val="en-GB"/>
        </w:rPr>
        <w:t xml:space="preserve">of households eligible </w:t>
      </w:r>
      <w:r w:rsidR="00857C32" w:rsidRPr="009A76AA">
        <w:rPr>
          <w:rFonts w:ascii="Calibri" w:hAnsi="Calibri" w:cs="Arial"/>
          <w:lang w:val="en-GB"/>
        </w:rPr>
        <w:t>for HHR</w:t>
      </w:r>
      <w:r w:rsidR="004E6485" w:rsidRPr="009A76AA">
        <w:rPr>
          <w:rFonts w:ascii="Calibri" w:hAnsi="Calibri" w:cs="Arial"/>
          <w:lang w:val="en-GB"/>
        </w:rPr>
        <w:t xml:space="preserve">. </w:t>
      </w:r>
      <w:r w:rsidR="00361478" w:rsidRPr="009A76AA">
        <w:rPr>
          <w:rFonts w:ascii="Calibri" w:hAnsi="Calibri" w:cs="Arial"/>
          <w:lang w:val="en-GB"/>
        </w:rPr>
        <w:t>Assessment c</w:t>
      </w:r>
      <w:r w:rsidR="004E6485" w:rsidRPr="009A76AA">
        <w:rPr>
          <w:rFonts w:ascii="Calibri" w:hAnsi="Calibri" w:cs="Arial"/>
          <w:lang w:val="en-GB"/>
        </w:rPr>
        <w:t xml:space="preserve">lusters will be selected </w:t>
      </w:r>
      <w:r w:rsidR="00D53E19" w:rsidRPr="009A76AA">
        <w:rPr>
          <w:rFonts w:ascii="Calibri" w:hAnsi="Calibri" w:cs="Arial"/>
          <w:lang w:val="en-GB"/>
        </w:rPr>
        <w:t xml:space="preserve">daily </w:t>
      </w:r>
      <w:r w:rsidR="004E6485" w:rsidRPr="009A76AA">
        <w:rPr>
          <w:rFonts w:ascii="Calibri" w:hAnsi="Calibri" w:cs="Arial"/>
          <w:lang w:val="en-GB"/>
        </w:rPr>
        <w:t xml:space="preserve">from </w:t>
      </w:r>
      <w:r w:rsidR="00361478" w:rsidRPr="009A76AA">
        <w:rPr>
          <w:rFonts w:ascii="Calibri" w:hAnsi="Calibri" w:cs="Arial"/>
          <w:lang w:val="en-GB"/>
        </w:rPr>
        <w:t xml:space="preserve">among </w:t>
      </w:r>
      <w:r w:rsidR="003A2B87" w:rsidRPr="009A76AA">
        <w:rPr>
          <w:rFonts w:ascii="Calibri" w:hAnsi="Calibri" w:cs="Arial"/>
          <w:lang w:val="en-GB"/>
        </w:rPr>
        <w:t>HHR operational areas</w:t>
      </w:r>
      <w:r w:rsidR="004E6485" w:rsidRPr="009A76AA">
        <w:rPr>
          <w:rFonts w:ascii="Calibri" w:hAnsi="Calibri" w:cs="Arial"/>
          <w:lang w:val="en-GB"/>
        </w:rPr>
        <w:t xml:space="preserve"> </w:t>
      </w:r>
      <w:r w:rsidR="00087369" w:rsidRPr="009A76AA">
        <w:rPr>
          <w:rFonts w:ascii="Calibri" w:hAnsi="Calibri" w:cs="Arial"/>
          <w:lang w:val="en-GB"/>
        </w:rPr>
        <w:t>completed the previous day. Data collection for the a</w:t>
      </w:r>
      <w:r w:rsidR="00ED3934" w:rsidRPr="009A76AA">
        <w:rPr>
          <w:rFonts w:ascii="Calibri" w:hAnsi="Calibri" w:cs="Arial"/>
          <w:lang w:val="en-GB"/>
        </w:rPr>
        <w:t xml:space="preserve">ssessment </w:t>
      </w:r>
      <w:r w:rsidR="00087369" w:rsidRPr="009A76AA">
        <w:rPr>
          <w:rFonts w:ascii="Calibri" w:hAnsi="Calibri" w:cs="Arial"/>
          <w:lang w:val="en-GB"/>
        </w:rPr>
        <w:t>will</w:t>
      </w:r>
      <w:r w:rsidR="004E6485" w:rsidRPr="009A76AA">
        <w:rPr>
          <w:rFonts w:ascii="Calibri" w:hAnsi="Calibri" w:cs="Arial"/>
          <w:lang w:val="en-GB"/>
        </w:rPr>
        <w:t xml:space="preserve"> lag HHR by one day</w:t>
      </w:r>
      <w:r w:rsidR="003046AE" w:rsidRPr="009A76AA">
        <w:rPr>
          <w:rFonts w:ascii="Calibri" w:hAnsi="Calibri" w:cs="Arial"/>
          <w:lang w:val="en-GB"/>
        </w:rPr>
        <w:t xml:space="preserve">, </w:t>
      </w:r>
      <w:r w:rsidR="001F546B" w:rsidRPr="009A76AA">
        <w:rPr>
          <w:rFonts w:ascii="Calibri" w:hAnsi="Calibri" w:cs="Arial"/>
          <w:lang w:val="en-GB"/>
        </w:rPr>
        <w:t xml:space="preserve">starting on day two of HHR. </w:t>
      </w:r>
      <w:r w:rsidR="003046AE" w:rsidRPr="009A76AA">
        <w:rPr>
          <w:rFonts w:ascii="Calibri" w:hAnsi="Calibri" w:cs="Arial"/>
          <w:lang w:val="en-GB"/>
        </w:rPr>
        <w:t xml:space="preserve">Data collection will continue </w:t>
      </w:r>
      <w:r w:rsidR="00C515A9" w:rsidRPr="009A76AA">
        <w:rPr>
          <w:rFonts w:ascii="Calibri" w:hAnsi="Calibri" w:cs="Arial"/>
          <w:lang w:val="en-GB"/>
        </w:rPr>
        <w:t xml:space="preserve">until six clusters have been </w:t>
      </w:r>
      <w:r w:rsidR="001E4623" w:rsidRPr="009A76AA">
        <w:rPr>
          <w:rFonts w:ascii="Calibri" w:hAnsi="Calibri" w:cs="Arial"/>
          <w:lang w:val="en-GB"/>
        </w:rPr>
        <w:t xml:space="preserve">completed for each </w:t>
      </w:r>
      <w:r w:rsidR="00D34FD0" w:rsidRPr="009A76AA">
        <w:rPr>
          <w:rFonts w:ascii="Calibri" w:hAnsi="Calibri" w:cs="Arial"/>
          <w:lang w:val="en-GB"/>
        </w:rPr>
        <w:t>lot (defined as a district, see section 2.</w:t>
      </w:r>
      <w:r w:rsidR="0022135E" w:rsidRPr="009A76AA">
        <w:rPr>
          <w:rFonts w:ascii="Calibri" w:hAnsi="Calibri" w:cs="Arial"/>
          <w:lang w:val="en-GB"/>
        </w:rPr>
        <w:t>3</w:t>
      </w:r>
      <w:r w:rsidR="00D34FD0" w:rsidRPr="009A76AA">
        <w:rPr>
          <w:rFonts w:ascii="Calibri" w:hAnsi="Calibri" w:cs="Arial"/>
          <w:lang w:val="en-GB"/>
        </w:rPr>
        <w:t>)</w:t>
      </w:r>
      <w:r w:rsidR="00F52A7B" w:rsidRPr="009A76AA">
        <w:rPr>
          <w:rFonts w:ascii="Calibri" w:hAnsi="Calibri" w:cs="Arial"/>
          <w:lang w:val="en-GB"/>
        </w:rPr>
        <w:t>.</w:t>
      </w:r>
      <w:r w:rsidR="004E2571" w:rsidRPr="009A76AA">
        <w:rPr>
          <w:rFonts w:ascii="Calibri" w:hAnsi="Calibri" w:cs="Arial"/>
          <w:lang w:val="en-GB"/>
        </w:rPr>
        <w:t xml:space="preserve"> An overview of </w:t>
      </w:r>
      <w:r w:rsidR="00D34FD0" w:rsidRPr="009A76AA">
        <w:rPr>
          <w:rFonts w:ascii="Calibri" w:hAnsi="Calibri" w:cs="Arial"/>
          <w:lang w:val="en-GB"/>
        </w:rPr>
        <w:t xml:space="preserve">assessment </w:t>
      </w:r>
      <w:r w:rsidR="004E2571" w:rsidRPr="009A76AA">
        <w:rPr>
          <w:rFonts w:ascii="Calibri" w:hAnsi="Calibri" w:cs="Arial"/>
          <w:lang w:val="en-GB"/>
        </w:rPr>
        <w:t>timing</w:t>
      </w:r>
      <w:r w:rsidR="00D34FD0" w:rsidRPr="009A76AA">
        <w:rPr>
          <w:rFonts w:ascii="Calibri" w:hAnsi="Calibri" w:cs="Arial"/>
          <w:lang w:val="en-GB"/>
        </w:rPr>
        <w:t xml:space="preserve"> using the example of one lot </w:t>
      </w:r>
      <w:r w:rsidR="004E2571" w:rsidRPr="009A76AA">
        <w:rPr>
          <w:rFonts w:ascii="Calibri" w:hAnsi="Calibri" w:cs="Arial"/>
          <w:lang w:val="en-GB"/>
        </w:rPr>
        <w:t>is provided below</w:t>
      </w:r>
      <w:r w:rsidR="00D34FD0" w:rsidRPr="009A76AA">
        <w:rPr>
          <w:rFonts w:ascii="Calibri" w:hAnsi="Calibri" w:cs="Arial"/>
          <w:lang w:val="en-GB"/>
        </w:rPr>
        <w:t>.</w:t>
      </w:r>
    </w:p>
    <w:p w14:paraId="62FDDFD7" w14:textId="77777777" w:rsidR="000B1989" w:rsidRPr="009A76AA" w:rsidRDefault="000B1989" w:rsidP="009A76AA">
      <w:pPr>
        <w:spacing w:after="0" w:line="240" w:lineRule="auto"/>
        <w:rPr>
          <w:rFonts w:ascii="Calibri" w:hAnsi="Calibri" w:cs="Arial"/>
          <w:lang w:val="en-GB"/>
        </w:rPr>
      </w:pPr>
    </w:p>
    <w:p w14:paraId="43202949" w14:textId="6B010E5A" w:rsidR="00052183" w:rsidRPr="009A76AA" w:rsidRDefault="00052183" w:rsidP="009A76AA">
      <w:pPr>
        <w:pStyle w:val="Caption"/>
        <w:keepNext/>
        <w:spacing w:after="0"/>
        <w:rPr>
          <w:lang w:val="en-GB"/>
        </w:rPr>
      </w:pPr>
      <w:r w:rsidRPr="009A76AA">
        <w:rPr>
          <w:lang w:val="en-GB"/>
        </w:rPr>
        <w:t xml:space="preserve">Table </w:t>
      </w:r>
      <w:r w:rsidR="00C7615F" w:rsidRPr="009A76AA">
        <w:rPr>
          <w:lang w:val="en-GB"/>
        </w:rPr>
        <w:fldChar w:fldCharType="begin"/>
      </w:r>
      <w:r w:rsidR="00C7615F" w:rsidRPr="009A76AA">
        <w:rPr>
          <w:lang w:val="en-GB"/>
        </w:rPr>
        <w:instrText xml:space="preserve"> SEQ Table \* ARABIC </w:instrText>
      </w:r>
      <w:r w:rsidR="00C7615F" w:rsidRPr="009A76AA">
        <w:rPr>
          <w:lang w:val="en-GB"/>
        </w:rPr>
        <w:fldChar w:fldCharType="separate"/>
      </w:r>
      <w:r w:rsidR="00C7615F" w:rsidRPr="009A76AA">
        <w:rPr>
          <w:noProof/>
          <w:lang w:val="en-GB"/>
        </w:rPr>
        <w:t>1</w:t>
      </w:r>
      <w:r w:rsidR="00C7615F" w:rsidRPr="009A76AA">
        <w:rPr>
          <w:noProof/>
          <w:lang w:val="en-GB"/>
        </w:rPr>
        <w:fldChar w:fldCharType="end"/>
      </w:r>
      <w:r w:rsidRPr="009A76AA">
        <w:rPr>
          <w:lang w:val="en-GB"/>
        </w:rPr>
        <w:t xml:space="preserve"> Example of assessment timing </w:t>
      </w:r>
      <w:r w:rsidR="00327DB6" w:rsidRPr="009A76AA">
        <w:rPr>
          <w:lang w:val="en-GB"/>
        </w:rPr>
        <w:t>for one lot</w:t>
      </w:r>
      <w:r w:rsidR="00D54A74" w:rsidRPr="009A76AA">
        <w:rPr>
          <w:lang w:val="en-GB"/>
        </w:rPr>
        <w:t xml:space="preserve"> (district)</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3968"/>
        <w:gridCol w:w="5058"/>
      </w:tblGrid>
      <w:tr w:rsidR="00327DB6" w:rsidRPr="009A76AA" w14:paraId="1A162AA5" w14:textId="77777777" w:rsidTr="00BC166C">
        <w:tc>
          <w:tcPr>
            <w:tcW w:w="2198" w:type="pct"/>
          </w:tcPr>
          <w:p w14:paraId="0B8BFB30" w14:textId="5FD3A559" w:rsidR="00327DB6" w:rsidRPr="009A76AA" w:rsidRDefault="00327DB6"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HHR</w:t>
            </w:r>
          </w:p>
        </w:tc>
        <w:tc>
          <w:tcPr>
            <w:tcW w:w="2802" w:type="pct"/>
          </w:tcPr>
          <w:p w14:paraId="14300C59" w14:textId="2251369C" w:rsidR="00327DB6" w:rsidRPr="009A76AA" w:rsidRDefault="00327DB6"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Assessment</w:t>
            </w:r>
          </w:p>
        </w:tc>
      </w:tr>
      <w:tr w:rsidR="00327DB6" w:rsidRPr="009A76AA" w14:paraId="76154A7E" w14:textId="77777777" w:rsidTr="00BC166C">
        <w:tc>
          <w:tcPr>
            <w:tcW w:w="2198" w:type="pct"/>
          </w:tcPr>
          <w:p w14:paraId="7E09BC1E" w14:textId="77777777"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1</w:t>
            </w:r>
          </w:p>
          <w:p w14:paraId="5F6ECAB0" w14:textId="5881A442" w:rsidR="00BC166C" w:rsidRPr="009A76AA" w:rsidRDefault="00BC166C" w:rsidP="009A76AA">
            <w:pPr>
              <w:spacing w:after="0" w:line="240" w:lineRule="auto"/>
              <w:rPr>
                <w:rFonts w:ascii="Calibri" w:hAnsi="Calibri" w:cs="Arial"/>
                <w:sz w:val="20"/>
                <w:szCs w:val="20"/>
                <w:lang w:val="en-GB"/>
              </w:rPr>
            </w:pPr>
          </w:p>
        </w:tc>
        <w:tc>
          <w:tcPr>
            <w:tcW w:w="2802" w:type="pct"/>
            <w:shd w:val="clear" w:color="auto" w:fill="D9D9D9" w:themeFill="background1" w:themeFillShade="D9"/>
          </w:tcPr>
          <w:p w14:paraId="3862BE78" w14:textId="77777777" w:rsidR="00327DB6" w:rsidRPr="009A76AA" w:rsidRDefault="00327DB6" w:rsidP="009A76AA">
            <w:pPr>
              <w:spacing w:after="0" w:line="240" w:lineRule="auto"/>
              <w:rPr>
                <w:rFonts w:ascii="Calibri" w:hAnsi="Calibri" w:cs="Arial"/>
                <w:sz w:val="20"/>
                <w:szCs w:val="20"/>
                <w:lang w:val="en-GB"/>
              </w:rPr>
            </w:pPr>
          </w:p>
        </w:tc>
      </w:tr>
      <w:tr w:rsidR="00327DB6" w:rsidRPr="009A76AA" w14:paraId="5736E015" w14:textId="77777777" w:rsidTr="00256DAD">
        <w:tc>
          <w:tcPr>
            <w:tcW w:w="2198" w:type="pct"/>
          </w:tcPr>
          <w:p w14:paraId="72015E43" w14:textId="77777777"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2</w:t>
            </w:r>
          </w:p>
          <w:p w14:paraId="29D7CC5F" w14:textId="2D597308" w:rsidR="00BC166C" w:rsidRPr="009A76AA" w:rsidRDefault="00BC166C" w:rsidP="009A76AA">
            <w:pPr>
              <w:spacing w:after="0" w:line="240" w:lineRule="auto"/>
              <w:rPr>
                <w:rFonts w:ascii="Calibri" w:hAnsi="Calibri" w:cs="Arial"/>
                <w:sz w:val="20"/>
                <w:szCs w:val="20"/>
                <w:lang w:val="en-GB"/>
              </w:rPr>
            </w:pPr>
          </w:p>
        </w:tc>
        <w:tc>
          <w:tcPr>
            <w:tcW w:w="2802" w:type="pct"/>
          </w:tcPr>
          <w:p w14:paraId="730A84B7" w14:textId="77777777" w:rsidR="00BC166C" w:rsidRPr="009A76AA" w:rsidRDefault="00BC166C" w:rsidP="009A76AA">
            <w:pPr>
              <w:spacing w:after="0" w:line="240" w:lineRule="auto"/>
              <w:rPr>
                <w:rFonts w:ascii="Calibri" w:hAnsi="Calibri" w:cs="Arial"/>
                <w:sz w:val="20"/>
                <w:szCs w:val="20"/>
                <w:lang w:val="en-GB"/>
              </w:rPr>
            </w:pPr>
          </w:p>
          <w:p w14:paraId="56C81115" w14:textId="1CFEB8F6"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Assessment Day 1</w:t>
            </w:r>
            <w:r w:rsidR="00FC0CF9" w:rsidRPr="009A76AA">
              <w:rPr>
                <w:rFonts w:ascii="Calibri" w:hAnsi="Calibri" w:cs="Arial"/>
                <w:sz w:val="20"/>
                <w:szCs w:val="20"/>
                <w:lang w:val="en-GB"/>
              </w:rPr>
              <w:t xml:space="preserve"> - </w:t>
            </w:r>
            <w:r w:rsidRPr="009A76AA">
              <w:rPr>
                <w:rFonts w:ascii="Calibri" w:hAnsi="Calibri" w:cs="Arial"/>
                <w:sz w:val="20"/>
                <w:szCs w:val="20"/>
                <w:lang w:val="en-GB"/>
              </w:rPr>
              <w:t>clusters sampled from HHR Day 1 areas</w:t>
            </w:r>
          </w:p>
        </w:tc>
      </w:tr>
      <w:tr w:rsidR="00327DB6" w:rsidRPr="009A76AA" w14:paraId="3710AE67" w14:textId="77777777" w:rsidTr="00256DAD">
        <w:tc>
          <w:tcPr>
            <w:tcW w:w="2198" w:type="pct"/>
          </w:tcPr>
          <w:p w14:paraId="0525852C" w14:textId="7CD520D5"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Feedback provided from Assessment Day 1 </w:t>
            </w:r>
          </w:p>
          <w:p w14:paraId="6F3F6D54" w14:textId="37279901"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3</w:t>
            </w:r>
          </w:p>
        </w:tc>
        <w:tc>
          <w:tcPr>
            <w:tcW w:w="2802" w:type="pct"/>
          </w:tcPr>
          <w:p w14:paraId="23DBC754" w14:textId="77777777" w:rsidR="00327DB6" w:rsidRPr="009A76AA" w:rsidRDefault="00327DB6" w:rsidP="009A76AA">
            <w:pPr>
              <w:spacing w:after="0" w:line="240" w:lineRule="auto"/>
              <w:rPr>
                <w:rFonts w:ascii="Calibri" w:hAnsi="Calibri" w:cs="Arial"/>
                <w:sz w:val="20"/>
                <w:szCs w:val="20"/>
                <w:lang w:val="en-GB"/>
              </w:rPr>
            </w:pPr>
          </w:p>
          <w:p w14:paraId="6F521856" w14:textId="427F8EAB"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Assessment Day 2 </w:t>
            </w:r>
            <w:r w:rsidR="00FC0CF9" w:rsidRPr="009A76AA">
              <w:rPr>
                <w:rFonts w:ascii="Calibri" w:hAnsi="Calibri" w:cs="Arial"/>
                <w:sz w:val="20"/>
                <w:szCs w:val="20"/>
                <w:lang w:val="en-GB"/>
              </w:rPr>
              <w:t xml:space="preserve">- </w:t>
            </w:r>
            <w:r w:rsidRPr="009A76AA">
              <w:rPr>
                <w:rFonts w:ascii="Calibri" w:hAnsi="Calibri" w:cs="Arial"/>
                <w:sz w:val="20"/>
                <w:szCs w:val="20"/>
                <w:lang w:val="en-GB"/>
              </w:rPr>
              <w:t>clusters sampled from HHR Day 2 areas</w:t>
            </w:r>
          </w:p>
        </w:tc>
      </w:tr>
      <w:tr w:rsidR="00327DB6" w:rsidRPr="009A76AA" w14:paraId="09F41B4E" w14:textId="77777777" w:rsidTr="00256DAD">
        <w:tc>
          <w:tcPr>
            <w:tcW w:w="2198" w:type="pct"/>
          </w:tcPr>
          <w:p w14:paraId="502CCBE5" w14:textId="23DF6FA3"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Feedback provided from Assessment Day 2</w:t>
            </w:r>
          </w:p>
          <w:p w14:paraId="15FF74B2" w14:textId="1A6FDAE2"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4</w:t>
            </w:r>
          </w:p>
        </w:tc>
        <w:tc>
          <w:tcPr>
            <w:tcW w:w="2802" w:type="pct"/>
          </w:tcPr>
          <w:p w14:paraId="040DC67D" w14:textId="77777777" w:rsidR="00BC166C" w:rsidRPr="009A76AA" w:rsidRDefault="00BC166C" w:rsidP="009A76AA">
            <w:pPr>
              <w:spacing w:after="0" w:line="240" w:lineRule="auto"/>
              <w:rPr>
                <w:rFonts w:ascii="Calibri" w:hAnsi="Calibri" w:cs="Arial"/>
                <w:sz w:val="20"/>
                <w:szCs w:val="20"/>
                <w:lang w:val="en-GB"/>
              </w:rPr>
            </w:pPr>
          </w:p>
          <w:p w14:paraId="042C8AE3" w14:textId="398A272D"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Assessment Day 3 </w:t>
            </w:r>
            <w:r w:rsidR="00FC0CF9" w:rsidRPr="009A76AA">
              <w:rPr>
                <w:rFonts w:ascii="Calibri" w:hAnsi="Calibri" w:cs="Arial"/>
                <w:sz w:val="20"/>
                <w:szCs w:val="20"/>
                <w:lang w:val="en-GB"/>
              </w:rPr>
              <w:t>-</w:t>
            </w:r>
            <w:r w:rsidRPr="009A76AA">
              <w:rPr>
                <w:rFonts w:ascii="Calibri" w:hAnsi="Calibri" w:cs="Arial"/>
                <w:sz w:val="20"/>
                <w:szCs w:val="20"/>
                <w:lang w:val="en-GB"/>
              </w:rPr>
              <w:t xml:space="preserve"> clusters sampled from HHR Day 3 areas</w:t>
            </w:r>
          </w:p>
        </w:tc>
      </w:tr>
      <w:tr w:rsidR="00327DB6" w:rsidRPr="009A76AA" w14:paraId="5B8B9D88" w14:textId="77777777" w:rsidTr="00256DAD">
        <w:tc>
          <w:tcPr>
            <w:tcW w:w="2198" w:type="pct"/>
          </w:tcPr>
          <w:p w14:paraId="6B439948" w14:textId="6EE9B70F"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Feedback provided from Assessment Day 3 </w:t>
            </w:r>
          </w:p>
          <w:p w14:paraId="74C8228D" w14:textId="4DCA76FD"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5</w:t>
            </w:r>
          </w:p>
        </w:tc>
        <w:tc>
          <w:tcPr>
            <w:tcW w:w="2802" w:type="pct"/>
          </w:tcPr>
          <w:p w14:paraId="32A770C0" w14:textId="77777777" w:rsidR="00BC166C" w:rsidRPr="009A76AA" w:rsidRDefault="00BC166C" w:rsidP="009A76AA">
            <w:pPr>
              <w:spacing w:after="0" w:line="240" w:lineRule="auto"/>
              <w:rPr>
                <w:rFonts w:ascii="Calibri" w:hAnsi="Calibri" w:cs="Arial"/>
                <w:sz w:val="20"/>
                <w:szCs w:val="20"/>
                <w:lang w:val="en-GB"/>
              </w:rPr>
            </w:pPr>
          </w:p>
          <w:p w14:paraId="3CE2634C" w14:textId="1F84546C"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Assessment Day 4 </w:t>
            </w:r>
            <w:r w:rsidR="00FC0CF9" w:rsidRPr="009A76AA">
              <w:rPr>
                <w:rFonts w:ascii="Calibri" w:hAnsi="Calibri" w:cs="Arial"/>
                <w:sz w:val="20"/>
                <w:szCs w:val="20"/>
                <w:lang w:val="en-GB"/>
              </w:rPr>
              <w:t>-</w:t>
            </w:r>
            <w:r w:rsidRPr="009A76AA">
              <w:rPr>
                <w:rFonts w:ascii="Calibri" w:hAnsi="Calibri" w:cs="Arial"/>
                <w:sz w:val="20"/>
                <w:szCs w:val="20"/>
                <w:lang w:val="en-GB"/>
              </w:rPr>
              <w:t xml:space="preserve"> clusters sampled from HHR Day 4 areas</w:t>
            </w:r>
          </w:p>
        </w:tc>
      </w:tr>
      <w:tr w:rsidR="00327DB6" w:rsidRPr="009A76AA" w14:paraId="0CC66245" w14:textId="77777777" w:rsidTr="00256DAD">
        <w:tc>
          <w:tcPr>
            <w:tcW w:w="2198" w:type="pct"/>
          </w:tcPr>
          <w:p w14:paraId="3836DA59" w14:textId="78323582" w:rsidR="00A35178" w:rsidRPr="009A76AA" w:rsidRDefault="00A35178"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Feedback provided from Assessment Day </w:t>
            </w:r>
            <w:r w:rsidR="00410E77" w:rsidRPr="009A76AA">
              <w:rPr>
                <w:rFonts w:ascii="Calibri" w:hAnsi="Calibri" w:cs="Arial"/>
                <w:sz w:val="20"/>
                <w:szCs w:val="20"/>
                <w:lang w:val="en-GB"/>
              </w:rPr>
              <w:t>4</w:t>
            </w:r>
            <w:r w:rsidRPr="009A76AA">
              <w:rPr>
                <w:rFonts w:ascii="Calibri" w:hAnsi="Calibri" w:cs="Arial"/>
                <w:sz w:val="20"/>
                <w:szCs w:val="20"/>
                <w:lang w:val="en-GB"/>
              </w:rPr>
              <w:t xml:space="preserve"> </w:t>
            </w:r>
          </w:p>
          <w:p w14:paraId="7F36EBDD" w14:textId="2B1E243F"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6</w:t>
            </w:r>
          </w:p>
        </w:tc>
        <w:tc>
          <w:tcPr>
            <w:tcW w:w="2802" w:type="pct"/>
          </w:tcPr>
          <w:p w14:paraId="1ABDFD20" w14:textId="77777777" w:rsidR="00BC166C" w:rsidRPr="009A76AA" w:rsidRDefault="00BC166C" w:rsidP="009A76AA">
            <w:pPr>
              <w:spacing w:after="0" w:line="240" w:lineRule="auto"/>
              <w:rPr>
                <w:rFonts w:ascii="Calibri" w:hAnsi="Calibri" w:cs="Arial"/>
                <w:sz w:val="20"/>
                <w:szCs w:val="20"/>
                <w:lang w:val="en-GB"/>
              </w:rPr>
            </w:pPr>
          </w:p>
          <w:p w14:paraId="79036967" w14:textId="5C9D5475"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Assessment Day 5 </w:t>
            </w:r>
            <w:r w:rsidR="00FC0CF9" w:rsidRPr="009A76AA">
              <w:rPr>
                <w:rFonts w:ascii="Calibri" w:hAnsi="Calibri" w:cs="Arial"/>
                <w:sz w:val="20"/>
                <w:szCs w:val="20"/>
                <w:lang w:val="en-GB"/>
              </w:rPr>
              <w:t>-</w:t>
            </w:r>
            <w:r w:rsidRPr="009A76AA">
              <w:rPr>
                <w:rFonts w:ascii="Calibri" w:hAnsi="Calibri" w:cs="Arial"/>
                <w:sz w:val="20"/>
                <w:szCs w:val="20"/>
                <w:lang w:val="en-GB"/>
              </w:rPr>
              <w:t xml:space="preserve"> clusters sampled from HHR Day 5 areas</w:t>
            </w:r>
          </w:p>
        </w:tc>
      </w:tr>
      <w:tr w:rsidR="00327DB6" w:rsidRPr="009A76AA" w14:paraId="31F1A692" w14:textId="77777777" w:rsidTr="00256DAD">
        <w:tc>
          <w:tcPr>
            <w:tcW w:w="2198" w:type="pct"/>
          </w:tcPr>
          <w:p w14:paraId="21B02296" w14:textId="4D3860C3" w:rsidR="00A35178" w:rsidRPr="009A76AA" w:rsidRDefault="00A35178"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Feedback provided from Assessment Day </w:t>
            </w:r>
            <w:r w:rsidR="00410E77" w:rsidRPr="009A76AA">
              <w:rPr>
                <w:rFonts w:ascii="Calibri" w:hAnsi="Calibri" w:cs="Arial"/>
                <w:sz w:val="20"/>
                <w:szCs w:val="20"/>
                <w:lang w:val="en-GB"/>
              </w:rPr>
              <w:t>5</w:t>
            </w:r>
            <w:r w:rsidRPr="009A76AA">
              <w:rPr>
                <w:rFonts w:ascii="Calibri" w:hAnsi="Calibri" w:cs="Arial"/>
                <w:sz w:val="20"/>
                <w:szCs w:val="20"/>
                <w:lang w:val="en-GB"/>
              </w:rPr>
              <w:t xml:space="preserve"> </w:t>
            </w:r>
          </w:p>
          <w:p w14:paraId="597C85B4" w14:textId="71E6F971"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7</w:t>
            </w:r>
          </w:p>
        </w:tc>
        <w:tc>
          <w:tcPr>
            <w:tcW w:w="2802" w:type="pct"/>
          </w:tcPr>
          <w:p w14:paraId="0F431EBC" w14:textId="77777777" w:rsidR="00BC166C" w:rsidRPr="009A76AA" w:rsidRDefault="00BC166C" w:rsidP="009A76AA">
            <w:pPr>
              <w:spacing w:after="0" w:line="240" w:lineRule="auto"/>
              <w:rPr>
                <w:rFonts w:ascii="Calibri" w:hAnsi="Calibri" w:cs="Arial"/>
                <w:sz w:val="20"/>
                <w:szCs w:val="20"/>
                <w:lang w:val="en-GB"/>
              </w:rPr>
            </w:pPr>
          </w:p>
          <w:p w14:paraId="1922388A" w14:textId="05A46854"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Assessment Day 6 </w:t>
            </w:r>
            <w:r w:rsidR="00FC0CF9" w:rsidRPr="009A76AA">
              <w:rPr>
                <w:rFonts w:ascii="Calibri" w:hAnsi="Calibri" w:cs="Arial"/>
                <w:sz w:val="20"/>
                <w:szCs w:val="20"/>
                <w:lang w:val="en-GB"/>
              </w:rPr>
              <w:t>-</w:t>
            </w:r>
            <w:r w:rsidRPr="009A76AA">
              <w:rPr>
                <w:rFonts w:ascii="Calibri" w:hAnsi="Calibri" w:cs="Arial"/>
                <w:sz w:val="20"/>
                <w:szCs w:val="20"/>
                <w:lang w:val="en-GB"/>
              </w:rPr>
              <w:t xml:space="preserve"> clusters sampled from HHR Day 6 areas</w:t>
            </w:r>
          </w:p>
        </w:tc>
      </w:tr>
      <w:tr w:rsidR="00327DB6" w:rsidRPr="009A76AA" w14:paraId="75FD99CC" w14:textId="77777777" w:rsidTr="00BC166C">
        <w:tc>
          <w:tcPr>
            <w:tcW w:w="2198" w:type="pct"/>
          </w:tcPr>
          <w:p w14:paraId="2FD393B6" w14:textId="1ABA124E" w:rsidR="00A35178" w:rsidRPr="009A76AA" w:rsidRDefault="00A35178"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Feedback provided from Assessment Day </w:t>
            </w:r>
            <w:r w:rsidR="00410E77" w:rsidRPr="009A76AA">
              <w:rPr>
                <w:rFonts w:ascii="Calibri" w:hAnsi="Calibri" w:cs="Arial"/>
                <w:sz w:val="20"/>
                <w:szCs w:val="20"/>
                <w:lang w:val="en-GB"/>
              </w:rPr>
              <w:t>6</w:t>
            </w:r>
            <w:r w:rsidRPr="009A76AA">
              <w:rPr>
                <w:rFonts w:ascii="Calibri" w:hAnsi="Calibri" w:cs="Arial"/>
                <w:sz w:val="20"/>
                <w:szCs w:val="20"/>
                <w:lang w:val="en-GB"/>
              </w:rPr>
              <w:t xml:space="preserve"> </w:t>
            </w:r>
          </w:p>
          <w:p w14:paraId="305E81EA" w14:textId="72DBC9DB"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sz w:val="20"/>
                <w:szCs w:val="20"/>
                <w:lang w:val="en-GB"/>
              </w:rPr>
              <w:t>HHR Day 8</w:t>
            </w:r>
          </w:p>
        </w:tc>
        <w:tc>
          <w:tcPr>
            <w:tcW w:w="2802" w:type="pct"/>
          </w:tcPr>
          <w:p w14:paraId="07E235F3" w14:textId="77777777" w:rsidR="00BC166C" w:rsidRPr="009A76AA" w:rsidRDefault="00BC166C" w:rsidP="009A76AA">
            <w:pPr>
              <w:spacing w:after="0" w:line="240" w:lineRule="auto"/>
              <w:jc w:val="right"/>
              <w:rPr>
                <w:rFonts w:ascii="Calibri" w:hAnsi="Calibri" w:cs="Arial"/>
                <w:i/>
                <w:iCs/>
                <w:sz w:val="20"/>
                <w:szCs w:val="20"/>
                <w:lang w:val="en-GB"/>
              </w:rPr>
            </w:pPr>
          </w:p>
          <w:p w14:paraId="34AAC779" w14:textId="520A8AAF" w:rsidR="00327DB6" w:rsidRPr="009A76AA" w:rsidRDefault="00FC0CF9" w:rsidP="009A76AA">
            <w:pPr>
              <w:spacing w:after="0" w:line="240" w:lineRule="auto"/>
              <w:jc w:val="right"/>
              <w:rPr>
                <w:rFonts w:ascii="Calibri" w:hAnsi="Calibri" w:cs="Arial"/>
                <w:i/>
                <w:iCs/>
                <w:sz w:val="20"/>
                <w:szCs w:val="20"/>
                <w:lang w:val="en-GB"/>
              </w:rPr>
            </w:pPr>
            <w:r w:rsidRPr="009A76AA">
              <w:rPr>
                <w:rFonts w:ascii="Calibri" w:hAnsi="Calibri" w:cs="Arial"/>
                <w:i/>
                <w:iCs/>
                <w:sz w:val="20"/>
                <w:szCs w:val="20"/>
                <w:lang w:val="en-GB"/>
              </w:rPr>
              <w:t xml:space="preserve">Assessment teams </w:t>
            </w:r>
            <w:r w:rsidR="00A35178" w:rsidRPr="009A76AA">
              <w:rPr>
                <w:rFonts w:ascii="Calibri" w:hAnsi="Calibri" w:cs="Arial"/>
                <w:i/>
                <w:iCs/>
                <w:sz w:val="20"/>
                <w:szCs w:val="20"/>
                <w:lang w:val="en-GB"/>
              </w:rPr>
              <w:t xml:space="preserve">relocate </w:t>
            </w:r>
            <w:r w:rsidR="00707D19" w:rsidRPr="009A76AA">
              <w:rPr>
                <w:rFonts w:ascii="Calibri" w:hAnsi="Calibri" w:cs="Arial"/>
                <w:i/>
                <w:iCs/>
                <w:sz w:val="20"/>
                <w:szCs w:val="20"/>
                <w:lang w:val="en-GB"/>
              </w:rPr>
              <w:t>and start assessing a</w:t>
            </w:r>
            <w:r w:rsidR="00A35178" w:rsidRPr="009A76AA">
              <w:rPr>
                <w:rFonts w:ascii="Calibri" w:hAnsi="Calibri" w:cs="Arial"/>
                <w:i/>
                <w:iCs/>
                <w:sz w:val="20"/>
                <w:szCs w:val="20"/>
                <w:lang w:val="en-GB"/>
              </w:rPr>
              <w:t xml:space="preserve"> new lot</w:t>
            </w:r>
          </w:p>
        </w:tc>
      </w:tr>
      <w:tr w:rsidR="00327DB6" w:rsidRPr="009A76AA" w14:paraId="3BDC707C" w14:textId="77777777" w:rsidTr="00BC166C">
        <w:tc>
          <w:tcPr>
            <w:tcW w:w="2198" w:type="pct"/>
          </w:tcPr>
          <w:p w14:paraId="5C8925CF" w14:textId="5C2239C6" w:rsidR="00410E77" w:rsidRPr="009A76AA" w:rsidRDefault="00410E77" w:rsidP="009A76AA">
            <w:pPr>
              <w:spacing w:after="0" w:line="240" w:lineRule="auto"/>
              <w:rPr>
                <w:rFonts w:ascii="Calibri" w:hAnsi="Calibri" w:cs="Arial"/>
                <w:i/>
                <w:iCs/>
                <w:sz w:val="20"/>
                <w:szCs w:val="20"/>
                <w:lang w:val="en-GB"/>
              </w:rPr>
            </w:pPr>
            <w:r w:rsidRPr="009A76AA">
              <w:rPr>
                <w:rFonts w:ascii="Calibri" w:hAnsi="Calibri" w:cs="Arial"/>
                <w:i/>
                <w:iCs/>
                <w:sz w:val="20"/>
                <w:szCs w:val="20"/>
                <w:lang w:val="en-GB"/>
              </w:rPr>
              <w:t xml:space="preserve">HHR continues until </w:t>
            </w:r>
            <w:r w:rsidR="00BC166C" w:rsidRPr="009A76AA">
              <w:rPr>
                <w:rFonts w:ascii="Calibri" w:hAnsi="Calibri" w:cs="Arial"/>
                <w:i/>
                <w:iCs/>
                <w:sz w:val="20"/>
                <w:szCs w:val="20"/>
                <w:lang w:val="en-GB"/>
              </w:rPr>
              <w:t xml:space="preserve">completion in </w:t>
            </w:r>
            <w:r w:rsidR="00707D19" w:rsidRPr="009A76AA">
              <w:rPr>
                <w:rFonts w:ascii="Calibri" w:hAnsi="Calibri" w:cs="Arial"/>
                <w:i/>
                <w:iCs/>
                <w:sz w:val="20"/>
                <w:szCs w:val="20"/>
                <w:lang w:val="en-GB"/>
              </w:rPr>
              <w:t xml:space="preserve">the </w:t>
            </w:r>
            <w:r w:rsidR="00BC166C" w:rsidRPr="009A76AA">
              <w:rPr>
                <w:rFonts w:ascii="Calibri" w:hAnsi="Calibri" w:cs="Arial"/>
                <w:i/>
                <w:iCs/>
                <w:sz w:val="20"/>
                <w:szCs w:val="20"/>
                <w:lang w:val="en-GB"/>
              </w:rPr>
              <w:t>lot</w:t>
            </w:r>
          </w:p>
          <w:p w14:paraId="5002D65D" w14:textId="6F5CF753" w:rsidR="00327DB6" w:rsidRPr="009A76AA" w:rsidRDefault="00327DB6" w:rsidP="009A76AA">
            <w:pPr>
              <w:spacing w:after="0" w:line="240" w:lineRule="auto"/>
              <w:rPr>
                <w:rFonts w:ascii="Calibri" w:hAnsi="Calibri" w:cs="Arial"/>
                <w:sz w:val="20"/>
                <w:szCs w:val="20"/>
                <w:lang w:val="en-GB"/>
              </w:rPr>
            </w:pPr>
            <w:r w:rsidRPr="009A76AA">
              <w:rPr>
                <w:rFonts w:ascii="Calibri" w:hAnsi="Calibri" w:cs="Arial"/>
                <w:i/>
                <w:iCs/>
                <w:sz w:val="20"/>
                <w:szCs w:val="20"/>
                <w:lang w:val="en-GB"/>
              </w:rPr>
              <w:t>HHR Day 9</w:t>
            </w:r>
          </w:p>
        </w:tc>
        <w:tc>
          <w:tcPr>
            <w:tcW w:w="2802" w:type="pct"/>
          </w:tcPr>
          <w:p w14:paraId="17E686F4" w14:textId="77777777" w:rsidR="00327DB6" w:rsidRPr="009A76AA" w:rsidRDefault="00327DB6" w:rsidP="009A76AA">
            <w:pPr>
              <w:spacing w:after="0" w:line="240" w:lineRule="auto"/>
              <w:rPr>
                <w:rFonts w:ascii="Calibri" w:hAnsi="Calibri" w:cs="Arial"/>
                <w:sz w:val="20"/>
                <w:szCs w:val="20"/>
                <w:lang w:val="en-GB"/>
              </w:rPr>
            </w:pPr>
          </w:p>
        </w:tc>
      </w:tr>
    </w:tbl>
    <w:p w14:paraId="7C450379" w14:textId="43CF2E0B" w:rsidR="00A94470" w:rsidRPr="009A76AA" w:rsidRDefault="004E2571" w:rsidP="009A76AA">
      <w:pPr>
        <w:spacing w:after="0" w:line="240" w:lineRule="auto"/>
        <w:rPr>
          <w:rFonts w:ascii="Calibri" w:hAnsi="Calibri" w:cs="Arial"/>
          <w:lang w:val="en-GB"/>
        </w:rPr>
      </w:pPr>
      <w:r w:rsidRPr="009A76AA">
        <w:rPr>
          <w:rFonts w:ascii="Calibri" w:hAnsi="Calibri" w:cs="Arial"/>
          <w:lang w:val="en-GB"/>
        </w:rPr>
        <w:t xml:space="preserve"> </w:t>
      </w:r>
    </w:p>
    <w:p w14:paraId="7EA34153" w14:textId="379D0F72" w:rsidR="00A94470" w:rsidRPr="009A76AA" w:rsidRDefault="00E81750" w:rsidP="00DF1620">
      <w:pPr>
        <w:pStyle w:val="Heading2"/>
        <w:spacing w:before="120" w:after="120" w:line="240" w:lineRule="auto"/>
        <w:ind w:left="578" w:hanging="578"/>
        <w:rPr>
          <w:lang w:val="en-GB"/>
        </w:rPr>
      </w:pPr>
      <w:bookmarkStart w:id="10" w:name="_Toc224138613"/>
      <w:r w:rsidRPr="009A76AA">
        <w:rPr>
          <w:lang w:val="en-GB"/>
        </w:rPr>
        <w:t>Assessment</w:t>
      </w:r>
      <w:r w:rsidR="00A94470" w:rsidRPr="009A76AA">
        <w:rPr>
          <w:lang w:val="en-GB"/>
        </w:rPr>
        <w:t xml:space="preserve"> </w:t>
      </w:r>
      <w:r w:rsidR="000B1989">
        <w:rPr>
          <w:lang w:val="en-GB"/>
        </w:rPr>
        <w:t>s</w:t>
      </w:r>
      <w:r w:rsidR="00A94470" w:rsidRPr="009A76AA">
        <w:rPr>
          <w:lang w:val="en-GB"/>
        </w:rPr>
        <w:t>ites</w:t>
      </w:r>
      <w:bookmarkEnd w:id="10"/>
    </w:p>
    <w:p w14:paraId="08D1EF23" w14:textId="58F2D548" w:rsidR="00190F59" w:rsidRPr="009A76AA" w:rsidRDefault="00190F59"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Describe the geographic, health or other relevant administrative units used for campaign microplanning.</w:t>
      </w:r>
    </w:p>
    <w:p w14:paraId="6823F74B" w14:textId="4CC4D7BD" w:rsidR="00B90CD2" w:rsidRPr="009A76AA" w:rsidRDefault="003046AE"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the </w:t>
      </w:r>
      <w:r w:rsidR="004E31AB" w:rsidRPr="009A76AA">
        <w:rPr>
          <w:rFonts w:ascii="Calibri" w:hAnsi="Calibri" w:cs="Arial"/>
          <w:i/>
          <w:iCs/>
          <w:color w:val="0070C0"/>
          <w:lang w:val="en-GB"/>
        </w:rPr>
        <w:t>geographical scope and population included in the assessment</w:t>
      </w:r>
      <w:r w:rsidR="00A65FA0" w:rsidRPr="009A76AA">
        <w:rPr>
          <w:rFonts w:ascii="Calibri" w:hAnsi="Calibri" w:cs="Arial"/>
          <w:i/>
          <w:iCs/>
          <w:color w:val="0070C0"/>
          <w:lang w:val="en-GB"/>
        </w:rPr>
        <w:t xml:space="preserve"> (</w:t>
      </w:r>
      <w:r w:rsidR="000B1989">
        <w:rPr>
          <w:rFonts w:ascii="Calibri" w:hAnsi="Calibri" w:cs="Arial"/>
          <w:i/>
          <w:iCs/>
          <w:color w:val="0070C0"/>
          <w:lang w:val="en-GB"/>
        </w:rPr>
        <w:t>provide</w:t>
      </w:r>
      <w:r w:rsidR="000B1989" w:rsidRPr="009A76AA">
        <w:rPr>
          <w:rFonts w:ascii="Calibri" w:hAnsi="Calibri" w:cs="Arial"/>
          <w:i/>
          <w:iCs/>
          <w:color w:val="0070C0"/>
          <w:lang w:val="en-GB"/>
        </w:rPr>
        <w:t xml:space="preserve"> </w:t>
      </w:r>
      <w:r w:rsidR="00A65FA0" w:rsidRPr="009A76AA">
        <w:rPr>
          <w:rFonts w:ascii="Calibri" w:hAnsi="Calibri" w:cs="Arial"/>
          <w:i/>
          <w:iCs/>
          <w:color w:val="0070C0"/>
          <w:lang w:val="en-GB"/>
        </w:rPr>
        <w:t>a map)</w:t>
      </w:r>
      <w:r w:rsidR="00B90CD2" w:rsidRPr="009A76AA">
        <w:rPr>
          <w:rFonts w:ascii="Calibri" w:hAnsi="Calibri" w:cs="Arial"/>
          <w:i/>
          <w:iCs/>
          <w:color w:val="0070C0"/>
          <w:lang w:val="en-GB"/>
        </w:rPr>
        <w:t>.</w:t>
      </w:r>
    </w:p>
    <w:p w14:paraId="38498B94" w14:textId="49122824" w:rsidR="007058DF" w:rsidRPr="009A76AA" w:rsidRDefault="00B90CD2"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whether the geographic scope has been defined according to specific </w:t>
      </w:r>
      <w:r w:rsidR="0004273B" w:rsidRPr="009A76AA">
        <w:rPr>
          <w:rFonts w:ascii="Calibri" w:hAnsi="Calibri" w:cs="Arial"/>
          <w:i/>
          <w:iCs/>
          <w:color w:val="0070C0"/>
          <w:lang w:val="en-GB"/>
        </w:rPr>
        <w:t xml:space="preserve">parameters </w:t>
      </w:r>
      <w:r w:rsidR="007058DF" w:rsidRPr="009A76AA">
        <w:rPr>
          <w:rFonts w:ascii="Calibri" w:hAnsi="Calibri" w:cs="Arial"/>
          <w:i/>
          <w:iCs/>
          <w:color w:val="0070C0"/>
          <w:lang w:val="en-GB"/>
        </w:rPr>
        <w:t>or reasons and</w:t>
      </w:r>
      <w:r w:rsidR="000B1989">
        <w:rPr>
          <w:rFonts w:ascii="Calibri" w:hAnsi="Calibri" w:cs="Arial"/>
          <w:i/>
          <w:iCs/>
          <w:color w:val="0070C0"/>
          <w:lang w:val="en-GB"/>
        </w:rPr>
        <w:t>, if so,</w:t>
      </w:r>
      <w:r w:rsidR="007058DF" w:rsidRPr="009A76AA">
        <w:rPr>
          <w:rFonts w:ascii="Calibri" w:hAnsi="Calibri" w:cs="Arial"/>
          <w:i/>
          <w:iCs/>
          <w:color w:val="0070C0"/>
          <w:lang w:val="en-GB"/>
        </w:rPr>
        <w:t xml:space="preserve"> what those are.</w:t>
      </w:r>
    </w:p>
    <w:p w14:paraId="580DFD78" w14:textId="27241B6E" w:rsidR="00A94470" w:rsidRPr="009A76AA" w:rsidRDefault="007058DF" w:rsidP="009A76AA">
      <w:pPr>
        <w:pStyle w:val="ListParagraph"/>
        <w:numPr>
          <w:ilvl w:val="0"/>
          <w:numId w:val="33"/>
        </w:numPr>
        <w:spacing w:after="0" w:line="240" w:lineRule="auto"/>
        <w:rPr>
          <w:rFonts w:ascii="Calibri" w:hAnsi="Calibri" w:cs="Arial"/>
          <w:lang w:val="en-GB"/>
        </w:rPr>
      </w:pPr>
      <w:r w:rsidRPr="009A76AA">
        <w:rPr>
          <w:rFonts w:ascii="Calibri" w:hAnsi="Calibri" w:cs="Arial"/>
          <w:i/>
          <w:iCs/>
          <w:color w:val="0070C0"/>
          <w:lang w:val="en-GB"/>
        </w:rPr>
        <w:lastRenderedPageBreak/>
        <w:t>Describe whether certain populations are targeted specifically for the assessment and</w:t>
      </w:r>
      <w:r w:rsidR="000B1989">
        <w:rPr>
          <w:rFonts w:ascii="Calibri" w:hAnsi="Calibri" w:cs="Arial"/>
          <w:i/>
          <w:iCs/>
          <w:color w:val="0070C0"/>
          <w:lang w:val="en-GB"/>
        </w:rPr>
        <w:t>, if so,</w:t>
      </w:r>
      <w:r w:rsidRPr="009A76AA">
        <w:rPr>
          <w:rFonts w:ascii="Calibri" w:hAnsi="Calibri" w:cs="Arial"/>
          <w:i/>
          <w:iCs/>
          <w:color w:val="0070C0"/>
          <w:lang w:val="en-GB"/>
        </w:rPr>
        <w:t xml:space="preserve"> the reasons.</w:t>
      </w:r>
    </w:p>
    <w:p w14:paraId="1E8FE4F3" w14:textId="2EEE992E" w:rsidR="00F51A65" w:rsidRPr="009A76AA" w:rsidRDefault="00F51A65" w:rsidP="009A76AA">
      <w:pPr>
        <w:pStyle w:val="ListParagraph"/>
        <w:numPr>
          <w:ilvl w:val="0"/>
          <w:numId w:val="33"/>
        </w:numPr>
        <w:spacing w:after="0" w:line="240" w:lineRule="auto"/>
        <w:rPr>
          <w:rFonts w:ascii="Calibri" w:hAnsi="Calibri" w:cs="Arial"/>
          <w:lang w:val="en-GB"/>
        </w:rPr>
      </w:pPr>
      <w:r w:rsidRPr="009A76AA">
        <w:rPr>
          <w:rFonts w:ascii="Calibri" w:hAnsi="Calibri" w:cs="Arial"/>
          <w:i/>
          <w:iCs/>
          <w:color w:val="0070C0"/>
          <w:lang w:val="en-GB"/>
        </w:rPr>
        <w:t>Ensure this section clearly describes any complex operating environments</w:t>
      </w:r>
      <w:r w:rsidR="000B1989">
        <w:rPr>
          <w:rFonts w:ascii="Calibri" w:hAnsi="Calibri" w:cs="Arial"/>
          <w:i/>
          <w:iCs/>
          <w:color w:val="0070C0"/>
          <w:lang w:val="en-GB"/>
        </w:rPr>
        <w:t xml:space="preserve"> (COE). E.g. areas of insecurity, population displacement</w:t>
      </w:r>
      <w:r w:rsidR="0010537E" w:rsidRPr="009A76AA">
        <w:rPr>
          <w:rFonts w:ascii="Calibri" w:hAnsi="Calibri" w:cs="Arial"/>
          <w:i/>
          <w:iCs/>
          <w:color w:val="0070C0"/>
          <w:lang w:val="en-GB"/>
        </w:rPr>
        <w:t>,</w:t>
      </w:r>
      <w:r w:rsidR="000B1989">
        <w:rPr>
          <w:rFonts w:ascii="Calibri" w:hAnsi="Calibri" w:cs="Arial"/>
          <w:i/>
          <w:iCs/>
          <w:color w:val="0070C0"/>
          <w:lang w:val="en-GB"/>
        </w:rPr>
        <w:t xml:space="preserve"> natural hazards,</w:t>
      </w:r>
      <w:r w:rsidR="0010537E" w:rsidRPr="009A76AA">
        <w:rPr>
          <w:rFonts w:ascii="Calibri" w:hAnsi="Calibri" w:cs="Arial"/>
          <w:i/>
          <w:iCs/>
          <w:color w:val="0070C0"/>
          <w:lang w:val="en-GB"/>
        </w:rPr>
        <w:t xml:space="preserve"> if the </w:t>
      </w:r>
      <w:r w:rsidR="00011388" w:rsidRPr="009A76AA">
        <w:rPr>
          <w:rFonts w:ascii="Calibri" w:hAnsi="Calibri" w:cs="Arial"/>
          <w:i/>
          <w:iCs/>
          <w:color w:val="0070C0"/>
          <w:lang w:val="en-GB"/>
        </w:rPr>
        <w:t>assessment</w:t>
      </w:r>
      <w:r w:rsidR="0010537E" w:rsidRPr="009A76AA">
        <w:rPr>
          <w:rFonts w:ascii="Calibri" w:hAnsi="Calibri" w:cs="Arial"/>
          <w:i/>
          <w:iCs/>
          <w:color w:val="0070C0"/>
          <w:lang w:val="en-GB"/>
        </w:rPr>
        <w:t xml:space="preserve"> includes such areas.</w:t>
      </w:r>
    </w:p>
    <w:p w14:paraId="7D8992CE" w14:textId="77777777" w:rsidR="000B1989" w:rsidRDefault="000B1989" w:rsidP="009A76AA">
      <w:pPr>
        <w:spacing w:after="0" w:line="240" w:lineRule="auto"/>
        <w:rPr>
          <w:rFonts w:ascii="Calibri" w:hAnsi="Calibri" w:cs="Arial"/>
          <w:lang w:val="en-GB"/>
        </w:rPr>
      </w:pPr>
    </w:p>
    <w:p w14:paraId="769BE4FF" w14:textId="55F092B5" w:rsidR="00817C0D" w:rsidRPr="009A76AA" w:rsidRDefault="00E81750" w:rsidP="009A76AA">
      <w:pPr>
        <w:spacing w:after="0" w:line="240" w:lineRule="auto"/>
        <w:rPr>
          <w:rFonts w:ascii="Calibri" w:hAnsi="Calibri" w:cs="Arial"/>
          <w:lang w:val="en-GB"/>
        </w:rPr>
      </w:pPr>
      <w:r w:rsidRPr="009A76AA">
        <w:rPr>
          <w:rFonts w:ascii="Calibri" w:hAnsi="Calibri" w:cs="Arial"/>
          <w:lang w:val="en-GB"/>
        </w:rPr>
        <w:t xml:space="preserve">The assessment will </w:t>
      </w:r>
      <w:r w:rsidR="00930062" w:rsidRPr="009A76AA">
        <w:rPr>
          <w:rFonts w:ascii="Calibri" w:hAnsi="Calibri" w:cs="Arial"/>
          <w:lang w:val="en-GB"/>
        </w:rPr>
        <w:t>take place</w:t>
      </w:r>
      <w:r w:rsidR="00332C9C" w:rsidRPr="009A76AA">
        <w:rPr>
          <w:rFonts w:ascii="Calibri" w:hAnsi="Calibri" w:cs="Arial"/>
          <w:lang w:val="en-GB"/>
        </w:rPr>
        <w:t xml:space="preserve"> </w:t>
      </w:r>
      <w:r w:rsidR="009276D5" w:rsidRPr="009A76AA">
        <w:rPr>
          <w:rFonts w:ascii="Calibri" w:hAnsi="Calibri" w:cs="Arial"/>
          <w:lang w:val="en-GB"/>
        </w:rPr>
        <w:t xml:space="preserve">among </w:t>
      </w:r>
      <w:r w:rsidR="00332C9C" w:rsidRPr="009A76AA">
        <w:rPr>
          <w:rFonts w:ascii="Calibri" w:hAnsi="Calibri" w:cs="Arial"/>
          <w:lang w:val="en-GB"/>
        </w:rPr>
        <w:t>communities living in</w:t>
      </w:r>
      <w:r w:rsidR="005E6B9E" w:rsidRPr="009A76AA">
        <w:rPr>
          <w:rFonts w:ascii="Calibri" w:hAnsi="Calibri" w:cs="Arial"/>
          <w:lang w:val="en-GB"/>
        </w:rPr>
        <w:t xml:space="preserve"> 50 districts</w:t>
      </w:r>
      <w:r w:rsidR="002A7F4C" w:rsidRPr="009A76AA">
        <w:rPr>
          <w:rFonts w:ascii="Calibri" w:hAnsi="Calibri" w:cs="Arial"/>
          <w:lang w:val="en-GB"/>
        </w:rPr>
        <w:t xml:space="preserve"> with differing malaria epidemiology and socio-economic profiles</w:t>
      </w:r>
      <w:r w:rsidR="009B55F1" w:rsidRPr="009A76AA">
        <w:rPr>
          <w:rFonts w:ascii="Calibri" w:hAnsi="Calibri" w:cs="Arial"/>
          <w:lang w:val="en-GB"/>
        </w:rPr>
        <w:t xml:space="preserve">, distributed nationwide across </w:t>
      </w:r>
      <w:r w:rsidR="005F725B" w:rsidRPr="009A76AA">
        <w:rPr>
          <w:rFonts w:ascii="Calibri" w:hAnsi="Calibri" w:cs="Arial"/>
          <w:lang w:val="en-GB"/>
        </w:rPr>
        <w:t xml:space="preserve">the country’s </w:t>
      </w:r>
      <w:r w:rsidR="000B1989">
        <w:rPr>
          <w:rFonts w:ascii="Calibri" w:hAnsi="Calibri" w:cs="Arial"/>
          <w:lang w:val="en-GB"/>
        </w:rPr>
        <w:t>eight</w:t>
      </w:r>
      <w:r w:rsidR="006E046F" w:rsidRPr="009A76AA">
        <w:rPr>
          <w:rFonts w:ascii="Calibri" w:hAnsi="Calibri" w:cs="Arial"/>
          <w:lang w:val="en-GB"/>
        </w:rPr>
        <w:t xml:space="preserve"> </w:t>
      </w:r>
      <w:r w:rsidR="005F725B" w:rsidRPr="009A76AA">
        <w:rPr>
          <w:rFonts w:ascii="Calibri" w:hAnsi="Calibri" w:cs="Arial"/>
          <w:lang w:val="en-GB"/>
        </w:rPr>
        <w:t xml:space="preserve">rural regions (comprising </w:t>
      </w:r>
      <w:r w:rsidR="000B1989">
        <w:rPr>
          <w:rFonts w:ascii="Calibri" w:hAnsi="Calibri" w:cs="Arial"/>
          <w:lang w:val="en-GB"/>
        </w:rPr>
        <w:t>eight</w:t>
      </w:r>
      <w:r w:rsidR="005F725B" w:rsidRPr="009A76AA">
        <w:rPr>
          <w:rFonts w:ascii="Calibri" w:hAnsi="Calibri" w:cs="Arial"/>
          <w:lang w:val="en-GB"/>
        </w:rPr>
        <w:t xml:space="preserve"> of the </w:t>
      </w:r>
      <w:r w:rsidR="009C6B96" w:rsidRPr="009A76AA">
        <w:rPr>
          <w:rFonts w:ascii="Calibri" w:hAnsi="Calibri" w:cs="Arial"/>
          <w:lang w:val="en-GB"/>
        </w:rPr>
        <w:t>1</w:t>
      </w:r>
      <w:r w:rsidR="006E046F" w:rsidRPr="009A76AA">
        <w:rPr>
          <w:rFonts w:ascii="Calibri" w:hAnsi="Calibri" w:cs="Arial"/>
          <w:lang w:val="en-GB"/>
        </w:rPr>
        <w:t>2</w:t>
      </w:r>
      <w:r w:rsidR="009B55F1" w:rsidRPr="009A76AA">
        <w:rPr>
          <w:rFonts w:ascii="Calibri" w:hAnsi="Calibri" w:cs="Arial"/>
          <w:lang w:val="en-GB"/>
        </w:rPr>
        <w:t xml:space="preserve"> regions</w:t>
      </w:r>
      <w:r w:rsidR="005F725B" w:rsidRPr="009A76AA">
        <w:rPr>
          <w:rFonts w:ascii="Calibri" w:hAnsi="Calibri" w:cs="Arial"/>
          <w:lang w:val="en-GB"/>
        </w:rPr>
        <w:t xml:space="preserve"> in the country)</w:t>
      </w:r>
      <w:r w:rsidR="002A7F4C" w:rsidRPr="009A76AA">
        <w:rPr>
          <w:rFonts w:ascii="Calibri" w:hAnsi="Calibri" w:cs="Arial"/>
          <w:lang w:val="en-GB"/>
        </w:rPr>
        <w:t xml:space="preserve">. </w:t>
      </w:r>
      <w:r w:rsidR="009C6B96" w:rsidRPr="009A76AA">
        <w:rPr>
          <w:rFonts w:ascii="Calibri" w:hAnsi="Calibri" w:cs="Arial"/>
          <w:lang w:val="en-GB"/>
        </w:rPr>
        <w:t xml:space="preserve">The four </w:t>
      </w:r>
      <w:r w:rsidR="005F725B" w:rsidRPr="009A76AA">
        <w:rPr>
          <w:rFonts w:ascii="Calibri" w:hAnsi="Calibri" w:cs="Arial"/>
          <w:lang w:val="en-GB"/>
        </w:rPr>
        <w:t xml:space="preserve">urban, </w:t>
      </w:r>
      <w:r w:rsidR="009C6B96" w:rsidRPr="009A76AA">
        <w:rPr>
          <w:rFonts w:ascii="Calibri" w:hAnsi="Calibri" w:cs="Arial"/>
          <w:lang w:val="en-GB"/>
        </w:rPr>
        <w:t xml:space="preserve">low-transmission regions are excluded from the </w:t>
      </w:r>
      <w:r w:rsidR="00A65FA0" w:rsidRPr="009A76AA">
        <w:rPr>
          <w:rFonts w:ascii="Calibri" w:hAnsi="Calibri" w:cs="Arial"/>
          <w:lang w:val="en-GB"/>
        </w:rPr>
        <w:t xml:space="preserve">campaign and thus excluded from the </w:t>
      </w:r>
      <w:r w:rsidR="009C6B96" w:rsidRPr="009A76AA">
        <w:rPr>
          <w:rFonts w:ascii="Calibri" w:hAnsi="Calibri" w:cs="Arial"/>
          <w:lang w:val="en-GB"/>
        </w:rPr>
        <w:t>assessment.</w:t>
      </w:r>
      <w:r w:rsidR="003928E7" w:rsidRPr="009A76AA">
        <w:rPr>
          <w:rFonts w:ascii="Calibri" w:hAnsi="Calibri" w:cs="Arial"/>
          <w:lang w:val="en-GB"/>
        </w:rPr>
        <w:t xml:space="preserve"> The assessment sites correspond to all sites (regions and districts) that are included in the ITN campaign.</w:t>
      </w:r>
    </w:p>
    <w:p w14:paraId="0E4BDF2B" w14:textId="77777777" w:rsidR="000B1989" w:rsidRDefault="000B1989" w:rsidP="009A76AA">
      <w:pPr>
        <w:spacing w:after="0" w:line="240" w:lineRule="auto"/>
        <w:rPr>
          <w:rFonts w:ascii="Calibri" w:hAnsi="Calibri" w:cs="Arial"/>
          <w:lang w:val="en-GB"/>
        </w:rPr>
      </w:pPr>
    </w:p>
    <w:p w14:paraId="74FA0304" w14:textId="6FBBAF95" w:rsidR="00F375B5" w:rsidRPr="009A76AA" w:rsidRDefault="009B55F1" w:rsidP="009A76AA">
      <w:pPr>
        <w:spacing w:after="0" w:line="240" w:lineRule="auto"/>
        <w:rPr>
          <w:rFonts w:ascii="Calibri" w:hAnsi="Calibri" w:cs="Arial"/>
          <w:lang w:val="en-GB"/>
        </w:rPr>
      </w:pPr>
      <w:r w:rsidRPr="009A76AA">
        <w:rPr>
          <w:rFonts w:ascii="Calibri" w:hAnsi="Calibri" w:cs="Arial"/>
          <w:lang w:val="en-GB"/>
        </w:rPr>
        <w:t xml:space="preserve">ITN campaign planning is based </w:t>
      </w:r>
      <w:r w:rsidR="00931CF3" w:rsidRPr="009A76AA">
        <w:rPr>
          <w:rFonts w:ascii="Calibri" w:hAnsi="Calibri" w:cs="Arial"/>
          <w:lang w:val="en-GB"/>
        </w:rPr>
        <w:t>on</w:t>
      </w:r>
      <w:r w:rsidR="00110432" w:rsidRPr="009A76AA">
        <w:rPr>
          <w:rFonts w:ascii="Calibri" w:hAnsi="Calibri" w:cs="Arial"/>
          <w:lang w:val="en-GB"/>
        </w:rPr>
        <w:t xml:space="preserve"> the following</w:t>
      </w:r>
      <w:r w:rsidR="00931CF3" w:rsidRPr="009A76AA">
        <w:rPr>
          <w:rFonts w:ascii="Calibri" w:hAnsi="Calibri" w:cs="Arial"/>
          <w:lang w:val="en-GB"/>
        </w:rPr>
        <w:t xml:space="preserve"> </w:t>
      </w:r>
      <w:r w:rsidR="00F375B5" w:rsidRPr="009A76AA">
        <w:rPr>
          <w:rFonts w:ascii="Calibri" w:hAnsi="Calibri" w:cs="Arial"/>
          <w:lang w:val="en-GB"/>
        </w:rPr>
        <w:t xml:space="preserve">mix of </w:t>
      </w:r>
      <w:r w:rsidR="00931CF3" w:rsidRPr="009A76AA">
        <w:rPr>
          <w:rFonts w:ascii="Calibri" w:hAnsi="Calibri" w:cs="Arial"/>
          <w:lang w:val="en-GB"/>
        </w:rPr>
        <w:t xml:space="preserve">geographic </w:t>
      </w:r>
      <w:r w:rsidR="00F375B5" w:rsidRPr="009A76AA">
        <w:rPr>
          <w:rFonts w:ascii="Calibri" w:hAnsi="Calibri" w:cs="Arial"/>
          <w:lang w:val="en-GB"/>
        </w:rPr>
        <w:t xml:space="preserve">and campaign-specific </w:t>
      </w:r>
      <w:r w:rsidR="00931CF3" w:rsidRPr="009A76AA">
        <w:rPr>
          <w:rFonts w:ascii="Calibri" w:hAnsi="Calibri" w:cs="Arial"/>
          <w:lang w:val="en-GB"/>
        </w:rPr>
        <w:t>administrative levels</w:t>
      </w:r>
      <w:r w:rsidR="00110432" w:rsidRPr="009A76AA">
        <w:rPr>
          <w:rFonts w:ascii="Calibri" w:hAnsi="Calibri" w:cs="Arial"/>
          <w:lang w:val="en-GB"/>
        </w:rPr>
        <w:t xml:space="preserve">: </w:t>
      </w:r>
      <w:r w:rsidR="008D2001" w:rsidRPr="009A76AA">
        <w:rPr>
          <w:rFonts w:ascii="Calibri" w:hAnsi="Calibri" w:cs="Arial"/>
          <w:lang w:val="en-GB"/>
        </w:rPr>
        <w:t>n</w:t>
      </w:r>
      <w:r w:rsidR="00110432" w:rsidRPr="009A76AA">
        <w:rPr>
          <w:rFonts w:ascii="Calibri" w:hAnsi="Calibri" w:cs="Arial"/>
          <w:lang w:val="en-GB"/>
        </w:rPr>
        <w:t xml:space="preserve">ational, </w:t>
      </w:r>
      <w:r w:rsidR="008D2001" w:rsidRPr="009A76AA">
        <w:rPr>
          <w:rFonts w:ascii="Calibri" w:hAnsi="Calibri" w:cs="Arial"/>
          <w:lang w:val="en-GB"/>
        </w:rPr>
        <w:t>r</w:t>
      </w:r>
      <w:r w:rsidR="00110432" w:rsidRPr="009A76AA">
        <w:rPr>
          <w:rFonts w:ascii="Calibri" w:hAnsi="Calibri" w:cs="Arial"/>
          <w:lang w:val="en-GB"/>
        </w:rPr>
        <w:t xml:space="preserve">egional, </w:t>
      </w:r>
      <w:r w:rsidR="008D2001" w:rsidRPr="009A76AA">
        <w:rPr>
          <w:rFonts w:ascii="Calibri" w:hAnsi="Calibri" w:cs="Arial"/>
          <w:lang w:val="en-GB"/>
        </w:rPr>
        <w:t>d</w:t>
      </w:r>
      <w:r w:rsidR="00110432" w:rsidRPr="009A76AA">
        <w:rPr>
          <w:rFonts w:ascii="Calibri" w:hAnsi="Calibri" w:cs="Arial"/>
          <w:lang w:val="en-GB"/>
        </w:rPr>
        <w:t>istrict</w:t>
      </w:r>
      <w:r w:rsidR="00935C37" w:rsidRPr="009A76AA">
        <w:rPr>
          <w:rFonts w:ascii="Calibri" w:hAnsi="Calibri" w:cs="Arial"/>
          <w:lang w:val="en-GB"/>
        </w:rPr>
        <w:t xml:space="preserve">, </w:t>
      </w:r>
      <w:r w:rsidR="008D2001" w:rsidRPr="009A76AA">
        <w:rPr>
          <w:rFonts w:ascii="Calibri" w:hAnsi="Calibri" w:cs="Arial"/>
          <w:lang w:val="en-GB"/>
        </w:rPr>
        <w:t>s</w:t>
      </w:r>
      <w:r w:rsidR="00935C37" w:rsidRPr="009A76AA">
        <w:rPr>
          <w:rFonts w:ascii="Calibri" w:hAnsi="Calibri" w:cs="Arial"/>
          <w:lang w:val="en-GB"/>
        </w:rPr>
        <w:t>ub-</w:t>
      </w:r>
      <w:r w:rsidR="008D2001" w:rsidRPr="009A76AA">
        <w:rPr>
          <w:rFonts w:ascii="Calibri" w:hAnsi="Calibri" w:cs="Arial"/>
          <w:lang w:val="en-GB"/>
        </w:rPr>
        <w:t>d</w:t>
      </w:r>
      <w:r w:rsidR="00935C37" w:rsidRPr="009A76AA">
        <w:rPr>
          <w:rFonts w:ascii="Calibri" w:hAnsi="Calibri" w:cs="Arial"/>
          <w:lang w:val="en-GB"/>
        </w:rPr>
        <w:t xml:space="preserve">istrict, </w:t>
      </w:r>
      <w:r w:rsidR="008D2001" w:rsidRPr="009A76AA">
        <w:rPr>
          <w:rFonts w:ascii="Calibri" w:hAnsi="Calibri" w:cs="Arial"/>
          <w:lang w:val="en-GB"/>
        </w:rPr>
        <w:t>d</w:t>
      </w:r>
      <w:r w:rsidR="00935C37" w:rsidRPr="009A76AA">
        <w:rPr>
          <w:rFonts w:ascii="Calibri" w:hAnsi="Calibri" w:cs="Arial"/>
          <w:lang w:val="en-GB"/>
        </w:rPr>
        <w:t xml:space="preserve">istribution </w:t>
      </w:r>
      <w:r w:rsidR="008D2001" w:rsidRPr="009A76AA">
        <w:rPr>
          <w:rFonts w:ascii="Calibri" w:hAnsi="Calibri" w:cs="Arial"/>
          <w:lang w:val="en-GB"/>
        </w:rPr>
        <w:t>p</w:t>
      </w:r>
      <w:r w:rsidR="00935C37" w:rsidRPr="009A76AA">
        <w:rPr>
          <w:rFonts w:ascii="Calibri" w:hAnsi="Calibri" w:cs="Arial"/>
          <w:lang w:val="en-GB"/>
        </w:rPr>
        <w:t>oint</w:t>
      </w:r>
      <w:r w:rsidR="00F375B5" w:rsidRPr="009A76AA">
        <w:rPr>
          <w:rFonts w:ascii="Calibri" w:hAnsi="Calibri" w:cs="Arial"/>
          <w:lang w:val="en-GB"/>
        </w:rPr>
        <w:t xml:space="preserve">, </w:t>
      </w:r>
      <w:r w:rsidR="008D2001" w:rsidRPr="009A76AA">
        <w:rPr>
          <w:rFonts w:ascii="Calibri" w:hAnsi="Calibri" w:cs="Arial"/>
          <w:lang w:val="en-GB"/>
        </w:rPr>
        <w:t>h</w:t>
      </w:r>
      <w:r w:rsidR="00F375B5" w:rsidRPr="009A76AA">
        <w:rPr>
          <w:rFonts w:ascii="Calibri" w:hAnsi="Calibri" w:cs="Arial"/>
          <w:lang w:val="en-GB"/>
        </w:rPr>
        <w:t xml:space="preserve">ousehold. </w:t>
      </w:r>
    </w:p>
    <w:p w14:paraId="52FA7D6E" w14:textId="4C15B369" w:rsidR="009276D5" w:rsidRDefault="009276D5" w:rsidP="009A76AA">
      <w:pPr>
        <w:spacing w:after="0" w:line="240" w:lineRule="auto"/>
        <w:rPr>
          <w:rFonts w:ascii="Calibri" w:hAnsi="Calibri" w:cs="Arial"/>
          <w:lang w:val="en-GB"/>
        </w:rPr>
      </w:pPr>
      <w:r w:rsidRPr="009A76AA">
        <w:rPr>
          <w:rFonts w:ascii="Calibri" w:hAnsi="Calibri" w:cs="Arial"/>
          <w:lang w:val="en-GB"/>
        </w:rPr>
        <w:t xml:space="preserve">None of the </w:t>
      </w:r>
      <w:r w:rsidR="00EB6D69" w:rsidRPr="009A76AA">
        <w:rPr>
          <w:rFonts w:ascii="Calibri" w:hAnsi="Calibri" w:cs="Arial"/>
          <w:lang w:val="en-GB"/>
        </w:rPr>
        <w:t xml:space="preserve">areas identified for the assessment (or the campaign) are </w:t>
      </w:r>
      <w:r w:rsidR="00A65FA0" w:rsidRPr="009A76AA">
        <w:rPr>
          <w:rFonts w:ascii="Calibri" w:hAnsi="Calibri" w:cs="Arial"/>
          <w:lang w:val="en-GB"/>
        </w:rPr>
        <w:t xml:space="preserve">or include </w:t>
      </w:r>
      <w:r w:rsidR="00EB6D69" w:rsidRPr="009A76AA">
        <w:rPr>
          <w:rFonts w:ascii="Calibri" w:hAnsi="Calibri" w:cs="Arial"/>
          <w:lang w:val="en-GB"/>
        </w:rPr>
        <w:t>complex operating environments.</w:t>
      </w:r>
    </w:p>
    <w:p w14:paraId="192DEA88" w14:textId="77777777" w:rsidR="000B1989" w:rsidRPr="009A76AA" w:rsidRDefault="000B1989" w:rsidP="009A76AA">
      <w:pPr>
        <w:spacing w:after="0" w:line="240" w:lineRule="auto"/>
        <w:rPr>
          <w:rFonts w:ascii="Calibri" w:hAnsi="Calibri" w:cs="Arial"/>
          <w:lang w:val="en-GB"/>
        </w:rPr>
      </w:pPr>
    </w:p>
    <w:p w14:paraId="1226C8F8" w14:textId="6F788031" w:rsidR="00A94470" w:rsidRPr="009A76AA" w:rsidRDefault="00B41081" w:rsidP="00097457">
      <w:pPr>
        <w:pStyle w:val="Heading2"/>
        <w:spacing w:before="120" w:after="120" w:line="240" w:lineRule="auto"/>
        <w:ind w:left="578" w:hanging="578"/>
        <w:rPr>
          <w:lang w:val="en-GB"/>
        </w:rPr>
      </w:pPr>
      <w:bookmarkStart w:id="11" w:name="_Toc224138614"/>
      <w:r w:rsidRPr="009A76AA">
        <w:rPr>
          <w:lang w:val="en-GB"/>
        </w:rPr>
        <w:t>Sample size</w:t>
      </w:r>
      <w:bookmarkEnd w:id="11"/>
    </w:p>
    <w:p w14:paraId="78D4F0B8" w14:textId="6D7E21CA" w:rsidR="004C6F4E" w:rsidRPr="009A76AA" w:rsidRDefault="004C6F4E"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Define the unit that will be the lot</w:t>
      </w:r>
      <w:r w:rsidR="002026E1" w:rsidRPr="009A76AA">
        <w:rPr>
          <w:rFonts w:ascii="Calibri" w:hAnsi="Calibri" w:cs="Arial"/>
          <w:i/>
          <w:iCs/>
          <w:color w:val="0070C0"/>
          <w:lang w:val="en-GB"/>
        </w:rPr>
        <w:t xml:space="preserve"> and the lots to be included in the sampling frame.</w:t>
      </w:r>
    </w:p>
    <w:p w14:paraId="526A707D" w14:textId="243FAD3F" w:rsidR="00BC166C" w:rsidRPr="009A76AA" w:rsidRDefault="004D5AA8"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Describe the use of the 6</w:t>
      </w:r>
      <w:r w:rsidR="00BF4E8E" w:rsidRPr="009A76AA">
        <w:rPr>
          <w:rFonts w:ascii="Calibri" w:hAnsi="Calibri" w:cs="Arial"/>
          <w:i/>
          <w:iCs/>
          <w:color w:val="0070C0"/>
          <w:lang w:val="en-GB"/>
        </w:rPr>
        <w:t>x10 sample design.</w:t>
      </w:r>
    </w:p>
    <w:p w14:paraId="1D71B76A" w14:textId="77777777" w:rsidR="00B21025" w:rsidRPr="009A76AA" w:rsidRDefault="00B21025"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State the expected number of clusters and households to be included.</w:t>
      </w:r>
    </w:p>
    <w:p w14:paraId="586A4A45" w14:textId="21BDF7EA" w:rsidR="00BC166C" w:rsidRPr="009A76AA" w:rsidRDefault="00BF4E8E"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w:t>
      </w:r>
      <w:r w:rsidR="00CE2E5D" w:rsidRPr="009A76AA">
        <w:rPr>
          <w:rFonts w:ascii="Calibri" w:hAnsi="Calibri" w:cs="Arial"/>
          <w:i/>
          <w:iCs/>
          <w:color w:val="0070C0"/>
          <w:lang w:val="en-GB"/>
        </w:rPr>
        <w:t xml:space="preserve">the minimum level of aggregation for data and the corresponding minimum precision or maximum error </w:t>
      </w:r>
      <w:r w:rsidR="000154DB" w:rsidRPr="009A76AA">
        <w:rPr>
          <w:rFonts w:ascii="Calibri" w:hAnsi="Calibri" w:cs="Arial"/>
          <w:i/>
          <w:iCs/>
          <w:color w:val="0070C0"/>
          <w:lang w:val="en-GB"/>
        </w:rPr>
        <w:t>associated with point estimates at this level.</w:t>
      </w:r>
    </w:p>
    <w:p w14:paraId="3A8A4212" w14:textId="77777777" w:rsidR="000B1989" w:rsidRDefault="000B1989" w:rsidP="009A76AA">
      <w:pPr>
        <w:spacing w:after="0" w:line="240" w:lineRule="auto"/>
        <w:rPr>
          <w:rFonts w:ascii="Calibri" w:hAnsi="Calibri" w:cs="Arial"/>
          <w:lang w:val="en-GB"/>
        </w:rPr>
      </w:pPr>
    </w:p>
    <w:p w14:paraId="27F6AB68" w14:textId="22152AFE" w:rsidR="004C6F4E" w:rsidRPr="009A76AA" w:rsidRDefault="004C6F4E" w:rsidP="009A76AA">
      <w:pPr>
        <w:spacing w:after="0" w:line="240" w:lineRule="auto"/>
        <w:rPr>
          <w:lang w:val="en-GB"/>
        </w:rPr>
      </w:pPr>
      <w:r w:rsidRPr="009A76AA">
        <w:rPr>
          <w:rFonts w:ascii="Calibri" w:hAnsi="Calibri" w:cs="Arial"/>
          <w:lang w:val="en-GB"/>
        </w:rPr>
        <w:t xml:space="preserve">For this assessment, “lots” will correspond to districts. </w:t>
      </w:r>
      <w:r w:rsidR="0008497A" w:rsidRPr="009A76AA">
        <w:rPr>
          <w:rFonts w:ascii="Calibri" w:hAnsi="Calibri" w:cs="Arial"/>
          <w:lang w:val="en-GB"/>
        </w:rPr>
        <w:t>The sampling frame will comprise the</w:t>
      </w:r>
      <w:r w:rsidR="00817C0D" w:rsidRPr="009A76AA">
        <w:rPr>
          <w:rFonts w:ascii="Calibri" w:hAnsi="Calibri" w:cs="Arial"/>
          <w:lang w:val="en-GB"/>
        </w:rPr>
        <w:t xml:space="preserve"> </w:t>
      </w:r>
      <w:r w:rsidR="0008497A" w:rsidRPr="009A76AA">
        <w:rPr>
          <w:rFonts w:ascii="Calibri" w:hAnsi="Calibri" w:cs="Arial"/>
          <w:lang w:val="en-GB"/>
        </w:rPr>
        <w:t>populations of a</w:t>
      </w:r>
      <w:r w:rsidR="002026E1" w:rsidRPr="009A76AA">
        <w:rPr>
          <w:rFonts w:ascii="Calibri" w:hAnsi="Calibri" w:cs="Arial"/>
          <w:lang w:val="en-GB"/>
        </w:rPr>
        <w:t xml:space="preserve">ll 50 districts in the </w:t>
      </w:r>
      <w:r w:rsidR="000B0B74">
        <w:rPr>
          <w:rFonts w:ascii="Calibri" w:hAnsi="Calibri" w:cs="Arial"/>
          <w:lang w:val="en-GB"/>
        </w:rPr>
        <w:t>eight</w:t>
      </w:r>
      <w:r w:rsidR="002026E1" w:rsidRPr="009A76AA">
        <w:rPr>
          <w:rFonts w:ascii="Calibri" w:hAnsi="Calibri" w:cs="Arial"/>
          <w:lang w:val="en-GB"/>
        </w:rPr>
        <w:t xml:space="preserve"> </w:t>
      </w:r>
      <w:r w:rsidR="00817C0D" w:rsidRPr="009A76AA">
        <w:rPr>
          <w:rFonts w:ascii="Calibri" w:hAnsi="Calibri" w:cs="Arial"/>
          <w:lang w:val="en-GB"/>
        </w:rPr>
        <w:t xml:space="preserve">rural </w:t>
      </w:r>
      <w:r w:rsidR="0008497A" w:rsidRPr="009A76AA">
        <w:rPr>
          <w:rFonts w:ascii="Calibri" w:hAnsi="Calibri" w:cs="Arial"/>
          <w:lang w:val="en-GB"/>
        </w:rPr>
        <w:t xml:space="preserve">regions </w:t>
      </w:r>
      <w:r w:rsidR="00817C0D" w:rsidRPr="009A76AA">
        <w:rPr>
          <w:rFonts w:ascii="Calibri" w:hAnsi="Calibri" w:cs="Arial"/>
          <w:lang w:val="en-GB"/>
        </w:rPr>
        <w:t>in the country</w:t>
      </w:r>
      <w:r w:rsidR="00E419C0" w:rsidRPr="009A76AA">
        <w:rPr>
          <w:rFonts w:ascii="Calibri" w:hAnsi="Calibri" w:cs="Arial"/>
          <w:lang w:val="en-GB"/>
        </w:rPr>
        <w:t xml:space="preserve">. In practice, the populations will be aggregated into </w:t>
      </w:r>
      <w:r w:rsidR="002D7AEB" w:rsidRPr="009A76AA">
        <w:rPr>
          <w:rFonts w:ascii="Calibri" w:hAnsi="Calibri" w:cs="Arial"/>
          <w:lang w:val="en-GB"/>
        </w:rPr>
        <w:t>the work area units as used by HHR teams for planning and implementation.</w:t>
      </w:r>
    </w:p>
    <w:p w14:paraId="6EB51D1D" w14:textId="5837DB99" w:rsidR="00B41081" w:rsidRPr="009A76AA" w:rsidRDefault="00462695" w:rsidP="009A76AA">
      <w:pPr>
        <w:spacing w:after="0" w:line="240" w:lineRule="auto"/>
        <w:rPr>
          <w:lang w:val="en-GB"/>
        </w:rPr>
      </w:pPr>
      <w:r w:rsidRPr="009A76AA">
        <w:rPr>
          <w:lang w:val="en-GB"/>
        </w:rPr>
        <w:t xml:space="preserve">Sample size </w:t>
      </w:r>
      <w:r w:rsidR="001523FC" w:rsidRPr="009A76AA">
        <w:rPr>
          <w:lang w:val="en-GB"/>
        </w:rPr>
        <w:t>calculations</w:t>
      </w:r>
      <w:r w:rsidRPr="009A76AA">
        <w:rPr>
          <w:lang w:val="en-GB"/>
        </w:rPr>
        <w:t xml:space="preserve"> for </w:t>
      </w:r>
      <w:r w:rsidR="004E6934" w:rsidRPr="009A76AA">
        <w:rPr>
          <w:lang w:val="en-GB"/>
        </w:rPr>
        <w:t>LQAS</w:t>
      </w:r>
      <w:r w:rsidR="0000526A" w:rsidRPr="009A76AA">
        <w:rPr>
          <w:lang w:val="en-GB"/>
        </w:rPr>
        <w:t xml:space="preserve"> </w:t>
      </w:r>
      <w:r w:rsidR="007F4B39" w:rsidRPr="009A76AA">
        <w:rPr>
          <w:lang w:val="en-GB"/>
        </w:rPr>
        <w:t xml:space="preserve">are based on </w:t>
      </w:r>
      <w:r w:rsidR="00B8276A" w:rsidRPr="009A76AA">
        <w:rPr>
          <w:lang w:val="en-GB"/>
        </w:rPr>
        <w:t xml:space="preserve">estimating </w:t>
      </w:r>
      <w:r w:rsidR="0023330F" w:rsidRPr="009A76AA">
        <w:rPr>
          <w:lang w:val="en-GB"/>
        </w:rPr>
        <w:t xml:space="preserve">the minimum </w:t>
      </w:r>
      <w:r w:rsidR="00CC7018" w:rsidRPr="009A76AA">
        <w:rPr>
          <w:lang w:val="en-GB"/>
        </w:rPr>
        <w:t>sample required to</w:t>
      </w:r>
      <w:r w:rsidR="00BE4EF6" w:rsidRPr="009A76AA">
        <w:rPr>
          <w:lang w:val="en-GB"/>
        </w:rPr>
        <w:t xml:space="preserve"> be able to</w:t>
      </w:r>
      <w:r w:rsidR="00CC7018" w:rsidRPr="009A76AA">
        <w:rPr>
          <w:lang w:val="en-GB"/>
        </w:rPr>
        <w:t xml:space="preserve"> classify lots with given </w:t>
      </w:r>
      <w:r w:rsidR="00BE4EF6" w:rsidRPr="009A76AA">
        <w:rPr>
          <w:lang w:val="en-GB"/>
        </w:rPr>
        <w:t xml:space="preserve">levels of alpha and beta </w:t>
      </w:r>
      <w:r w:rsidR="00B8276A" w:rsidRPr="009A76AA">
        <w:rPr>
          <w:lang w:val="en-GB"/>
        </w:rPr>
        <w:t xml:space="preserve">misclassification </w:t>
      </w:r>
      <w:r w:rsidR="00BE4EF6" w:rsidRPr="009A76AA">
        <w:rPr>
          <w:lang w:val="en-GB"/>
        </w:rPr>
        <w:t>errors.</w:t>
      </w:r>
      <w:r w:rsidR="009D3C64" w:rsidRPr="009A76AA">
        <w:rPr>
          <w:lang w:val="en-GB"/>
        </w:rPr>
        <w:t xml:space="preserve"> </w:t>
      </w:r>
      <w:r w:rsidR="002D1BAB" w:rsidRPr="009A76AA">
        <w:rPr>
          <w:lang w:val="en-GB"/>
        </w:rPr>
        <w:t xml:space="preserve">AMP recommends the use of cLQAS sampling methods as defined by </w:t>
      </w:r>
      <w:r w:rsidR="00B52A7A" w:rsidRPr="009A76AA">
        <w:rPr>
          <w:lang w:val="en-GB"/>
        </w:rPr>
        <w:t>the G</w:t>
      </w:r>
      <w:r w:rsidR="00A95560" w:rsidRPr="009A76AA">
        <w:rPr>
          <w:lang w:val="en-GB"/>
        </w:rPr>
        <w:t>lo</w:t>
      </w:r>
      <w:r w:rsidR="007A7056" w:rsidRPr="009A76AA">
        <w:rPr>
          <w:lang w:val="en-GB"/>
        </w:rPr>
        <w:t>b</w:t>
      </w:r>
      <w:r w:rsidR="00A95560" w:rsidRPr="009A76AA">
        <w:rPr>
          <w:lang w:val="en-GB"/>
        </w:rPr>
        <w:t>al Polio Eradication Initiative</w:t>
      </w:r>
      <w:r w:rsidR="00F30379" w:rsidRPr="009A76AA">
        <w:rPr>
          <w:lang w:val="en-GB"/>
        </w:rPr>
        <w:t xml:space="preserve"> (GPEI)</w:t>
      </w:r>
      <w:r w:rsidR="00DD7459" w:rsidRPr="009A76AA">
        <w:rPr>
          <w:rStyle w:val="FootnoteReference"/>
          <w:lang w:val="en-GB"/>
        </w:rPr>
        <w:footnoteReference w:id="3"/>
      </w:r>
      <w:r w:rsidR="000B0B74">
        <w:rPr>
          <w:lang w:val="en-GB"/>
        </w:rPr>
        <w:t>.</w:t>
      </w:r>
      <w:r w:rsidR="00A95560" w:rsidRPr="009A76AA">
        <w:rPr>
          <w:lang w:val="en-GB"/>
        </w:rPr>
        <w:t xml:space="preserve"> </w:t>
      </w:r>
    </w:p>
    <w:p w14:paraId="47FF88D5" w14:textId="77777777" w:rsidR="00550E23" w:rsidRDefault="00550E23" w:rsidP="009A76AA">
      <w:pPr>
        <w:spacing w:after="0" w:line="240" w:lineRule="auto"/>
        <w:rPr>
          <w:lang w:val="en-GB"/>
        </w:rPr>
      </w:pPr>
    </w:p>
    <w:p w14:paraId="2B40B318" w14:textId="10995A65" w:rsidR="007A7056" w:rsidRPr="009A76AA" w:rsidRDefault="007A7056" w:rsidP="009A76AA">
      <w:pPr>
        <w:spacing w:after="0" w:line="240" w:lineRule="auto"/>
        <w:rPr>
          <w:lang w:val="en-GB"/>
        </w:rPr>
      </w:pPr>
      <w:r w:rsidRPr="009A76AA">
        <w:rPr>
          <w:lang w:val="en-GB"/>
        </w:rPr>
        <w:t>This assessment will use the standard</w:t>
      </w:r>
      <w:r w:rsidR="00F30379" w:rsidRPr="009A76AA">
        <w:rPr>
          <w:lang w:val="en-GB"/>
        </w:rPr>
        <w:t xml:space="preserve"> GPEI</w:t>
      </w:r>
      <w:r w:rsidR="008E517E" w:rsidRPr="009A76AA">
        <w:rPr>
          <w:lang w:val="en-GB"/>
        </w:rPr>
        <w:t xml:space="preserve"> cLQAS design of six clusters with 10 households per cluster, </w:t>
      </w:r>
      <w:r w:rsidR="00993161" w:rsidRPr="009A76AA">
        <w:rPr>
          <w:lang w:val="en-GB"/>
        </w:rPr>
        <w:t>i.e. 60 households sampled per lot</w:t>
      </w:r>
      <w:r w:rsidR="008E517E" w:rsidRPr="009A76AA">
        <w:rPr>
          <w:lang w:val="en-GB"/>
        </w:rPr>
        <w:t>.</w:t>
      </w:r>
      <w:r w:rsidR="00993161" w:rsidRPr="009A76AA">
        <w:rPr>
          <w:lang w:val="en-GB"/>
        </w:rPr>
        <w:t xml:space="preserve"> </w:t>
      </w:r>
      <w:r w:rsidR="004953C9" w:rsidRPr="009A76AA">
        <w:rPr>
          <w:lang w:val="en-GB"/>
        </w:rPr>
        <w:t xml:space="preserve">This </w:t>
      </w:r>
      <w:r w:rsidR="00E22E68" w:rsidRPr="009A76AA">
        <w:rPr>
          <w:lang w:val="en-GB"/>
        </w:rPr>
        <w:t xml:space="preserve">sampling </w:t>
      </w:r>
      <w:r w:rsidR="004953C9" w:rsidRPr="009A76AA">
        <w:rPr>
          <w:lang w:val="en-GB"/>
        </w:rPr>
        <w:t xml:space="preserve">design </w:t>
      </w:r>
      <w:r w:rsidR="00DC039F" w:rsidRPr="009A76AA">
        <w:rPr>
          <w:lang w:val="en-GB"/>
        </w:rPr>
        <w:t>represents</w:t>
      </w:r>
      <w:r w:rsidR="00E22E68" w:rsidRPr="009A76AA">
        <w:rPr>
          <w:lang w:val="en-GB"/>
        </w:rPr>
        <w:t xml:space="preserve"> </w:t>
      </w:r>
      <w:r w:rsidR="00DC039F" w:rsidRPr="009A76AA">
        <w:rPr>
          <w:lang w:val="en-GB"/>
        </w:rPr>
        <w:t>a</w:t>
      </w:r>
      <w:r w:rsidR="00E22E68" w:rsidRPr="009A76AA">
        <w:rPr>
          <w:lang w:val="en-GB"/>
        </w:rPr>
        <w:t>n acceptable</w:t>
      </w:r>
      <w:r w:rsidR="00DC039F" w:rsidRPr="009A76AA">
        <w:rPr>
          <w:lang w:val="en-GB"/>
        </w:rPr>
        <w:t xml:space="preserve"> trade-off between </w:t>
      </w:r>
      <w:r w:rsidR="00E22E68" w:rsidRPr="009A76AA">
        <w:rPr>
          <w:lang w:val="en-GB"/>
        </w:rPr>
        <w:t>the risk of misclassification errors and</w:t>
      </w:r>
      <w:r w:rsidR="00937225" w:rsidRPr="009A76AA">
        <w:rPr>
          <w:lang w:val="en-GB"/>
        </w:rPr>
        <w:t xml:space="preserve"> workload/cost</w:t>
      </w:r>
      <w:r w:rsidR="00D54092" w:rsidRPr="009A76AA">
        <w:rPr>
          <w:rStyle w:val="FootnoteReference"/>
          <w:lang w:val="en-GB"/>
        </w:rPr>
        <w:footnoteReference w:id="4"/>
      </w:r>
      <w:r w:rsidR="000B0B74">
        <w:rPr>
          <w:lang w:val="en-GB"/>
        </w:rPr>
        <w:t>.</w:t>
      </w:r>
    </w:p>
    <w:p w14:paraId="7CA7F6BA" w14:textId="77777777" w:rsidR="000B0B74" w:rsidRDefault="000B0B74" w:rsidP="009A76AA">
      <w:pPr>
        <w:spacing w:after="0" w:line="240" w:lineRule="auto"/>
        <w:rPr>
          <w:lang w:val="en-GB"/>
        </w:rPr>
      </w:pPr>
    </w:p>
    <w:p w14:paraId="23A7079E" w14:textId="54668923" w:rsidR="008B23A8" w:rsidRPr="009A76AA" w:rsidRDefault="00A6685C" w:rsidP="009A76AA">
      <w:pPr>
        <w:spacing w:after="0" w:line="240" w:lineRule="auto"/>
        <w:rPr>
          <w:lang w:val="en-GB"/>
        </w:rPr>
      </w:pPr>
      <w:r w:rsidRPr="009A76AA">
        <w:rPr>
          <w:lang w:val="en-GB"/>
        </w:rPr>
        <w:t xml:space="preserve">As the assessment will include 50 districts, this </w:t>
      </w:r>
      <w:r w:rsidR="0041105D" w:rsidRPr="009A76AA">
        <w:rPr>
          <w:lang w:val="en-GB"/>
        </w:rPr>
        <w:t xml:space="preserve">requires data collection </w:t>
      </w:r>
      <w:r w:rsidR="00B03F12" w:rsidRPr="009A76AA">
        <w:rPr>
          <w:lang w:val="en-GB"/>
        </w:rPr>
        <w:t>in</w:t>
      </w:r>
      <w:r w:rsidR="0041105D" w:rsidRPr="009A76AA">
        <w:rPr>
          <w:lang w:val="en-GB"/>
        </w:rPr>
        <w:t xml:space="preserve"> 300 clusters for a </w:t>
      </w:r>
      <w:r w:rsidRPr="009A76AA">
        <w:rPr>
          <w:lang w:val="en-GB"/>
        </w:rPr>
        <w:t xml:space="preserve">total sample size of </w:t>
      </w:r>
      <w:r w:rsidR="0093693D" w:rsidRPr="009A76AA">
        <w:rPr>
          <w:lang w:val="en-GB"/>
        </w:rPr>
        <w:t>3,000 households.</w:t>
      </w:r>
    </w:p>
    <w:p w14:paraId="057EC0BC" w14:textId="77777777" w:rsidR="000B0B74" w:rsidRDefault="000B0B74" w:rsidP="009A76AA">
      <w:pPr>
        <w:spacing w:after="0" w:line="240" w:lineRule="auto"/>
        <w:rPr>
          <w:lang w:val="en-GB"/>
        </w:rPr>
      </w:pPr>
    </w:p>
    <w:p w14:paraId="7B979587" w14:textId="662D9F78" w:rsidR="0093693D" w:rsidRPr="009A76AA" w:rsidRDefault="004E365B" w:rsidP="009A76AA">
      <w:pPr>
        <w:spacing w:after="0" w:line="240" w:lineRule="auto"/>
        <w:rPr>
          <w:lang w:val="en-GB"/>
        </w:rPr>
      </w:pPr>
      <w:r w:rsidRPr="009A76AA">
        <w:rPr>
          <w:lang w:val="en-GB"/>
        </w:rPr>
        <w:t>While</w:t>
      </w:r>
      <w:r w:rsidR="00760640" w:rsidRPr="009A76AA">
        <w:rPr>
          <w:lang w:val="en-GB"/>
        </w:rPr>
        <w:t xml:space="preserve"> the</w:t>
      </w:r>
      <w:r w:rsidR="00F53106" w:rsidRPr="009A76AA">
        <w:rPr>
          <w:lang w:val="en-GB"/>
        </w:rPr>
        <w:t xml:space="preserve"> primary </w:t>
      </w:r>
      <w:r w:rsidR="00760640" w:rsidRPr="009A76AA">
        <w:rPr>
          <w:lang w:val="en-GB"/>
        </w:rPr>
        <w:t xml:space="preserve">purpose </w:t>
      </w:r>
      <w:r w:rsidR="007C2789" w:rsidRPr="009A76AA">
        <w:rPr>
          <w:lang w:val="en-GB"/>
        </w:rPr>
        <w:t>for</w:t>
      </w:r>
      <w:r w:rsidR="00760640" w:rsidRPr="009A76AA">
        <w:rPr>
          <w:lang w:val="en-GB"/>
        </w:rPr>
        <w:t xml:space="preserve"> </w:t>
      </w:r>
      <w:r w:rsidR="00052DFD" w:rsidRPr="009A76AA">
        <w:rPr>
          <w:lang w:val="en-GB"/>
        </w:rPr>
        <w:t xml:space="preserve">using </w:t>
      </w:r>
      <w:r w:rsidR="00F43356" w:rsidRPr="009A76AA">
        <w:rPr>
          <w:lang w:val="en-GB"/>
        </w:rPr>
        <w:t>c</w:t>
      </w:r>
      <w:r w:rsidR="00760640" w:rsidRPr="009A76AA">
        <w:rPr>
          <w:lang w:val="en-GB"/>
        </w:rPr>
        <w:t>LQAS is the classification of lots</w:t>
      </w:r>
      <w:r w:rsidR="00F53106" w:rsidRPr="009A76AA">
        <w:rPr>
          <w:lang w:val="en-GB"/>
        </w:rPr>
        <w:t xml:space="preserve"> by performance</w:t>
      </w:r>
      <w:r w:rsidR="00760640" w:rsidRPr="009A76AA">
        <w:rPr>
          <w:lang w:val="en-GB"/>
        </w:rPr>
        <w:t xml:space="preserve">, </w:t>
      </w:r>
      <w:r w:rsidR="00F43356" w:rsidRPr="009A76AA">
        <w:rPr>
          <w:lang w:val="en-GB"/>
        </w:rPr>
        <w:t xml:space="preserve">the sampling approach used in the assessment </w:t>
      </w:r>
      <w:r w:rsidRPr="009A76AA">
        <w:rPr>
          <w:lang w:val="en-GB"/>
        </w:rPr>
        <w:t>w</w:t>
      </w:r>
      <w:r w:rsidR="00F43356" w:rsidRPr="009A76AA">
        <w:rPr>
          <w:lang w:val="en-GB"/>
        </w:rPr>
        <w:t xml:space="preserve">ill permit </w:t>
      </w:r>
      <w:r w:rsidR="0016559E" w:rsidRPr="009A76AA">
        <w:rPr>
          <w:lang w:val="en-GB"/>
        </w:rPr>
        <w:t xml:space="preserve">data to be aggregated to produce </w:t>
      </w:r>
      <w:r w:rsidR="00F53106" w:rsidRPr="009A76AA">
        <w:rPr>
          <w:lang w:val="en-GB"/>
        </w:rPr>
        <w:t>point</w:t>
      </w:r>
      <w:r w:rsidR="000B0B74">
        <w:rPr>
          <w:lang w:val="en-GB"/>
        </w:rPr>
        <w:t xml:space="preserve"> </w:t>
      </w:r>
      <w:r w:rsidR="00F53106" w:rsidRPr="009A76AA">
        <w:rPr>
          <w:lang w:val="en-GB"/>
        </w:rPr>
        <w:t>estimates</w:t>
      </w:r>
      <w:r w:rsidR="0055173B" w:rsidRPr="009A76AA">
        <w:rPr>
          <w:lang w:val="en-GB"/>
        </w:rPr>
        <w:t xml:space="preserve"> with sufficiently narrow confidence intervals </w:t>
      </w:r>
      <w:r w:rsidRPr="009A76AA">
        <w:rPr>
          <w:lang w:val="en-GB"/>
        </w:rPr>
        <w:t xml:space="preserve">for programmatic </w:t>
      </w:r>
      <w:r w:rsidR="00AF25A0" w:rsidRPr="009A76AA">
        <w:rPr>
          <w:lang w:val="en-GB"/>
        </w:rPr>
        <w:t xml:space="preserve">use </w:t>
      </w:r>
      <w:r w:rsidR="0055173B" w:rsidRPr="009A76AA">
        <w:rPr>
          <w:lang w:val="en-GB"/>
        </w:rPr>
        <w:t>at regio</w:t>
      </w:r>
      <w:r w:rsidR="006E046F" w:rsidRPr="009A76AA">
        <w:rPr>
          <w:lang w:val="en-GB"/>
        </w:rPr>
        <w:t>nal and national levels (for regions</w:t>
      </w:r>
      <w:r w:rsidR="0009045E" w:rsidRPr="009A76AA">
        <w:rPr>
          <w:lang w:val="en-GB"/>
        </w:rPr>
        <w:t xml:space="preserve"> included in the assessment</w:t>
      </w:r>
      <w:r w:rsidR="006E046F" w:rsidRPr="009A76AA">
        <w:rPr>
          <w:lang w:val="en-GB"/>
        </w:rPr>
        <w:t>).</w:t>
      </w:r>
    </w:p>
    <w:p w14:paraId="60BD295E" w14:textId="77777777" w:rsidR="000B0B74" w:rsidRDefault="000B0B74" w:rsidP="009A76AA">
      <w:pPr>
        <w:spacing w:after="0" w:line="240" w:lineRule="auto"/>
        <w:rPr>
          <w:lang w:val="en-GB"/>
        </w:rPr>
      </w:pPr>
    </w:p>
    <w:p w14:paraId="0CDD47A5" w14:textId="29FCC277" w:rsidR="0009045E" w:rsidRDefault="0077265D" w:rsidP="009A76AA">
      <w:pPr>
        <w:spacing w:after="0" w:line="240" w:lineRule="auto"/>
        <w:rPr>
          <w:lang w:val="en-GB"/>
        </w:rPr>
      </w:pPr>
      <w:r w:rsidRPr="009A76AA">
        <w:rPr>
          <w:lang w:val="en-GB"/>
        </w:rPr>
        <w:t xml:space="preserve">The minimum number of districts </w:t>
      </w:r>
      <w:r w:rsidR="008F6C9D" w:rsidRPr="009A76AA">
        <w:rPr>
          <w:lang w:val="en-GB"/>
        </w:rPr>
        <w:t xml:space="preserve">in a region included in the assessment is five. In these five districts, 300 households will be </w:t>
      </w:r>
      <w:r w:rsidR="00E10505" w:rsidRPr="009A76AA">
        <w:rPr>
          <w:lang w:val="en-GB"/>
        </w:rPr>
        <w:t xml:space="preserve">sampled. </w:t>
      </w:r>
      <w:r w:rsidR="001036CD" w:rsidRPr="009A76AA">
        <w:rPr>
          <w:lang w:val="en-GB"/>
        </w:rPr>
        <w:t xml:space="preserve">This sample size is sufficient to estimate regional-level point </w:t>
      </w:r>
      <w:r w:rsidR="001036CD" w:rsidRPr="009A76AA">
        <w:rPr>
          <w:lang w:val="en-GB"/>
        </w:rPr>
        <w:lastRenderedPageBreak/>
        <w:t xml:space="preserve">estimates with a maximum absolute error of </w:t>
      </w:r>
      <w:r w:rsidR="0097522A" w:rsidRPr="009A76AA">
        <w:rPr>
          <w:rFonts w:cstheme="minorHAnsi"/>
          <w:lang w:val="en-GB"/>
        </w:rPr>
        <w:t>±</w:t>
      </w:r>
      <w:r w:rsidR="00975787" w:rsidRPr="009A76AA">
        <w:rPr>
          <w:lang w:val="en-GB"/>
        </w:rPr>
        <w:t>8.0</w:t>
      </w:r>
      <w:r w:rsidR="001036CD" w:rsidRPr="009A76AA">
        <w:rPr>
          <w:lang w:val="en-GB"/>
        </w:rPr>
        <w:t xml:space="preserve"> percentage points, assuming </w:t>
      </w:r>
      <w:r w:rsidR="008D5812" w:rsidRPr="009A76AA">
        <w:rPr>
          <w:lang w:val="en-GB"/>
        </w:rPr>
        <w:t>a 95% confidence level and a design effect of 2.0.</w:t>
      </w:r>
    </w:p>
    <w:p w14:paraId="08DE63DB" w14:textId="77777777" w:rsidR="00097457" w:rsidRPr="009A76AA" w:rsidRDefault="00097457" w:rsidP="009A76AA">
      <w:pPr>
        <w:spacing w:after="0" w:line="240" w:lineRule="auto"/>
        <w:rPr>
          <w:lang w:val="en-GB"/>
        </w:rPr>
      </w:pPr>
    </w:p>
    <w:p w14:paraId="55446B71" w14:textId="77777777" w:rsidR="00A94470" w:rsidRPr="009A76AA" w:rsidRDefault="00A94470" w:rsidP="00097457">
      <w:pPr>
        <w:pStyle w:val="Heading2"/>
        <w:spacing w:before="120" w:after="120" w:line="240" w:lineRule="auto"/>
        <w:ind w:left="578" w:hanging="578"/>
        <w:rPr>
          <w:lang w:val="en-GB"/>
        </w:rPr>
      </w:pPr>
      <w:bookmarkStart w:id="12" w:name="_Toc224138615"/>
      <w:r w:rsidRPr="009A76AA">
        <w:rPr>
          <w:lang w:val="en-GB"/>
        </w:rPr>
        <w:t>Sampling procedures</w:t>
      </w:r>
      <w:bookmarkEnd w:id="12"/>
    </w:p>
    <w:p w14:paraId="456642BD" w14:textId="5FAD4E31" w:rsidR="009C682B" w:rsidRPr="009A76AA" w:rsidRDefault="0029688E"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Describe the procedure</w:t>
      </w:r>
      <w:r w:rsidR="00C10E85" w:rsidRPr="009A76AA">
        <w:rPr>
          <w:rFonts w:ascii="Calibri" w:hAnsi="Calibri" w:cs="Arial"/>
          <w:i/>
          <w:iCs/>
          <w:color w:val="0070C0"/>
          <w:lang w:val="en-GB"/>
        </w:rPr>
        <w:t xml:space="preserve">s for </w:t>
      </w:r>
      <w:r w:rsidR="0021753E" w:rsidRPr="009A76AA">
        <w:rPr>
          <w:rFonts w:ascii="Calibri" w:hAnsi="Calibri" w:cs="Arial"/>
          <w:i/>
          <w:iCs/>
          <w:color w:val="0070C0"/>
          <w:lang w:val="en-GB"/>
        </w:rPr>
        <w:t>cluster selection.</w:t>
      </w:r>
    </w:p>
    <w:p w14:paraId="5DAA8793" w14:textId="0772CFFF" w:rsidR="00C10E85" w:rsidRPr="009A76AA" w:rsidRDefault="00C10E85"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the process of </w:t>
      </w:r>
      <w:r w:rsidR="00F03E05" w:rsidRPr="009A76AA">
        <w:rPr>
          <w:rFonts w:ascii="Calibri" w:hAnsi="Calibri" w:cs="Arial"/>
          <w:i/>
          <w:iCs/>
          <w:color w:val="0070C0"/>
          <w:lang w:val="en-GB"/>
        </w:rPr>
        <w:t>r</w:t>
      </w:r>
      <w:r w:rsidRPr="009A76AA">
        <w:rPr>
          <w:rFonts w:ascii="Calibri" w:hAnsi="Calibri" w:cs="Arial"/>
          <w:i/>
          <w:iCs/>
          <w:color w:val="0070C0"/>
          <w:lang w:val="en-GB"/>
        </w:rPr>
        <w:t xml:space="preserve">andom selection </w:t>
      </w:r>
      <w:r w:rsidR="00F03E05" w:rsidRPr="009A76AA">
        <w:rPr>
          <w:rFonts w:ascii="Calibri" w:hAnsi="Calibri" w:cs="Arial"/>
          <w:i/>
          <w:iCs/>
          <w:color w:val="0070C0"/>
          <w:lang w:val="en-GB"/>
        </w:rPr>
        <w:t xml:space="preserve">of households </w:t>
      </w:r>
      <w:r w:rsidRPr="009A76AA">
        <w:rPr>
          <w:rFonts w:ascii="Calibri" w:hAnsi="Calibri" w:cs="Arial"/>
          <w:i/>
          <w:iCs/>
          <w:color w:val="0070C0"/>
          <w:lang w:val="en-GB"/>
        </w:rPr>
        <w:t>(how first and subsequent households are selected).</w:t>
      </w:r>
    </w:p>
    <w:p w14:paraId="725F0AFC" w14:textId="67D60A54" w:rsidR="00E427D4" w:rsidRPr="009A76AA" w:rsidRDefault="00E427D4"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Describe the procedures to be followed if household members are not at home or refuse to participate.</w:t>
      </w:r>
    </w:p>
    <w:p w14:paraId="3E5C283A" w14:textId="211F868C" w:rsidR="00E427D4" w:rsidRPr="000B0B74" w:rsidRDefault="00E427D4"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w:t>
      </w:r>
      <w:r w:rsidR="00F27CFC" w:rsidRPr="009A76AA">
        <w:rPr>
          <w:rFonts w:ascii="Calibri" w:hAnsi="Calibri" w:cs="Arial"/>
          <w:i/>
          <w:iCs/>
          <w:color w:val="0070C0"/>
          <w:lang w:val="en-GB"/>
        </w:rPr>
        <w:t>any additional sampling procedures as relevant to the country context.</w:t>
      </w:r>
    </w:p>
    <w:p w14:paraId="16C0371F" w14:textId="77777777" w:rsidR="000B0B74" w:rsidRPr="009A76AA" w:rsidRDefault="000B0B74" w:rsidP="000B0B74">
      <w:pPr>
        <w:pStyle w:val="ListParagraph"/>
        <w:spacing w:after="0" w:line="240" w:lineRule="auto"/>
        <w:ind w:left="936"/>
        <w:rPr>
          <w:rFonts w:ascii="Calibri" w:hAnsi="Calibri" w:cs="Arial"/>
          <w:i/>
          <w:iCs/>
          <w:lang w:val="en-GB"/>
        </w:rPr>
      </w:pPr>
    </w:p>
    <w:p w14:paraId="2E08493D" w14:textId="77777777" w:rsidR="00A94470" w:rsidRPr="009A76AA" w:rsidRDefault="00A94470" w:rsidP="00097457">
      <w:pPr>
        <w:pStyle w:val="Heading3"/>
        <w:spacing w:before="120" w:after="120" w:line="240" w:lineRule="auto"/>
        <w:rPr>
          <w:lang w:val="en-GB"/>
        </w:rPr>
      </w:pPr>
      <w:bookmarkStart w:id="13" w:name="_Toc224138616"/>
      <w:r w:rsidRPr="009A76AA">
        <w:rPr>
          <w:lang w:val="en-GB"/>
        </w:rPr>
        <w:t>Stage one: selection of clusters</w:t>
      </w:r>
      <w:bookmarkEnd w:id="13"/>
    </w:p>
    <w:p w14:paraId="10DBCC50" w14:textId="6206516D" w:rsidR="00F27CFC" w:rsidRDefault="00013E6F" w:rsidP="009A76AA">
      <w:pPr>
        <w:spacing w:after="0" w:line="240" w:lineRule="auto"/>
        <w:rPr>
          <w:rFonts w:ascii="Calibri" w:hAnsi="Calibri" w:cs="Arial"/>
          <w:lang w:val="en-GB"/>
        </w:rPr>
      </w:pPr>
      <w:r w:rsidRPr="009A76AA">
        <w:rPr>
          <w:rFonts w:ascii="Calibri" w:hAnsi="Calibri" w:cs="Arial"/>
          <w:lang w:val="en-GB"/>
        </w:rPr>
        <w:t xml:space="preserve">Six clusters will be randomly sampled per lot. </w:t>
      </w:r>
      <w:r w:rsidR="00BF3DC1" w:rsidRPr="009A76AA">
        <w:rPr>
          <w:rFonts w:ascii="Calibri" w:hAnsi="Calibri" w:cs="Arial"/>
          <w:lang w:val="en-GB"/>
        </w:rPr>
        <w:t xml:space="preserve">For each day of the assessment in a lot, one HHR team will be randomly </w:t>
      </w:r>
      <w:r w:rsidR="00A760D0" w:rsidRPr="009A76AA">
        <w:rPr>
          <w:rFonts w:ascii="Calibri" w:hAnsi="Calibri" w:cs="Arial"/>
          <w:lang w:val="en-GB"/>
        </w:rPr>
        <w:t xml:space="preserve">selected by assigning each </w:t>
      </w:r>
      <w:r w:rsidR="004B1A4F" w:rsidRPr="009A76AA">
        <w:rPr>
          <w:rFonts w:ascii="Calibri" w:hAnsi="Calibri" w:cs="Arial"/>
          <w:lang w:val="en-GB"/>
        </w:rPr>
        <w:t xml:space="preserve">team </w:t>
      </w:r>
      <w:r w:rsidR="00A760D0" w:rsidRPr="009A76AA">
        <w:rPr>
          <w:rFonts w:ascii="Calibri" w:hAnsi="Calibri" w:cs="Arial"/>
          <w:lang w:val="en-GB"/>
        </w:rPr>
        <w:t xml:space="preserve">a number and drawing a random number </w:t>
      </w:r>
      <w:r w:rsidR="00793E70" w:rsidRPr="009A76AA">
        <w:rPr>
          <w:rFonts w:ascii="Calibri" w:hAnsi="Calibri" w:cs="Arial"/>
          <w:lang w:val="en-GB"/>
        </w:rPr>
        <w:t xml:space="preserve">on a phone app. </w:t>
      </w:r>
      <w:r w:rsidR="005101D0" w:rsidRPr="009A76AA">
        <w:rPr>
          <w:rFonts w:ascii="Calibri" w:hAnsi="Calibri" w:cs="Arial"/>
          <w:lang w:val="en-GB"/>
        </w:rPr>
        <w:t xml:space="preserve">The work area completed by the selected HHR team the previous day will be the focus of data collection for the assessment team (see Table 1, above). </w:t>
      </w:r>
      <w:r w:rsidR="005A6F09" w:rsidRPr="009A76AA">
        <w:rPr>
          <w:rFonts w:ascii="Calibri" w:hAnsi="Calibri" w:cs="Arial"/>
          <w:lang w:val="en-GB"/>
        </w:rPr>
        <w:t>Assuming one assessment team per lot, working with any number of HHR teams, this process will repeat for six days until six clusters have been randomly selected and completed.</w:t>
      </w:r>
    </w:p>
    <w:p w14:paraId="54353065" w14:textId="77777777" w:rsidR="000B0B74" w:rsidRPr="009A76AA" w:rsidRDefault="000B0B74" w:rsidP="009A76AA">
      <w:pPr>
        <w:spacing w:after="0" w:line="240" w:lineRule="auto"/>
        <w:rPr>
          <w:rFonts w:ascii="Calibri" w:hAnsi="Calibri" w:cs="Arial"/>
          <w:lang w:val="en-GB"/>
        </w:rPr>
      </w:pPr>
    </w:p>
    <w:p w14:paraId="6E49F280" w14:textId="553FD45D" w:rsidR="00A94470" w:rsidRPr="009A76AA" w:rsidRDefault="00A94470" w:rsidP="006B5DFE">
      <w:pPr>
        <w:pStyle w:val="Heading3"/>
        <w:spacing w:before="120" w:after="120" w:line="240" w:lineRule="auto"/>
        <w:rPr>
          <w:lang w:val="en-GB"/>
        </w:rPr>
      </w:pPr>
      <w:bookmarkStart w:id="14" w:name="_Toc224138617"/>
      <w:r w:rsidRPr="009A76AA">
        <w:rPr>
          <w:lang w:val="en-GB"/>
        </w:rPr>
        <w:t>Stage two: selection of households</w:t>
      </w:r>
      <w:bookmarkEnd w:id="14"/>
    </w:p>
    <w:p w14:paraId="5E704287" w14:textId="131AD7C8" w:rsidR="00BD3078" w:rsidRPr="009A76AA" w:rsidRDefault="00E37C42" w:rsidP="009A76AA">
      <w:pPr>
        <w:spacing w:after="0" w:line="240" w:lineRule="auto"/>
        <w:rPr>
          <w:lang w:val="en-GB"/>
        </w:rPr>
      </w:pPr>
      <w:r w:rsidRPr="009A76AA">
        <w:rPr>
          <w:lang w:val="en-GB"/>
        </w:rPr>
        <w:t>Within each selected cluster, 10 households will be selected using the following methodology</w:t>
      </w:r>
      <w:r w:rsidR="008403F9" w:rsidRPr="009A76AA">
        <w:rPr>
          <w:lang w:val="en-GB"/>
        </w:rPr>
        <w:t>. A</w:t>
      </w:r>
      <w:r w:rsidR="00CC221A" w:rsidRPr="009A76AA">
        <w:rPr>
          <w:lang w:val="en-GB"/>
        </w:rPr>
        <w:t xml:space="preserve">ssessment teams will </w:t>
      </w:r>
      <w:r w:rsidR="008403F9" w:rsidRPr="009A76AA">
        <w:rPr>
          <w:lang w:val="en-GB"/>
        </w:rPr>
        <w:t xml:space="preserve">begin by </w:t>
      </w:r>
      <w:r w:rsidR="00CC221A" w:rsidRPr="009A76AA">
        <w:rPr>
          <w:lang w:val="en-GB"/>
        </w:rPr>
        <w:t>map</w:t>
      </w:r>
      <w:r w:rsidR="008403F9" w:rsidRPr="009A76AA">
        <w:rPr>
          <w:lang w:val="en-GB"/>
        </w:rPr>
        <w:t>ping</w:t>
      </w:r>
      <w:r w:rsidR="00CC221A" w:rsidRPr="009A76AA">
        <w:rPr>
          <w:lang w:val="en-GB"/>
        </w:rPr>
        <w:t xml:space="preserve"> the </w:t>
      </w:r>
      <w:r w:rsidR="00A86D1E" w:rsidRPr="009A76AA">
        <w:rPr>
          <w:lang w:val="en-GB"/>
        </w:rPr>
        <w:t>cluster and enumerat</w:t>
      </w:r>
      <w:r w:rsidR="008403F9" w:rsidRPr="009A76AA">
        <w:rPr>
          <w:lang w:val="en-GB"/>
        </w:rPr>
        <w:t>ing</w:t>
      </w:r>
      <w:r w:rsidR="00A86D1E" w:rsidRPr="009A76AA">
        <w:rPr>
          <w:lang w:val="en-GB"/>
        </w:rPr>
        <w:t xml:space="preserve"> all </w:t>
      </w:r>
      <w:r w:rsidR="008403F9" w:rsidRPr="009A76AA">
        <w:rPr>
          <w:lang w:val="en-GB"/>
        </w:rPr>
        <w:t xml:space="preserve">households that are not obviously abandoned. </w:t>
      </w:r>
      <w:r w:rsidR="00CA4DD4" w:rsidRPr="009A76AA">
        <w:rPr>
          <w:lang w:val="en-GB"/>
        </w:rPr>
        <w:t>If the number of households is greater than 25</w:t>
      </w:r>
      <w:r w:rsidR="00D00343" w:rsidRPr="009A76AA">
        <w:rPr>
          <w:lang w:val="en-GB"/>
        </w:rPr>
        <w:t>, the cluster will be repeatedly divided into segments of equal size (</w:t>
      </w:r>
      <w:r w:rsidR="00CE0294" w:rsidRPr="009A76AA">
        <w:rPr>
          <w:lang w:val="en-GB"/>
        </w:rPr>
        <w:t xml:space="preserve">based on </w:t>
      </w:r>
      <w:r w:rsidR="00D00343" w:rsidRPr="009A76AA">
        <w:rPr>
          <w:lang w:val="en-GB"/>
        </w:rPr>
        <w:t xml:space="preserve">number of households) </w:t>
      </w:r>
      <w:r w:rsidR="00BD3078" w:rsidRPr="009A76AA">
        <w:rPr>
          <w:lang w:val="en-GB"/>
        </w:rPr>
        <w:t xml:space="preserve">and </w:t>
      </w:r>
      <w:r w:rsidR="008C461C" w:rsidRPr="009A76AA">
        <w:rPr>
          <w:lang w:val="en-GB"/>
        </w:rPr>
        <w:t xml:space="preserve">sampled, </w:t>
      </w:r>
      <w:r w:rsidR="001946C6" w:rsidRPr="009A76AA">
        <w:rPr>
          <w:lang w:val="en-GB"/>
        </w:rPr>
        <w:t>until a segment</w:t>
      </w:r>
      <w:r w:rsidR="00556456" w:rsidRPr="009A76AA">
        <w:rPr>
          <w:lang w:val="en-GB"/>
        </w:rPr>
        <w:t xml:space="preserve"> with</w:t>
      </w:r>
      <w:r w:rsidR="001946C6" w:rsidRPr="009A76AA">
        <w:rPr>
          <w:lang w:val="en-GB"/>
        </w:rPr>
        <w:t xml:space="preserve"> </w:t>
      </w:r>
      <w:r w:rsidR="00556456" w:rsidRPr="009A76AA">
        <w:rPr>
          <w:lang w:val="en-GB"/>
        </w:rPr>
        <w:t>fewer than 25 households is created</w:t>
      </w:r>
      <w:r w:rsidR="008C461C" w:rsidRPr="009A76AA">
        <w:rPr>
          <w:lang w:val="en-GB"/>
        </w:rPr>
        <w:t xml:space="preserve"> and selected</w:t>
      </w:r>
      <w:r w:rsidR="00556456" w:rsidRPr="009A76AA">
        <w:rPr>
          <w:lang w:val="en-GB"/>
        </w:rPr>
        <w:t>. At ea</w:t>
      </w:r>
      <w:r w:rsidR="00145FBF" w:rsidRPr="009A76AA">
        <w:rPr>
          <w:lang w:val="en-GB"/>
        </w:rPr>
        <w:t>ch</w:t>
      </w:r>
      <w:r w:rsidR="00556456" w:rsidRPr="009A76AA">
        <w:rPr>
          <w:lang w:val="en-GB"/>
        </w:rPr>
        <w:t xml:space="preserve"> stage, </w:t>
      </w:r>
      <w:r w:rsidR="00431A18" w:rsidRPr="009A76AA">
        <w:rPr>
          <w:lang w:val="en-GB"/>
        </w:rPr>
        <w:t xml:space="preserve">segment selection will be </w:t>
      </w:r>
      <w:r w:rsidR="001F630E" w:rsidRPr="009A76AA">
        <w:rPr>
          <w:lang w:val="en-GB"/>
        </w:rPr>
        <w:t>made</w:t>
      </w:r>
      <w:r w:rsidR="00D73696" w:rsidRPr="009A76AA">
        <w:rPr>
          <w:lang w:val="en-GB"/>
        </w:rPr>
        <w:t xml:space="preserve"> with equal probability</w:t>
      </w:r>
      <w:r w:rsidR="002E5677" w:rsidRPr="009A76AA">
        <w:rPr>
          <w:lang w:val="en-GB"/>
        </w:rPr>
        <w:t xml:space="preserve"> </w:t>
      </w:r>
      <w:r w:rsidR="00BB5D24" w:rsidRPr="009A76AA">
        <w:rPr>
          <w:lang w:val="en-GB"/>
        </w:rPr>
        <w:t xml:space="preserve">using a random number </w:t>
      </w:r>
      <w:r w:rsidR="003F126F" w:rsidRPr="009A76AA">
        <w:rPr>
          <w:lang w:val="en-GB"/>
        </w:rPr>
        <w:t xml:space="preserve">generator </w:t>
      </w:r>
      <w:r w:rsidR="00BB5D24" w:rsidRPr="009A76AA">
        <w:rPr>
          <w:lang w:val="en-GB"/>
        </w:rPr>
        <w:t>phone app.</w:t>
      </w:r>
    </w:p>
    <w:p w14:paraId="529B8781" w14:textId="77777777" w:rsidR="000B0B74" w:rsidRDefault="000B0B74" w:rsidP="009A76AA">
      <w:pPr>
        <w:spacing w:after="0" w:line="240" w:lineRule="auto"/>
        <w:rPr>
          <w:lang w:val="en-GB"/>
        </w:rPr>
      </w:pPr>
    </w:p>
    <w:p w14:paraId="524456FD" w14:textId="7A52B94C" w:rsidR="00557C6E" w:rsidRPr="009A76AA" w:rsidRDefault="00145FBF" w:rsidP="009A76AA">
      <w:pPr>
        <w:spacing w:after="0" w:line="240" w:lineRule="auto"/>
        <w:rPr>
          <w:lang w:val="en-GB"/>
        </w:rPr>
      </w:pPr>
      <w:r w:rsidRPr="009A76AA">
        <w:rPr>
          <w:lang w:val="en-GB"/>
        </w:rPr>
        <w:t>Once the cluster (or final segment) has fewer than 25 households, these households will be enumerated again and a random starting household</w:t>
      </w:r>
      <w:r w:rsidR="00B15396" w:rsidRPr="009A76AA">
        <w:rPr>
          <w:lang w:val="en-GB"/>
        </w:rPr>
        <w:t xml:space="preserve"> selected </w:t>
      </w:r>
      <w:r w:rsidR="00382189" w:rsidRPr="009A76AA">
        <w:rPr>
          <w:lang w:val="en-GB"/>
        </w:rPr>
        <w:t>from the phone app</w:t>
      </w:r>
      <w:r w:rsidRPr="009A76AA">
        <w:rPr>
          <w:lang w:val="en-GB"/>
        </w:rPr>
        <w:t>.</w:t>
      </w:r>
      <w:r w:rsidR="007A3D85" w:rsidRPr="009A76AA">
        <w:rPr>
          <w:lang w:val="en-GB"/>
        </w:rPr>
        <w:t xml:space="preserve"> The sampled household </w:t>
      </w:r>
      <w:r w:rsidR="007200E6" w:rsidRPr="009A76AA">
        <w:rPr>
          <w:lang w:val="en-GB"/>
        </w:rPr>
        <w:t xml:space="preserve">will be visited and invited to participate in the assessment. </w:t>
      </w:r>
      <w:r w:rsidR="00B2609F" w:rsidRPr="009A76AA">
        <w:rPr>
          <w:lang w:val="en-GB"/>
        </w:rPr>
        <w:t xml:space="preserve">Regardless of the outcome of this first household visit (i.e. if consent is received to </w:t>
      </w:r>
      <w:r w:rsidR="00207F13" w:rsidRPr="009A76AA">
        <w:rPr>
          <w:lang w:val="en-GB"/>
        </w:rPr>
        <w:t>participate, i</w:t>
      </w:r>
      <w:r w:rsidR="007200E6" w:rsidRPr="009A76AA">
        <w:rPr>
          <w:lang w:val="en-GB"/>
        </w:rPr>
        <w:t>f household members are not present</w:t>
      </w:r>
      <w:r w:rsidR="00207F13" w:rsidRPr="009A76AA">
        <w:rPr>
          <w:lang w:val="en-GB"/>
        </w:rPr>
        <w:t>,</w:t>
      </w:r>
      <w:r w:rsidR="007200E6" w:rsidRPr="009A76AA">
        <w:rPr>
          <w:lang w:val="en-GB"/>
        </w:rPr>
        <w:t xml:space="preserve"> or</w:t>
      </w:r>
      <w:r w:rsidR="00207F13" w:rsidRPr="009A76AA">
        <w:rPr>
          <w:lang w:val="en-GB"/>
        </w:rPr>
        <w:t xml:space="preserve"> if household members</w:t>
      </w:r>
      <w:r w:rsidR="007200E6" w:rsidRPr="009A76AA">
        <w:rPr>
          <w:lang w:val="en-GB"/>
        </w:rPr>
        <w:t xml:space="preserve"> refuse</w:t>
      </w:r>
      <w:r w:rsidR="00207F13" w:rsidRPr="009A76AA">
        <w:rPr>
          <w:lang w:val="en-GB"/>
        </w:rPr>
        <w:t xml:space="preserve">) the </w:t>
      </w:r>
      <w:r w:rsidR="00F916A0" w:rsidRPr="009A76AA">
        <w:rPr>
          <w:lang w:val="en-GB"/>
        </w:rPr>
        <w:t>next</w:t>
      </w:r>
      <w:r w:rsidR="001F630E" w:rsidRPr="009A76AA">
        <w:rPr>
          <w:lang w:val="en-GB"/>
        </w:rPr>
        <w:t xml:space="preserve"> assessment</w:t>
      </w:r>
      <w:r w:rsidR="00F916A0" w:rsidRPr="009A76AA">
        <w:rPr>
          <w:lang w:val="en-GB"/>
        </w:rPr>
        <w:t xml:space="preserve"> household will be identified using the next-nearest-right-door method. Standing in front of the current house, teams will turn right and approach the nearest household in that direction</w:t>
      </w:r>
      <w:r w:rsidR="00557C6E" w:rsidRPr="009A76AA">
        <w:rPr>
          <w:lang w:val="en-GB"/>
        </w:rPr>
        <w:t xml:space="preserve">. They will then repeat this </w:t>
      </w:r>
      <w:r w:rsidR="00F916A0" w:rsidRPr="009A76AA">
        <w:rPr>
          <w:lang w:val="en-GB"/>
        </w:rPr>
        <w:t>a second time</w:t>
      </w:r>
      <w:r w:rsidR="00557C6E" w:rsidRPr="009A76AA">
        <w:rPr>
          <w:lang w:val="en-GB"/>
        </w:rPr>
        <w:t xml:space="preserve"> to arrive at the next-nearest door. The members of this household will be approached to participate in the assessment. </w:t>
      </w:r>
    </w:p>
    <w:p w14:paraId="21B6DD62" w14:textId="77777777" w:rsidR="000B0B74" w:rsidRDefault="000B0B74" w:rsidP="009A76AA">
      <w:pPr>
        <w:spacing w:after="0" w:line="240" w:lineRule="auto"/>
        <w:rPr>
          <w:lang w:val="en-GB"/>
        </w:rPr>
      </w:pPr>
    </w:p>
    <w:p w14:paraId="1A7FDF02" w14:textId="2D0258B1" w:rsidR="003F2C8B" w:rsidRPr="009A76AA" w:rsidRDefault="00557C6E" w:rsidP="009A76AA">
      <w:pPr>
        <w:spacing w:after="0" w:line="240" w:lineRule="auto"/>
        <w:rPr>
          <w:lang w:val="en-GB"/>
        </w:rPr>
      </w:pPr>
      <w:r w:rsidRPr="009A76AA">
        <w:rPr>
          <w:lang w:val="en-GB"/>
        </w:rPr>
        <w:t xml:space="preserve">This process will continue </w:t>
      </w:r>
      <w:r w:rsidR="003F2C8B" w:rsidRPr="009A76AA">
        <w:rPr>
          <w:lang w:val="en-GB"/>
        </w:rPr>
        <w:t>until 10 household interviews have been completed in the cluster</w:t>
      </w:r>
      <w:r w:rsidR="003F378E" w:rsidRPr="009A76AA">
        <w:rPr>
          <w:lang w:val="en-GB"/>
        </w:rPr>
        <w:t xml:space="preserve"> (i.e. if </w:t>
      </w:r>
      <w:r w:rsidR="000B0B74">
        <w:rPr>
          <w:lang w:val="en-GB"/>
        </w:rPr>
        <w:t>two</w:t>
      </w:r>
      <w:r w:rsidR="003F378E" w:rsidRPr="009A76AA">
        <w:rPr>
          <w:lang w:val="en-GB"/>
        </w:rPr>
        <w:t xml:space="preserve"> households among the first 10 refuse to participate, then teams will visit </w:t>
      </w:r>
      <w:r w:rsidR="000B0B74">
        <w:rPr>
          <w:lang w:val="en-GB"/>
        </w:rPr>
        <w:t>two</w:t>
      </w:r>
      <w:r w:rsidR="003F378E" w:rsidRPr="009A76AA">
        <w:rPr>
          <w:lang w:val="en-GB"/>
        </w:rPr>
        <w:t xml:space="preserve"> additional </w:t>
      </w:r>
      <w:r w:rsidR="00333659" w:rsidRPr="009A76AA">
        <w:rPr>
          <w:lang w:val="en-GB"/>
        </w:rPr>
        <w:t>households using the same sampling approach to achieve 10 complete interviews in the cluster).</w:t>
      </w:r>
      <w:r w:rsidR="003F378E" w:rsidRPr="009A76AA">
        <w:rPr>
          <w:lang w:val="en-GB"/>
        </w:rPr>
        <w:t xml:space="preserve"> </w:t>
      </w:r>
    </w:p>
    <w:p w14:paraId="4DF805FF" w14:textId="77777777" w:rsidR="000B0B74" w:rsidRDefault="000B0B74" w:rsidP="009A76AA">
      <w:pPr>
        <w:spacing w:after="0" w:line="240" w:lineRule="auto"/>
        <w:rPr>
          <w:lang w:val="en-GB"/>
        </w:rPr>
      </w:pPr>
    </w:p>
    <w:p w14:paraId="07344992" w14:textId="4D4E3FF2" w:rsidR="00150C48" w:rsidRDefault="00150C48" w:rsidP="009A76AA">
      <w:pPr>
        <w:spacing w:after="0" w:line="240" w:lineRule="auto"/>
        <w:rPr>
          <w:lang w:val="en-GB"/>
        </w:rPr>
      </w:pPr>
      <w:r w:rsidRPr="009A76AA">
        <w:rPr>
          <w:lang w:val="en-GB"/>
        </w:rPr>
        <w:t>Basic household location information will be captured on all households approached to participate, including those with no (eligible) household member</w:t>
      </w:r>
      <w:r w:rsidR="00915FF0" w:rsidRPr="009A76AA">
        <w:rPr>
          <w:lang w:val="en-GB"/>
        </w:rPr>
        <w:t>s</w:t>
      </w:r>
      <w:r w:rsidRPr="009A76AA">
        <w:rPr>
          <w:lang w:val="en-GB"/>
        </w:rPr>
        <w:t xml:space="preserve"> pre</w:t>
      </w:r>
      <w:r w:rsidR="00AF7415" w:rsidRPr="009A76AA">
        <w:rPr>
          <w:lang w:val="en-GB"/>
        </w:rPr>
        <w:t xml:space="preserve">sent and those whose household members refuse to participate. </w:t>
      </w:r>
      <w:r w:rsidR="008D7DAA" w:rsidRPr="009A76AA">
        <w:rPr>
          <w:lang w:val="en-GB"/>
        </w:rPr>
        <w:t>Households with no (eligible) household members present will be replaced</w:t>
      </w:r>
      <w:r w:rsidR="00903505" w:rsidRPr="009A76AA">
        <w:rPr>
          <w:lang w:val="en-GB"/>
        </w:rPr>
        <w:t xml:space="preserve"> by an alternate household – the assessment team will not make repeat visits to sampled households.</w:t>
      </w:r>
    </w:p>
    <w:p w14:paraId="174D14EF" w14:textId="77777777" w:rsidR="000B0B74" w:rsidRPr="009A76AA" w:rsidRDefault="000B0B74" w:rsidP="009A76AA">
      <w:pPr>
        <w:spacing w:after="0" w:line="240" w:lineRule="auto"/>
        <w:rPr>
          <w:lang w:val="en-GB"/>
        </w:rPr>
      </w:pPr>
    </w:p>
    <w:p w14:paraId="0CF23F3C" w14:textId="44794004" w:rsidR="00A374EA" w:rsidRPr="009A76AA" w:rsidRDefault="00F60426" w:rsidP="00DC3931">
      <w:pPr>
        <w:pStyle w:val="Heading2"/>
        <w:spacing w:before="120" w:after="120" w:line="240" w:lineRule="auto"/>
        <w:ind w:left="578" w:hanging="578"/>
        <w:rPr>
          <w:lang w:val="en-GB"/>
        </w:rPr>
      </w:pPr>
      <w:bookmarkStart w:id="15" w:name="_Toc224138618"/>
      <w:r w:rsidRPr="009A76AA">
        <w:rPr>
          <w:lang w:val="en-GB"/>
        </w:rPr>
        <w:lastRenderedPageBreak/>
        <w:t>Assessment questionnaire</w:t>
      </w:r>
      <w:bookmarkEnd w:id="15"/>
    </w:p>
    <w:p w14:paraId="3F4F057F" w14:textId="77777777" w:rsidR="0004668B" w:rsidRPr="009A76AA" w:rsidRDefault="00782035"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Describe</w:t>
      </w:r>
      <w:r w:rsidR="0004668B" w:rsidRPr="009A76AA">
        <w:rPr>
          <w:rFonts w:ascii="Calibri" w:hAnsi="Calibri" w:cs="Arial"/>
          <w:i/>
          <w:iCs/>
          <w:color w:val="0070C0"/>
          <w:lang w:val="en-GB"/>
        </w:rPr>
        <w:t>:</w:t>
      </w:r>
    </w:p>
    <w:p w14:paraId="0D16B7AD" w14:textId="33CB5E14" w:rsidR="0004668B" w:rsidRPr="009A76AA" w:rsidRDefault="0004668B" w:rsidP="009A76AA">
      <w:pPr>
        <w:pStyle w:val="ListParagraph"/>
        <w:numPr>
          <w:ilvl w:val="1"/>
          <w:numId w:val="33"/>
        </w:numPr>
        <w:spacing w:after="0" w:line="240" w:lineRule="auto"/>
        <w:rPr>
          <w:rFonts w:ascii="Calibri" w:hAnsi="Calibri" w:cs="Arial"/>
          <w:i/>
          <w:iCs/>
          <w:lang w:val="en-GB"/>
        </w:rPr>
      </w:pPr>
      <w:r w:rsidRPr="009A76AA">
        <w:rPr>
          <w:rFonts w:ascii="Calibri" w:hAnsi="Calibri" w:cs="Arial"/>
          <w:i/>
          <w:iCs/>
          <w:color w:val="0070C0"/>
          <w:lang w:val="en-GB"/>
        </w:rPr>
        <w:t>T</w:t>
      </w:r>
      <w:r w:rsidR="00782035" w:rsidRPr="009A76AA">
        <w:rPr>
          <w:rFonts w:ascii="Calibri" w:hAnsi="Calibri" w:cs="Arial"/>
          <w:i/>
          <w:iCs/>
          <w:color w:val="0070C0"/>
          <w:lang w:val="en-GB"/>
        </w:rPr>
        <w:t xml:space="preserve">he development </w:t>
      </w:r>
      <w:r w:rsidRPr="009A76AA">
        <w:rPr>
          <w:rFonts w:ascii="Calibri" w:hAnsi="Calibri" w:cs="Arial"/>
          <w:i/>
          <w:iCs/>
          <w:color w:val="0070C0"/>
          <w:lang w:val="en-GB"/>
        </w:rPr>
        <w:t xml:space="preserve">and content </w:t>
      </w:r>
      <w:r w:rsidR="00782035" w:rsidRPr="009A76AA">
        <w:rPr>
          <w:rFonts w:ascii="Calibri" w:hAnsi="Calibri" w:cs="Arial"/>
          <w:i/>
          <w:iCs/>
          <w:color w:val="0070C0"/>
          <w:lang w:val="en-GB"/>
        </w:rPr>
        <w:t>of the assessment questionnaire</w:t>
      </w:r>
      <w:r w:rsidR="00B0434D" w:rsidRPr="009A76AA">
        <w:rPr>
          <w:rFonts w:ascii="Calibri" w:hAnsi="Calibri" w:cs="Arial"/>
          <w:i/>
          <w:iCs/>
          <w:color w:val="0070C0"/>
          <w:lang w:val="en-GB"/>
        </w:rPr>
        <w:t>.</w:t>
      </w:r>
    </w:p>
    <w:p w14:paraId="75C2EE54" w14:textId="121784A0" w:rsidR="0004668B" w:rsidRPr="009A76AA" w:rsidRDefault="0004668B" w:rsidP="009A76AA">
      <w:pPr>
        <w:pStyle w:val="ListParagraph"/>
        <w:numPr>
          <w:ilvl w:val="1"/>
          <w:numId w:val="33"/>
        </w:numPr>
        <w:spacing w:after="0" w:line="240" w:lineRule="auto"/>
        <w:rPr>
          <w:rFonts w:ascii="Calibri" w:hAnsi="Calibri" w:cs="Arial"/>
          <w:i/>
          <w:iCs/>
          <w:lang w:val="en-GB"/>
        </w:rPr>
      </w:pPr>
      <w:r w:rsidRPr="009A76AA">
        <w:rPr>
          <w:rFonts w:ascii="Calibri" w:hAnsi="Calibri" w:cs="Arial"/>
          <w:i/>
          <w:iCs/>
          <w:color w:val="0070C0"/>
          <w:lang w:val="en-GB"/>
        </w:rPr>
        <w:t>T</w:t>
      </w:r>
      <w:r w:rsidR="002453AA" w:rsidRPr="009A76AA">
        <w:rPr>
          <w:rFonts w:ascii="Calibri" w:hAnsi="Calibri" w:cs="Arial"/>
          <w:i/>
          <w:iCs/>
          <w:color w:val="0070C0"/>
          <w:lang w:val="en-GB"/>
        </w:rPr>
        <w:t xml:space="preserve">he languages </w:t>
      </w:r>
      <w:r w:rsidR="000B0B74">
        <w:rPr>
          <w:rFonts w:ascii="Calibri" w:hAnsi="Calibri" w:cs="Arial"/>
          <w:i/>
          <w:iCs/>
          <w:color w:val="0070C0"/>
          <w:lang w:val="en-GB"/>
        </w:rPr>
        <w:t xml:space="preserve">into which </w:t>
      </w:r>
      <w:r w:rsidRPr="009A76AA">
        <w:rPr>
          <w:rFonts w:ascii="Calibri" w:hAnsi="Calibri" w:cs="Arial"/>
          <w:i/>
          <w:iCs/>
          <w:color w:val="0070C0"/>
          <w:lang w:val="en-GB"/>
        </w:rPr>
        <w:t>the questionnaire will be translated</w:t>
      </w:r>
      <w:r w:rsidR="00B0434D" w:rsidRPr="009A76AA">
        <w:rPr>
          <w:rFonts w:ascii="Calibri" w:hAnsi="Calibri" w:cs="Arial"/>
          <w:i/>
          <w:iCs/>
          <w:color w:val="0070C0"/>
          <w:lang w:val="en-GB"/>
        </w:rPr>
        <w:t>.</w:t>
      </w:r>
    </w:p>
    <w:p w14:paraId="1E007AC1" w14:textId="2E05DC71" w:rsidR="00782035" w:rsidRPr="009A76AA" w:rsidRDefault="0004668B" w:rsidP="009A76AA">
      <w:pPr>
        <w:pStyle w:val="ListParagraph"/>
        <w:numPr>
          <w:ilvl w:val="1"/>
          <w:numId w:val="33"/>
        </w:numPr>
        <w:spacing w:after="0" w:line="240" w:lineRule="auto"/>
        <w:rPr>
          <w:rFonts w:ascii="Calibri" w:hAnsi="Calibri" w:cs="Arial"/>
          <w:i/>
          <w:iCs/>
          <w:lang w:val="en-GB"/>
        </w:rPr>
      </w:pPr>
      <w:r w:rsidRPr="009A76AA">
        <w:rPr>
          <w:rFonts w:ascii="Calibri" w:hAnsi="Calibri" w:cs="Arial"/>
          <w:i/>
          <w:iCs/>
          <w:color w:val="0070C0"/>
          <w:lang w:val="en-GB"/>
        </w:rPr>
        <w:t>H</w:t>
      </w:r>
      <w:r w:rsidR="002453AA" w:rsidRPr="009A76AA">
        <w:rPr>
          <w:rFonts w:ascii="Calibri" w:hAnsi="Calibri" w:cs="Arial"/>
          <w:i/>
          <w:iCs/>
          <w:color w:val="0070C0"/>
          <w:lang w:val="en-GB"/>
        </w:rPr>
        <w:t xml:space="preserve">ow </w:t>
      </w:r>
      <w:r w:rsidRPr="009A76AA">
        <w:rPr>
          <w:rFonts w:ascii="Calibri" w:hAnsi="Calibri" w:cs="Arial"/>
          <w:i/>
          <w:iCs/>
          <w:color w:val="0070C0"/>
          <w:lang w:val="en-GB"/>
        </w:rPr>
        <w:t xml:space="preserve">the questionnaire </w:t>
      </w:r>
      <w:r w:rsidR="002453AA" w:rsidRPr="009A76AA">
        <w:rPr>
          <w:rFonts w:ascii="Calibri" w:hAnsi="Calibri" w:cs="Arial"/>
          <w:i/>
          <w:iCs/>
          <w:color w:val="0070C0"/>
          <w:lang w:val="en-GB"/>
        </w:rPr>
        <w:t>will be pre</w:t>
      </w:r>
      <w:r w:rsidRPr="009A76AA">
        <w:rPr>
          <w:rFonts w:ascii="Calibri" w:hAnsi="Calibri" w:cs="Arial"/>
          <w:i/>
          <w:iCs/>
          <w:color w:val="0070C0"/>
          <w:lang w:val="en-GB"/>
        </w:rPr>
        <w:t>-</w:t>
      </w:r>
      <w:r w:rsidR="002453AA" w:rsidRPr="009A76AA">
        <w:rPr>
          <w:rFonts w:ascii="Calibri" w:hAnsi="Calibri" w:cs="Arial"/>
          <w:i/>
          <w:iCs/>
          <w:color w:val="0070C0"/>
          <w:lang w:val="en-GB"/>
        </w:rPr>
        <w:t>tested and how it will be finalized.</w:t>
      </w:r>
    </w:p>
    <w:p w14:paraId="0CBFCE40" w14:textId="77777777" w:rsidR="000B0B74" w:rsidRDefault="000B0B74" w:rsidP="009A76AA">
      <w:pPr>
        <w:spacing w:after="0" w:line="240" w:lineRule="auto"/>
        <w:rPr>
          <w:rFonts w:ascii="Calibri" w:hAnsi="Calibri" w:cs="Arial"/>
          <w:lang w:val="en-GB"/>
        </w:rPr>
      </w:pPr>
    </w:p>
    <w:p w14:paraId="643F7A0B" w14:textId="463224EF" w:rsidR="00AE0676" w:rsidRPr="009A76AA" w:rsidRDefault="00425BBB" w:rsidP="009A76AA">
      <w:pPr>
        <w:spacing w:after="0" w:line="240" w:lineRule="auto"/>
        <w:rPr>
          <w:rFonts w:ascii="Calibri" w:hAnsi="Calibri" w:cs="Arial"/>
          <w:lang w:val="en-GB"/>
        </w:rPr>
      </w:pPr>
      <w:r w:rsidRPr="009A76AA">
        <w:rPr>
          <w:rFonts w:ascii="Calibri" w:hAnsi="Calibri" w:cs="Arial"/>
          <w:lang w:val="en-GB"/>
        </w:rPr>
        <w:t xml:space="preserve">The assessment questionnaire is a tool focused on assessment objectives (rather than capturing contextual information). Most questions have closed response options. </w:t>
      </w:r>
      <w:r w:rsidR="00847C1A" w:rsidRPr="009A76AA">
        <w:rPr>
          <w:rFonts w:ascii="Calibri" w:hAnsi="Calibri" w:cs="Arial"/>
          <w:lang w:val="en-GB"/>
        </w:rPr>
        <w:t>The questionnaire is adapted from generic template</w:t>
      </w:r>
      <w:r w:rsidR="00464124" w:rsidRPr="009A76AA">
        <w:rPr>
          <w:rFonts w:ascii="Calibri" w:hAnsi="Calibri" w:cs="Arial"/>
          <w:lang w:val="en-GB"/>
        </w:rPr>
        <w:t>s in Word and ODK format (Excel)</w:t>
      </w:r>
      <w:r w:rsidR="00847C1A" w:rsidRPr="009A76AA">
        <w:rPr>
          <w:rFonts w:ascii="Calibri" w:hAnsi="Calibri" w:cs="Arial"/>
          <w:lang w:val="en-GB"/>
        </w:rPr>
        <w:t xml:space="preserve"> developed by AMP</w:t>
      </w:r>
      <w:r w:rsidR="00C875D5" w:rsidRPr="009A76AA">
        <w:rPr>
          <w:rFonts w:ascii="Calibri" w:hAnsi="Calibri" w:cs="Arial"/>
          <w:lang w:val="en-GB"/>
        </w:rPr>
        <w:t xml:space="preserve">. </w:t>
      </w:r>
      <w:r w:rsidR="00B0434D" w:rsidRPr="009A76AA">
        <w:rPr>
          <w:rFonts w:ascii="Calibri" w:hAnsi="Calibri" w:cs="Arial"/>
          <w:lang w:val="en-GB"/>
        </w:rPr>
        <w:t xml:space="preserve">Adaptations include renaming </w:t>
      </w:r>
      <w:r w:rsidR="00C875D5" w:rsidRPr="009A76AA">
        <w:rPr>
          <w:rFonts w:ascii="Calibri" w:hAnsi="Calibri" w:cs="Arial"/>
          <w:lang w:val="en-GB"/>
        </w:rPr>
        <w:t xml:space="preserve">geographic units and </w:t>
      </w:r>
      <w:r w:rsidR="00AE0676" w:rsidRPr="009A76AA">
        <w:rPr>
          <w:rFonts w:ascii="Calibri" w:hAnsi="Calibri" w:cs="Arial"/>
          <w:lang w:val="en-GB"/>
        </w:rPr>
        <w:t>editing</w:t>
      </w:r>
      <w:r w:rsidR="00B0434D" w:rsidRPr="009A76AA">
        <w:rPr>
          <w:rFonts w:ascii="Calibri" w:hAnsi="Calibri" w:cs="Arial"/>
          <w:lang w:val="en-GB"/>
        </w:rPr>
        <w:t xml:space="preserve"> </w:t>
      </w:r>
      <w:r w:rsidR="00C875D5" w:rsidRPr="009A76AA">
        <w:rPr>
          <w:rFonts w:ascii="Calibri" w:hAnsi="Calibri" w:cs="Arial"/>
          <w:lang w:val="en-GB"/>
        </w:rPr>
        <w:t xml:space="preserve">some response options </w:t>
      </w:r>
      <w:r w:rsidR="00B0434D" w:rsidRPr="009A76AA">
        <w:rPr>
          <w:rFonts w:ascii="Calibri" w:hAnsi="Calibri" w:cs="Arial"/>
          <w:lang w:val="en-GB"/>
        </w:rPr>
        <w:t>to match the</w:t>
      </w:r>
      <w:r w:rsidR="00C875D5" w:rsidRPr="009A76AA">
        <w:rPr>
          <w:rFonts w:ascii="Calibri" w:hAnsi="Calibri" w:cs="Arial"/>
          <w:lang w:val="en-GB"/>
        </w:rPr>
        <w:t xml:space="preserve"> </w:t>
      </w:r>
      <w:r w:rsidR="006934D2" w:rsidRPr="009A76AA">
        <w:rPr>
          <w:rFonts w:ascii="Calibri" w:hAnsi="Calibri" w:cs="Arial"/>
          <w:lang w:val="en-GB"/>
        </w:rPr>
        <w:t xml:space="preserve">campaign context. </w:t>
      </w:r>
      <w:r w:rsidR="00B37D23" w:rsidRPr="009A76AA">
        <w:rPr>
          <w:rFonts w:ascii="Calibri" w:hAnsi="Calibri" w:cs="Arial"/>
          <w:lang w:val="en-GB"/>
        </w:rPr>
        <w:t xml:space="preserve">Questions </w:t>
      </w:r>
      <w:r w:rsidR="00DA5E59" w:rsidRPr="009A76AA">
        <w:rPr>
          <w:rFonts w:ascii="Calibri" w:hAnsi="Calibri" w:cs="Arial"/>
          <w:lang w:val="en-GB"/>
        </w:rPr>
        <w:t xml:space="preserve">on </w:t>
      </w:r>
      <w:r w:rsidR="00AE0676" w:rsidRPr="009A76AA">
        <w:rPr>
          <w:rFonts w:ascii="Calibri" w:hAnsi="Calibri" w:cs="Arial"/>
          <w:lang w:val="en-GB"/>
        </w:rPr>
        <w:t>respondents’</w:t>
      </w:r>
      <w:r w:rsidR="00DA5E59" w:rsidRPr="009A76AA">
        <w:rPr>
          <w:rFonts w:ascii="Calibri" w:hAnsi="Calibri" w:cs="Arial"/>
          <w:lang w:val="en-GB"/>
        </w:rPr>
        <w:t xml:space="preserve"> </w:t>
      </w:r>
      <w:r w:rsidR="00AE0676" w:rsidRPr="009A76AA">
        <w:rPr>
          <w:rFonts w:ascii="Calibri" w:hAnsi="Calibri" w:cs="Arial"/>
          <w:lang w:val="en-GB"/>
        </w:rPr>
        <w:t xml:space="preserve">exposure to SBC activities and </w:t>
      </w:r>
      <w:r w:rsidR="00DA5E59" w:rsidRPr="009A76AA">
        <w:rPr>
          <w:rFonts w:ascii="Calibri" w:hAnsi="Calibri" w:cs="Arial"/>
          <w:lang w:val="en-GB"/>
        </w:rPr>
        <w:t>knowledge of ITN campaign details have been revised with input from the</w:t>
      </w:r>
      <w:r w:rsidR="002C27CA" w:rsidRPr="009A76AA">
        <w:rPr>
          <w:rFonts w:ascii="Calibri" w:hAnsi="Calibri" w:cs="Arial"/>
          <w:lang w:val="en-GB"/>
        </w:rPr>
        <w:t xml:space="preserve"> NMP</w:t>
      </w:r>
      <w:r w:rsidR="00DA5E59" w:rsidRPr="009A76AA">
        <w:rPr>
          <w:rFonts w:ascii="Calibri" w:hAnsi="Calibri" w:cs="Arial"/>
          <w:lang w:val="en-GB"/>
        </w:rPr>
        <w:t xml:space="preserve"> SBC focal point</w:t>
      </w:r>
      <w:r w:rsidR="002C27CA" w:rsidRPr="009A76AA">
        <w:rPr>
          <w:rFonts w:ascii="Calibri" w:hAnsi="Calibri" w:cs="Arial"/>
          <w:lang w:val="en-GB"/>
        </w:rPr>
        <w:t xml:space="preserve"> and SBC partners responsible for supporting campaign messaging.</w:t>
      </w:r>
    </w:p>
    <w:p w14:paraId="1D3DC75C" w14:textId="77777777" w:rsidR="000B0B74" w:rsidRDefault="000B0B74" w:rsidP="009A76AA">
      <w:pPr>
        <w:spacing w:after="0" w:line="240" w:lineRule="auto"/>
        <w:rPr>
          <w:rFonts w:ascii="Calibri" w:hAnsi="Calibri" w:cs="Arial"/>
          <w:lang w:val="en-GB"/>
        </w:rPr>
      </w:pPr>
    </w:p>
    <w:p w14:paraId="0EA00310" w14:textId="3CA4E6FA" w:rsidR="00847C1A" w:rsidRPr="009A76AA" w:rsidRDefault="00BF381D" w:rsidP="009A76AA">
      <w:pPr>
        <w:spacing w:after="0" w:line="240" w:lineRule="auto"/>
        <w:rPr>
          <w:rFonts w:ascii="Calibri" w:hAnsi="Calibri" w:cs="Arial"/>
          <w:lang w:val="en-GB"/>
        </w:rPr>
      </w:pPr>
      <w:r w:rsidRPr="009A76AA">
        <w:rPr>
          <w:rFonts w:ascii="Calibri" w:hAnsi="Calibri" w:cs="Arial"/>
          <w:lang w:val="en-GB"/>
        </w:rPr>
        <w:t>The questionnaire comprise</w:t>
      </w:r>
      <w:r w:rsidR="00D90040" w:rsidRPr="009A76AA">
        <w:rPr>
          <w:rFonts w:ascii="Calibri" w:hAnsi="Calibri" w:cs="Arial"/>
          <w:lang w:val="en-GB"/>
        </w:rPr>
        <w:t>s</w:t>
      </w:r>
      <w:r w:rsidRPr="009A76AA">
        <w:rPr>
          <w:rFonts w:ascii="Calibri" w:hAnsi="Calibri" w:cs="Arial"/>
          <w:lang w:val="en-GB"/>
        </w:rPr>
        <w:t xml:space="preserve"> the following sections:</w:t>
      </w:r>
    </w:p>
    <w:p w14:paraId="42644599" w14:textId="69B4EE7F" w:rsidR="00260EDD" w:rsidRPr="009A76AA" w:rsidRDefault="00260EDD" w:rsidP="009A76AA">
      <w:pPr>
        <w:numPr>
          <w:ilvl w:val="0"/>
          <w:numId w:val="19"/>
        </w:numPr>
        <w:spacing w:after="0" w:line="240" w:lineRule="auto"/>
        <w:rPr>
          <w:rFonts w:ascii="Calibri" w:hAnsi="Calibri" w:cs="Arial"/>
          <w:lang w:val="en-GB"/>
        </w:rPr>
      </w:pPr>
      <w:r w:rsidRPr="009A76AA">
        <w:rPr>
          <w:rFonts w:ascii="Calibri" w:hAnsi="Calibri" w:cs="Arial"/>
          <w:lang w:val="en-GB"/>
        </w:rPr>
        <w:t xml:space="preserve">Geographic location and household </w:t>
      </w:r>
      <w:r w:rsidR="004B3687" w:rsidRPr="009A76AA">
        <w:rPr>
          <w:rFonts w:ascii="Calibri" w:hAnsi="Calibri" w:cs="Arial"/>
          <w:lang w:val="en-GB"/>
        </w:rPr>
        <w:t>identification</w:t>
      </w:r>
      <w:r w:rsidRPr="009A76AA">
        <w:rPr>
          <w:rFonts w:ascii="Calibri" w:hAnsi="Calibri" w:cs="Arial"/>
          <w:lang w:val="en-GB"/>
        </w:rPr>
        <w:t xml:space="preserve">: </w:t>
      </w:r>
      <w:r w:rsidR="00B94F8C" w:rsidRPr="009A76AA">
        <w:rPr>
          <w:rFonts w:ascii="Calibri" w:hAnsi="Calibri" w:cs="Arial"/>
          <w:lang w:val="en-GB"/>
        </w:rPr>
        <w:t>r</w:t>
      </w:r>
      <w:r w:rsidRPr="009A76AA">
        <w:rPr>
          <w:rFonts w:ascii="Calibri" w:hAnsi="Calibri" w:cs="Arial"/>
          <w:lang w:val="en-GB"/>
        </w:rPr>
        <w:t xml:space="preserve">egion, </w:t>
      </w:r>
      <w:r w:rsidR="00B94F8C" w:rsidRPr="009A76AA">
        <w:rPr>
          <w:rFonts w:ascii="Calibri" w:hAnsi="Calibri" w:cs="Arial"/>
          <w:lang w:val="en-GB"/>
        </w:rPr>
        <w:t>d</w:t>
      </w:r>
      <w:r w:rsidRPr="009A76AA">
        <w:rPr>
          <w:rFonts w:ascii="Calibri" w:hAnsi="Calibri" w:cs="Arial"/>
          <w:lang w:val="en-GB"/>
        </w:rPr>
        <w:t xml:space="preserve">istrict, </w:t>
      </w:r>
      <w:r w:rsidR="00B94F8C" w:rsidRPr="009A76AA">
        <w:rPr>
          <w:rFonts w:ascii="Calibri" w:hAnsi="Calibri" w:cs="Arial"/>
          <w:lang w:val="en-GB"/>
        </w:rPr>
        <w:t>c</w:t>
      </w:r>
      <w:r w:rsidR="00896F87" w:rsidRPr="009A76AA">
        <w:rPr>
          <w:rFonts w:ascii="Calibri" w:hAnsi="Calibri" w:cs="Arial"/>
          <w:lang w:val="en-GB"/>
        </w:rPr>
        <w:t xml:space="preserve">luster identifier, </w:t>
      </w:r>
      <w:r w:rsidRPr="009A76AA">
        <w:rPr>
          <w:rFonts w:ascii="Calibri" w:hAnsi="Calibri" w:cs="Arial"/>
          <w:lang w:val="en-GB"/>
        </w:rPr>
        <w:t>HH number</w:t>
      </w:r>
    </w:p>
    <w:p w14:paraId="1BCED0B5" w14:textId="11204093" w:rsidR="00260EDD" w:rsidRPr="009A76AA" w:rsidRDefault="00260EDD" w:rsidP="009A76AA">
      <w:pPr>
        <w:numPr>
          <w:ilvl w:val="0"/>
          <w:numId w:val="19"/>
        </w:numPr>
        <w:spacing w:after="0" w:line="240" w:lineRule="auto"/>
        <w:rPr>
          <w:rFonts w:ascii="Calibri" w:hAnsi="Calibri" w:cs="Arial"/>
          <w:lang w:val="en-GB"/>
        </w:rPr>
      </w:pPr>
      <w:r w:rsidRPr="009A76AA">
        <w:rPr>
          <w:rFonts w:ascii="Calibri" w:hAnsi="Calibri" w:cs="Arial"/>
          <w:lang w:val="en-GB"/>
        </w:rPr>
        <w:t xml:space="preserve">Additional data to match </w:t>
      </w:r>
      <w:r w:rsidR="00896F87" w:rsidRPr="009A76AA">
        <w:rPr>
          <w:rFonts w:ascii="Calibri" w:hAnsi="Calibri" w:cs="Arial"/>
          <w:lang w:val="en-GB"/>
        </w:rPr>
        <w:t xml:space="preserve">assessment records with the HHR </w:t>
      </w:r>
      <w:r w:rsidRPr="009A76AA">
        <w:rPr>
          <w:rFonts w:ascii="Calibri" w:hAnsi="Calibri" w:cs="Arial"/>
          <w:lang w:val="en-GB"/>
        </w:rPr>
        <w:t>digital records (e.g. contact phone number</w:t>
      </w:r>
      <w:r w:rsidR="006F290F" w:rsidRPr="009A76AA">
        <w:rPr>
          <w:rFonts w:ascii="Calibri" w:hAnsi="Calibri" w:cs="Arial"/>
          <w:lang w:val="en-GB"/>
        </w:rPr>
        <w:t xml:space="preserve"> for the household</w:t>
      </w:r>
      <w:r w:rsidRPr="009A76AA">
        <w:rPr>
          <w:rFonts w:ascii="Calibri" w:hAnsi="Calibri" w:cs="Arial"/>
          <w:lang w:val="en-GB"/>
        </w:rPr>
        <w:t>)</w:t>
      </w:r>
    </w:p>
    <w:p w14:paraId="44EDA80E" w14:textId="00F782C4" w:rsidR="006F290F" w:rsidRPr="009A76AA" w:rsidRDefault="006F290F" w:rsidP="009A76AA">
      <w:pPr>
        <w:numPr>
          <w:ilvl w:val="0"/>
          <w:numId w:val="19"/>
        </w:numPr>
        <w:spacing w:after="0" w:line="240" w:lineRule="auto"/>
        <w:rPr>
          <w:rFonts w:ascii="Calibri" w:hAnsi="Calibri" w:cs="Arial"/>
          <w:lang w:val="en-GB"/>
        </w:rPr>
      </w:pPr>
      <w:r w:rsidRPr="009A76AA">
        <w:rPr>
          <w:rFonts w:ascii="Calibri" w:hAnsi="Calibri" w:cs="Arial"/>
          <w:lang w:val="en-GB"/>
        </w:rPr>
        <w:t xml:space="preserve">Number of eligible residents at the assessment recount </w:t>
      </w:r>
      <w:r w:rsidR="003B1094" w:rsidRPr="009A76AA">
        <w:rPr>
          <w:rFonts w:ascii="Calibri" w:hAnsi="Calibri" w:cs="Arial"/>
          <w:lang w:val="en-GB"/>
        </w:rPr>
        <w:t xml:space="preserve">collected in </w:t>
      </w:r>
      <w:r w:rsidRPr="009A76AA">
        <w:rPr>
          <w:rFonts w:ascii="Calibri" w:hAnsi="Calibri" w:cs="Arial"/>
          <w:lang w:val="en-GB"/>
        </w:rPr>
        <w:t>a household roster</w:t>
      </w:r>
    </w:p>
    <w:p w14:paraId="6829663A" w14:textId="21D09CF4" w:rsidR="00260EDD" w:rsidRPr="009A76AA" w:rsidRDefault="00260EDD" w:rsidP="009A76AA">
      <w:pPr>
        <w:numPr>
          <w:ilvl w:val="0"/>
          <w:numId w:val="19"/>
        </w:numPr>
        <w:spacing w:after="0" w:line="240" w:lineRule="auto"/>
        <w:rPr>
          <w:rFonts w:ascii="Calibri" w:hAnsi="Calibri" w:cs="Arial"/>
          <w:lang w:val="en-GB"/>
        </w:rPr>
      </w:pPr>
      <w:r w:rsidRPr="009A76AA">
        <w:rPr>
          <w:rFonts w:ascii="Calibri" w:hAnsi="Calibri" w:cs="Arial"/>
          <w:lang w:val="en-GB"/>
        </w:rPr>
        <w:t>Number of eligible residents stated during HHR (from participant recall)</w:t>
      </w:r>
    </w:p>
    <w:p w14:paraId="460FCBDD" w14:textId="55844890" w:rsidR="00260EDD" w:rsidRPr="009A76AA" w:rsidRDefault="00260EDD" w:rsidP="009A76AA">
      <w:pPr>
        <w:numPr>
          <w:ilvl w:val="0"/>
          <w:numId w:val="19"/>
        </w:numPr>
        <w:spacing w:after="0" w:line="240" w:lineRule="auto"/>
        <w:rPr>
          <w:rFonts w:ascii="Calibri" w:hAnsi="Calibri" w:cs="Arial"/>
          <w:lang w:val="en-GB"/>
        </w:rPr>
      </w:pPr>
      <w:r w:rsidRPr="009A76AA">
        <w:rPr>
          <w:rFonts w:ascii="Calibri" w:hAnsi="Calibri" w:cs="Arial"/>
          <w:lang w:val="en-GB"/>
        </w:rPr>
        <w:t xml:space="preserve">Reason for </w:t>
      </w:r>
      <w:r w:rsidR="00896F87" w:rsidRPr="009A76AA">
        <w:rPr>
          <w:rFonts w:ascii="Calibri" w:hAnsi="Calibri" w:cs="Arial"/>
          <w:lang w:val="en-GB"/>
        </w:rPr>
        <w:t>a</w:t>
      </w:r>
      <w:r w:rsidR="006F290F" w:rsidRPr="009A76AA">
        <w:rPr>
          <w:rFonts w:ascii="Calibri" w:hAnsi="Calibri" w:cs="Arial"/>
          <w:lang w:val="en-GB"/>
        </w:rPr>
        <w:t>ny</w:t>
      </w:r>
      <w:r w:rsidR="00896F87" w:rsidRPr="009A76AA">
        <w:rPr>
          <w:rFonts w:ascii="Calibri" w:hAnsi="Calibri" w:cs="Arial"/>
          <w:lang w:val="en-GB"/>
        </w:rPr>
        <w:t xml:space="preserve"> mismatch between HHR count and assessment recount</w:t>
      </w:r>
    </w:p>
    <w:p w14:paraId="670CB5A0" w14:textId="16016E1A" w:rsidR="00260EDD" w:rsidRPr="009A76AA" w:rsidRDefault="00260EDD" w:rsidP="009A76AA">
      <w:pPr>
        <w:numPr>
          <w:ilvl w:val="0"/>
          <w:numId w:val="19"/>
        </w:numPr>
        <w:spacing w:after="0" w:line="240" w:lineRule="auto"/>
        <w:rPr>
          <w:rFonts w:ascii="Calibri" w:hAnsi="Calibri" w:cs="Arial"/>
          <w:lang w:val="en-GB"/>
        </w:rPr>
      </w:pPr>
      <w:r w:rsidRPr="009A76AA">
        <w:rPr>
          <w:rFonts w:ascii="Calibri" w:hAnsi="Calibri" w:cs="Arial"/>
          <w:lang w:val="en-GB"/>
        </w:rPr>
        <w:t>Knowledge of ITN campaign details (timing, location</w:t>
      </w:r>
      <w:r w:rsidR="006F290F" w:rsidRPr="009A76AA">
        <w:rPr>
          <w:rFonts w:ascii="Calibri" w:hAnsi="Calibri" w:cs="Arial"/>
          <w:lang w:val="en-GB"/>
        </w:rPr>
        <w:t xml:space="preserve">, </w:t>
      </w:r>
      <w:r w:rsidR="00CC3F5A" w:rsidRPr="009A76AA">
        <w:rPr>
          <w:rFonts w:ascii="Calibri" w:hAnsi="Calibri" w:cs="Arial"/>
          <w:lang w:val="en-GB"/>
        </w:rPr>
        <w:t>message sources</w:t>
      </w:r>
      <w:r w:rsidRPr="009A76AA">
        <w:rPr>
          <w:rFonts w:ascii="Calibri" w:hAnsi="Calibri" w:cs="Arial"/>
          <w:lang w:val="en-GB"/>
        </w:rPr>
        <w:t>)</w:t>
      </w:r>
    </w:p>
    <w:p w14:paraId="107AD564" w14:textId="77777777" w:rsidR="000B0B74" w:rsidRDefault="000B0B74" w:rsidP="009A76AA">
      <w:pPr>
        <w:spacing w:after="0" w:line="240" w:lineRule="auto"/>
        <w:rPr>
          <w:rFonts w:ascii="Calibri" w:hAnsi="Calibri" w:cs="Arial"/>
          <w:lang w:val="en-GB"/>
        </w:rPr>
      </w:pPr>
    </w:p>
    <w:p w14:paraId="74271F29" w14:textId="0DA5109B" w:rsidR="00B82EEC" w:rsidRPr="009A76AA" w:rsidRDefault="00CC3F5A" w:rsidP="009A76AA">
      <w:pPr>
        <w:spacing w:after="0" w:line="240" w:lineRule="auto"/>
        <w:rPr>
          <w:rFonts w:ascii="Calibri" w:hAnsi="Calibri" w:cs="Arial"/>
          <w:lang w:val="en-GB"/>
        </w:rPr>
      </w:pPr>
      <w:r w:rsidRPr="009A76AA">
        <w:rPr>
          <w:rFonts w:ascii="Calibri" w:hAnsi="Calibri" w:cs="Arial"/>
          <w:lang w:val="en-GB"/>
        </w:rPr>
        <w:t>I</w:t>
      </w:r>
      <w:r w:rsidR="00DC79CE" w:rsidRPr="009A76AA">
        <w:rPr>
          <w:rFonts w:ascii="Calibri" w:hAnsi="Calibri" w:cs="Arial"/>
          <w:lang w:val="en-GB"/>
        </w:rPr>
        <w:t xml:space="preserve">t is anticipated that the assessment team will </w:t>
      </w:r>
      <w:r w:rsidR="00B82EEC" w:rsidRPr="009A76AA">
        <w:rPr>
          <w:rFonts w:ascii="Calibri" w:hAnsi="Calibri" w:cs="Arial"/>
          <w:lang w:val="en-GB"/>
        </w:rPr>
        <w:t xml:space="preserve">need to </w:t>
      </w:r>
      <w:r w:rsidR="00BC563F" w:rsidRPr="009A76AA">
        <w:rPr>
          <w:rFonts w:ascii="Calibri" w:hAnsi="Calibri" w:cs="Arial"/>
          <w:lang w:val="en-GB"/>
        </w:rPr>
        <w:t xml:space="preserve">discuss aspects of </w:t>
      </w:r>
      <w:r w:rsidR="00DC79CE" w:rsidRPr="009A76AA">
        <w:rPr>
          <w:rFonts w:ascii="Calibri" w:hAnsi="Calibri" w:cs="Arial"/>
          <w:lang w:val="en-GB"/>
        </w:rPr>
        <w:t xml:space="preserve">household composition </w:t>
      </w:r>
      <w:r w:rsidR="002D60AA" w:rsidRPr="009A76AA">
        <w:rPr>
          <w:rFonts w:ascii="Calibri" w:hAnsi="Calibri" w:cs="Arial"/>
          <w:lang w:val="en-GB"/>
        </w:rPr>
        <w:t>in detail</w:t>
      </w:r>
      <w:r w:rsidR="00BC563F" w:rsidRPr="009A76AA">
        <w:rPr>
          <w:rFonts w:ascii="Calibri" w:hAnsi="Calibri" w:cs="Arial"/>
          <w:lang w:val="en-GB"/>
        </w:rPr>
        <w:t xml:space="preserve"> before validating </w:t>
      </w:r>
      <w:r w:rsidR="002D60AA" w:rsidRPr="009A76AA">
        <w:rPr>
          <w:rFonts w:ascii="Calibri" w:hAnsi="Calibri" w:cs="Arial"/>
          <w:lang w:val="en-GB"/>
        </w:rPr>
        <w:t xml:space="preserve">household member </w:t>
      </w:r>
      <w:r w:rsidR="00BC563F" w:rsidRPr="009A76AA">
        <w:rPr>
          <w:rFonts w:ascii="Calibri" w:hAnsi="Calibri" w:cs="Arial"/>
          <w:lang w:val="en-GB"/>
        </w:rPr>
        <w:t>eligibility</w:t>
      </w:r>
      <w:r w:rsidR="008202DC" w:rsidRPr="009A76AA">
        <w:rPr>
          <w:rFonts w:ascii="Calibri" w:hAnsi="Calibri" w:cs="Arial"/>
          <w:lang w:val="en-GB"/>
        </w:rPr>
        <w:t xml:space="preserve">. </w:t>
      </w:r>
      <w:r w:rsidR="00B82EEC" w:rsidRPr="009A76AA">
        <w:rPr>
          <w:rFonts w:ascii="Calibri" w:hAnsi="Calibri" w:cs="Arial"/>
          <w:lang w:val="en-GB"/>
        </w:rPr>
        <w:t xml:space="preserve">Data on reasons for mismatches will be captured in both closed and open formats, to allow for greater detail to be provided by the assessment team where warranted. </w:t>
      </w:r>
    </w:p>
    <w:p w14:paraId="62E96074" w14:textId="77777777" w:rsidR="000B0B74" w:rsidRDefault="000B0B74" w:rsidP="009A76AA">
      <w:pPr>
        <w:spacing w:after="0" w:line="240" w:lineRule="auto"/>
        <w:rPr>
          <w:rFonts w:ascii="Calibri" w:hAnsi="Calibri" w:cs="Arial"/>
          <w:lang w:val="en-GB"/>
        </w:rPr>
      </w:pPr>
    </w:p>
    <w:p w14:paraId="3BE13C72" w14:textId="39FE1145" w:rsidR="00896F87" w:rsidRDefault="00B82EEC" w:rsidP="009A76AA">
      <w:pPr>
        <w:spacing w:after="0" w:line="240" w:lineRule="auto"/>
        <w:rPr>
          <w:rFonts w:ascii="Calibri" w:hAnsi="Calibri" w:cs="Arial"/>
          <w:lang w:val="en-GB"/>
        </w:rPr>
      </w:pPr>
      <w:r w:rsidRPr="009A76AA">
        <w:rPr>
          <w:rFonts w:ascii="Calibri" w:hAnsi="Calibri" w:cs="Arial"/>
          <w:lang w:val="en-GB"/>
        </w:rPr>
        <w:t xml:space="preserve">The questionnaire </w:t>
      </w:r>
      <w:r w:rsidR="00EB5A1D" w:rsidRPr="009A76AA">
        <w:rPr>
          <w:rFonts w:ascii="Calibri" w:hAnsi="Calibri" w:cs="Arial"/>
          <w:lang w:val="en-GB"/>
        </w:rPr>
        <w:t xml:space="preserve">has been developed in English. It will be translated to </w:t>
      </w:r>
      <w:r w:rsidR="00EB5A1D" w:rsidRPr="009A76AA">
        <w:rPr>
          <w:rFonts w:ascii="Calibri" w:hAnsi="Calibri" w:cs="Arial"/>
          <w:i/>
          <w:iCs/>
          <w:color w:val="0070C0"/>
          <w:lang w:val="en-GB"/>
        </w:rPr>
        <w:t>local language</w:t>
      </w:r>
      <w:r w:rsidR="006F2EEE" w:rsidRPr="009A76AA">
        <w:rPr>
          <w:rFonts w:ascii="Calibri" w:hAnsi="Calibri" w:cs="Arial"/>
          <w:i/>
          <w:iCs/>
          <w:color w:val="0070C0"/>
          <w:lang w:val="en-GB"/>
        </w:rPr>
        <w:t>(s)</w:t>
      </w:r>
      <w:r w:rsidR="00EB5A1D" w:rsidRPr="009A76AA">
        <w:rPr>
          <w:rFonts w:ascii="Calibri" w:hAnsi="Calibri" w:cs="Arial"/>
          <w:color w:val="0070C0"/>
          <w:lang w:val="en-GB"/>
        </w:rPr>
        <w:t xml:space="preserve"> </w:t>
      </w:r>
      <w:r w:rsidR="00C4092D" w:rsidRPr="009A76AA">
        <w:rPr>
          <w:rFonts w:ascii="Calibri" w:hAnsi="Calibri" w:cs="Arial"/>
          <w:lang w:val="en-GB"/>
        </w:rPr>
        <w:t xml:space="preserve">following </w:t>
      </w:r>
      <w:r w:rsidR="00EB5A1D" w:rsidRPr="009A76AA">
        <w:rPr>
          <w:rFonts w:ascii="Calibri" w:hAnsi="Calibri" w:cs="Arial"/>
          <w:lang w:val="en-GB"/>
        </w:rPr>
        <w:t xml:space="preserve">pretesting </w:t>
      </w:r>
      <w:r w:rsidR="006F2EEE" w:rsidRPr="009A76AA">
        <w:rPr>
          <w:rFonts w:ascii="Calibri" w:hAnsi="Calibri" w:cs="Arial"/>
          <w:lang w:val="en-GB"/>
        </w:rPr>
        <w:t xml:space="preserve">by NMP and partner staff. The final version will </w:t>
      </w:r>
      <w:r w:rsidR="00574DDF" w:rsidRPr="009A76AA">
        <w:rPr>
          <w:rFonts w:ascii="Calibri" w:hAnsi="Calibri" w:cs="Arial"/>
          <w:lang w:val="en-GB"/>
        </w:rPr>
        <w:t xml:space="preserve">reflect input from pretesting and feedback from training. </w:t>
      </w:r>
    </w:p>
    <w:p w14:paraId="0F2470D3" w14:textId="77777777" w:rsidR="000B0B74" w:rsidRPr="009A76AA" w:rsidRDefault="000B0B74" w:rsidP="009A76AA">
      <w:pPr>
        <w:spacing w:after="0" w:line="240" w:lineRule="auto"/>
        <w:rPr>
          <w:rFonts w:ascii="Calibri" w:hAnsi="Calibri" w:cs="Arial"/>
          <w:lang w:val="en-GB"/>
        </w:rPr>
      </w:pPr>
    </w:p>
    <w:p w14:paraId="72CB57D8" w14:textId="75915E7A" w:rsidR="0031341B" w:rsidRPr="009A76AA" w:rsidRDefault="0031341B" w:rsidP="008345C0">
      <w:pPr>
        <w:pStyle w:val="Heading2"/>
        <w:spacing w:before="120" w:after="120" w:line="240" w:lineRule="auto"/>
        <w:ind w:left="578" w:hanging="578"/>
        <w:rPr>
          <w:lang w:val="en-GB"/>
        </w:rPr>
      </w:pPr>
      <w:bookmarkStart w:id="16" w:name="_Toc224138619"/>
      <w:r w:rsidRPr="009A76AA">
        <w:rPr>
          <w:lang w:val="en-GB"/>
        </w:rPr>
        <w:t>Assessment staff, recruitment and training</w:t>
      </w:r>
      <w:bookmarkEnd w:id="16"/>
    </w:p>
    <w:p w14:paraId="3F0159A7" w14:textId="77777777" w:rsidR="00DA7DB4" w:rsidRPr="009A76AA" w:rsidRDefault="00DA7DB4"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Overall staffing structure:</w:t>
      </w:r>
    </w:p>
    <w:p w14:paraId="31D933EF" w14:textId="00297B21" w:rsidR="00DA7DB4" w:rsidRPr="009A76AA" w:rsidRDefault="00DA7DB4"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Describe how the assessment will be coordinated and the staff that will be involved at each </w:t>
      </w:r>
      <w:r w:rsidR="008D2F11" w:rsidRPr="009A76AA">
        <w:rPr>
          <w:rFonts w:ascii="Calibri" w:hAnsi="Calibri" w:cs="Arial"/>
          <w:i/>
          <w:iCs/>
          <w:color w:val="0070C0"/>
          <w:lang w:val="en-GB"/>
        </w:rPr>
        <w:t>level,</w:t>
      </w:r>
      <w:r w:rsidRPr="009A76AA">
        <w:rPr>
          <w:rFonts w:ascii="Calibri" w:hAnsi="Calibri" w:cs="Arial"/>
          <w:i/>
          <w:iCs/>
          <w:color w:val="0070C0"/>
          <w:lang w:val="en-GB"/>
        </w:rPr>
        <w:t xml:space="preserve"> including field staff and team structure (</w:t>
      </w:r>
      <w:r w:rsidR="00A27399" w:rsidRPr="009A76AA">
        <w:rPr>
          <w:rFonts w:ascii="Calibri" w:hAnsi="Calibri" w:cs="Arial"/>
          <w:i/>
          <w:iCs/>
          <w:color w:val="0070C0"/>
          <w:lang w:val="en-GB"/>
        </w:rPr>
        <w:t>assessors</w:t>
      </w:r>
      <w:r w:rsidRPr="009A76AA">
        <w:rPr>
          <w:rFonts w:ascii="Calibri" w:hAnsi="Calibri" w:cs="Arial"/>
          <w:i/>
          <w:iCs/>
          <w:color w:val="0070C0"/>
          <w:lang w:val="en-GB"/>
        </w:rPr>
        <w:t>, supervisors, local guides, etc. as relevant)</w:t>
      </w:r>
      <w:r w:rsidR="008D2F11" w:rsidRPr="009A76AA">
        <w:rPr>
          <w:rFonts w:ascii="Calibri" w:hAnsi="Calibri" w:cs="Arial"/>
          <w:i/>
          <w:iCs/>
          <w:color w:val="0070C0"/>
          <w:lang w:val="en-GB"/>
        </w:rPr>
        <w:t>.</w:t>
      </w:r>
    </w:p>
    <w:p w14:paraId="79B08E47" w14:textId="73AC760A" w:rsidR="008D2F11" w:rsidRPr="009A76AA" w:rsidRDefault="008D2F11"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the role of the data analyst.</w:t>
      </w:r>
    </w:p>
    <w:p w14:paraId="74AA309D" w14:textId="2A0A9685" w:rsidR="00DA7DB4" w:rsidRPr="009A76AA" w:rsidRDefault="00DA7DB4"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the recruitment and selection process that will be followed where additional staff or technical support will be recruited</w:t>
      </w:r>
      <w:r w:rsidR="00A27399" w:rsidRPr="009A76AA">
        <w:rPr>
          <w:rFonts w:ascii="Calibri" w:hAnsi="Calibri" w:cs="Arial"/>
          <w:i/>
          <w:iCs/>
          <w:color w:val="0070C0"/>
          <w:lang w:val="en-GB"/>
        </w:rPr>
        <w:t>.</w:t>
      </w:r>
      <w:r w:rsidRPr="009A76AA">
        <w:rPr>
          <w:rFonts w:ascii="Calibri" w:hAnsi="Calibri" w:cs="Arial"/>
          <w:i/>
          <w:iCs/>
          <w:color w:val="0070C0"/>
          <w:lang w:val="en-GB"/>
        </w:rPr>
        <w:t xml:space="preserve"> </w:t>
      </w:r>
    </w:p>
    <w:p w14:paraId="4017DA3E" w14:textId="09ED2E52" w:rsidR="00DA7DB4" w:rsidRPr="009A76AA" w:rsidRDefault="00DA7DB4"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any technical or financial partners that will be engaged in the assessment(s)</w:t>
      </w:r>
      <w:r w:rsidR="00384B28" w:rsidRPr="009A76AA">
        <w:rPr>
          <w:rFonts w:ascii="Calibri" w:hAnsi="Calibri" w:cs="Arial"/>
          <w:i/>
          <w:iCs/>
          <w:color w:val="0070C0"/>
          <w:lang w:val="en-GB"/>
        </w:rPr>
        <w:t>.</w:t>
      </w:r>
    </w:p>
    <w:p w14:paraId="5FDAFDFC" w14:textId="77777777" w:rsidR="008D2F11" w:rsidRPr="009A76AA" w:rsidRDefault="00DA7DB4"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Training: </w:t>
      </w:r>
    </w:p>
    <w:p w14:paraId="09318C03" w14:textId="77777777" w:rsidR="000B0B74" w:rsidRDefault="00DA7DB4"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the training that the field staff will receive including any post-training assessment.</w:t>
      </w:r>
    </w:p>
    <w:p w14:paraId="6E1C42E1" w14:textId="50CDFB61" w:rsidR="00DA7DB4" w:rsidRPr="009A76AA" w:rsidRDefault="00DA7DB4" w:rsidP="000B0B74">
      <w:pPr>
        <w:pStyle w:val="ListParagraph"/>
        <w:spacing w:after="0" w:line="240" w:lineRule="auto"/>
        <w:ind w:left="1656"/>
        <w:rPr>
          <w:rFonts w:ascii="Calibri" w:hAnsi="Calibri" w:cs="Arial"/>
          <w:i/>
          <w:iCs/>
          <w:color w:val="0070C0"/>
          <w:lang w:val="en-GB"/>
        </w:rPr>
      </w:pPr>
      <w:r w:rsidRPr="009A76AA">
        <w:rPr>
          <w:rFonts w:ascii="Calibri" w:hAnsi="Calibri" w:cs="Arial"/>
          <w:i/>
          <w:iCs/>
          <w:color w:val="0070C0"/>
          <w:lang w:val="en-GB"/>
        </w:rPr>
        <w:t xml:space="preserve"> </w:t>
      </w:r>
    </w:p>
    <w:p w14:paraId="4EBD87D3" w14:textId="4CA84DFA" w:rsidR="004B41B3" w:rsidRPr="009A76AA" w:rsidRDefault="004B41B3" w:rsidP="008345C0">
      <w:pPr>
        <w:pStyle w:val="Heading3"/>
        <w:spacing w:before="120" w:after="120" w:line="240" w:lineRule="auto"/>
        <w:rPr>
          <w:lang w:val="en-GB"/>
        </w:rPr>
      </w:pPr>
      <w:bookmarkStart w:id="17" w:name="_Toc224138620"/>
      <w:r w:rsidRPr="009A76AA">
        <w:rPr>
          <w:lang w:val="en-GB"/>
        </w:rPr>
        <w:lastRenderedPageBreak/>
        <w:t>Staffing structure</w:t>
      </w:r>
      <w:bookmarkEnd w:id="17"/>
    </w:p>
    <w:p w14:paraId="0AC0EA65" w14:textId="77777777" w:rsidR="000B0B74" w:rsidRDefault="000E6DE5" w:rsidP="009A76AA">
      <w:pPr>
        <w:spacing w:after="0" w:line="240" w:lineRule="auto"/>
        <w:rPr>
          <w:rFonts w:ascii="Calibri" w:hAnsi="Calibri" w:cs="Arial"/>
          <w:lang w:val="en-GB"/>
        </w:rPr>
      </w:pPr>
      <w:r w:rsidRPr="009A76AA">
        <w:rPr>
          <w:rFonts w:ascii="Calibri" w:hAnsi="Calibri" w:cs="Arial"/>
          <w:lang w:val="en-GB"/>
        </w:rPr>
        <w:t>Each district (lot) will have its own assessment team comprisi</w:t>
      </w:r>
      <w:r w:rsidR="006432CB" w:rsidRPr="009A76AA">
        <w:rPr>
          <w:rFonts w:ascii="Calibri" w:hAnsi="Calibri" w:cs="Arial"/>
          <w:lang w:val="en-GB"/>
        </w:rPr>
        <w:t xml:space="preserve">ng </w:t>
      </w:r>
      <w:r w:rsidR="00D4237F" w:rsidRPr="009A76AA">
        <w:rPr>
          <w:rFonts w:ascii="Calibri" w:hAnsi="Calibri" w:cs="Arial"/>
          <w:lang w:val="en-GB"/>
        </w:rPr>
        <w:t>one</w:t>
      </w:r>
      <w:r w:rsidR="006432CB" w:rsidRPr="009A76AA">
        <w:rPr>
          <w:rFonts w:ascii="Calibri" w:hAnsi="Calibri" w:cs="Arial"/>
          <w:lang w:val="en-GB"/>
        </w:rPr>
        <w:t xml:space="preserve"> technical lead and </w:t>
      </w:r>
      <w:r w:rsidR="00D4237F" w:rsidRPr="009A76AA">
        <w:rPr>
          <w:rFonts w:ascii="Calibri" w:hAnsi="Calibri" w:cs="Arial"/>
          <w:lang w:val="en-GB"/>
        </w:rPr>
        <w:t>one</w:t>
      </w:r>
      <w:r w:rsidR="006432CB" w:rsidRPr="009A76AA">
        <w:rPr>
          <w:rFonts w:ascii="Calibri" w:hAnsi="Calibri" w:cs="Arial"/>
          <w:lang w:val="en-GB"/>
        </w:rPr>
        <w:t xml:space="preserve"> community liaison</w:t>
      </w:r>
      <w:r w:rsidR="00D4237F" w:rsidRPr="009A76AA">
        <w:rPr>
          <w:rFonts w:ascii="Calibri" w:hAnsi="Calibri" w:cs="Arial"/>
          <w:lang w:val="en-GB"/>
        </w:rPr>
        <w:t xml:space="preserve"> staff</w:t>
      </w:r>
      <w:r w:rsidR="00945C85" w:rsidRPr="009A76AA">
        <w:rPr>
          <w:rFonts w:ascii="Calibri" w:hAnsi="Calibri" w:cs="Arial"/>
          <w:lang w:val="en-GB"/>
        </w:rPr>
        <w:t xml:space="preserve">. </w:t>
      </w:r>
      <w:r w:rsidR="009A7EA9" w:rsidRPr="009A76AA">
        <w:rPr>
          <w:rFonts w:ascii="Calibri" w:hAnsi="Calibri" w:cs="Arial"/>
          <w:lang w:val="en-GB"/>
        </w:rPr>
        <w:t xml:space="preserve">Team members will work together to </w:t>
      </w:r>
      <w:r w:rsidR="000D5320" w:rsidRPr="009A76AA">
        <w:rPr>
          <w:rFonts w:ascii="Calibri" w:hAnsi="Calibri" w:cs="Arial"/>
          <w:lang w:val="en-GB"/>
        </w:rPr>
        <w:t xml:space="preserve">liaise with community representatives, </w:t>
      </w:r>
      <w:r w:rsidR="00100C07" w:rsidRPr="009A76AA">
        <w:rPr>
          <w:rFonts w:ascii="Calibri" w:hAnsi="Calibri" w:cs="Arial"/>
          <w:lang w:val="en-GB"/>
        </w:rPr>
        <w:t xml:space="preserve">map and select households, </w:t>
      </w:r>
      <w:r w:rsidR="009A7EA9" w:rsidRPr="009A76AA">
        <w:rPr>
          <w:rFonts w:ascii="Calibri" w:hAnsi="Calibri" w:cs="Arial"/>
          <w:lang w:val="en-GB"/>
        </w:rPr>
        <w:t>conduct household visits and administer the questionnaire</w:t>
      </w:r>
      <w:r w:rsidR="00015F8E" w:rsidRPr="009A76AA">
        <w:rPr>
          <w:rFonts w:ascii="Calibri" w:hAnsi="Calibri" w:cs="Arial"/>
          <w:lang w:val="en-GB"/>
        </w:rPr>
        <w:t>.</w:t>
      </w:r>
      <w:r w:rsidR="006B73AD" w:rsidRPr="009A76AA">
        <w:rPr>
          <w:rFonts w:ascii="Calibri" w:hAnsi="Calibri" w:cs="Arial"/>
          <w:lang w:val="en-GB"/>
        </w:rPr>
        <w:t xml:space="preserve"> </w:t>
      </w:r>
      <w:r w:rsidR="004A20A4" w:rsidRPr="009A76AA">
        <w:rPr>
          <w:rFonts w:ascii="Calibri" w:hAnsi="Calibri" w:cs="Arial"/>
          <w:lang w:val="en-GB"/>
        </w:rPr>
        <w:t>Geographic groups of f</w:t>
      </w:r>
      <w:r w:rsidR="002572B8" w:rsidRPr="009A76AA">
        <w:rPr>
          <w:rFonts w:ascii="Calibri" w:hAnsi="Calibri" w:cs="Arial"/>
          <w:lang w:val="en-GB"/>
        </w:rPr>
        <w:t xml:space="preserve">ive assessment teams will be overseen by </w:t>
      </w:r>
      <w:r w:rsidR="004A20A4" w:rsidRPr="009A76AA">
        <w:rPr>
          <w:rFonts w:ascii="Calibri" w:hAnsi="Calibri" w:cs="Arial"/>
          <w:lang w:val="en-GB"/>
        </w:rPr>
        <w:t xml:space="preserve">an assessment supervisor (10 supervisors for 50 teams) </w:t>
      </w:r>
      <w:r w:rsidR="00E060B0" w:rsidRPr="009A76AA">
        <w:rPr>
          <w:rFonts w:ascii="Calibri" w:hAnsi="Calibri" w:cs="Arial"/>
          <w:lang w:val="en-GB"/>
        </w:rPr>
        <w:t xml:space="preserve">who will support assessment teams remotely and in-person. </w:t>
      </w:r>
    </w:p>
    <w:p w14:paraId="7F1F0778" w14:textId="77777777" w:rsidR="000B0B74" w:rsidRDefault="000B0B74" w:rsidP="009A76AA">
      <w:pPr>
        <w:spacing w:after="0" w:line="240" w:lineRule="auto"/>
        <w:rPr>
          <w:rFonts w:ascii="Calibri" w:hAnsi="Calibri" w:cs="Arial"/>
          <w:lang w:val="en-GB"/>
        </w:rPr>
      </w:pPr>
    </w:p>
    <w:p w14:paraId="62BBF569" w14:textId="77777777" w:rsidR="000B0B74" w:rsidRDefault="00A6248D" w:rsidP="009A76AA">
      <w:pPr>
        <w:spacing w:after="0" w:line="240" w:lineRule="auto"/>
        <w:rPr>
          <w:rFonts w:ascii="Calibri" w:hAnsi="Calibri" w:cs="Arial"/>
          <w:lang w:val="en-GB"/>
        </w:rPr>
      </w:pPr>
      <w:r w:rsidRPr="009A76AA">
        <w:rPr>
          <w:rFonts w:ascii="Calibri" w:hAnsi="Calibri" w:cs="Arial"/>
          <w:lang w:val="en-GB"/>
        </w:rPr>
        <w:t xml:space="preserve">Supervisors will </w:t>
      </w:r>
      <w:r w:rsidR="007E6DC3" w:rsidRPr="009A76AA">
        <w:rPr>
          <w:rFonts w:ascii="Calibri" w:hAnsi="Calibri" w:cs="Arial"/>
          <w:lang w:val="en-GB"/>
        </w:rPr>
        <w:t xml:space="preserve">share feedback on data quality and completeness </w:t>
      </w:r>
      <w:r w:rsidR="00CC6F54" w:rsidRPr="009A76AA">
        <w:rPr>
          <w:rFonts w:ascii="Calibri" w:hAnsi="Calibri" w:cs="Arial"/>
          <w:lang w:val="en-GB"/>
        </w:rPr>
        <w:t xml:space="preserve">with teams </w:t>
      </w:r>
      <w:r w:rsidR="007E6DC3" w:rsidRPr="009A76AA">
        <w:rPr>
          <w:rFonts w:ascii="Calibri" w:hAnsi="Calibri" w:cs="Arial"/>
          <w:lang w:val="en-GB"/>
        </w:rPr>
        <w:t xml:space="preserve">and be responsible for taking corrective action </w:t>
      </w:r>
      <w:r w:rsidR="00CC6F54" w:rsidRPr="009A76AA">
        <w:rPr>
          <w:rFonts w:ascii="Calibri" w:hAnsi="Calibri" w:cs="Arial"/>
          <w:lang w:val="en-GB"/>
        </w:rPr>
        <w:t>to reduce data collection errors.</w:t>
      </w:r>
      <w:r w:rsidR="0051134B" w:rsidRPr="009A76AA">
        <w:rPr>
          <w:rFonts w:ascii="Calibri" w:hAnsi="Calibri" w:cs="Arial"/>
          <w:lang w:val="en-GB"/>
        </w:rPr>
        <w:t xml:space="preserve"> </w:t>
      </w:r>
      <w:r w:rsidR="00CE69C1" w:rsidRPr="009A76AA">
        <w:rPr>
          <w:rFonts w:ascii="Calibri" w:hAnsi="Calibri" w:cs="Arial"/>
          <w:lang w:val="en-GB"/>
        </w:rPr>
        <w:t xml:space="preserve">Supervisors will also be responsible for sharing assessment results with </w:t>
      </w:r>
      <w:r w:rsidR="00E46342" w:rsidRPr="009A76AA">
        <w:rPr>
          <w:rFonts w:ascii="Calibri" w:hAnsi="Calibri" w:cs="Arial"/>
          <w:lang w:val="en-GB"/>
        </w:rPr>
        <w:t xml:space="preserve">district ITN campaign and HHR staff as part of daily debriefings. </w:t>
      </w:r>
      <w:r w:rsidR="00311F54" w:rsidRPr="009A76AA">
        <w:rPr>
          <w:rFonts w:ascii="Calibri" w:hAnsi="Calibri" w:cs="Arial"/>
          <w:lang w:val="en-GB"/>
        </w:rPr>
        <w:t xml:space="preserve">The assessment will be led by a national assessment </w:t>
      </w:r>
      <w:r w:rsidR="00666C88" w:rsidRPr="009A76AA">
        <w:rPr>
          <w:rFonts w:ascii="Calibri" w:hAnsi="Calibri" w:cs="Arial"/>
          <w:lang w:val="en-GB"/>
        </w:rPr>
        <w:t>coordinator</w:t>
      </w:r>
      <w:r w:rsidR="00D4237F" w:rsidRPr="009A76AA">
        <w:rPr>
          <w:rFonts w:ascii="Calibri" w:hAnsi="Calibri" w:cs="Arial"/>
          <w:lang w:val="en-GB"/>
        </w:rPr>
        <w:t xml:space="preserve"> who is</w:t>
      </w:r>
      <w:r w:rsidR="00573F4A" w:rsidRPr="009A76AA">
        <w:rPr>
          <w:rFonts w:ascii="Calibri" w:hAnsi="Calibri" w:cs="Arial"/>
          <w:lang w:val="en-GB"/>
        </w:rPr>
        <w:t xml:space="preserve"> </w:t>
      </w:r>
      <w:r w:rsidR="00A01316" w:rsidRPr="009A76AA">
        <w:rPr>
          <w:rFonts w:ascii="Calibri" w:hAnsi="Calibri" w:cs="Arial"/>
          <w:lang w:val="en-GB"/>
        </w:rPr>
        <w:t>a</w:t>
      </w:r>
      <w:r w:rsidR="003125D9" w:rsidRPr="009A76AA">
        <w:rPr>
          <w:rFonts w:ascii="Calibri" w:hAnsi="Calibri" w:cs="Arial"/>
          <w:lang w:val="en-GB"/>
        </w:rPr>
        <w:t xml:space="preserve"> monitoring and evaluation professional with expertise in planning and implementing digital </w:t>
      </w:r>
      <w:r w:rsidR="0067223C" w:rsidRPr="009A76AA">
        <w:rPr>
          <w:rFonts w:ascii="Calibri" w:hAnsi="Calibri" w:cs="Arial"/>
          <w:lang w:val="en-GB"/>
        </w:rPr>
        <w:t>d</w:t>
      </w:r>
      <w:r w:rsidR="00FA1357" w:rsidRPr="009A76AA">
        <w:rPr>
          <w:rFonts w:ascii="Calibri" w:hAnsi="Calibri" w:cs="Arial"/>
          <w:lang w:val="en-GB"/>
        </w:rPr>
        <w:t xml:space="preserve">ata collection. </w:t>
      </w:r>
      <w:r w:rsidR="00E45A54" w:rsidRPr="009A76AA">
        <w:rPr>
          <w:rFonts w:ascii="Calibri" w:hAnsi="Calibri" w:cs="Arial"/>
          <w:lang w:val="en-GB"/>
        </w:rPr>
        <w:t xml:space="preserve">A </w:t>
      </w:r>
      <w:r w:rsidR="00666C88" w:rsidRPr="009A76AA">
        <w:rPr>
          <w:rFonts w:ascii="Calibri" w:hAnsi="Calibri" w:cs="Arial"/>
          <w:lang w:val="en-GB"/>
        </w:rPr>
        <w:t xml:space="preserve">national </w:t>
      </w:r>
      <w:r w:rsidR="00E45A54" w:rsidRPr="009A76AA">
        <w:rPr>
          <w:rFonts w:ascii="Calibri" w:hAnsi="Calibri" w:cs="Arial"/>
          <w:lang w:val="en-GB"/>
        </w:rPr>
        <w:t>data analyst will</w:t>
      </w:r>
      <w:r w:rsidR="00666C88" w:rsidRPr="009A76AA">
        <w:rPr>
          <w:rFonts w:ascii="Calibri" w:hAnsi="Calibri" w:cs="Arial"/>
          <w:lang w:val="en-GB"/>
        </w:rPr>
        <w:t xml:space="preserve"> be responsible for </w:t>
      </w:r>
      <w:r w:rsidR="00A85085" w:rsidRPr="009A76AA">
        <w:rPr>
          <w:rFonts w:ascii="Calibri" w:hAnsi="Calibri" w:cs="Arial"/>
          <w:lang w:val="en-GB"/>
        </w:rPr>
        <w:t>developing and finalizing</w:t>
      </w:r>
      <w:r w:rsidR="00666C88" w:rsidRPr="009A76AA">
        <w:rPr>
          <w:rFonts w:ascii="Calibri" w:hAnsi="Calibri" w:cs="Arial"/>
          <w:lang w:val="en-GB"/>
        </w:rPr>
        <w:t xml:space="preserve"> the digital data collection tool</w:t>
      </w:r>
      <w:r w:rsidR="00A85085" w:rsidRPr="009A76AA">
        <w:rPr>
          <w:rFonts w:ascii="Calibri" w:hAnsi="Calibri" w:cs="Arial"/>
          <w:lang w:val="en-GB"/>
        </w:rPr>
        <w:t xml:space="preserve">, </w:t>
      </w:r>
      <w:r w:rsidR="00667F23" w:rsidRPr="009A76AA">
        <w:rPr>
          <w:rFonts w:ascii="Calibri" w:hAnsi="Calibri" w:cs="Arial"/>
          <w:lang w:val="en-GB"/>
        </w:rPr>
        <w:t>daily data processing and analysis, and sharing feedback with the assessment and HHR teams via the respective coordinators.</w:t>
      </w:r>
    </w:p>
    <w:p w14:paraId="12DEA7B9" w14:textId="50A4F0F0" w:rsidR="000E6DE5" w:rsidRPr="009A76AA" w:rsidRDefault="00667F23" w:rsidP="009A76AA">
      <w:pPr>
        <w:spacing w:after="0" w:line="240" w:lineRule="auto"/>
        <w:rPr>
          <w:rFonts w:ascii="Calibri" w:hAnsi="Calibri" w:cs="Arial"/>
          <w:lang w:val="en-GB"/>
        </w:rPr>
      </w:pPr>
      <w:r w:rsidRPr="009A76AA">
        <w:rPr>
          <w:rFonts w:ascii="Calibri" w:hAnsi="Calibri" w:cs="Arial"/>
          <w:lang w:val="en-GB"/>
        </w:rPr>
        <w:t xml:space="preserve"> </w:t>
      </w:r>
    </w:p>
    <w:p w14:paraId="4B60D4BB" w14:textId="2CC95393" w:rsidR="006F04CB" w:rsidRDefault="007D3E2D" w:rsidP="009A76AA">
      <w:pPr>
        <w:spacing w:after="0" w:line="240" w:lineRule="auto"/>
        <w:rPr>
          <w:rFonts w:ascii="Calibri" w:hAnsi="Calibri" w:cs="Arial"/>
          <w:lang w:val="en-GB"/>
        </w:rPr>
      </w:pPr>
      <w:r w:rsidRPr="009A76AA">
        <w:rPr>
          <w:rFonts w:ascii="Calibri" w:hAnsi="Calibri" w:cs="Arial"/>
          <w:lang w:val="en-GB"/>
        </w:rPr>
        <w:t xml:space="preserve">In total, the assessment team will comprise one national assessment </w:t>
      </w:r>
      <w:r w:rsidR="00666C88" w:rsidRPr="009A76AA">
        <w:rPr>
          <w:rFonts w:ascii="Calibri" w:hAnsi="Calibri" w:cs="Arial"/>
          <w:lang w:val="en-GB"/>
        </w:rPr>
        <w:t>coordinator</w:t>
      </w:r>
      <w:r w:rsidRPr="009A76AA">
        <w:rPr>
          <w:rFonts w:ascii="Calibri" w:hAnsi="Calibri" w:cs="Arial"/>
          <w:lang w:val="en-GB"/>
        </w:rPr>
        <w:t>,</w:t>
      </w:r>
      <w:r w:rsidR="007A5036" w:rsidRPr="009A76AA">
        <w:rPr>
          <w:rFonts w:ascii="Calibri" w:hAnsi="Calibri" w:cs="Arial"/>
          <w:lang w:val="en-GB"/>
        </w:rPr>
        <w:t xml:space="preserve"> on</w:t>
      </w:r>
      <w:r w:rsidR="007C184D" w:rsidRPr="009A76AA">
        <w:rPr>
          <w:rFonts w:ascii="Calibri" w:hAnsi="Calibri" w:cs="Arial"/>
          <w:lang w:val="en-GB"/>
        </w:rPr>
        <w:t>e</w:t>
      </w:r>
      <w:r w:rsidR="007A5036" w:rsidRPr="009A76AA">
        <w:rPr>
          <w:rFonts w:ascii="Calibri" w:hAnsi="Calibri" w:cs="Arial"/>
          <w:lang w:val="en-GB"/>
        </w:rPr>
        <w:t xml:space="preserve"> national data analyst,</w:t>
      </w:r>
      <w:r w:rsidRPr="009A76AA">
        <w:rPr>
          <w:rFonts w:ascii="Calibri" w:hAnsi="Calibri" w:cs="Arial"/>
          <w:lang w:val="en-GB"/>
        </w:rPr>
        <w:t xml:space="preserve"> 10 supervisors and 50 teams of two </w:t>
      </w:r>
      <w:r w:rsidR="00E45A54" w:rsidRPr="009A76AA">
        <w:rPr>
          <w:rFonts w:ascii="Calibri" w:hAnsi="Calibri" w:cs="Arial"/>
          <w:lang w:val="en-GB"/>
        </w:rPr>
        <w:t>assessors at the community level</w:t>
      </w:r>
      <w:r w:rsidR="007A5036" w:rsidRPr="009A76AA">
        <w:rPr>
          <w:rFonts w:ascii="Calibri" w:hAnsi="Calibri" w:cs="Arial"/>
          <w:lang w:val="en-GB"/>
        </w:rPr>
        <w:t xml:space="preserve"> (100 </w:t>
      </w:r>
      <w:r w:rsidR="00D4237F" w:rsidRPr="009A76AA">
        <w:rPr>
          <w:rFonts w:ascii="Calibri" w:hAnsi="Calibri" w:cs="Arial"/>
          <w:lang w:val="en-GB"/>
        </w:rPr>
        <w:t>assessors</w:t>
      </w:r>
      <w:r w:rsidR="007A5036" w:rsidRPr="009A76AA">
        <w:rPr>
          <w:rFonts w:ascii="Calibri" w:hAnsi="Calibri" w:cs="Arial"/>
          <w:lang w:val="en-GB"/>
        </w:rPr>
        <w:t>)</w:t>
      </w:r>
      <w:r w:rsidR="00E45A54" w:rsidRPr="009A76AA">
        <w:rPr>
          <w:rFonts w:ascii="Calibri" w:hAnsi="Calibri" w:cs="Arial"/>
          <w:lang w:val="en-GB"/>
        </w:rPr>
        <w:t>.</w:t>
      </w:r>
    </w:p>
    <w:p w14:paraId="27AFB90D" w14:textId="77777777" w:rsidR="000B0B74" w:rsidRPr="009A76AA" w:rsidRDefault="000B0B74" w:rsidP="009A76AA">
      <w:pPr>
        <w:spacing w:after="0" w:line="240" w:lineRule="auto"/>
        <w:rPr>
          <w:rFonts w:ascii="Calibri" w:hAnsi="Calibri" w:cs="Arial"/>
          <w:lang w:val="en-GB"/>
        </w:rPr>
      </w:pPr>
    </w:p>
    <w:p w14:paraId="35B05B27" w14:textId="005D6A1E" w:rsidR="004B41B3" w:rsidRPr="009A76AA" w:rsidRDefault="004B41B3" w:rsidP="008345C0">
      <w:pPr>
        <w:pStyle w:val="Heading3"/>
        <w:spacing w:before="120" w:after="120" w:line="240" w:lineRule="auto"/>
        <w:rPr>
          <w:lang w:val="en-GB"/>
        </w:rPr>
      </w:pPr>
      <w:bookmarkStart w:id="18" w:name="_Toc224138621"/>
      <w:r w:rsidRPr="009A76AA">
        <w:rPr>
          <w:lang w:val="en-GB"/>
        </w:rPr>
        <w:t>Recruitment</w:t>
      </w:r>
      <w:bookmarkEnd w:id="18"/>
    </w:p>
    <w:p w14:paraId="3B163EE7" w14:textId="762ADCFB" w:rsidR="00E45A54" w:rsidRDefault="00AB4E24" w:rsidP="009A76AA">
      <w:pPr>
        <w:spacing w:after="0" w:line="240" w:lineRule="auto"/>
        <w:rPr>
          <w:rFonts w:ascii="Calibri" w:hAnsi="Calibri" w:cs="Arial"/>
          <w:lang w:val="en-GB"/>
        </w:rPr>
      </w:pPr>
      <w:r w:rsidRPr="009A76AA">
        <w:rPr>
          <w:rFonts w:ascii="Calibri" w:hAnsi="Calibri" w:cs="Arial"/>
          <w:lang w:val="en-GB"/>
        </w:rPr>
        <w:t>Experienced assessment supervisors</w:t>
      </w:r>
      <w:r w:rsidRPr="009A76AA">
        <w:rPr>
          <w:rFonts w:ascii="Calibri" w:hAnsi="Calibri" w:cs="Arial"/>
          <w:b/>
          <w:bCs/>
          <w:lang w:val="en-GB"/>
        </w:rPr>
        <w:t xml:space="preserve"> </w:t>
      </w:r>
      <w:r w:rsidRPr="009A76AA">
        <w:rPr>
          <w:rFonts w:ascii="Calibri" w:hAnsi="Calibri" w:cs="Arial"/>
          <w:lang w:val="en-GB"/>
        </w:rPr>
        <w:t>will be hired or nominated for their role of ensuring assessment quality. Supervisors may be selected from independent partners who are not involved in the campaign, such as non-governmental organizations (NGOs) or universities, WHO, UNICEF or other technical partners.</w:t>
      </w:r>
    </w:p>
    <w:p w14:paraId="75BBFAC7" w14:textId="77777777" w:rsidR="000B0B74" w:rsidRPr="009A76AA" w:rsidRDefault="000B0B74" w:rsidP="009A76AA">
      <w:pPr>
        <w:spacing w:after="0" w:line="240" w:lineRule="auto"/>
        <w:rPr>
          <w:rFonts w:ascii="Calibri" w:hAnsi="Calibri" w:cs="Arial"/>
          <w:lang w:val="en-GB"/>
        </w:rPr>
      </w:pPr>
    </w:p>
    <w:p w14:paraId="5899D3E2" w14:textId="6B7CAE48" w:rsidR="0050009F" w:rsidRPr="009A76AA" w:rsidRDefault="00626A1C" w:rsidP="009A76AA">
      <w:pPr>
        <w:spacing w:after="0" w:line="240" w:lineRule="auto"/>
        <w:rPr>
          <w:rFonts w:ascii="Calibri" w:hAnsi="Calibri" w:cs="Arial"/>
          <w:lang w:val="en-GB"/>
        </w:rPr>
      </w:pPr>
      <w:r w:rsidRPr="009A76AA">
        <w:rPr>
          <w:rFonts w:ascii="Calibri" w:hAnsi="Calibri" w:cs="Arial"/>
          <w:lang w:val="en-GB"/>
        </w:rPr>
        <w:t xml:space="preserve">The two assessment team members </w:t>
      </w:r>
      <w:r w:rsidR="002E4EBE" w:rsidRPr="009A76AA">
        <w:rPr>
          <w:rFonts w:ascii="Calibri" w:hAnsi="Calibri" w:cs="Arial"/>
          <w:lang w:val="en-GB"/>
        </w:rPr>
        <w:t xml:space="preserve">will be recruited </w:t>
      </w:r>
      <w:r w:rsidR="00F358BD" w:rsidRPr="009A76AA">
        <w:rPr>
          <w:rFonts w:ascii="Calibri" w:hAnsi="Calibri" w:cs="Arial"/>
          <w:lang w:val="en-GB"/>
        </w:rPr>
        <w:t xml:space="preserve">locally to their assigned districts, to the extent possible, to ensure familiarity with local geography and </w:t>
      </w:r>
      <w:r w:rsidR="00BF234D" w:rsidRPr="009A76AA">
        <w:rPr>
          <w:rFonts w:ascii="Calibri" w:hAnsi="Calibri" w:cs="Arial"/>
          <w:lang w:val="en-GB"/>
        </w:rPr>
        <w:t xml:space="preserve">culture. Recruitment will consider gender equity, language ability, minimum education level, previous experience of similar </w:t>
      </w:r>
      <w:r w:rsidR="00C9246F" w:rsidRPr="009A76AA">
        <w:rPr>
          <w:rFonts w:ascii="Calibri" w:hAnsi="Calibri" w:cs="Arial"/>
          <w:lang w:val="en-GB"/>
        </w:rPr>
        <w:t>activities, availability</w:t>
      </w:r>
      <w:r w:rsidR="005A4CFF" w:rsidRPr="009A76AA">
        <w:rPr>
          <w:rFonts w:ascii="Calibri" w:hAnsi="Calibri" w:cs="Arial"/>
          <w:lang w:val="en-GB"/>
        </w:rPr>
        <w:t>,</w:t>
      </w:r>
      <w:r w:rsidR="00C9246F" w:rsidRPr="009A76AA">
        <w:rPr>
          <w:rFonts w:ascii="Calibri" w:hAnsi="Calibri" w:cs="Arial"/>
          <w:lang w:val="en-GB"/>
        </w:rPr>
        <w:t xml:space="preserve"> </w:t>
      </w:r>
      <w:r w:rsidR="00006910" w:rsidRPr="009A76AA">
        <w:rPr>
          <w:rFonts w:ascii="Calibri" w:hAnsi="Calibri" w:cs="Arial"/>
          <w:lang w:val="en-GB"/>
        </w:rPr>
        <w:t xml:space="preserve">and personal attributes such as integrity and </w:t>
      </w:r>
      <w:r w:rsidR="0050009F" w:rsidRPr="009A76AA">
        <w:rPr>
          <w:rFonts w:ascii="Calibri" w:hAnsi="Calibri" w:cs="Arial"/>
          <w:lang w:val="en-GB"/>
        </w:rPr>
        <w:t>approachability</w:t>
      </w:r>
      <w:r w:rsidR="00006910" w:rsidRPr="009A76AA">
        <w:rPr>
          <w:rFonts w:ascii="Calibri" w:hAnsi="Calibri" w:cs="Arial"/>
          <w:lang w:val="en-GB"/>
        </w:rPr>
        <w:t>.</w:t>
      </w:r>
      <w:r w:rsidR="00D11E85" w:rsidRPr="009A76AA">
        <w:rPr>
          <w:rFonts w:ascii="Calibri" w:hAnsi="Calibri" w:cs="Arial"/>
          <w:lang w:val="en-GB"/>
        </w:rPr>
        <w:t xml:space="preserve"> As data will be collected by electronic data collection, ownership of a phone meeting minimum hardware and software specifications will be a condition of recruitment for assessors.</w:t>
      </w:r>
    </w:p>
    <w:p w14:paraId="707206F8" w14:textId="77777777" w:rsidR="000B0B74" w:rsidRDefault="000B0B74" w:rsidP="009A76AA">
      <w:pPr>
        <w:spacing w:after="0" w:line="240" w:lineRule="auto"/>
        <w:rPr>
          <w:rFonts w:ascii="Calibri" w:hAnsi="Calibri" w:cs="Arial"/>
          <w:lang w:val="en-GB"/>
        </w:rPr>
      </w:pPr>
    </w:p>
    <w:p w14:paraId="0D7E0822" w14:textId="061BB817" w:rsidR="00AB4E24" w:rsidRDefault="0032384C" w:rsidP="009A76AA">
      <w:pPr>
        <w:spacing w:after="0" w:line="240" w:lineRule="auto"/>
        <w:rPr>
          <w:rFonts w:ascii="Calibri" w:hAnsi="Calibri" w:cs="Arial"/>
          <w:lang w:val="en-GB"/>
        </w:rPr>
      </w:pPr>
      <w:r w:rsidRPr="009A76AA">
        <w:rPr>
          <w:rFonts w:ascii="Calibri" w:hAnsi="Calibri" w:cs="Arial"/>
          <w:lang w:val="en-GB"/>
        </w:rPr>
        <w:t>W</w:t>
      </w:r>
      <w:r w:rsidR="00AE1EF6" w:rsidRPr="009A76AA">
        <w:rPr>
          <w:rFonts w:ascii="Calibri" w:hAnsi="Calibri" w:cs="Arial"/>
          <w:lang w:val="en-GB"/>
        </w:rPr>
        <w:t xml:space="preserve">here selected assessors are less familiar with the geographical area, local guides may be recruited to support assessment teams. </w:t>
      </w:r>
      <w:r w:rsidR="0029712A" w:rsidRPr="009A76AA">
        <w:rPr>
          <w:rFonts w:ascii="Calibri" w:hAnsi="Calibri" w:cs="Arial"/>
          <w:lang w:val="en-GB"/>
        </w:rPr>
        <w:t xml:space="preserve">Local guides may also be recruited in areas where the cultural context </w:t>
      </w:r>
      <w:r w:rsidR="008E65E1" w:rsidRPr="009A76AA">
        <w:rPr>
          <w:rFonts w:ascii="Calibri" w:hAnsi="Calibri" w:cs="Arial"/>
          <w:lang w:val="en-GB"/>
        </w:rPr>
        <w:t>could</w:t>
      </w:r>
      <w:r w:rsidR="0029712A" w:rsidRPr="009A76AA">
        <w:rPr>
          <w:rFonts w:ascii="Calibri" w:hAnsi="Calibri" w:cs="Arial"/>
          <w:lang w:val="en-GB"/>
        </w:rPr>
        <w:t xml:space="preserve"> make it difficult for assessors from outside the area to gain the trust of household members to allow entry into homes and to respond openly to survey questions.</w:t>
      </w:r>
      <w:r w:rsidR="00006910" w:rsidRPr="009A76AA">
        <w:rPr>
          <w:rFonts w:ascii="Calibri" w:hAnsi="Calibri" w:cs="Arial"/>
          <w:lang w:val="en-GB"/>
        </w:rPr>
        <w:t xml:space="preserve"> </w:t>
      </w:r>
    </w:p>
    <w:p w14:paraId="0D972380" w14:textId="77777777" w:rsidR="000B0B74" w:rsidRPr="009A76AA" w:rsidRDefault="000B0B74" w:rsidP="009A76AA">
      <w:pPr>
        <w:spacing w:after="0" w:line="240" w:lineRule="auto"/>
        <w:rPr>
          <w:rFonts w:ascii="Calibri" w:hAnsi="Calibri" w:cs="Arial"/>
          <w:lang w:val="en-GB"/>
        </w:rPr>
      </w:pPr>
    </w:p>
    <w:p w14:paraId="40514B30" w14:textId="4B36E643" w:rsidR="004B41B3" w:rsidRPr="009A76AA" w:rsidRDefault="004B41B3" w:rsidP="008345C0">
      <w:pPr>
        <w:pStyle w:val="Heading3"/>
        <w:spacing w:before="120" w:after="120" w:line="240" w:lineRule="auto"/>
        <w:rPr>
          <w:lang w:val="en-GB"/>
        </w:rPr>
      </w:pPr>
      <w:bookmarkStart w:id="19" w:name="_Toc224138622"/>
      <w:r w:rsidRPr="009A76AA">
        <w:rPr>
          <w:lang w:val="en-GB"/>
        </w:rPr>
        <w:t>Training</w:t>
      </w:r>
      <w:bookmarkEnd w:id="19"/>
    </w:p>
    <w:p w14:paraId="78506C22" w14:textId="0AFE2677" w:rsidR="004B41B3" w:rsidRPr="009A76AA" w:rsidRDefault="00EB0773" w:rsidP="009A76AA">
      <w:pPr>
        <w:spacing w:after="0" w:line="240" w:lineRule="auto"/>
        <w:rPr>
          <w:rFonts w:ascii="Calibri" w:hAnsi="Calibri" w:cs="Arial"/>
          <w:lang w:val="en-GB"/>
        </w:rPr>
      </w:pPr>
      <w:r w:rsidRPr="009A76AA">
        <w:rPr>
          <w:rFonts w:ascii="Calibri" w:hAnsi="Calibri" w:cs="Arial"/>
          <w:lang w:val="en-GB"/>
        </w:rPr>
        <w:t xml:space="preserve">A </w:t>
      </w:r>
      <w:r w:rsidR="00B209E8" w:rsidRPr="009A76AA">
        <w:rPr>
          <w:rFonts w:ascii="Calibri" w:hAnsi="Calibri" w:cs="Arial"/>
          <w:lang w:val="en-GB"/>
        </w:rPr>
        <w:t>four</w:t>
      </w:r>
      <w:r w:rsidRPr="009A76AA">
        <w:rPr>
          <w:rFonts w:ascii="Calibri" w:hAnsi="Calibri" w:cs="Arial"/>
          <w:lang w:val="en-GB"/>
        </w:rPr>
        <w:t xml:space="preserve">-day in-person </w:t>
      </w:r>
      <w:r w:rsidR="008E65E1" w:rsidRPr="009A76AA">
        <w:rPr>
          <w:rFonts w:ascii="Calibri" w:hAnsi="Calibri" w:cs="Arial"/>
          <w:lang w:val="en-GB"/>
        </w:rPr>
        <w:t>training course</w:t>
      </w:r>
      <w:r w:rsidRPr="009A76AA">
        <w:rPr>
          <w:rFonts w:ascii="Calibri" w:hAnsi="Calibri" w:cs="Arial"/>
          <w:lang w:val="en-GB"/>
        </w:rPr>
        <w:t xml:space="preserve"> for assessment supervisors will be hel</w:t>
      </w:r>
      <w:r w:rsidR="0076406F" w:rsidRPr="009A76AA">
        <w:rPr>
          <w:rFonts w:ascii="Calibri" w:hAnsi="Calibri" w:cs="Arial"/>
          <w:lang w:val="en-GB"/>
        </w:rPr>
        <w:t>d</w:t>
      </w:r>
      <w:r w:rsidRPr="009A76AA">
        <w:rPr>
          <w:rFonts w:ascii="Calibri" w:hAnsi="Calibri" w:cs="Arial"/>
          <w:lang w:val="en-GB"/>
        </w:rPr>
        <w:t xml:space="preserve"> in a central location</w:t>
      </w:r>
      <w:r w:rsidR="007F016A" w:rsidRPr="009A76AA">
        <w:rPr>
          <w:rFonts w:ascii="Calibri" w:hAnsi="Calibri" w:cs="Arial"/>
          <w:lang w:val="en-GB"/>
        </w:rPr>
        <w:t>, led by the assessment coordinator and data analyst</w:t>
      </w:r>
      <w:r w:rsidR="00CC0E9A" w:rsidRPr="009A76AA">
        <w:rPr>
          <w:rFonts w:ascii="Calibri" w:hAnsi="Calibri" w:cs="Arial"/>
          <w:lang w:val="en-GB"/>
        </w:rPr>
        <w:t>, with input from ITN campaign leadership</w:t>
      </w:r>
      <w:r w:rsidR="00C17702" w:rsidRPr="009A76AA">
        <w:rPr>
          <w:rFonts w:ascii="Calibri" w:hAnsi="Calibri" w:cs="Arial"/>
          <w:lang w:val="en-GB"/>
        </w:rPr>
        <w:t xml:space="preserve"> and technical partners</w:t>
      </w:r>
      <w:r w:rsidR="007F016A" w:rsidRPr="009A76AA">
        <w:rPr>
          <w:rFonts w:ascii="Calibri" w:hAnsi="Calibri" w:cs="Arial"/>
          <w:lang w:val="en-GB"/>
        </w:rPr>
        <w:t xml:space="preserve">. </w:t>
      </w:r>
      <w:r w:rsidR="0076406F" w:rsidRPr="009A76AA">
        <w:rPr>
          <w:rFonts w:ascii="Calibri" w:hAnsi="Calibri" w:cs="Arial"/>
          <w:lang w:val="en-GB"/>
        </w:rPr>
        <w:t xml:space="preserve">The training </w:t>
      </w:r>
      <w:r w:rsidR="00242637" w:rsidRPr="009A76AA">
        <w:rPr>
          <w:rFonts w:ascii="Calibri" w:hAnsi="Calibri" w:cs="Arial"/>
          <w:lang w:val="en-GB"/>
        </w:rPr>
        <w:t xml:space="preserve">agenda </w:t>
      </w:r>
      <w:r w:rsidR="0076406F" w:rsidRPr="009A76AA">
        <w:rPr>
          <w:rFonts w:ascii="Calibri" w:hAnsi="Calibri" w:cs="Arial"/>
          <w:lang w:val="en-GB"/>
        </w:rPr>
        <w:t xml:space="preserve">will cover the following components: </w:t>
      </w:r>
    </w:p>
    <w:p w14:paraId="7C346193" w14:textId="7D13EE0D" w:rsidR="0072312D" w:rsidRPr="009A76AA" w:rsidRDefault="00B209E8"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Overview of the</w:t>
      </w:r>
      <w:r w:rsidR="00BB6394" w:rsidRPr="009A76AA">
        <w:rPr>
          <w:rFonts w:ascii="Calibri" w:hAnsi="Calibri" w:cs="Arial"/>
          <w:lang w:val="en-GB"/>
        </w:rPr>
        <w:t xml:space="preserve"> ITN campaign and HHR activities, including definitions and eligibility criteria </w:t>
      </w:r>
      <w:r w:rsidR="00715352" w:rsidRPr="009A76AA">
        <w:rPr>
          <w:rFonts w:ascii="Calibri" w:hAnsi="Calibri" w:cs="Arial"/>
          <w:lang w:val="en-GB"/>
        </w:rPr>
        <w:t xml:space="preserve">to be </w:t>
      </w:r>
      <w:r w:rsidR="00BB6394" w:rsidRPr="009A76AA">
        <w:rPr>
          <w:rFonts w:ascii="Calibri" w:hAnsi="Calibri" w:cs="Arial"/>
          <w:lang w:val="en-GB"/>
        </w:rPr>
        <w:t>applied during HHR</w:t>
      </w:r>
    </w:p>
    <w:p w14:paraId="33C8F1BA" w14:textId="236CB9E8" w:rsidR="006E21CA" w:rsidRPr="009A76AA" w:rsidRDefault="006E21CA"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 xml:space="preserve">Overview of the assessment design and </w:t>
      </w:r>
      <w:r w:rsidR="00715352" w:rsidRPr="009A76AA">
        <w:rPr>
          <w:rFonts w:ascii="Calibri" w:hAnsi="Calibri" w:cs="Arial"/>
          <w:lang w:val="en-GB"/>
        </w:rPr>
        <w:t xml:space="preserve">household </w:t>
      </w:r>
      <w:r w:rsidRPr="009A76AA">
        <w:rPr>
          <w:rFonts w:ascii="Calibri" w:hAnsi="Calibri" w:cs="Arial"/>
          <w:lang w:val="en-GB"/>
        </w:rPr>
        <w:t>sampling procedures</w:t>
      </w:r>
    </w:p>
    <w:p w14:paraId="6D156F59" w14:textId="3074AA26" w:rsidR="002456F2" w:rsidRPr="009A76AA" w:rsidRDefault="002456F2"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 xml:space="preserve">Discussion of </w:t>
      </w:r>
      <w:r w:rsidR="003F7020" w:rsidRPr="009A76AA">
        <w:rPr>
          <w:rFonts w:ascii="Calibri" w:hAnsi="Calibri" w:cs="Arial"/>
          <w:lang w:val="en-GB"/>
        </w:rPr>
        <w:t>informed consent and good assessment practices</w:t>
      </w:r>
    </w:p>
    <w:p w14:paraId="2D473A29" w14:textId="0882B537" w:rsidR="006E21CA" w:rsidRPr="009A76AA" w:rsidRDefault="007134C1"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Review of instructions for each step of the assessment, including hands-on exercises</w:t>
      </w:r>
    </w:p>
    <w:p w14:paraId="4981447E" w14:textId="67CDDD9F" w:rsidR="00277916" w:rsidRPr="009A76AA" w:rsidRDefault="00277916"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Review of the content of the assessment questionnaire on paper</w:t>
      </w:r>
    </w:p>
    <w:p w14:paraId="5233EC37" w14:textId="13B418F1" w:rsidR="005926D4" w:rsidRPr="009A76AA" w:rsidRDefault="006F04CB"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 xml:space="preserve">Introduction to and practice </w:t>
      </w:r>
      <w:r w:rsidR="00AD668C" w:rsidRPr="009A76AA">
        <w:rPr>
          <w:rFonts w:ascii="Calibri" w:hAnsi="Calibri" w:cs="Arial"/>
          <w:lang w:val="en-GB"/>
        </w:rPr>
        <w:t>with</w:t>
      </w:r>
      <w:r w:rsidRPr="009A76AA">
        <w:rPr>
          <w:rFonts w:ascii="Calibri" w:hAnsi="Calibri" w:cs="Arial"/>
          <w:lang w:val="en-GB"/>
        </w:rPr>
        <w:t xml:space="preserve"> the </w:t>
      </w:r>
      <w:r w:rsidR="005926D4" w:rsidRPr="009A76AA">
        <w:rPr>
          <w:rFonts w:ascii="Calibri" w:hAnsi="Calibri" w:cs="Arial"/>
          <w:lang w:val="en-GB"/>
        </w:rPr>
        <w:t>digital questionnaire</w:t>
      </w:r>
      <w:r w:rsidR="00AD668C" w:rsidRPr="009A76AA">
        <w:rPr>
          <w:rFonts w:ascii="Calibri" w:hAnsi="Calibri" w:cs="Arial"/>
          <w:lang w:val="en-GB"/>
        </w:rPr>
        <w:t xml:space="preserve"> and software</w:t>
      </w:r>
    </w:p>
    <w:p w14:paraId="373CCC55" w14:textId="790657E9" w:rsidR="006F04CB" w:rsidRPr="009A76AA" w:rsidRDefault="005926D4"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 xml:space="preserve">Troubleshooting common software and hardware </w:t>
      </w:r>
      <w:r w:rsidR="00EA7668" w:rsidRPr="009A76AA">
        <w:rPr>
          <w:rFonts w:ascii="Calibri" w:hAnsi="Calibri" w:cs="Arial"/>
          <w:lang w:val="en-GB"/>
        </w:rPr>
        <w:t>challenges</w:t>
      </w:r>
    </w:p>
    <w:p w14:paraId="3277B484" w14:textId="60A5ED2C" w:rsidR="006F04CB" w:rsidRPr="009A76AA" w:rsidRDefault="00EA7668"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lastRenderedPageBreak/>
        <w:t>Practic</w:t>
      </w:r>
      <w:r w:rsidR="00427226" w:rsidRPr="009A76AA">
        <w:rPr>
          <w:rFonts w:ascii="Calibri" w:hAnsi="Calibri" w:cs="Arial"/>
          <w:lang w:val="en-GB"/>
        </w:rPr>
        <w:t>al</w:t>
      </w:r>
      <w:r w:rsidRPr="009A76AA">
        <w:rPr>
          <w:rFonts w:ascii="Calibri" w:hAnsi="Calibri" w:cs="Arial"/>
          <w:lang w:val="en-GB"/>
        </w:rPr>
        <w:t xml:space="preserve"> session in a community </w:t>
      </w:r>
      <w:r w:rsidR="006645B7" w:rsidRPr="009A76AA">
        <w:rPr>
          <w:rFonts w:ascii="Calibri" w:hAnsi="Calibri" w:cs="Arial"/>
          <w:lang w:val="en-GB"/>
        </w:rPr>
        <w:t xml:space="preserve">outside the assessment sampling frame </w:t>
      </w:r>
      <w:r w:rsidR="00427226" w:rsidRPr="009A76AA">
        <w:rPr>
          <w:rFonts w:ascii="Calibri" w:hAnsi="Calibri" w:cs="Arial"/>
          <w:lang w:val="en-GB"/>
        </w:rPr>
        <w:t>to practi</w:t>
      </w:r>
      <w:r w:rsidR="000B0B74">
        <w:rPr>
          <w:rFonts w:ascii="Calibri" w:hAnsi="Calibri" w:cs="Arial"/>
          <w:lang w:val="en-GB"/>
        </w:rPr>
        <w:t>s</w:t>
      </w:r>
      <w:r w:rsidR="00427226" w:rsidRPr="009A76AA">
        <w:rPr>
          <w:rFonts w:ascii="Calibri" w:hAnsi="Calibri" w:cs="Arial"/>
          <w:lang w:val="en-GB"/>
        </w:rPr>
        <w:t>e mapping, sampling and questionnaire administration.</w:t>
      </w:r>
    </w:p>
    <w:p w14:paraId="34C08405" w14:textId="5A8ABF75" w:rsidR="00427226" w:rsidRPr="009A76AA" w:rsidRDefault="00A61422" w:rsidP="008345C0">
      <w:pPr>
        <w:pStyle w:val="ListParagraph"/>
        <w:numPr>
          <w:ilvl w:val="0"/>
          <w:numId w:val="22"/>
        </w:numPr>
        <w:spacing w:before="120" w:after="120" w:line="240" w:lineRule="auto"/>
        <w:ind w:left="714" w:hanging="357"/>
        <w:rPr>
          <w:rFonts w:ascii="Calibri" w:hAnsi="Calibri" w:cs="Arial"/>
          <w:lang w:val="en-GB"/>
        </w:rPr>
      </w:pPr>
      <w:r w:rsidRPr="009A76AA">
        <w:rPr>
          <w:rFonts w:ascii="Calibri" w:hAnsi="Calibri" w:cs="Arial"/>
          <w:lang w:val="en-GB"/>
        </w:rPr>
        <w:t xml:space="preserve">Practical session on conducting training and adult learning </w:t>
      </w:r>
      <w:r w:rsidR="00641EB7" w:rsidRPr="009A76AA">
        <w:rPr>
          <w:rFonts w:ascii="Calibri" w:hAnsi="Calibri" w:cs="Arial"/>
          <w:lang w:val="en-GB"/>
        </w:rPr>
        <w:t>principles.</w:t>
      </w:r>
    </w:p>
    <w:p w14:paraId="05507790" w14:textId="77777777" w:rsidR="000B0B74" w:rsidRDefault="000B0B74" w:rsidP="009A76AA">
      <w:pPr>
        <w:spacing w:after="0" w:line="240" w:lineRule="auto"/>
        <w:rPr>
          <w:rFonts w:ascii="Calibri" w:hAnsi="Calibri" w:cs="Arial"/>
          <w:lang w:val="en-GB"/>
        </w:rPr>
      </w:pPr>
    </w:p>
    <w:p w14:paraId="7A678016" w14:textId="13A2D182" w:rsidR="00A61422" w:rsidRDefault="00507668" w:rsidP="009A76AA">
      <w:pPr>
        <w:spacing w:after="0" w:line="240" w:lineRule="auto"/>
        <w:rPr>
          <w:rFonts w:ascii="Calibri" w:hAnsi="Calibri" w:cs="Arial"/>
          <w:lang w:val="en-GB"/>
        </w:rPr>
      </w:pPr>
      <w:r w:rsidRPr="009A76AA">
        <w:rPr>
          <w:rFonts w:ascii="Calibri" w:hAnsi="Calibri" w:cs="Arial"/>
          <w:lang w:val="en-GB"/>
        </w:rPr>
        <w:t>Individual a</w:t>
      </w:r>
      <w:r w:rsidR="00A61422" w:rsidRPr="009A76AA">
        <w:rPr>
          <w:rFonts w:ascii="Calibri" w:hAnsi="Calibri" w:cs="Arial"/>
          <w:lang w:val="en-GB"/>
        </w:rPr>
        <w:t xml:space="preserve">ssessment supervisors will then cascade </w:t>
      </w:r>
      <w:r w:rsidR="005C6FC2" w:rsidRPr="009A76AA">
        <w:rPr>
          <w:rFonts w:ascii="Calibri" w:hAnsi="Calibri" w:cs="Arial"/>
          <w:lang w:val="en-GB"/>
        </w:rPr>
        <w:t>this training to the</w:t>
      </w:r>
      <w:r w:rsidR="00F662AB" w:rsidRPr="009A76AA">
        <w:rPr>
          <w:rFonts w:ascii="Calibri" w:hAnsi="Calibri" w:cs="Arial"/>
          <w:lang w:val="en-GB"/>
        </w:rPr>
        <w:t>ir</w:t>
      </w:r>
      <w:r w:rsidR="005C6FC2" w:rsidRPr="009A76AA">
        <w:rPr>
          <w:rFonts w:ascii="Calibri" w:hAnsi="Calibri" w:cs="Arial"/>
          <w:lang w:val="en-GB"/>
        </w:rPr>
        <w:t xml:space="preserve"> </w:t>
      </w:r>
      <w:r w:rsidRPr="009A76AA">
        <w:rPr>
          <w:rFonts w:ascii="Calibri" w:hAnsi="Calibri" w:cs="Arial"/>
          <w:lang w:val="en-GB"/>
        </w:rPr>
        <w:t>assessment teams.</w:t>
      </w:r>
      <w:r w:rsidR="00FA7043" w:rsidRPr="009A76AA">
        <w:rPr>
          <w:rFonts w:ascii="Calibri" w:hAnsi="Calibri" w:cs="Arial"/>
          <w:lang w:val="en-GB"/>
        </w:rPr>
        <w:t xml:space="preserve"> Part of this training will include </w:t>
      </w:r>
      <w:r w:rsidR="005B6D16" w:rsidRPr="009A76AA">
        <w:rPr>
          <w:rFonts w:ascii="Calibri" w:hAnsi="Calibri" w:cs="Arial"/>
          <w:lang w:val="en-GB"/>
        </w:rPr>
        <w:t>initializing the</w:t>
      </w:r>
      <w:r w:rsidR="00FA7043" w:rsidRPr="009A76AA">
        <w:rPr>
          <w:rFonts w:ascii="Calibri" w:hAnsi="Calibri" w:cs="Arial"/>
          <w:lang w:val="en-GB"/>
        </w:rPr>
        <w:t xml:space="preserve"> data collection software on ass</w:t>
      </w:r>
      <w:r w:rsidR="00541922" w:rsidRPr="009A76AA">
        <w:rPr>
          <w:rFonts w:ascii="Calibri" w:hAnsi="Calibri" w:cs="Arial"/>
          <w:lang w:val="en-GB"/>
        </w:rPr>
        <w:t>essors</w:t>
      </w:r>
      <w:r w:rsidR="000B0B74">
        <w:rPr>
          <w:rFonts w:ascii="Calibri" w:hAnsi="Calibri" w:cs="Arial"/>
          <w:lang w:val="en-GB"/>
        </w:rPr>
        <w:t>’</w:t>
      </w:r>
      <w:r w:rsidR="00541922" w:rsidRPr="009A76AA">
        <w:rPr>
          <w:rFonts w:ascii="Calibri" w:hAnsi="Calibri" w:cs="Arial"/>
          <w:lang w:val="en-GB"/>
        </w:rPr>
        <w:t xml:space="preserve"> phones. Software will be </w:t>
      </w:r>
      <w:r w:rsidR="005B6D16" w:rsidRPr="009A76AA">
        <w:rPr>
          <w:rFonts w:ascii="Calibri" w:hAnsi="Calibri" w:cs="Arial"/>
          <w:lang w:val="en-GB"/>
        </w:rPr>
        <w:t>set up</w:t>
      </w:r>
      <w:r w:rsidR="00541922" w:rsidRPr="009A76AA">
        <w:rPr>
          <w:rFonts w:ascii="Calibri" w:hAnsi="Calibri" w:cs="Arial"/>
          <w:lang w:val="en-GB"/>
        </w:rPr>
        <w:t xml:space="preserve"> such that data </w:t>
      </w:r>
      <w:r w:rsidR="00CA1AA5">
        <w:rPr>
          <w:rFonts w:ascii="Calibri" w:hAnsi="Calibri" w:cs="Arial"/>
          <w:lang w:val="en-GB"/>
        </w:rPr>
        <w:t>are</w:t>
      </w:r>
      <w:r w:rsidR="00541922" w:rsidRPr="009A76AA">
        <w:rPr>
          <w:rFonts w:ascii="Calibri" w:hAnsi="Calibri" w:cs="Arial"/>
          <w:lang w:val="en-GB"/>
        </w:rPr>
        <w:t xml:space="preserve"> erased from the phone following a successful transfer to the assessment server.</w:t>
      </w:r>
    </w:p>
    <w:p w14:paraId="28AFA836" w14:textId="77777777" w:rsidR="00CA1AA5" w:rsidRPr="009A76AA" w:rsidRDefault="00CA1AA5" w:rsidP="009A76AA">
      <w:pPr>
        <w:spacing w:after="0" w:line="240" w:lineRule="auto"/>
        <w:rPr>
          <w:rFonts w:ascii="Calibri" w:hAnsi="Calibri" w:cs="Arial"/>
          <w:lang w:val="en-GB"/>
        </w:rPr>
      </w:pPr>
    </w:p>
    <w:p w14:paraId="40EA900E" w14:textId="7B2D1E59" w:rsidR="00A94470" w:rsidRPr="009A76AA" w:rsidRDefault="00A94470" w:rsidP="008345C0">
      <w:pPr>
        <w:pStyle w:val="Heading2"/>
        <w:spacing w:before="120" w:after="120" w:line="240" w:lineRule="auto"/>
        <w:ind w:left="578" w:hanging="578"/>
        <w:rPr>
          <w:lang w:val="en-GB"/>
        </w:rPr>
      </w:pPr>
      <w:bookmarkStart w:id="20" w:name="_Toc224138623"/>
      <w:r w:rsidRPr="009A76AA">
        <w:rPr>
          <w:lang w:val="en-GB"/>
        </w:rPr>
        <w:t>Field procedures</w:t>
      </w:r>
      <w:bookmarkEnd w:id="20"/>
    </w:p>
    <w:p w14:paraId="0C48A3DF" w14:textId="77777777" w:rsidR="002B3AED" w:rsidRPr="009A76AA" w:rsidRDefault="002B3AED"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the </w:t>
      </w:r>
      <w:r w:rsidR="008A4D71" w:rsidRPr="009A76AA">
        <w:rPr>
          <w:rFonts w:ascii="Calibri" w:hAnsi="Calibri" w:cs="Arial"/>
          <w:i/>
          <w:iCs/>
          <w:color w:val="0070C0"/>
          <w:lang w:val="en-GB"/>
        </w:rPr>
        <w:t>timing and duration of fieldwork</w:t>
      </w:r>
      <w:r w:rsidRPr="009A76AA">
        <w:rPr>
          <w:rFonts w:ascii="Calibri" w:hAnsi="Calibri" w:cs="Arial"/>
          <w:i/>
          <w:iCs/>
          <w:color w:val="0070C0"/>
          <w:lang w:val="en-GB"/>
        </w:rPr>
        <w:t>.</w:t>
      </w:r>
    </w:p>
    <w:p w14:paraId="63DB6062" w14:textId="2FA0CB24" w:rsidR="002B3AED" w:rsidRPr="009A76AA" w:rsidRDefault="002B3AED"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the main </w:t>
      </w:r>
      <w:r w:rsidR="005F6C4E" w:rsidRPr="009A76AA">
        <w:rPr>
          <w:rFonts w:ascii="Calibri" w:hAnsi="Calibri" w:cs="Arial"/>
          <w:i/>
          <w:iCs/>
          <w:color w:val="0070C0"/>
          <w:lang w:val="en-GB"/>
        </w:rPr>
        <w:t>fieldwork procedure</w:t>
      </w:r>
      <w:r w:rsidRPr="009A76AA">
        <w:rPr>
          <w:rFonts w:ascii="Calibri" w:hAnsi="Calibri" w:cs="Arial"/>
          <w:i/>
          <w:iCs/>
          <w:color w:val="0070C0"/>
          <w:lang w:val="en-GB"/>
        </w:rPr>
        <w:t>s</w:t>
      </w:r>
      <w:r w:rsidR="000B3059" w:rsidRPr="009A76AA">
        <w:rPr>
          <w:rFonts w:ascii="Calibri" w:hAnsi="Calibri" w:cs="Arial"/>
          <w:i/>
          <w:iCs/>
          <w:color w:val="0070C0"/>
          <w:lang w:val="en-GB"/>
        </w:rPr>
        <w:t>, including how the questionnaire will be implemented.</w:t>
      </w:r>
    </w:p>
    <w:p w14:paraId="7BE4260A" w14:textId="58373218" w:rsidR="002B3AED" w:rsidRPr="009A76AA" w:rsidRDefault="002B3AED"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the </w:t>
      </w:r>
      <w:r w:rsidR="008A4D71" w:rsidRPr="009A76AA">
        <w:rPr>
          <w:rFonts w:ascii="Calibri" w:hAnsi="Calibri" w:cs="Arial"/>
          <w:i/>
          <w:iCs/>
          <w:color w:val="0070C0"/>
          <w:lang w:val="en-GB"/>
        </w:rPr>
        <w:t>process for submitting data</w:t>
      </w:r>
      <w:r w:rsidR="000B3059" w:rsidRPr="009A76AA">
        <w:rPr>
          <w:rFonts w:ascii="Calibri" w:hAnsi="Calibri" w:cs="Arial"/>
          <w:i/>
          <w:iCs/>
          <w:color w:val="0070C0"/>
          <w:lang w:val="en-GB"/>
        </w:rPr>
        <w:t xml:space="preserve"> and </w:t>
      </w:r>
      <w:r w:rsidR="00F7547C" w:rsidRPr="009A76AA">
        <w:rPr>
          <w:rFonts w:ascii="Calibri" w:hAnsi="Calibri" w:cs="Arial"/>
          <w:i/>
          <w:iCs/>
          <w:color w:val="0070C0"/>
          <w:lang w:val="en-GB"/>
        </w:rPr>
        <w:t>maintaining data security during fieldwork.</w:t>
      </w:r>
    </w:p>
    <w:p w14:paraId="77192B3F" w14:textId="4683CF96" w:rsidR="009337E7" w:rsidRPr="009A76AA" w:rsidRDefault="002B3AED" w:rsidP="009A76AA">
      <w:pPr>
        <w:pStyle w:val="ListParagraph"/>
        <w:numPr>
          <w:ilvl w:val="0"/>
          <w:numId w:val="33"/>
        </w:numPr>
        <w:spacing w:after="0" w:line="240" w:lineRule="auto"/>
        <w:rPr>
          <w:rFonts w:ascii="Calibri" w:hAnsi="Calibri" w:cs="Arial"/>
          <w:i/>
          <w:iCs/>
          <w:lang w:val="en-GB"/>
        </w:rPr>
      </w:pPr>
      <w:r w:rsidRPr="009A76AA">
        <w:rPr>
          <w:rFonts w:ascii="Calibri" w:hAnsi="Calibri" w:cs="Arial"/>
          <w:i/>
          <w:iCs/>
          <w:color w:val="0070C0"/>
          <w:lang w:val="en-GB"/>
        </w:rPr>
        <w:t xml:space="preserve">Describe </w:t>
      </w:r>
      <w:r w:rsidR="008A4D71" w:rsidRPr="009A76AA">
        <w:rPr>
          <w:rFonts w:ascii="Calibri" w:hAnsi="Calibri" w:cs="Arial"/>
          <w:i/>
          <w:iCs/>
          <w:color w:val="0070C0"/>
          <w:lang w:val="en-GB"/>
        </w:rPr>
        <w:t>approaches to supervision and monitoring.</w:t>
      </w:r>
    </w:p>
    <w:p w14:paraId="7A319C14" w14:textId="77777777" w:rsidR="00CA1AA5" w:rsidRDefault="00CA1AA5" w:rsidP="009A76AA">
      <w:pPr>
        <w:spacing w:after="0" w:line="240" w:lineRule="auto"/>
        <w:rPr>
          <w:rFonts w:ascii="Calibri" w:hAnsi="Calibri" w:cs="Arial"/>
          <w:lang w:val="en-GB"/>
        </w:rPr>
      </w:pPr>
    </w:p>
    <w:p w14:paraId="1ECA5B66" w14:textId="18045B5C" w:rsidR="005839C5" w:rsidRDefault="00077F23" w:rsidP="009A76AA">
      <w:pPr>
        <w:spacing w:after="0" w:line="240" w:lineRule="auto"/>
        <w:rPr>
          <w:rFonts w:ascii="Calibri" w:hAnsi="Calibri" w:cs="Arial"/>
          <w:lang w:val="en-GB"/>
        </w:rPr>
      </w:pPr>
      <w:r w:rsidRPr="009A76AA">
        <w:rPr>
          <w:rFonts w:ascii="Calibri" w:hAnsi="Calibri" w:cs="Arial"/>
          <w:lang w:val="en-GB"/>
        </w:rPr>
        <w:t xml:space="preserve">Fieldwork will begin on the second day of </w:t>
      </w:r>
      <w:r w:rsidR="00F7547C" w:rsidRPr="009A76AA">
        <w:rPr>
          <w:rFonts w:ascii="Calibri" w:hAnsi="Calibri" w:cs="Arial"/>
          <w:lang w:val="en-GB"/>
        </w:rPr>
        <w:t>HHR</w:t>
      </w:r>
      <w:r w:rsidRPr="009A76AA">
        <w:rPr>
          <w:rFonts w:ascii="Calibri" w:hAnsi="Calibri" w:cs="Arial"/>
          <w:lang w:val="en-GB"/>
        </w:rPr>
        <w:t xml:space="preserve"> </w:t>
      </w:r>
      <w:r w:rsidR="001619B9" w:rsidRPr="009A76AA">
        <w:rPr>
          <w:rFonts w:ascii="Calibri" w:hAnsi="Calibri" w:cs="Arial"/>
          <w:lang w:val="en-GB"/>
        </w:rPr>
        <w:t xml:space="preserve">in each district. Exact timing of fieldwork will thus depend on HHR timing. HHR is currently scheduled to start on </w:t>
      </w:r>
      <w:r w:rsidR="001619B9" w:rsidRPr="009A76AA">
        <w:rPr>
          <w:rFonts w:ascii="Calibri" w:hAnsi="Calibri" w:cs="Arial"/>
          <w:i/>
          <w:iCs/>
          <w:color w:val="0070C0"/>
          <w:lang w:val="en-GB"/>
        </w:rPr>
        <w:t>date</w:t>
      </w:r>
      <w:r w:rsidR="001619B9" w:rsidRPr="009A76AA">
        <w:rPr>
          <w:rFonts w:ascii="Calibri" w:hAnsi="Calibri" w:cs="Arial"/>
          <w:lang w:val="en-GB"/>
        </w:rPr>
        <w:t xml:space="preserve">. </w:t>
      </w:r>
      <w:r w:rsidR="002A28CE" w:rsidRPr="009A76AA">
        <w:rPr>
          <w:rFonts w:ascii="Calibri" w:hAnsi="Calibri" w:cs="Arial"/>
          <w:lang w:val="en-GB"/>
        </w:rPr>
        <w:t>Once fieldwork has begun in a district</w:t>
      </w:r>
      <w:r w:rsidR="000E5DCB" w:rsidRPr="009A76AA">
        <w:rPr>
          <w:rFonts w:ascii="Calibri" w:hAnsi="Calibri" w:cs="Arial"/>
          <w:lang w:val="en-GB"/>
        </w:rPr>
        <w:t xml:space="preserve">, </w:t>
      </w:r>
      <w:r w:rsidR="002A28CE" w:rsidRPr="009A76AA">
        <w:rPr>
          <w:rFonts w:ascii="Calibri" w:hAnsi="Calibri" w:cs="Arial"/>
          <w:lang w:val="en-GB"/>
        </w:rPr>
        <w:t xml:space="preserve">it </w:t>
      </w:r>
      <w:r w:rsidR="000E5DCB" w:rsidRPr="009A76AA">
        <w:rPr>
          <w:rFonts w:ascii="Calibri" w:hAnsi="Calibri" w:cs="Arial"/>
          <w:lang w:val="en-GB"/>
        </w:rPr>
        <w:t xml:space="preserve">will </w:t>
      </w:r>
      <w:r w:rsidR="002A28CE" w:rsidRPr="009A76AA">
        <w:rPr>
          <w:rFonts w:ascii="Calibri" w:hAnsi="Calibri" w:cs="Arial"/>
          <w:lang w:val="en-GB"/>
        </w:rPr>
        <w:t>last six days</w:t>
      </w:r>
      <w:r w:rsidR="000E5DCB" w:rsidRPr="009A76AA">
        <w:rPr>
          <w:rFonts w:ascii="Calibri" w:hAnsi="Calibri" w:cs="Arial"/>
          <w:lang w:val="en-GB"/>
        </w:rPr>
        <w:t xml:space="preserve">. </w:t>
      </w:r>
      <w:r w:rsidR="009009D0" w:rsidRPr="009A76AA">
        <w:rPr>
          <w:rFonts w:ascii="Calibri" w:hAnsi="Calibri" w:cs="Arial"/>
          <w:lang w:val="en-GB"/>
        </w:rPr>
        <w:t>The district t</w:t>
      </w:r>
      <w:r w:rsidR="000E5DCB" w:rsidRPr="009A76AA">
        <w:rPr>
          <w:rFonts w:ascii="Calibri" w:hAnsi="Calibri" w:cs="Arial"/>
          <w:lang w:val="en-GB"/>
        </w:rPr>
        <w:t xml:space="preserve">eam will complete </w:t>
      </w:r>
      <w:r w:rsidR="002A28CE" w:rsidRPr="009A76AA">
        <w:rPr>
          <w:rFonts w:ascii="Calibri" w:hAnsi="Calibri" w:cs="Arial"/>
          <w:lang w:val="en-GB"/>
        </w:rPr>
        <w:t>one cluster of ten households per day, for a total of 60 households per district</w:t>
      </w:r>
      <w:r w:rsidR="000E5DCB" w:rsidRPr="009A76AA">
        <w:rPr>
          <w:rFonts w:ascii="Calibri" w:hAnsi="Calibri" w:cs="Arial"/>
          <w:lang w:val="en-GB"/>
        </w:rPr>
        <w:t xml:space="preserve"> over six days</w:t>
      </w:r>
      <w:r w:rsidR="002A28CE" w:rsidRPr="009A76AA">
        <w:rPr>
          <w:rFonts w:ascii="Calibri" w:hAnsi="Calibri" w:cs="Arial"/>
          <w:lang w:val="en-GB"/>
        </w:rPr>
        <w:t>.</w:t>
      </w:r>
    </w:p>
    <w:p w14:paraId="59330E8D" w14:textId="77777777" w:rsidR="00CA1AA5" w:rsidRPr="009A76AA" w:rsidRDefault="00CA1AA5" w:rsidP="009A76AA">
      <w:pPr>
        <w:spacing w:after="0" w:line="240" w:lineRule="auto"/>
        <w:rPr>
          <w:rFonts w:ascii="Calibri" w:hAnsi="Calibri" w:cs="Arial"/>
          <w:lang w:val="en-GB"/>
        </w:rPr>
      </w:pPr>
    </w:p>
    <w:p w14:paraId="633B1194" w14:textId="51D7E19F" w:rsidR="004D6B9E" w:rsidRPr="009A76AA" w:rsidRDefault="007E14FE" w:rsidP="008345C0">
      <w:pPr>
        <w:pStyle w:val="Heading3"/>
        <w:spacing w:before="120" w:after="120" w:line="240" w:lineRule="auto"/>
        <w:rPr>
          <w:lang w:val="en-GB"/>
        </w:rPr>
      </w:pPr>
      <w:bookmarkStart w:id="21" w:name="_Toc224138624"/>
      <w:r w:rsidRPr="009A76AA">
        <w:rPr>
          <w:lang w:val="en-GB"/>
        </w:rPr>
        <w:t>Preparation for cluster entry</w:t>
      </w:r>
      <w:bookmarkEnd w:id="21"/>
    </w:p>
    <w:p w14:paraId="332CEA70" w14:textId="0E622E9C" w:rsidR="002A28CE" w:rsidRDefault="007530B9" w:rsidP="009A76AA">
      <w:pPr>
        <w:spacing w:after="0" w:line="240" w:lineRule="auto"/>
        <w:rPr>
          <w:rFonts w:ascii="Calibri" w:hAnsi="Calibri" w:cs="Arial"/>
          <w:lang w:val="en-GB"/>
        </w:rPr>
      </w:pPr>
      <w:r w:rsidRPr="009A76AA">
        <w:rPr>
          <w:rFonts w:ascii="Calibri" w:hAnsi="Calibri" w:cs="Arial"/>
          <w:lang w:val="en-GB"/>
        </w:rPr>
        <w:t xml:space="preserve">In the late afternoon or early evening prior to </w:t>
      </w:r>
      <w:r w:rsidR="00C03BDD" w:rsidRPr="009A76AA">
        <w:rPr>
          <w:rFonts w:ascii="Calibri" w:hAnsi="Calibri" w:cs="Arial"/>
          <w:lang w:val="en-GB"/>
        </w:rPr>
        <w:t>each</w:t>
      </w:r>
      <w:r w:rsidR="005F7CE2" w:rsidRPr="009A76AA">
        <w:rPr>
          <w:rFonts w:ascii="Calibri" w:hAnsi="Calibri" w:cs="Arial"/>
          <w:lang w:val="en-GB"/>
        </w:rPr>
        <w:t xml:space="preserve"> day’s fieldwork (including for the first day), </w:t>
      </w:r>
      <w:r w:rsidR="00C03BDD" w:rsidRPr="009A76AA">
        <w:rPr>
          <w:rFonts w:ascii="Calibri" w:hAnsi="Calibri" w:cs="Arial"/>
          <w:lang w:val="en-GB"/>
        </w:rPr>
        <w:t xml:space="preserve">each assessment team will randomly select </w:t>
      </w:r>
      <w:r w:rsidR="00CE5A25" w:rsidRPr="009A76AA">
        <w:rPr>
          <w:rFonts w:ascii="Calibri" w:hAnsi="Calibri" w:cs="Arial"/>
          <w:lang w:val="en-GB"/>
        </w:rPr>
        <w:t xml:space="preserve">a HHR team and </w:t>
      </w:r>
      <w:r w:rsidR="00C31611" w:rsidRPr="009A76AA">
        <w:rPr>
          <w:rFonts w:ascii="Calibri" w:hAnsi="Calibri" w:cs="Arial"/>
          <w:lang w:val="en-GB"/>
        </w:rPr>
        <w:t xml:space="preserve">their </w:t>
      </w:r>
      <w:r w:rsidR="00CE5A25" w:rsidRPr="009A76AA">
        <w:rPr>
          <w:rFonts w:ascii="Calibri" w:hAnsi="Calibri" w:cs="Arial"/>
          <w:lang w:val="en-GB"/>
        </w:rPr>
        <w:t xml:space="preserve">corresponding work area using the methods described </w:t>
      </w:r>
      <w:r w:rsidR="002953E6" w:rsidRPr="009A76AA">
        <w:rPr>
          <w:rFonts w:ascii="Calibri" w:hAnsi="Calibri" w:cs="Arial"/>
          <w:lang w:val="en-GB"/>
        </w:rPr>
        <w:t>above (section 2.4.1)</w:t>
      </w:r>
      <w:r w:rsidR="00CE5A25" w:rsidRPr="009A76AA">
        <w:rPr>
          <w:rFonts w:ascii="Calibri" w:hAnsi="Calibri" w:cs="Arial"/>
          <w:lang w:val="en-GB"/>
        </w:rPr>
        <w:t xml:space="preserve">. They will share this information with their supervisor, who will record it </w:t>
      </w:r>
      <w:r w:rsidR="000E1228" w:rsidRPr="009A76AA">
        <w:rPr>
          <w:rFonts w:ascii="Calibri" w:hAnsi="Calibri" w:cs="Arial"/>
          <w:lang w:val="en-GB"/>
        </w:rPr>
        <w:t>on</w:t>
      </w:r>
      <w:r w:rsidR="00CE5A25" w:rsidRPr="009A76AA">
        <w:rPr>
          <w:rFonts w:ascii="Calibri" w:hAnsi="Calibri" w:cs="Arial"/>
          <w:lang w:val="en-GB"/>
        </w:rPr>
        <w:t xml:space="preserve"> a </w:t>
      </w:r>
      <w:r w:rsidR="000E1228" w:rsidRPr="009A76AA">
        <w:rPr>
          <w:rFonts w:ascii="Calibri" w:hAnsi="Calibri" w:cs="Arial"/>
          <w:lang w:val="en-GB"/>
        </w:rPr>
        <w:t xml:space="preserve">(paper and/or digital) </w:t>
      </w:r>
      <w:r w:rsidR="00CE5A25" w:rsidRPr="009A76AA">
        <w:rPr>
          <w:rFonts w:ascii="Calibri" w:hAnsi="Calibri" w:cs="Arial"/>
          <w:lang w:val="en-GB"/>
        </w:rPr>
        <w:t>master sampling list.</w:t>
      </w:r>
      <w:r w:rsidR="000E1228" w:rsidRPr="009A76AA">
        <w:rPr>
          <w:rFonts w:ascii="Calibri" w:hAnsi="Calibri" w:cs="Arial"/>
          <w:lang w:val="en-GB"/>
        </w:rPr>
        <w:t xml:space="preserve"> </w:t>
      </w:r>
      <w:r w:rsidR="008E7D6B" w:rsidRPr="009A76AA">
        <w:rPr>
          <w:rFonts w:ascii="Calibri" w:hAnsi="Calibri" w:cs="Arial"/>
          <w:lang w:val="en-GB"/>
        </w:rPr>
        <w:t>The</w:t>
      </w:r>
      <w:r w:rsidR="000E1228" w:rsidRPr="009A76AA">
        <w:rPr>
          <w:rFonts w:ascii="Calibri" w:hAnsi="Calibri" w:cs="Arial"/>
          <w:lang w:val="en-GB"/>
        </w:rPr>
        <w:t xml:space="preserve"> assessment team </w:t>
      </w:r>
      <w:r w:rsidR="001F0AFB" w:rsidRPr="009A76AA">
        <w:rPr>
          <w:rFonts w:ascii="Calibri" w:hAnsi="Calibri" w:cs="Arial"/>
          <w:lang w:val="en-GB"/>
        </w:rPr>
        <w:t>will</w:t>
      </w:r>
      <w:r w:rsidR="000E1228" w:rsidRPr="009A76AA">
        <w:rPr>
          <w:rFonts w:ascii="Calibri" w:hAnsi="Calibri" w:cs="Arial"/>
          <w:lang w:val="en-GB"/>
        </w:rPr>
        <w:t xml:space="preserve"> communicate with the</w:t>
      </w:r>
      <w:r w:rsidR="0083335F" w:rsidRPr="009A76AA">
        <w:rPr>
          <w:rFonts w:ascii="Calibri" w:hAnsi="Calibri" w:cs="Arial"/>
          <w:lang w:val="en-GB"/>
        </w:rPr>
        <w:t xml:space="preserve"> corresponding</w:t>
      </w:r>
      <w:r w:rsidR="000E1228" w:rsidRPr="009A76AA">
        <w:rPr>
          <w:rFonts w:ascii="Calibri" w:hAnsi="Calibri" w:cs="Arial"/>
          <w:lang w:val="en-GB"/>
        </w:rPr>
        <w:t xml:space="preserve"> HHR </w:t>
      </w:r>
      <w:r w:rsidR="0083335F" w:rsidRPr="009A76AA">
        <w:rPr>
          <w:rFonts w:ascii="Calibri" w:hAnsi="Calibri" w:cs="Arial"/>
          <w:lang w:val="en-GB"/>
        </w:rPr>
        <w:t xml:space="preserve">team </w:t>
      </w:r>
      <w:r w:rsidR="00954B16" w:rsidRPr="009A76AA">
        <w:rPr>
          <w:rFonts w:ascii="Calibri" w:hAnsi="Calibri" w:cs="Arial"/>
          <w:lang w:val="en-GB"/>
        </w:rPr>
        <w:t xml:space="preserve">for </w:t>
      </w:r>
      <w:r w:rsidR="00E02928" w:rsidRPr="009A76AA">
        <w:rPr>
          <w:rFonts w:ascii="Calibri" w:hAnsi="Calibri" w:cs="Arial"/>
          <w:lang w:val="en-GB"/>
        </w:rPr>
        <w:t>basic information about the respective work area</w:t>
      </w:r>
      <w:r w:rsidR="001F0AFB" w:rsidRPr="009A76AA">
        <w:rPr>
          <w:rFonts w:ascii="Calibri" w:hAnsi="Calibri" w:cs="Arial"/>
          <w:lang w:val="en-GB"/>
        </w:rPr>
        <w:t xml:space="preserve">, such as </w:t>
      </w:r>
      <w:r w:rsidR="00495DEE" w:rsidRPr="009A76AA">
        <w:rPr>
          <w:rFonts w:ascii="Calibri" w:hAnsi="Calibri" w:cs="Arial"/>
          <w:lang w:val="en-GB"/>
        </w:rPr>
        <w:t xml:space="preserve">the </w:t>
      </w:r>
      <w:r w:rsidR="007D4AB0" w:rsidRPr="009A76AA">
        <w:rPr>
          <w:rFonts w:ascii="Calibri" w:hAnsi="Calibri" w:cs="Arial"/>
          <w:lang w:val="en-GB"/>
        </w:rPr>
        <w:t>location</w:t>
      </w:r>
      <w:r w:rsidR="002E09D4" w:rsidRPr="009A76AA">
        <w:rPr>
          <w:rFonts w:ascii="Calibri" w:hAnsi="Calibri" w:cs="Arial"/>
          <w:lang w:val="en-GB"/>
        </w:rPr>
        <w:t xml:space="preserve"> and boundary, </w:t>
      </w:r>
      <w:r w:rsidR="007D4AB0" w:rsidRPr="009A76AA">
        <w:rPr>
          <w:rFonts w:ascii="Calibri" w:hAnsi="Calibri" w:cs="Arial"/>
          <w:lang w:val="en-GB"/>
        </w:rPr>
        <w:t xml:space="preserve">area description and </w:t>
      </w:r>
      <w:r w:rsidR="0083335F" w:rsidRPr="009A76AA">
        <w:rPr>
          <w:rFonts w:ascii="Calibri" w:hAnsi="Calibri" w:cs="Arial"/>
          <w:lang w:val="en-GB"/>
        </w:rPr>
        <w:t xml:space="preserve">approximate </w:t>
      </w:r>
      <w:r w:rsidR="00495DEE" w:rsidRPr="009A76AA">
        <w:rPr>
          <w:rFonts w:ascii="Calibri" w:hAnsi="Calibri" w:cs="Arial"/>
          <w:lang w:val="en-GB"/>
        </w:rPr>
        <w:t>number of households.</w:t>
      </w:r>
      <w:r w:rsidR="007D4AB0" w:rsidRPr="009A76AA">
        <w:rPr>
          <w:rFonts w:ascii="Calibri" w:hAnsi="Calibri" w:cs="Arial"/>
          <w:lang w:val="en-GB"/>
        </w:rPr>
        <w:t xml:space="preserve"> If this communication is</w:t>
      </w:r>
      <w:r w:rsidR="00CA1AA5">
        <w:rPr>
          <w:rFonts w:ascii="Calibri" w:hAnsi="Calibri" w:cs="Arial"/>
          <w:lang w:val="en-GB"/>
        </w:rPr>
        <w:t xml:space="preserve"> </w:t>
      </w:r>
      <w:r w:rsidR="007D4AB0" w:rsidRPr="009A76AA">
        <w:rPr>
          <w:rFonts w:ascii="Calibri" w:hAnsi="Calibri" w:cs="Arial"/>
          <w:lang w:val="en-GB"/>
        </w:rPr>
        <w:t>n</w:t>
      </w:r>
      <w:r w:rsidR="00CA1AA5">
        <w:rPr>
          <w:rFonts w:ascii="Calibri" w:hAnsi="Calibri" w:cs="Arial"/>
          <w:lang w:val="en-GB"/>
        </w:rPr>
        <w:t>o</w:t>
      </w:r>
      <w:r w:rsidR="007D4AB0" w:rsidRPr="009A76AA">
        <w:rPr>
          <w:rFonts w:ascii="Calibri" w:hAnsi="Calibri" w:cs="Arial"/>
          <w:lang w:val="en-GB"/>
        </w:rPr>
        <w:t xml:space="preserve">t possible </w:t>
      </w:r>
      <w:r w:rsidR="0067108B" w:rsidRPr="009A76AA">
        <w:rPr>
          <w:rFonts w:ascii="Calibri" w:hAnsi="Calibri" w:cs="Arial"/>
          <w:lang w:val="en-GB"/>
        </w:rPr>
        <w:t xml:space="preserve">directly </w:t>
      </w:r>
      <w:r w:rsidR="007D4AB0" w:rsidRPr="009A76AA">
        <w:rPr>
          <w:rFonts w:ascii="Calibri" w:hAnsi="Calibri" w:cs="Arial"/>
          <w:lang w:val="en-GB"/>
        </w:rPr>
        <w:t xml:space="preserve">(for example, due to </w:t>
      </w:r>
      <w:r w:rsidR="0067108B" w:rsidRPr="009A76AA">
        <w:rPr>
          <w:rFonts w:ascii="Calibri" w:hAnsi="Calibri" w:cs="Arial"/>
          <w:lang w:val="en-GB"/>
        </w:rPr>
        <w:t xml:space="preserve">poor connectivity), information will be requested and shared via </w:t>
      </w:r>
      <w:r w:rsidR="0083335F" w:rsidRPr="009A76AA">
        <w:rPr>
          <w:rFonts w:ascii="Calibri" w:hAnsi="Calibri" w:cs="Arial"/>
          <w:lang w:val="en-GB"/>
        </w:rPr>
        <w:t>team</w:t>
      </w:r>
      <w:r w:rsidR="0067108B" w:rsidRPr="009A76AA">
        <w:rPr>
          <w:rFonts w:ascii="Calibri" w:hAnsi="Calibri" w:cs="Arial"/>
          <w:lang w:val="en-GB"/>
        </w:rPr>
        <w:t xml:space="preserve"> </w:t>
      </w:r>
      <w:r w:rsidR="00593516" w:rsidRPr="009A76AA">
        <w:rPr>
          <w:rFonts w:ascii="Calibri" w:hAnsi="Calibri" w:cs="Arial"/>
          <w:lang w:val="en-GB"/>
        </w:rPr>
        <w:t>supervisor</w:t>
      </w:r>
      <w:r w:rsidR="0083335F" w:rsidRPr="009A76AA">
        <w:rPr>
          <w:rFonts w:ascii="Calibri" w:hAnsi="Calibri" w:cs="Arial"/>
          <w:lang w:val="en-GB"/>
        </w:rPr>
        <w:t>s</w:t>
      </w:r>
      <w:r w:rsidR="00593516" w:rsidRPr="009A76AA">
        <w:rPr>
          <w:rFonts w:ascii="Calibri" w:hAnsi="Calibri" w:cs="Arial"/>
          <w:lang w:val="en-GB"/>
        </w:rPr>
        <w:t>.</w:t>
      </w:r>
      <w:r w:rsidRPr="009A76AA">
        <w:rPr>
          <w:rFonts w:ascii="Calibri" w:hAnsi="Calibri" w:cs="Arial"/>
          <w:lang w:val="en-GB"/>
        </w:rPr>
        <w:t xml:space="preserve"> The assessment team (or supervisor) will also contact the local community leader</w:t>
      </w:r>
      <w:r w:rsidR="00931A0F" w:rsidRPr="009A76AA">
        <w:rPr>
          <w:rFonts w:ascii="Calibri" w:hAnsi="Calibri" w:cs="Arial"/>
          <w:lang w:val="en-GB"/>
        </w:rPr>
        <w:t xml:space="preserve"> – using details shared by the HHR team – to </w:t>
      </w:r>
      <w:r w:rsidR="00706F8E" w:rsidRPr="009A76AA">
        <w:rPr>
          <w:rFonts w:ascii="Calibri" w:hAnsi="Calibri" w:cs="Arial"/>
          <w:lang w:val="en-GB"/>
        </w:rPr>
        <w:t>facilitate</w:t>
      </w:r>
      <w:r w:rsidR="00931A0F" w:rsidRPr="009A76AA">
        <w:rPr>
          <w:rFonts w:ascii="Calibri" w:hAnsi="Calibri" w:cs="Arial"/>
          <w:lang w:val="en-GB"/>
        </w:rPr>
        <w:t xml:space="preserve"> the assessment team’s arrival </w:t>
      </w:r>
      <w:r w:rsidR="00706F8E" w:rsidRPr="009A76AA">
        <w:rPr>
          <w:rFonts w:ascii="Calibri" w:hAnsi="Calibri" w:cs="Arial"/>
          <w:lang w:val="en-GB"/>
        </w:rPr>
        <w:t>in the community the following day.</w:t>
      </w:r>
    </w:p>
    <w:p w14:paraId="3D605EBD" w14:textId="77777777" w:rsidR="00CA1AA5" w:rsidRPr="009A76AA" w:rsidRDefault="00CA1AA5" w:rsidP="009A76AA">
      <w:pPr>
        <w:spacing w:after="0" w:line="240" w:lineRule="auto"/>
        <w:rPr>
          <w:rFonts w:ascii="Calibri" w:hAnsi="Calibri" w:cs="Arial"/>
          <w:lang w:val="en-GB"/>
        </w:rPr>
      </w:pPr>
    </w:p>
    <w:p w14:paraId="266D806D" w14:textId="50E6199A" w:rsidR="007E14FE" w:rsidRPr="009A76AA" w:rsidRDefault="007E14FE" w:rsidP="008345C0">
      <w:pPr>
        <w:pStyle w:val="Heading3"/>
        <w:spacing w:before="120" w:after="120" w:line="240" w:lineRule="auto"/>
        <w:rPr>
          <w:lang w:val="en-GB"/>
        </w:rPr>
      </w:pPr>
      <w:bookmarkStart w:id="22" w:name="_Toc224138625"/>
      <w:r w:rsidRPr="009A76AA">
        <w:rPr>
          <w:lang w:val="en-GB"/>
        </w:rPr>
        <w:t>Household consent and interviews</w:t>
      </w:r>
      <w:bookmarkEnd w:id="22"/>
    </w:p>
    <w:p w14:paraId="5BFF06A0" w14:textId="770D3D51" w:rsidR="00945BE3" w:rsidRPr="009A76AA" w:rsidRDefault="007E14FE" w:rsidP="009A76AA">
      <w:pPr>
        <w:spacing w:after="0" w:line="240" w:lineRule="auto"/>
        <w:rPr>
          <w:rFonts w:ascii="Calibri" w:hAnsi="Calibri" w:cs="Arial"/>
          <w:lang w:val="en-GB"/>
        </w:rPr>
      </w:pPr>
      <w:r w:rsidRPr="009A76AA">
        <w:rPr>
          <w:rFonts w:ascii="Calibri" w:hAnsi="Calibri" w:cs="Arial"/>
          <w:lang w:val="en-GB"/>
        </w:rPr>
        <w:t xml:space="preserve">After </w:t>
      </w:r>
      <w:r w:rsidR="00F82C12" w:rsidRPr="009A76AA">
        <w:rPr>
          <w:rFonts w:ascii="Calibri" w:hAnsi="Calibri" w:cs="Arial"/>
          <w:lang w:val="en-GB"/>
        </w:rPr>
        <w:t xml:space="preserve">community entry and </w:t>
      </w:r>
      <w:r w:rsidRPr="009A76AA">
        <w:rPr>
          <w:rFonts w:ascii="Calibri" w:hAnsi="Calibri" w:cs="Arial"/>
          <w:lang w:val="en-GB"/>
        </w:rPr>
        <w:t xml:space="preserve">the selection of </w:t>
      </w:r>
      <w:r w:rsidR="00A945B6" w:rsidRPr="009A76AA">
        <w:rPr>
          <w:rFonts w:ascii="Calibri" w:hAnsi="Calibri" w:cs="Arial"/>
          <w:lang w:val="en-GB"/>
        </w:rPr>
        <w:t>the starting</w:t>
      </w:r>
      <w:r w:rsidRPr="009A76AA">
        <w:rPr>
          <w:rFonts w:ascii="Calibri" w:hAnsi="Calibri" w:cs="Arial"/>
          <w:lang w:val="en-GB"/>
        </w:rPr>
        <w:t xml:space="preserve"> household (</w:t>
      </w:r>
      <w:r w:rsidR="00D521AA" w:rsidRPr="009A76AA">
        <w:rPr>
          <w:rFonts w:ascii="Calibri" w:hAnsi="Calibri" w:cs="Arial"/>
          <w:lang w:val="en-GB"/>
        </w:rPr>
        <w:t>section 2.4.2</w:t>
      </w:r>
      <w:r w:rsidRPr="009A76AA">
        <w:rPr>
          <w:rFonts w:ascii="Calibri" w:hAnsi="Calibri" w:cs="Arial"/>
          <w:lang w:val="en-GB"/>
        </w:rPr>
        <w:t>)</w:t>
      </w:r>
      <w:r w:rsidR="00A945B6" w:rsidRPr="009A76AA">
        <w:rPr>
          <w:rFonts w:ascii="Calibri" w:hAnsi="Calibri" w:cs="Arial"/>
          <w:lang w:val="en-GB"/>
        </w:rPr>
        <w:t xml:space="preserve">, </w:t>
      </w:r>
      <w:r w:rsidR="00CC5072" w:rsidRPr="009A76AA">
        <w:rPr>
          <w:rFonts w:ascii="Calibri" w:hAnsi="Calibri" w:cs="Arial"/>
          <w:lang w:val="en-GB"/>
        </w:rPr>
        <w:t xml:space="preserve">the household will be visited </w:t>
      </w:r>
      <w:r w:rsidR="00D23CC1" w:rsidRPr="009A76AA">
        <w:rPr>
          <w:rFonts w:ascii="Calibri" w:hAnsi="Calibri" w:cs="Arial"/>
          <w:lang w:val="en-GB"/>
        </w:rPr>
        <w:t xml:space="preserve">and invited to participate in the assessment. </w:t>
      </w:r>
      <w:r w:rsidR="007B16FF" w:rsidRPr="009A76AA">
        <w:rPr>
          <w:rFonts w:ascii="Calibri" w:hAnsi="Calibri" w:cs="Arial"/>
          <w:lang w:val="en-GB"/>
        </w:rPr>
        <w:t xml:space="preserve">The assessment team will </w:t>
      </w:r>
      <w:r w:rsidR="00BA170C" w:rsidRPr="009A76AA">
        <w:rPr>
          <w:rFonts w:ascii="Calibri" w:hAnsi="Calibri" w:cs="Arial"/>
          <w:lang w:val="en-GB"/>
        </w:rPr>
        <w:t>request</w:t>
      </w:r>
      <w:r w:rsidR="007B16FF" w:rsidRPr="009A76AA">
        <w:rPr>
          <w:rFonts w:ascii="Calibri" w:hAnsi="Calibri" w:cs="Arial"/>
          <w:lang w:val="en-GB"/>
        </w:rPr>
        <w:t xml:space="preserve"> to interview the household member </w:t>
      </w:r>
      <w:r w:rsidR="00AE4AB0" w:rsidRPr="009A76AA">
        <w:rPr>
          <w:rFonts w:ascii="Calibri" w:hAnsi="Calibri" w:cs="Arial"/>
          <w:lang w:val="en-GB"/>
        </w:rPr>
        <w:t xml:space="preserve">who </w:t>
      </w:r>
      <w:r w:rsidR="008F161C" w:rsidRPr="009A76AA">
        <w:rPr>
          <w:rFonts w:ascii="Calibri" w:hAnsi="Calibri" w:cs="Arial"/>
          <w:lang w:val="en-GB"/>
        </w:rPr>
        <w:t>spoke to the</w:t>
      </w:r>
      <w:r w:rsidR="00AE4AB0" w:rsidRPr="009A76AA">
        <w:rPr>
          <w:rFonts w:ascii="Calibri" w:hAnsi="Calibri" w:cs="Arial"/>
          <w:lang w:val="en-GB"/>
        </w:rPr>
        <w:t xml:space="preserve"> </w:t>
      </w:r>
      <w:r w:rsidR="007B16FF" w:rsidRPr="009A76AA">
        <w:rPr>
          <w:rFonts w:ascii="Calibri" w:hAnsi="Calibri" w:cs="Arial"/>
          <w:lang w:val="en-GB"/>
        </w:rPr>
        <w:t>HHR team the previous day (assuming the household was registered by the HHR team)</w:t>
      </w:r>
      <w:r w:rsidR="003F7FA4" w:rsidRPr="009A76AA">
        <w:rPr>
          <w:rFonts w:ascii="Calibri" w:hAnsi="Calibri" w:cs="Arial"/>
          <w:lang w:val="en-GB"/>
        </w:rPr>
        <w:t xml:space="preserve">; this is to reduce any </w:t>
      </w:r>
      <w:r w:rsidR="004514DF" w:rsidRPr="009A76AA">
        <w:rPr>
          <w:rFonts w:ascii="Calibri" w:hAnsi="Calibri" w:cs="Arial"/>
          <w:lang w:val="en-GB"/>
        </w:rPr>
        <w:t xml:space="preserve">recall </w:t>
      </w:r>
      <w:r w:rsidR="003F7FA4" w:rsidRPr="009A76AA">
        <w:rPr>
          <w:rFonts w:ascii="Calibri" w:hAnsi="Calibri" w:cs="Arial"/>
          <w:lang w:val="en-GB"/>
        </w:rPr>
        <w:t xml:space="preserve">bias </w:t>
      </w:r>
      <w:r w:rsidR="006F01F1" w:rsidRPr="009A76AA">
        <w:rPr>
          <w:rFonts w:ascii="Calibri" w:hAnsi="Calibri" w:cs="Arial"/>
          <w:lang w:val="en-GB"/>
        </w:rPr>
        <w:t xml:space="preserve">arising from interviewing someone who was not involved in the HHR team visit. </w:t>
      </w:r>
      <w:r w:rsidRPr="009A76AA">
        <w:rPr>
          <w:rFonts w:ascii="Calibri" w:hAnsi="Calibri" w:cs="Arial"/>
          <w:lang w:val="en-GB"/>
        </w:rPr>
        <w:t>I</w:t>
      </w:r>
      <w:r w:rsidR="005633B3" w:rsidRPr="009A76AA">
        <w:rPr>
          <w:rFonts w:ascii="Calibri" w:hAnsi="Calibri" w:cs="Arial"/>
          <w:lang w:val="en-GB"/>
        </w:rPr>
        <w:t xml:space="preserve">f the person who spoke to the HHR team </w:t>
      </w:r>
      <w:r w:rsidR="00AF1E3F" w:rsidRPr="009A76AA">
        <w:rPr>
          <w:rFonts w:ascii="Calibri" w:hAnsi="Calibri" w:cs="Arial"/>
          <w:lang w:val="en-GB"/>
        </w:rPr>
        <w:t xml:space="preserve">is not available </w:t>
      </w:r>
      <w:r w:rsidR="003F5A20" w:rsidRPr="009A76AA">
        <w:rPr>
          <w:rFonts w:ascii="Calibri" w:hAnsi="Calibri" w:cs="Arial"/>
          <w:lang w:val="en-GB"/>
        </w:rPr>
        <w:t xml:space="preserve">or household members refuse to participate, a record of the household approach will be </w:t>
      </w:r>
      <w:r w:rsidR="00945BE3" w:rsidRPr="009A76AA">
        <w:rPr>
          <w:rFonts w:ascii="Calibri" w:hAnsi="Calibri" w:cs="Arial"/>
          <w:lang w:val="en-GB"/>
        </w:rPr>
        <w:t xml:space="preserve">made </w:t>
      </w:r>
      <w:r w:rsidR="00E46933" w:rsidRPr="009A76AA">
        <w:rPr>
          <w:rFonts w:ascii="Calibri" w:hAnsi="Calibri" w:cs="Arial"/>
          <w:lang w:val="en-GB"/>
        </w:rPr>
        <w:t xml:space="preserve">in the digital tool </w:t>
      </w:r>
      <w:r w:rsidR="00945BE3" w:rsidRPr="009A76AA">
        <w:rPr>
          <w:rFonts w:ascii="Calibri" w:hAnsi="Calibri" w:cs="Arial"/>
          <w:lang w:val="en-GB"/>
        </w:rPr>
        <w:t xml:space="preserve">and the household replaced. </w:t>
      </w:r>
    </w:p>
    <w:p w14:paraId="3EE00E19" w14:textId="77777777" w:rsidR="00CA1AA5" w:rsidRDefault="00CA1AA5" w:rsidP="009A76AA">
      <w:pPr>
        <w:spacing w:after="0" w:line="240" w:lineRule="auto"/>
        <w:rPr>
          <w:rFonts w:ascii="Calibri" w:hAnsi="Calibri" w:cs="Arial"/>
          <w:lang w:val="en-GB"/>
        </w:rPr>
      </w:pPr>
    </w:p>
    <w:p w14:paraId="57C1337C" w14:textId="4892B2BE" w:rsidR="007E14FE" w:rsidRPr="009A76AA" w:rsidRDefault="007E14FE" w:rsidP="009A76AA">
      <w:pPr>
        <w:spacing w:after="0" w:line="240" w:lineRule="auto"/>
        <w:rPr>
          <w:rFonts w:ascii="Calibri" w:hAnsi="Calibri" w:cs="Arial"/>
          <w:lang w:val="en-GB"/>
        </w:rPr>
      </w:pPr>
      <w:r w:rsidRPr="009A76AA">
        <w:rPr>
          <w:rFonts w:ascii="Calibri" w:hAnsi="Calibri" w:cs="Arial"/>
          <w:lang w:val="en-GB"/>
        </w:rPr>
        <w:t>Before the interview</w:t>
      </w:r>
      <w:r w:rsidR="00D96F69" w:rsidRPr="009A76AA">
        <w:rPr>
          <w:rFonts w:ascii="Calibri" w:hAnsi="Calibri" w:cs="Arial"/>
          <w:lang w:val="en-GB"/>
        </w:rPr>
        <w:t xml:space="preserve"> begins,</w:t>
      </w:r>
      <w:r w:rsidRPr="009A76AA">
        <w:rPr>
          <w:rFonts w:ascii="Calibri" w:hAnsi="Calibri" w:cs="Arial"/>
          <w:lang w:val="en-GB"/>
        </w:rPr>
        <w:t xml:space="preserve"> the </w:t>
      </w:r>
      <w:r w:rsidR="00362F85" w:rsidRPr="009A76AA">
        <w:rPr>
          <w:rFonts w:ascii="Calibri" w:hAnsi="Calibri" w:cs="Arial"/>
          <w:lang w:val="en-GB"/>
        </w:rPr>
        <w:t>respondent</w:t>
      </w:r>
      <w:r w:rsidR="006179C7" w:rsidRPr="009A76AA">
        <w:rPr>
          <w:rFonts w:ascii="Calibri" w:hAnsi="Calibri" w:cs="Arial"/>
          <w:lang w:val="en-GB"/>
        </w:rPr>
        <w:t>(s)</w:t>
      </w:r>
      <w:r w:rsidR="00362F85" w:rsidRPr="009A76AA">
        <w:rPr>
          <w:rFonts w:ascii="Calibri" w:hAnsi="Calibri" w:cs="Arial"/>
          <w:lang w:val="en-GB"/>
        </w:rPr>
        <w:t xml:space="preserve"> </w:t>
      </w:r>
      <w:r w:rsidRPr="009A76AA">
        <w:rPr>
          <w:rFonts w:ascii="Calibri" w:hAnsi="Calibri" w:cs="Arial"/>
          <w:lang w:val="en-GB"/>
        </w:rPr>
        <w:t xml:space="preserve">will be informed about the purpose of the </w:t>
      </w:r>
      <w:r w:rsidR="00362F85" w:rsidRPr="009A76AA">
        <w:rPr>
          <w:rFonts w:ascii="Calibri" w:hAnsi="Calibri" w:cs="Arial"/>
          <w:lang w:val="en-GB"/>
        </w:rPr>
        <w:t>assessment</w:t>
      </w:r>
      <w:r w:rsidR="00C25287" w:rsidRPr="009A76AA">
        <w:rPr>
          <w:rFonts w:ascii="Calibri" w:hAnsi="Calibri" w:cs="Arial"/>
          <w:lang w:val="en-GB"/>
        </w:rPr>
        <w:t xml:space="preserve"> verbally</w:t>
      </w:r>
      <w:r w:rsidRPr="009A76AA">
        <w:rPr>
          <w:rFonts w:ascii="Calibri" w:hAnsi="Calibri" w:cs="Arial"/>
          <w:lang w:val="en-GB"/>
        </w:rPr>
        <w:t xml:space="preserve"> in the</w:t>
      </w:r>
      <w:r w:rsidR="00D96F69" w:rsidRPr="009A76AA">
        <w:rPr>
          <w:rFonts w:ascii="Calibri" w:hAnsi="Calibri" w:cs="Arial"/>
          <w:lang w:val="en-GB"/>
        </w:rPr>
        <w:t xml:space="preserve">ir preferred </w:t>
      </w:r>
      <w:r w:rsidRPr="009A76AA">
        <w:rPr>
          <w:rFonts w:ascii="Calibri" w:hAnsi="Calibri" w:cs="Arial"/>
          <w:lang w:val="en-GB"/>
        </w:rPr>
        <w:t xml:space="preserve">language. The respondents will be specifically informed that participation is voluntary and that </w:t>
      </w:r>
      <w:r w:rsidR="00C25287" w:rsidRPr="009A76AA">
        <w:rPr>
          <w:rFonts w:ascii="Calibri" w:hAnsi="Calibri" w:cs="Arial"/>
          <w:lang w:val="en-GB"/>
        </w:rPr>
        <w:t>they</w:t>
      </w:r>
      <w:r w:rsidRPr="009A76AA">
        <w:rPr>
          <w:rFonts w:ascii="Calibri" w:hAnsi="Calibri" w:cs="Arial"/>
          <w:lang w:val="en-GB"/>
        </w:rPr>
        <w:t xml:space="preserve"> may refuse at any time. Once consent is obtained the interview will be carried out. </w:t>
      </w:r>
    </w:p>
    <w:p w14:paraId="64ED7AD9" w14:textId="77777777" w:rsidR="00CA1AA5" w:rsidRDefault="00CA1AA5" w:rsidP="009A76AA">
      <w:pPr>
        <w:spacing w:after="0" w:line="240" w:lineRule="auto"/>
        <w:rPr>
          <w:rFonts w:ascii="Calibri" w:hAnsi="Calibri" w:cs="Arial"/>
          <w:lang w:val="en-GB"/>
        </w:rPr>
      </w:pPr>
    </w:p>
    <w:p w14:paraId="47A83F2C" w14:textId="5C9BED5A" w:rsidR="00C25287" w:rsidRDefault="006179C7" w:rsidP="009A76AA">
      <w:pPr>
        <w:spacing w:after="0" w:line="240" w:lineRule="auto"/>
        <w:rPr>
          <w:rFonts w:ascii="Calibri" w:hAnsi="Calibri" w:cs="Arial"/>
          <w:lang w:val="en-GB"/>
        </w:rPr>
      </w:pPr>
      <w:r w:rsidRPr="009A76AA">
        <w:rPr>
          <w:rFonts w:ascii="Calibri" w:hAnsi="Calibri" w:cs="Arial"/>
          <w:lang w:val="en-GB"/>
        </w:rPr>
        <w:lastRenderedPageBreak/>
        <w:t>T</w:t>
      </w:r>
      <w:r w:rsidR="00C25287" w:rsidRPr="009A76AA">
        <w:rPr>
          <w:rFonts w:ascii="Calibri" w:hAnsi="Calibri" w:cs="Arial"/>
          <w:lang w:val="en-GB"/>
        </w:rPr>
        <w:t>he household sampling method</w:t>
      </w:r>
      <w:r w:rsidRPr="009A76AA">
        <w:rPr>
          <w:rFonts w:ascii="Calibri" w:hAnsi="Calibri" w:cs="Arial"/>
          <w:lang w:val="en-GB"/>
        </w:rPr>
        <w:t xml:space="preserve"> </w:t>
      </w:r>
      <w:r w:rsidR="00C25287" w:rsidRPr="009A76AA">
        <w:rPr>
          <w:rFonts w:ascii="Calibri" w:hAnsi="Calibri" w:cs="Arial"/>
          <w:lang w:val="en-GB"/>
        </w:rPr>
        <w:t>will be repeated until 10 full interviews have been completed in the cluster.</w:t>
      </w:r>
    </w:p>
    <w:p w14:paraId="4AC74B29" w14:textId="77777777" w:rsidR="00CA1AA5" w:rsidRPr="009A76AA" w:rsidRDefault="00CA1AA5" w:rsidP="009A76AA">
      <w:pPr>
        <w:spacing w:after="0" w:line="240" w:lineRule="auto"/>
        <w:rPr>
          <w:rFonts w:ascii="Calibri" w:hAnsi="Calibri" w:cs="Arial"/>
          <w:lang w:val="en-GB"/>
        </w:rPr>
      </w:pPr>
    </w:p>
    <w:p w14:paraId="3D8A7AE8" w14:textId="21CB16DF" w:rsidR="00E30C9E" w:rsidRPr="009A76AA" w:rsidRDefault="00E42309" w:rsidP="008345C0">
      <w:pPr>
        <w:pStyle w:val="Heading3"/>
        <w:spacing w:before="120" w:after="120" w:line="240" w:lineRule="auto"/>
        <w:rPr>
          <w:lang w:val="en-GB"/>
        </w:rPr>
      </w:pPr>
      <w:bookmarkStart w:id="23" w:name="_Toc224138626"/>
      <w:r w:rsidRPr="009A76AA">
        <w:rPr>
          <w:lang w:val="en-GB"/>
        </w:rPr>
        <w:t>Data collection</w:t>
      </w:r>
      <w:r w:rsidR="00CA1AA5">
        <w:rPr>
          <w:lang w:val="en-GB"/>
        </w:rPr>
        <w:t xml:space="preserve">, </w:t>
      </w:r>
      <w:r w:rsidR="00783123" w:rsidRPr="009A76AA">
        <w:rPr>
          <w:lang w:val="en-GB"/>
        </w:rPr>
        <w:t xml:space="preserve">data </w:t>
      </w:r>
      <w:r w:rsidRPr="009A76AA">
        <w:rPr>
          <w:lang w:val="en-GB"/>
        </w:rPr>
        <w:t>management and safety</w:t>
      </w:r>
      <w:r w:rsidR="00783123" w:rsidRPr="009A76AA">
        <w:rPr>
          <w:lang w:val="en-GB"/>
        </w:rPr>
        <w:t xml:space="preserve"> during fieldwork</w:t>
      </w:r>
      <w:bookmarkEnd w:id="23"/>
    </w:p>
    <w:p w14:paraId="7950D4D4" w14:textId="593EEA23" w:rsidR="000E7938" w:rsidRPr="009A76AA" w:rsidRDefault="00E42309" w:rsidP="009A76AA">
      <w:pPr>
        <w:spacing w:after="0" w:line="240" w:lineRule="auto"/>
        <w:rPr>
          <w:rFonts w:ascii="Calibri" w:hAnsi="Calibri" w:cs="Arial"/>
          <w:lang w:val="en-GB"/>
        </w:rPr>
      </w:pPr>
      <w:r w:rsidRPr="009A76AA">
        <w:rPr>
          <w:rFonts w:ascii="Calibri" w:hAnsi="Calibri" w:cs="Arial"/>
          <w:lang w:val="en-GB"/>
        </w:rPr>
        <w:t>Data will be collected by electronic data collection, using KoboCollect software</w:t>
      </w:r>
      <w:r w:rsidR="003F41BE" w:rsidRPr="009A76AA">
        <w:rPr>
          <w:rFonts w:ascii="Calibri" w:hAnsi="Calibri" w:cs="Arial"/>
          <w:lang w:val="en-GB"/>
        </w:rPr>
        <w:t xml:space="preserve"> </w:t>
      </w:r>
      <w:r w:rsidR="00734044" w:rsidRPr="009A76AA">
        <w:rPr>
          <w:rFonts w:ascii="Calibri" w:hAnsi="Calibri" w:cs="Arial"/>
          <w:lang w:val="en-GB"/>
        </w:rPr>
        <w:t xml:space="preserve">or similar </w:t>
      </w:r>
      <w:r w:rsidR="003F41BE" w:rsidRPr="009A76AA">
        <w:rPr>
          <w:rFonts w:ascii="Calibri" w:hAnsi="Calibri" w:cs="Arial"/>
          <w:lang w:val="en-GB"/>
        </w:rPr>
        <w:t>with offline capabilities</w:t>
      </w:r>
      <w:r w:rsidRPr="009A76AA">
        <w:rPr>
          <w:rFonts w:ascii="Calibri" w:hAnsi="Calibri" w:cs="Arial"/>
          <w:lang w:val="en-GB"/>
        </w:rPr>
        <w:t xml:space="preserve"> installed on phones belonging to members of the assessment team.</w:t>
      </w:r>
      <w:r w:rsidR="00573E8B" w:rsidRPr="009A76AA">
        <w:rPr>
          <w:rFonts w:ascii="Calibri" w:hAnsi="Calibri" w:cs="Arial"/>
          <w:lang w:val="en-GB"/>
        </w:rPr>
        <w:t xml:space="preserve"> </w:t>
      </w:r>
      <w:r w:rsidRPr="009A76AA">
        <w:rPr>
          <w:rFonts w:ascii="Calibri" w:hAnsi="Calibri" w:cs="Arial"/>
          <w:lang w:val="en-GB"/>
        </w:rPr>
        <w:t xml:space="preserve">Ownership of a phone meeting minimum hardware and software specifications will be a condition of recruitment for assessors. </w:t>
      </w:r>
      <w:r w:rsidR="00F9753E" w:rsidRPr="009A76AA">
        <w:rPr>
          <w:rFonts w:ascii="Calibri" w:hAnsi="Calibri" w:cs="Arial"/>
          <w:lang w:val="en-GB"/>
        </w:rPr>
        <w:t xml:space="preserve">Assessment leadership will draw on </w:t>
      </w:r>
      <w:r w:rsidR="00DC4F3D" w:rsidRPr="009A76AA">
        <w:rPr>
          <w:rFonts w:ascii="Calibri" w:hAnsi="Calibri" w:cs="Arial"/>
          <w:lang w:val="en-GB"/>
        </w:rPr>
        <w:t xml:space="preserve">the growing </w:t>
      </w:r>
      <w:r w:rsidR="00F9753E" w:rsidRPr="009A76AA">
        <w:rPr>
          <w:rFonts w:ascii="Calibri" w:hAnsi="Calibri" w:cs="Arial"/>
          <w:lang w:val="en-GB"/>
        </w:rPr>
        <w:t>l</w:t>
      </w:r>
      <w:r w:rsidR="00B04323" w:rsidRPr="009A76AA">
        <w:rPr>
          <w:rFonts w:ascii="Calibri" w:hAnsi="Calibri" w:cs="Arial"/>
          <w:lang w:val="en-GB"/>
        </w:rPr>
        <w:t xml:space="preserve">essons learned on the use of “bring your own device” approaches </w:t>
      </w:r>
      <w:r w:rsidR="00DC4F3D" w:rsidRPr="009A76AA">
        <w:rPr>
          <w:rFonts w:ascii="Calibri" w:hAnsi="Calibri" w:cs="Arial"/>
          <w:lang w:val="en-GB"/>
        </w:rPr>
        <w:t>for digital</w:t>
      </w:r>
      <w:r w:rsidR="00B04323" w:rsidRPr="009A76AA">
        <w:rPr>
          <w:rFonts w:ascii="Calibri" w:hAnsi="Calibri" w:cs="Arial"/>
          <w:lang w:val="en-GB"/>
        </w:rPr>
        <w:t xml:space="preserve"> </w:t>
      </w:r>
      <w:r w:rsidR="00F9753E" w:rsidRPr="009A76AA">
        <w:rPr>
          <w:rFonts w:ascii="Calibri" w:hAnsi="Calibri" w:cs="Arial"/>
          <w:lang w:val="en-GB"/>
        </w:rPr>
        <w:t>campaign activities</w:t>
      </w:r>
      <w:r w:rsidR="00DC4F3D" w:rsidRPr="009A76AA">
        <w:rPr>
          <w:rStyle w:val="FootnoteReference"/>
          <w:rFonts w:ascii="Calibri" w:hAnsi="Calibri" w:cs="Arial"/>
          <w:lang w:val="en-GB"/>
        </w:rPr>
        <w:footnoteReference w:id="5"/>
      </w:r>
      <w:r w:rsidR="00CA1AA5">
        <w:rPr>
          <w:rFonts w:ascii="Calibri" w:hAnsi="Calibri" w:cs="Arial"/>
          <w:lang w:val="en-GB"/>
        </w:rPr>
        <w:t>.</w:t>
      </w:r>
      <w:r w:rsidR="00DC4F3D" w:rsidRPr="009A76AA">
        <w:rPr>
          <w:rFonts w:ascii="Calibri" w:hAnsi="Calibri" w:cs="Arial"/>
          <w:lang w:val="en-GB"/>
        </w:rPr>
        <w:t xml:space="preserve"> </w:t>
      </w:r>
      <w:r w:rsidR="00217101" w:rsidRPr="009A76AA">
        <w:rPr>
          <w:rFonts w:ascii="Calibri" w:hAnsi="Calibri" w:cs="Arial"/>
          <w:lang w:val="en-GB"/>
        </w:rPr>
        <w:t xml:space="preserve">The digital tool will include detailed relevance criteria, logic checks, skip patterns and required (i.e. non-missing) responses, to maximize the completeness, internal consistency and overall quality of data collected at source. Depending on local connectivity, data from each interview will be uploaded to the assessment server </w:t>
      </w:r>
      <w:r w:rsidR="00CF314B" w:rsidRPr="009A76AA">
        <w:rPr>
          <w:rFonts w:ascii="Calibri" w:hAnsi="Calibri" w:cs="Arial"/>
          <w:lang w:val="en-GB"/>
        </w:rPr>
        <w:t xml:space="preserve">following each interview or once 10 interviews have been completed and the team can </w:t>
      </w:r>
      <w:r w:rsidR="00B461A0" w:rsidRPr="009A76AA">
        <w:rPr>
          <w:rFonts w:ascii="Calibri" w:hAnsi="Calibri" w:cs="Arial"/>
          <w:lang w:val="en-GB"/>
        </w:rPr>
        <w:t xml:space="preserve">connect to a data network. </w:t>
      </w:r>
      <w:r w:rsidR="00BB105D" w:rsidRPr="009A76AA">
        <w:rPr>
          <w:rFonts w:ascii="Calibri" w:hAnsi="Calibri" w:cs="Arial"/>
          <w:lang w:val="en-GB"/>
        </w:rPr>
        <w:t>Assessment teams will carry 20 printed questionnaires for use in case of technology failure – sufficient to complete two clusters while awaiting IT support. Supervisors will have additional paper copies to distribute if required.</w:t>
      </w:r>
    </w:p>
    <w:p w14:paraId="0A023BCD" w14:textId="77777777" w:rsidR="00CA1AA5" w:rsidRDefault="00CA1AA5" w:rsidP="009A76AA">
      <w:pPr>
        <w:spacing w:after="0" w:line="240" w:lineRule="auto"/>
        <w:rPr>
          <w:rFonts w:ascii="Calibri" w:hAnsi="Calibri" w:cs="Arial"/>
          <w:lang w:val="en-GB"/>
        </w:rPr>
      </w:pPr>
    </w:p>
    <w:p w14:paraId="5D4E7E20" w14:textId="6B548453" w:rsidR="000D4A13" w:rsidRPr="009A76AA" w:rsidRDefault="000D4A13" w:rsidP="009A76AA">
      <w:pPr>
        <w:spacing w:after="0" w:line="240" w:lineRule="auto"/>
        <w:rPr>
          <w:rFonts w:ascii="Calibri" w:hAnsi="Calibri" w:cs="Arial"/>
          <w:lang w:val="en-GB"/>
        </w:rPr>
      </w:pPr>
      <w:r w:rsidRPr="009A76AA">
        <w:rPr>
          <w:rFonts w:ascii="Calibri" w:hAnsi="Calibri" w:cs="Arial"/>
          <w:lang w:val="en-GB"/>
        </w:rPr>
        <w:t>The software on assessors’ phones will be set</w:t>
      </w:r>
      <w:r w:rsidR="00CA1AA5">
        <w:rPr>
          <w:rFonts w:ascii="Calibri" w:hAnsi="Calibri" w:cs="Arial"/>
          <w:lang w:val="en-GB"/>
        </w:rPr>
        <w:t xml:space="preserve"> </w:t>
      </w:r>
      <w:r w:rsidRPr="009A76AA">
        <w:rPr>
          <w:rFonts w:ascii="Calibri" w:hAnsi="Calibri" w:cs="Arial"/>
          <w:lang w:val="en-GB"/>
        </w:rPr>
        <w:t xml:space="preserve">up such that all locally held data </w:t>
      </w:r>
      <w:r w:rsidR="00CA1AA5">
        <w:rPr>
          <w:rFonts w:ascii="Calibri" w:hAnsi="Calibri" w:cs="Arial"/>
          <w:lang w:val="en-GB"/>
        </w:rPr>
        <w:t>are</w:t>
      </w:r>
      <w:r w:rsidRPr="009A76AA">
        <w:rPr>
          <w:rFonts w:ascii="Calibri" w:hAnsi="Calibri" w:cs="Arial"/>
          <w:lang w:val="en-GB"/>
        </w:rPr>
        <w:t xml:space="preserve"> permanently erased once a record is submitted to the server. Furthermore, assessors will not have read access to the assessment server so records cannot be downloaded to personal phones.</w:t>
      </w:r>
    </w:p>
    <w:p w14:paraId="39986FEE" w14:textId="77777777" w:rsidR="00CA1AA5" w:rsidRDefault="00CA1AA5" w:rsidP="009A76AA">
      <w:pPr>
        <w:spacing w:after="0" w:line="240" w:lineRule="auto"/>
        <w:rPr>
          <w:rFonts w:ascii="Calibri" w:hAnsi="Calibri" w:cs="Arial"/>
          <w:lang w:val="en-GB"/>
        </w:rPr>
      </w:pPr>
    </w:p>
    <w:p w14:paraId="2791D93D" w14:textId="54052B0C" w:rsidR="00252DD7" w:rsidRDefault="00FF32B4" w:rsidP="009A76AA">
      <w:pPr>
        <w:spacing w:after="0" w:line="240" w:lineRule="auto"/>
        <w:rPr>
          <w:rFonts w:ascii="Calibri" w:hAnsi="Calibri" w:cs="Arial"/>
          <w:i/>
          <w:iCs/>
          <w:color w:val="0070C0"/>
          <w:lang w:val="en-GB"/>
        </w:rPr>
      </w:pPr>
      <w:r w:rsidRPr="009A76AA">
        <w:rPr>
          <w:rFonts w:ascii="Calibri" w:hAnsi="Calibri" w:cs="Arial"/>
          <w:lang w:val="en-GB"/>
        </w:rPr>
        <w:t>Collection of personally identif</w:t>
      </w:r>
      <w:r w:rsidR="00B078B9">
        <w:rPr>
          <w:rFonts w:ascii="Calibri" w:hAnsi="Calibri" w:cs="Arial"/>
          <w:lang w:val="en-GB"/>
        </w:rPr>
        <w:t>iable</w:t>
      </w:r>
      <w:r w:rsidRPr="009A76AA">
        <w:rPr>
          <w:rFonts w:ascii="Calibri" w:hAnsi="Calibri" w:cs="Arial"/>
          <w:lang w:val="en-GB"/>
        </w:rPr>
        <w:t xml:space="preserve"> information</w:t>
      </w:r>
      <w:r w:rsidR="000E7938" w:rsidRPr="009A76AA">
        <w:rPr>
          <w:rFonts w:ascii="Calibri" w:hAnsi="Calibri" w:cs="Arial"/>
          <w:lang w:val="en-GB"/>
        </w:rPr>
        <w:t xml:space="preserve"> at consenting households will include the capture of household GPS coordinates and first names </w:t>
      </w:r>
      <w:r w:rsidRPr="009A76AA">
        <w:rPr>
          <w:rFonts w:ascii="Calibri" w:hAnsi="Calibri" w:cs="Arial"/>
          <w:lang w:val="en-GB"/>
        </w:rPr>
        <w:t xml:space="preserve">and ages </w:t>
      </w:r>
      <w:r w:rsidR="000E7938" w:rsidRPr="009A76AA">
        <w:rPr>
          <w:rFonts w:ascii="Calibri" w:hAnsi="Calibri" w:cs="Arial"/>
          <w:lang w:val="en-GB"/>
        </w:rPr>
        <w:t xml:space="preserve">of household members. </w:t>
      </w:r>
      <w:r w:rsidR="000E7938" w:rsidRPr="009A76AA">
        <w:rPr>
          <w:rFonts w:ascii="Calibri" w:hAnsi="Calibri" w:cs="Arial"/>
          <w:i/>
          <w:iCs/>
          <w:color w:val="0070C0"/>
          <w:lang w:val="en-GB"/>
        </w:rPr>
        <w:t xml:space="preserve">If digital matching </w:t>
      </w:r>
      <w:r w:rsidR="000C072A" w:rsidRPr="009A76AA">
        <w:rPr>
          <w:rFonts w:ascii="Calibri" w:hAnsi="Calibri" w:cs="Arial"/>
          <w:i/>
          <w:iCs/>
          <w:color w:val="0070C0"/>
          <w:lang w:val="en-GB"/>
        </w:rPr>
        <w:t>is</w:t>
      </w:r>
      <w:r w:rsidR="000E7938" w:rsidRPr="009A76AA">
        <w:rPr>
          <w:rFonts w:ascii="Calibri" w:hAnsi="Calibri" w:cs="Arial"/>
          <w:i/>
          <w:iCs/>
          <w:color w:val="0070C0"/>
          <w:lang w:val="en-GB"/>
        </w:rPr>
        <w:t xml:space="preserve"> used to link assessment records to HHR records, </w:t>
      </w:r>
      <w:r w:rsidR="000C072A" w:rsidRPr="009A76AA">
        <w:rPr>
          <w:rFonts w:ascii="Calibri" w:hAnsi="Calibri" w:cs="Arial"/>
          <w:i/>
          <w:iCs/>
          <w:color w:val="0070C0"/>
          <w:lang w:val="en-GB"/>
        </w:rPr>
        <w:t xml:space="preserve">teams will additionally capture the full name of the </w:t>
      </w:r>
      <w:r w:rsidR="000E7938" w:rsidRPr="009A76AA">
        <w:rPr>
          <w:rFonts w:ascii="Calibri" w:hAnsi="Calibri" w:cs="Arial"/>
          <w:i/>
          <w:iCs/>
          <w:color w:val="0070C0"/>
          <w:lang w:val="en-GB"/>
        </w:rPr>
        <w:t xml:space="preserve">head of household, </w:t>
      </w:r>
      <w:r w:rsidR="000C072A" w:rsidRPr="009A76AA">
        <w:rPr>
          <w:rFonts w:ascii="Calibri" w:hAnsi="Calibri" w:cs="Arial"/>
          <w:i/>
          <w:iCs/>
          <w:color w:val="0070C0"/>
          <w:lang w:val="en-GB"/>
        </w:rPr>
        <w:t>a phone number associated with the household, and any ID numbers or codes associated with the HHR process.</w:t>
      </w:r>
    </w:p>
    <w:p w14:paraId="4F3D8D0A" w14:textId="77777777" w:rsidR="00CA1AA5" w:rsidRPr="009A76AA" w:rsidRDefault="00CA1AA5" w:rsidP="009A76AA">
      <w:pPr>
        <w:spacing w:after="0" w:line="240" w:lineRule="auto"/>
        <w:rPr>
          <w:rFonts w:ascii="Calibri" w:hAnsi="Calibri" w:cs="Arial"/>
          <w:lang w:val="en-GB"/>
        </w:rPr>
      </w:pPr>
    </w:p>
    <w:p w14:paraId="06EE7D4C" w14:textId="77777777" w:rsidR="001F664E" w:rsidRPr="009A76AA" w:rsidRDefault="001F664E" w:rsidP="00D00160">
      <w:pPr>
        <w:pStyle w:val="Heading3"/>
        <w:spacing w:before="120" w:after="120" w:line="240" w:lineRule="auto"/>
        <w:rPr>
          <w:lang w:val="en-GB"/>
        </w:rPr>
      </w:pPr>
      <w:bookmarkStart w:id="24" w:name="_Toc224138627"/>
      <w:r w:rsidRPr="009A76AA">
        <w:rPr>
          <w:lang w:val="en-GB"/>
        </w:rPr>
        <w:t>Supervision and monitoring</w:t>
      </w:r>
      <w:bookmarkEnd w:id="24"/>
    </w:p>
    <w:p w14:paraId="06497CB8" w14:textId="29153F54" w:rsidR="001F664E" w:rsidRPr="009A76AA" w:rsidRDefault="006474EF" w:rsidP="009A76AA">
      <w:pPr>
        <w:spacing w:after="0" w:line="240" w:lineRule="auto"/>
        <w:rPr>
          <w:rFonts w:ascii="Calibri" w:hAnsi="Calibri" w:cs="Arial"/>
          <w:lang w:val="en-GB"/>
        </w:rPr>
      </w:pPr>
      <w:r w:rsidRPr="009A76AA">
        <w:rPr>
          <w:rFonts w:ascii="Calibri" w:hAnsi="Calibri" w:cs="Arial"/>
          <w:lang w:val="en-GB"/>
        </w:rPr>
        <w:t xml:space="preserve">Assessment supervisors will </w:t>
      </w:r>
      <w:r w:rsidR="00585748" w:rsidRPr="009A76AA">
        <w:rPr>
          <w:rFonts w:ascii="Calibri" w:hAnsi="Calibri" w:cs="Arial"/>
          <w:lang w:val="en-GB"/>
        </w:rPr>
        <w:t xml:space="preserve">observe assessor teams during fieldwork, aiming to complete </w:t>
      </w:r>
      <w:r w:rsidR="00CA1AA5">
        <w:rPr>
          <w:rFonts w:ascii="Calibri" w:hAnsi="Calibri" w:cs="Arial"/>
          <w:lang w:val="en-GB"/>
        </w:rPr>
        <w:t>two to three</w:t>
      </w:r>
      <w:r w:rsidR="00585748" w:rsidRPr="009A76AA">
        <w:rPr>
          <w:rFonts w:ascii="Calibri" w:hAnsi="Calibri" w:cs="Arial"/>
          <w:lang w:val="en-GB"/>
        </w:rPr>
        <w:t xml:space="preserve"> team visits per day so that all teams receive </w:t>
      </w:r>
      <w:r w:rsidR="00FF13E9" w:rsidRPr="009A76AA">
        <w:rPr>
          <w:rFonts w:ascii="Calibri" w:hAnsi="Calibri" w:cs="Arial"/>
          <w:lang w:val="en-GB"/>
        </w:rPr>
        <w:t>supervision in the first two days of data collection. Supervisors will</w:t>
      </w:r>
      <w:r w:rsidR="001F664E" w:rsidRPr="009A76AA">
        <w:rPr>
          <w:rFonts w:ascii="Calibri" w:hAnsi="Calibri" w:cs="Arial"/>
          <w:lang w:val="en-GB"/>
        </w:rPr>
        <w:t xml:space="preserve"> provide </w:t>
      </w:r>
      <w:r w:rsidR="00FF13E9" w:rsidRPr="009A76AA">
        <w:rPr>
          <w:rFonts w:ascii="Calibri" w:hAnsi="Calibri" w:cs="Arial"/>
          <w:lang w:val="en-GB"/>
        </w:rPr>
        <w:t xml:space="preserve">direct </w:t>
      </w:r>
      <w:r w:rsidR="001F664E" w:rsidRPr="009A76AA">
        <w:rPr>
          <w:rFonts w:ascii="Calibri" w:hAnsi="Calibri" w:cs="Arial"/>
          <w:lang w:val="en-GB"/>
        </w:rPr>
        <w:t xml:space="preserve">feedback </w:t>
      </w:r>
      <w:r w:rsidR="00FF13E9" w:rsidRPr="009A76AA">
        <w:rPr>
          <w:rFonts w:ascii="Calibri" w:hAnsi="Calibri" w:cs="Arial"/>
          <w:lang w:val="en-GB"/>
        </w:rPr>
        <w:t xml:space="preserve">in response to observations </w:t>
      </w:r>
      <w:r w:rsidR="001F664E" w:rsidRPr="009A76AA">
        <w:rPr>
          <w:rFonts w:ascii="Calibri" w:hAnsi="Calibri" w:cs="Arial"/>
          <w:lang w:val="en-GB"/>
        </w:rPr>
        <w:t xml:space="preserve">to help </w:t>
      </w:r>
      <w:r w:rsidR="00FF13E9" w:rsidRPr="009A76AA">
        <w:rPr>
          <w:rFonts w:ascii="Calibri" w:hAnsi="Calibri" w:cs="Arial"/>
          <w:lang w:val="en-GB"/>
        </w:rPr>
        <w:t>assessors</w:t>
      </w:r>
      <w:r w:rsidR="001F664E" w:rsidRPr="009A76AA">
        <w:rPr>
          <w:rFonts w:ascii="Calibri" w:hAnsi="Calibri" w:cs="Arial"/>
          <w:lang w:val="en-GB"/>
        </w:rPr>
        <w:t xml:space="preserve"> improve their approach for subsequent </w:t>
      </w:r>
      <w:r w:rsidR="00FF13E9" w:rsidRPr="009A76AA">
        <w:rPr>
          <w:rFonts w:ascii="Calibri" w:hAnsi="Calibri" w:cs="Arial"/>
          <w:lang w:val="en-GB"/>
        </w:rPr>
        <w:t>household</w:t>
      </w:r>
      <w:r w:rsidR="001F664E" w:rsidRPr="009A76AA">
        <w:rPr>
          <w:rFonts w:ascii="Calibri" w:hAnsi="Calibri" w:cs="Arial"/>
          <w:lang w:val="en-GB"/>
        </w:rPr>
        <w:t xml:space="preserve"> visits and interviews. </w:t>
      </w:r>
      <w:r w:rsidR="00FF13E9" w:rsidRPr="009A76AA">
        <w:rPr>
          <w:rFonts w:ascii="Calibri" w:hAnsi="Calibri" w:cs="Arial"/>
          <w:lang w:val="en-GB"/>
        </w:rPr>
        <w:t xml:space="preserve">Time permitting, supervisors will revisit a small number of completed households </w:t>
      </w:r>
      <w:r w:rsidR="00B84B6C" w:rsidRPr="009A76AA">
        <w:rPr>
          <w:rFonts w:ascii="Calibri" w:hAnsi="Calibri" w:cs="Arial"/>
          <w:lang w:val="en-GB"/>
        </w:rPr>
        <w:t xml:space="preserve">to </w:t>
      </w:r>
      <w:r w:rsidR="001F664E" w:rsidRPr="009A76AA">
        <w:rPr>
          <w:rFonts w:ascii="Calibri" w:hAnsi="Calibri" w:cs="Arial"/>
          <w:lang w:val="en-GB"/>
        </w:rPr>
        <w:t xml:space="preserve">do a short interview and compare the </w:t>
      </w:r>
      <w:r w:rsidR="00F805FE" w:rsidRPr="009A76AA">
        <w:rPr>
          <w:rFonts w:ascii="Calibri" w:hAnsi="Calibri" w:cs="Arial"/>
          <w:lang w:val="en-GB"/>
        </w:rPr>
        <w:t xml:space="preserve">assessors’ </w:t>
      </w:r>
      <w:r w:rsidR="001F664E" w:rsidRPr="009A76AA">
        <w:rPr>
          <w:rFonts w:ascii="Calibri" w:hAnsi="Calibri" w:cs="Arial"/>
          <w:lang w:val="en-GB"/>
        </w:rPr>
        <w:t>results with the supervisor’s notes.</w:t>
      </w:r>
    </w:p>
    <w:p w14:paraId="543D0545" w14:textId="77777777" w:rsidR="00CA1AA5" w:rsidRDefault="00CA1AA5" w:rsidP="009A76AA">
      <w:pPr>
        <w:spacing w:after="0" w:line="240" w:lineRule="auto"/>
        <w:rPr>
          <w:rFonts w:ascii="Calibri" w:eastAsia="Calibri" w:hAnsi="Calibri" w:cs="Calibri"/>
          <w:color w:val="000000"/>
          <w:lang w:val="en-GB"/>
        </w:rPr>
      </w:pPr>
    </w:p>
    <w:p w14:paraId="40926C25" w14:textId="208E4EAA" w:rsidR="00E160CB" w:rsidRPr="009A76AA" w:rsidRDefault="00B61C96" w:rsidP="009A76AA">
      <w:pPr>
        <w:spacing w:after="0" w:line="240" w:lineRule="auto"/>
        <w:rPr>
          <w:rFonts w:ascii="Calibri" w:hAnsi="Calibri" w:cs="Arial"/>
          <w:lang w:val="en-GB"/>
        </w:rPr>
      </w:pPr>
      <w:r w:rsidRPr="009A76AA">
        <w:rPr>
          <w:rFonts w:ascii="Calibri" w:eastAsia="Calibri" w:hAnsi="Calibri" w:cs="Calibri"/>
          <w:color w:val="000000"/>
          <w:lang w:val="en-GB"/>
        </w:rPr>
        <w:t xml:space="preserve">In the evening of a fieldwork day, or early next morning before </w:t>
      </w:r>
      <w:r w:rsidR="00344721" w:rsidRPr="009A76AA">
        <w:rPr>
          <w:rFonts w:ascii="Calibri" w:eastAsia="Calibri" w:hAnsi="Calibri" w:cs="Calibri"/>
          <w:color w:val="000000"/>
          <w:lang w:val="en-GB"/>
        </w:rPr>
        <w:t xml:space="preserve">the next </w:t>
      </w:r>
      <w:r w:rsidRPr="009A76AA">
        <w:rPr>
          <w:rFonts w:ascii="Calibri" w:eastAsia="Calibri" w:hAnsi="Calibri" w:cs="Calibri"/>
          <w:color w:val="000000"/>
          <w:lang w:val="en-GB"/>
        </w:rPr>
        <w:t xml:space="preserve">assessment work begins, </w:t>
      </w:r>
      <w:r w:rsidR="00344721" w:rsidRPr="009A76AA">
        <w:rPr>
          <w:rFonts w:ascii="Calibri" w:eastAsia="Calibri" w:hAnsi="Calibri" w:cs="Calibri"/>
          <w:color w:val="000000"/>
          <w:lang w:val="en-GB"/>
        </w:rPr>
        <w:t>the supervisor will contact each</w:t>
      </w:r>
      <w:r w:rsidRPr="009A76AA">
        <w:rPr>
          <w:rFonts w:ascii="Calibri" w:eastAsia="Calibri" w:hAnsi="Calibri" w:cs="Calibri"/>
          <w:color w:val="000000"/>
          <w:lang w:val="en-GB"/>
        </w:rPr>
        <w:t xml:space="preserve"> </w:t>
      </w:r>
      <w:r w:rsidR="00344721" w:rsidRPr="009A76AA">
        <w:rPr>
          <w:rFonts w:ascii="Calibri" w:eastAsia="Calibri" w:hAnsi="Calibri" w:cs="Calibri"/>
          <w:color w:val="000000"/>
          <w:lang w:val="en-GB"/>
        </w:rPr>
        <w:t xml:space="preserve">of their </w:t>
      </w:r>
      <w:r w:rsidRPr="009A76AA">
        <w:rPr>
          <w:rFonts w:ascii="Calibri" w:eastAsia="Calibri" w:hAnsi="Calibri" w:cs="Calibri"/>
          <w:color w:val="000000"/>
          <w:lang w:val="en-GB"/>
        </w:rPr>
        <w:t>assessment team</w:t>
      </w:r>
      <w:r w:rsidR="00344721" w:rsidRPr="009A76AA">
        <w:rPr>
          <w:rFonts w:ascii="Calibri" w:eastAsia="Calibri" w:hAnsi="Calibri" w:cs="Calibri"/>
          <w:color w:val="000000"/>
          <w:lang w:val="en-GB"/>
        </w:rPr>
        <w:t>s by phone, digital</w:t>
      </w:r>
      <w:r w:rsidR="00115F20" w:rsidRPr="009A76AA">
        <w:rPr>
          <w:rFonts w:ascii="Calibri" w:eastAsia="Calibri" w:hAnsi="Calibri" w:cs="Calibri"/>
          <w:color w:val="000000"/>
          <w:lang w:val="en-GB"/>
        </w:rPr>
        <w:t xml:space="preserve"> call, or </w:t>
      </w:r>
      <w:r w:rsidR="008642A9" w:rsidRPr="009A76AA">
        <w:rPr>
          <w:rFonts w:ascii="Calibri" w:eastAsia="Calibri" w:hAnsi="Calibri" w:cs="Calibri"/>
          <w:color w:val="000000"/>
          <w:lang w:val="en-GB"/>
        </w:rPr>
        <w:t>in</w:t>
      </w:r>
      <w:r w:rsidR="00CA1AA5">
        <w:rPr>
          <w:rFonts w:ascii="Calibri" w:eastAsia="Calibri" w:hAnsi="Calibri" w:cs="Calibri"/>
          <w:color w:val="000000"/>
          <w:lang w:val="en-GB"/>
        </w:rPr>
        <w:t xml:space="preserve"> </w:t>
      </w:r>
      <w:r w:rsidR="008642A9" w:rsidRPr="009A76AA">
        <w:rPr>
          <w:rFonts w:ascii="Calibri" w:eastAsia="Calibri" w:hAnsi="Calibri" w:cs="Calibri"/>
          <w:color w:val="000000"/>
          <w:lang w:val="en-GB"/>
        </w:rPr>
        <w:t>person, and debrief with each team on the</w:t>
      </w:r>
      <w:r w:rsidR="00176FA0" w:rsidRPr="009A76AA">
        <w:rPr>
          <w:rFonts w:ascii="Calibri" w:eastAsia="Calibri" w:hAnsi="Calibri" w:cs="Calibri"/>
          <w:color w:val="000000"/>
          <w:lang w:val="en-GB"/>
        </w:rPr>
        <w:t>ir progress. Assessment teams will share lessons learned, concerns and positive feedback from the field</w:t>
      </w:r>
      <w:r w:rsidR="00F94A2E" w:rsidRPr="009A76AA">
        <w:rPr>
          <w:rFonts w:ascii="Calibri" w:eastAsia="Calibri" w:hAnsi="Calibri" w:cs="Calibri"/>
          <w:color w:val="000000"/>
          <w:lang w:val="en-GB"/>
        </w:rPr>
        <w:t xml:space="preserve">; the supervisor will </w:t>
      </w:r>
      <w:r w:rsidR="00505D78" w:rsidRPr="009A76AA">
        <w:rPr>
          <w:rFonts w:ascii="Calibri" w:eastAsia="Calibri" w:hAnsi="Calibri" w:cs="Calibri"/>
          <w:color w:val="000000"/>
          <w:lang w:val="en-GB"/>
        </w:rPr>
        <w:t>provide feedback</w:t>
      </w:r>
      <w:r w:rsidR="00F94A2E" w:rsidRPr="009A76AA">
        <w:rPr>
          <w:rFonts w:ascii="Calibri" w:eastAsia="Calibri" w:hAnsi="Calibri" w:cs="Calibri"/>
          <w:color w:val="000000"/>
          <w:lang w:val="en-GB"/>
        </w:rPr>
        <w:t xml:space="preserve"> on the </w:t>
      </w:r>
      <w:r w:rsidR="00505D78" w:rsidRPr="009A76AA">
        <w:rPr>
          <w:rFonts w:ascii="Calibri" w:eastAsia="Calibri" w:hAnsi="Calibri" w:cs="Calibri"/>
          <w:color w:val="000000"/>
          <w:lang w:val="en-GB"/>
        </w:rPr>
        <w:t xml:space="preserve">completeness and </w:t>
      </w:r>
      <w:r w:rsidR="00F94A2E" w:rsidRPr="009A76AA">
        <w:rPr>
          <w:rFonts w:ascii="Calibri" w:eastAsia="Calibri" w:hAnsi="Calibri" w:cs="Calibri"/>
          <w:color w:val="000000"/>
          <w:lang w:val="en-GB"/>
        </w:rPr>
        <w:t xml:space="preserve">quality of data collection using information provided by the data analyst. </w:t>
      </w:r>
    </w:p>
    <w:p w14:paraId="62F3B64A" w14:textId="77777777" w:rsidR="00CA1AA5" w:rsidRDefault="00CA1AA5" w:rsidP="009A76AA">
      <w:pPr>
        <w:spacing w:after="0" w:line="240" w:lineRule="auto"/>
        <w:rPr>
          <w:rFonts w:ascii="Calibri" w:hAnsi="Calibri" w:cs="Arial"/>
          <w:lang w:val="en-GB"/>
        </w:rPr>
      </w:pPr>
    </w:p>
    <w:p w14:paraId="2502BF40" w14:textId="7EA38A0B" w:rsidR="00F51D62" w:rsidRPr="009A76AA" w:rsidRDefault="001F664E" w:rsidP="009A76AA">
      <w:pPr>
        <w:spacing w:after="0" w:line="240" w:lineRule="auto"/>
        <w:rPr>
          <w:rFonts w:ascii="Calibri" w:hAnsi="Calibri" w:cs="Arial"/>
          <w:lang w:val="en-GB"/>
        </w:rPr>
      </w:pPr>
      <w:r w:rsidRPr="009A76AA">
        <w:rPr>
          <w:rFonts w:ascii="Calibri" w:hAnsi="Calibri" w:cs="Arial"/>
          <w:lang w:val="en-GB"/>
        </w:rPr>
        <w:t xml:space="preserve">Assessment supervisors </w:t>
      </w:r>
      <w:r w:rsidR="00B84B6C" w:rsidRPr="009A76AA">
        <w:rPr>
          <w:rFonts w:ascii="Calibri" w:hAnsi="Calibri" w:cs="Arial"/>
          <w:lang w:val="en-GB"/>
        </w:rPr>
        <w:t>will</w:t>
      </w:r>
      <w:r w:rsidRPr="009A76AA">
        <w:rPr>
          <w:rFonts w:ascii="Calibri" w:hAnsi="Calibri" w:cs="Arial"/>
          <w:lang w:val="en-GB"/>
        </w:rPr>
        <w:t xml:space="preserve"> provide a summary of any significant issues to the assessment coordinator and </w:t>
      </w:r>
      <w:r w:rsidR="00B84B6C" w:rsidRPr="009A76AA">
        <w:rPr>
          <w:rFonts w:ascii="Calibri" w:hAnsi="Calibri" w:cs="Arial"/>
          <w:lang w:val="en-GB"/>
        </w:rPr>
        <w:t xml:space="preserve">will </w:t>
      </w:r>
      <w:r w:rsidRPr="009A76AA">
        <w:rPr>
          <w:rFonts w:ascii="Calibri" w:hAnsi="Calibri" w:cs="Arial"/>
          <w:lang w:val="en-GB"/>
        </w:rPr>
        <w:t>keep notes of their observations to</w:t>
      </w:r>
      <w:r w:rsidR="00F33660" w:rsidRPr="009A76AA">
        <w:rPr>
          <w:rFonts w:ascii="Calibri" w:hAnsi="Calibri" w:cs="Arial"/>
          <w:lang w:val="en-GB"/>
        </w:rPr>
        <w:t xml:space="preserve"> discuss during the stakeholder meeting and include in</w:t>
      </w:r>
      <w:r w:rsidR="00F51D62" w:rsidRPr="009A76AA">
        <w:rPr>
          <w:rFonts w:ascii="Calibri" w:hAnsi="Calibri" w:cs="Arial"/>
          <w:lang w:val="en-GB"/>
        </w:rPr>
        <w:t xml:space="preserve"> the final assessment report</w:t>
      </w:r>
      <w:r w:rsidRPr="009A76AA">
        <w:rPr>
          <w:rFonts w:ascii="Calibri" w:hAnsi="Calibri" w:cs="Arial"/>
          <w:lang w:val="en-GB"/>
        </w:rPr>
        <w:t xml:space="preserve">. </w:t>
      </w:r>
    </w:p>
    <w:p w14:paraId="66E1363E" w14:textId="77777777" w:rsidR="00CA1AA5" w:rsidRDefault="00CA1AA5" w:rsidP="009A76AA">
      <w:pPr>
        <w:spacing w:after="0" w:line="240" w:lineRule="auto"/>
        <w:rPr>
          <w:rFonts w:ascii="Calibri" w:hAnsi="Calibri" w:cs="Arial"/>
          <w:lang w:val="en-GB"/>
        </w:rPr>
      </w:pPr>
    </w:p>
    <w:p w14:paraId="2419808A" w14:textId="14B10A34" w:rsidR="006E48ED" w:rsidRPr="009A76AA" w:rsidRDefault="006E48ED" w:rsidP="009A76AA">
      <w:pPr>
        <w:spacing w:after="0" w:line="240" w:lineRule="auto"/>
        <w:rPr>
          <w:rFonts w:ascii="Calibri" w:hAnsi="Calibri" w:cs="Arial"/>
          <w:lang w:val="en-GB"/>
        </w:rPr>
      </w:pPr>
      <w:r w:rsidRPr="009A76AA">
        <w:rPr>
          <w:rFonts w:ascii="Calibri" w:hAnsi="Calibri" w:cs="Arial"/>
          <w:lang w:val="en-GB"/>
        </w:rPr>
        <w:lastRenderedPageBreak/>
        <w:t xml:space="preserve">Assessment supervisors </w:t>
      </w:r>
      <w:r w:rsidR="0034246B" w:rsidRPr="009A76AA">
        <w:rPr>
          <w:rFonts w:ascii="Calibri" w:hAnsi="Calibri" w:cs="Arial"/>
          <w:lang w:val="en-GB"/>
        </w:rPr>
        <w:t xml:space="preserve">will </w:t>
      </w:r>
      <w:r w:rsidR="00FB2AF8" w:rsidRPr="009A76AA">
        <w:rPr>
          <w:rFonts w:ascii="Calibri" w:hAnsi="Calibri" w:cs="Arial"/>
          <w:lang w:val="en-GB"/>
        </w:rPr>
        <w:t xml:space="preserve">be responsible for assessment coordination with the HHR teams at the district and community level. To this end, assessment supervisors </w:t>
      </w:r>
      <w:r w:rsidRPr="009A76AA">
        <w:rPr>
          <w:rFonts w:ascii="Calibri" w:hAnsi="Calibri" w:cs="Arial"/>
          <w:lang w:val="en-GB"/>
        </w:rPr>
        <w:t xml:space="preserve">will </w:t>
      </w:r>
      <w:r w:rsidR="0034246B" w:rsidRPr="009A76AA">
        <w:rPr>
          <w:rFonts w:ascii="Calibri" w:hAnsi="Calibri" w:cs="Arial"/>
          <w:lang w:val="en-GB"/>
        </w:rPr>
        <w:t>also participate in daily data summary and daily review meetings conducted by the HHR teams and the</w:t>
      </w:r>
      <w:r w:rsidR="00FB2AF8" w:rsidRPr="009A76AA">
        <w:rPr>
          <w:rFonts w:ascii="Calibri" w:hAnsi="Calibri" w:cs="Arial"/>
          <w:lang w:val="en-GB"/>
        </w:rPr>
        <w:t xml:space="preserve"> HHR</w:t>
      </w:r>
      <w:r w:rsidR="0034246B" w:rsidRPr="009A76AA">
        <w:rPr>
          <w:rFonts w:ascii="Calibri" w:hAnsi="Calibri" w:cs="Arial"/>
          <w:lang w:val="en-GB"/>
        </w:rPr>
        <w:t xml:space="preserve"> supervisors</w:t>
      </w:r>
      <w:r w:rsidR="00F33660" w:rsidRPr="009A76AA">
        <w:rPr>
          <w:rFonts w:ascii="Calibri" w:hAnsi="Calibri" w:cs="Arial"/>
          <w:lang w:val="en-GB"/>
        </w:rPr>
        <w:t xml:space="preserve"> (remotely or in-person, depending on the location of the HHR teams and assessment supervisor)</w:t>
      </w:r>
      <w:r w:rsidR="0034246B" w:rsidRPr="009A76AA">
        <w:rPr>
          <w:rFonts w:ascii="Calibri" w:hAnsi="Calibri" w:cs="Arial"/>
          <w:lang w:val="en-GB"/>
        </w:rPr>
        <w:t>.</w:t>
      </w:r>
    </w:p>
    <w:p w14:paraId="387A3C20" w14:textId="3AC87B4F" w:rsidR="000E7938" w:rsidRDefault="00625688" w:rsidP="009A76AA">
      <w:pPr>
        <w:spacing w:after="0" w:line="240" w:lineRule="auto"/>
        <w:rPr>
          <w:rFonts w:ascii="Calibri" w:hAnsi="Calibri" w:cs="Arial"/>
          <w:lang w:val="en-GB"/>
        </w:rPr>
      </w:pPr>
      <w:r w:rsidRPr="009A76AA">
        <w:rPr>
          <w:rFonts w:ascii="Calibri" w:hAnsi="Calibri" w:cs="Arial"/>
          <w:lang w:val="en-GB"/>
        </w:rPr>
        <w:t>For technical issues with assessors’ phones and software that supervisor</w:t>
      </w:r>
      <w:r w:rsidR="00F33660" w:rsidRPr="009A76AA">
        <w:rPr>
          <w:rFonts w:ascii="Calibri" w:hAnsi="Calibri" w:cs="Arial"/>
          <w:lang w:val="en-GB"/>
        </w:rPr>
        <w:t>s</w:t>
      </w:r>
      <w:r w:rsidRPr="009A76AA">
        <w:rPr>
          <w:rFonts w:ascii="Calibri" w:hAnsi="Calibri" w:cs="Arial"/>
          <w:lang w:val="en-GB"/>
        </w:rPr>
        <w:t xml:space="preserve"> </w:t>
      </w:r>
      <w:r w:rsidR="00F33660" w:rsidRPr="009A76AA">
        <w:rPr>
          <w:rFonts w:ascii="Calibri" w:hAnsi="Calibri" w:cs="Arial"/>
          <w:lang w:val="en-GB"/>
        </w:rPr>
        <w:t>are</w:t>
      </w:r>
      <w:r w:rsidRPr="009A76AA">
        <w:rPr>
          <w:rFonts w:ascii="Calibri" w:hAnsi="Calibri" w:cs="Arial"/>
          <w:lang w:val="en-GB"/>
        </w:rPr>
        <w:t xml:space="preserve"> unable to resolve, national-level IT and M&amp;E consultants will be on stand-by for </w:t>
      </w:r>
      <w:r w:rsidR="00F33660" w:rsidRPr="009A76AA">
        <w:rPr>
          <w:rFonts w:ascii="Calibri" w:hAnsi="Calibri" w:cs="Arial"/>
          <w:lang w:val="en-GB"/>
        </w:rPr>
        <w:t xml:space="preserve">remote </w:t>
      </w:r>
      <w:r w:rsidRPr="009A76AA">
        <w:rPr>
          <w:rFonts w:ascii="Calibri" w:hAnsi="Calibri" w:cs="Arial"/>
          <w:lang w:val="en-GB"/>
        </w:rPr>
        <w:t>support.</w:t>
      </w:r>
    </w:p>
    <w:p w14:paraId="1E4614AA" w14:textId="77777777" w:rsidR="00CA1AA5" w:rsidRPr="009A76AA" w:rsidRDefault="00CA1AA5" w:rsidP="009A76AA">
      <w:pPr>
        <w:spacing w:after="0" w:line="240" w:lineRule="auto"/>
        <w:rPr>
          <w:rFonts w:ascii="Calibri" w:hAnsi="Calibri" w:cs="Arial"/>
          <w:lang w:val="en-GB"/>
        </w:rPr>
      </w:pPr>
    </w:p>
    <w:p w14:paraId="3D3D3ADF" w14:textId="2B04F7DB" w:rsidR="00783123" w:rsidRPr="009A76AA" w:rsidRDefault="00783123" w:rsidP="00D00160">
      <w:pPr>
        <w:pStyle w:val="Heading2"/>
        <w:spacing w:before="120" w:after="120" w:line="240" w:lineRule="auto"/>
        <w:ind w:left="578" w:hanging="578"/>
        <w:rPr>
          <w:lang w:val="en-GB"/>
        </w:rPr>
      </w:pPr>
      <w:bookmarkStart w:id="25" w:name="_Toc224138628"/>
      <w:r w:rsidRPr="009A76AA">
        <w:rPr>
          <w:lang w:val="en-GB"/>
        </w:rPr>
        <w:t>Data management and analysis</w:t>
      </w:r>
      <w:bookmarkEnd w:id="25"/>
    </w:p>
    <w:p w14:paraId="3173B5BF" w14:textId="0B5B4642" w:rsidR="00CA10F5" w:rsidRPr="009A76AA" w:rsidRDefault="005B16C8"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Describe </w:t>
      </w:r>
      <w:r w:rsidR="005C6F4A" w:rsidRPr="009A76AA">
        <w:rPr>
          <w:rFonts w:ascii="Calibri" w:hAnsi="Calibri" w:cs="Arial"/>
          <w:i/>
          <w:iCs/>
          <w:color w:val="0070C0"/>
          <w:lang w:val="en-GB"/>
        </w:rPr>
        <w:t xml:space="preserve">the approach to </w:t>
      </w:r>
      <w:r w:rsidRPr="009A76AA">
        <w:rPr>
          <w:rFonts w:ascii="Calibri" w:hAnsi="Calibri" w:cs="Arial"/>
          <w:i/>
          <w:iCs/>
          <w:color w:val="0070C0"/>
          <w:lang w:val="en-GB"/>
        </w:rPr>
        <w:t>data management and analysis</w:t>
      </w:r>
      <w:r w:rsidR="00CA10F5" w:rsidRPr="009A76AA">
        <w:rPr>
          <w:rFonts w:ascii="Calibri" w:hAnsi="Calibri" w:cs="Arial"/>
          <w:i/>
          <w:iCs/>
          <w:color w:val="0070C0"/>
          <w:lang w:val="en-GB"/>
        </w:rPr>
        <w:t>, including:</w:t>
      </w:r>
    </w:p>
    <w:p w14:paraId="69B4CA6B" w14:textId="78C71406" w:rsidR="00A86B23" w:rsidRPr="009A76AA" w:rsidRDefault="00A86B23"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Management of data privacy and security</w:t>
      </w:r>
      <w:r w:rsidR="00D6062E" w:rsidRPr="009A76AA">
        <w:rPr>
          <w:rFonts w:ascii="Calibri" w:hAnsi="Calibri" w:cs="Arial"/>
          <w:i/>
          <w:iCs/>
          <w:color w:val="0070C0"/>
          <w:lang w:val="en-GB"/>
        </w:rPr>
        <w:t>, including whether and how data are encrypted during transmission and storage</w:t>
      </w:r>
    </w:p>
    <w:p w14:paraId="6DF038A5" w14:textId="634929F4" w:rsidR="00A86B23" w:rsidRPr="009A76AA" w:rsidRDefault="00A86B23"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Approach for </w:t>
      </w:r>
      <w:r w:rsidR="005877CD" w:rsidRPr="009A76AA">
        <w:rPr>
          <w:rFonts w:ascii="Calibri" w:hAnsi="Calibri" w:cs="Arial"/>
          <w:i/>
          <w:iCs/>
          <w:color w:val="0070C0"/>
          <w:lang w:val="en-GB"/>
        </w:rPr>
        <w:t>data processing and analysis</w:t>
      </w:r>
      <w:r w:rsidR="00224773" w:rsidRPr="009A76AA">
        <w:rPr>
          <w:rFonts w:ascii="Calibri" w:hAnsi="Calibri" w:cs="Arial"/>
          <w:i/>
          <w:iCs/>
          <w:color w:val="0070C0"/>
          <w:lang w:val="en-GB"/>
        </w:rPr>
        <w:t>, including the analysis plan</w:t>
      </w:r>
    </w:p>
    <w:p w14:paraId="2D58BA9A" w14:textId="0FC8476D" w:rsidR="00914CA8" w:rsidRPr="009A76AA" w:rsidRDefault="00914CA8"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Approach for the classification of lots</w:t>
      </w:r>
    </w:p>
    <w:p w14:paraId="4159CF00" w14:textId="01B3DA4E" w:rsidR="00914CA8" w:rsidRPr="009A76AA" w:rsidRDefault="006231D9"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Describe </w:t>
      </w:r>
      <w:r w:rsidR="004E0CF8" w:rsidRPr="009A76AA">
        <w:rPr>
          <w:rFonts w:ascii="Calibri" w:hAnsi="Calibri" w:cs="Arial"/>
          <w:i/>
          <w:iCs/>
          <w:color w:val="0070C0"/>
          <w:lang w:val="en-GB"/>
        </w:rPr>
        <w:t xml:space="preserve">the </w:t>
      </w:r>
      <w:r w:rsidRPr="009A76AA">
        <w:rPr>
          <w:rFonts w:ascii="Calibri" w:hAnsi="Calibri" w:cs="Arial"/>
          <w:i/>
          <w:iCs/>
          <w:color w:val="0070C0"/>
          <w:lang w:val="en-GB"/>
        </w:rPr>
        <w:t xml:space="preserve">process </w:t>
      </w:r>
      <w:r w:rsidR="007224DB" w:rsidRPr="009A76AA">
        <w:rPr>
          <w:rFonts w:ascii="Calibri" w:hAnsi="Calibri" w:cs="Arial"/>
          <w:i/>
          <w:iCs/>
          <w:color w:val="0070C0"/>
          <w:lang w:val="en-GB"/>
        </w:rPr>
        <w:t xml:space="preserve">for </w:t>
      </w:r>
      <w:r w:rsidR="004E0CF8" w:rsidRPr="009A76AA">
        <w:rPr>
          <w:rFonts w:ascii="Calibri" w:hAnsi="Calibri" w:cs="Arial"/>
          <w:i/>
          <w:iCs/>
          <w:color w:val="0070C0"/>
          <w:lang w:val="en-GB"/>
        </w:rPr>
        <w:t xml:space="preserve">data </w:t>
      </w:r>
      <w:r w:rsidR="006B4AA2" w:rsidRPr="009A76AA">
        <w:rPr>
          <w:rFonts w:ascii="Calibri" w:hAnsi="Calibri" w:cs="Arial"/>
          <w:i/>
          <w:iCs/>
          <w:color w:val="0070C0"/>
          <w:lang w:val="en-GB"/>
        </w:rPr>
        <w:t>review</w:t>
      </w:r>
      <w:r w:rsidR="00893A90" w:rsidRPr="009A76AA">
        <w:rPr>
          <w:rFonts w:ascii="Calibri" w:hAnsi="Calibri" w:cs="Arial"/>
          <w:i/>
          <w:iCs/>
          <w:color w:val="0070C0"/>
          <w:lang w:val="en-GB"/>
        </w:rPr>
        <w:t>, including</w:t>
      </w:r>
      <w:r w:rsidR="002C6224" w:rsidRPr="009A76AA">
        <w:rPr>
          <w:rFonts w:ascii="Calibri" w:hAnsi="Calibri" w:cs="Arial"/>
          <w:i/>
          <w:iCs/>
          <w:color w:val="0070C0"/>
          <w:lang w:val="en-GB"/>
        </w:rPr>
        <w:t>:</w:t>
      </w:r>
    </w:p>
    <w:p w14:paraId="77CBF0F0" w14:textId="685134AC" w:rsidR="00893A90" w:rsidRPr="009A76AA" w:rsidRDefault="00893A90"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How results will be reviewed in </w:t>
      </w:r>
      <w:r w:rsidR="0011771B" w:rsidRPr="009A76AA">
        <w:rPr>
          <w:rFonts w:ascii="Calibri" w:hAnsi="Calibri" w:cs="Arial"/>
          <w:i/>
          <w:iCs/>
          <w:color w:val="0070C0"/>
          <w:lang w:val="en-GB"/>
        </w:rPr>
        <w:t>real-time,</w:t>
      </w:r>
      <w:r w:rsidRPr="009A76AA">
        <w:rPr>
          <w:rFonts w:ascii="Calibri" w:hAnsi="Calibri" w:cs="Arial"/>
          <w:i/>
          <w:iCs/>
          <w:color w:val="0070C0"/>
          <w:lang w:val="en-GB"/>
        </w:rPr>
        <w:t xml:space="preserve"> </w:t>
      </w:r>
      <w:r w:rsidR="00F2293C" w:rsidRPr="009A76AA">
        <w:rPr>
          <w:rFonts w:ascii="Calibri" w:hAnsi="Calibri" w:cs="Arial"/>
          <w:i/>
          <w:iCs/>
          <w:color w:val="0070C0"/>
          <w:lang w:val="en-GB"/>
        </w:rPr>
        <w:t>and feedback shared with assessment teams (on data quality) and HHR teams (on HHR performance)</w:t>
      </w:r>
    </w:p>
    <w:p w14:paraId="7EE4B1AE" w14:textId="3BEBAE7E" w:rsidR="002727EB" w:rsidRPr="009A76AA" w:rsidRDefault="00F2293C"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How lots will be identified for further investigation</w:t>
      </w:r>
    </w:p>
    <w:p w14:paraId="006AEFFE" w14:textId="77777777" w:rsidR="002C6224" w:rsidRDefault="002C6224"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Timeline for reporting assessment findings</w:t>
      </w:r>
    </w:p>
    <w:p w14:paraId="6DEEEA51" w14:textId="77777777" w:rsidR="00CA1AA5" w:rsidRPr="009A76AA" w:rsidRDefault="00CA1AA5" w:rsidP="00CA1AA5">
      <w:pPr>
        <w:pStyle w:val="ListParagraph"/>
        <w:spacing w:after="0" w:line="240" w:lineRule="auto"/>
        <w:ind w:left="1656"/>
        <w:rPr>
          <w:rFonts w:ascii="Calibri" w:hAnsi="Calibri" w:cs="Arial"/>
          <w:i/>
          <w:iCs/>
          <w:color w:val="0070C0"/>
          <w:lang w:val="en-GB"/>
        </w:rPr>
      </w:pPr>
    </w:p>
    <w:p w14:paraId="64C3E5D9" w14:textId="276C9FE5" w:rsidR="001A35ED" w:rsidRPr="009A76AA" w:rsidRDefault="009E4C62" w:rsidP="003C2E49">
      <w:pPr>
        <w:pStyle w:val="Heading3"/>
        <w:spacing w:before="120" w:after="120" w:line="240" w:lineRule="auto"/>
        <w:rPr>
          <w:lang w:val="en-GB"/>
        </w:rPr>
      </w:pPr>
      <w:bookmarkStart w:id="26" w:name="_Toc224138629"/>
      <w:r w:rsidRPr="009A76AA">
        <w:rPr>
          <w:lang w:val="en-GB"/>
        </w:rPr>
        <w:t>Management of data private and security</w:t>
      </w:r>
      <w:bookmarkEnd w:id="26"/>
    </w:p>
    <w:p w14:paraId="2A602E9B" w14:textId="73C2A8CC" w:rsidR="00C0552A" w:rsidRPr="009A76AA" w:rsidRDefault="00C77604" w:rsidP="009A76AA">
      <w:pPr>
        <w:spacing w:after="0" w:line="240" w:lineRule="auto"/>
        <w:rPr>
          <w:rFonts w:ascii="Calibri" w:hAnsi="Calibri" w:cs="Arial"/>
          <w:lang w:val="en-GB"/>
        </w:rPr>
      </w:pPr>
      <w:r w:rsidRPr="009A76AA">
        <w:rPr>
          <w:rFonts w:ascii="Calibri" w:hAnsi="Calibri" w:cs="Arial"/>
          <w:lang w:val="en-GB"/>
        </w:rPr>
        <w:t xml:space="preserve">The </w:t>
      </w:r>
      <w:r w:rsidR="00A0457C" w:rsidRPr="009A76AA">
        <w:rPr>
          <w:rFonts w:ascii="Calibri" w:hAnsi="Calibri" w:cs="Arial"/>
          <w:lang w:val="en-GB"/>
        </w:rPr>
        <w:t>data collection</w:t>
      </w:r>
      <w:r w:rsidRPr="009A76AA">
        <w:rPr>
          <w:rFonts w:ascii="Calibri" w:hAnsi="Calibri" w:cs="Arial"/>
          <w:lang w:val="en-GB"/>
        </w:rPr>
        <w:t xml:space="preserve"> software installed on assessors’ phones will be set up with server write access only; all locally held data will be permanently erased once a record is submitted to the server. </w:t>
      </w:r>
      <w:r w:rsidR="001A35ED" w:rsidRPr="009A76AA">
        <w:rPr>
          <w:rFonts w:ascii="Calibri" w:hAnsi="Calibri" w:cs="Arial"/>
          <w:lang w:val="en-GB"/>
        </w:rPr>
        <w:t xml:space="preserve">Server access will be controlled by passwords </w:t>
      </w:r>
      <w:r w:rsidR="00856EA2" w:rsidRPr="009A76AA">
        <w:rPr>
          <w:rFonts w:ascii="Calibri" w:hAnsi="Calibri" w:cs="Arial"/>
          <w:lang w:val="en-GB"/>
        </w:rPr>
        <w:t>with</w:t>
      </w:r>
      <w:r w:rsidR="001A35ED" w:rsidRPr="009A76AA">
        <w:rPr>
          <w:rFonts w:ascii="Calibri" w:hAnsi="Calibri" w:cs="Arial"/>
          <w:lang w:val="en-GB"/>
        </w:rPr>
        <w:t xml:space="preserve"> access rights defined by the national data analyst</w:t>
      </w:r>
      <w:r w:rsidR="00856EA2" w:rsidRPr="009A76AA">
        <w:rPr>
          <w:rFonts w:ascii="Calibri" w:hAnsi="Calibri" w:cs="Arial"/>
          <w:lang w:val="en-GB"/>
        </w:rPr>
        <w:t xml:space="preserve"> in consultation with the assessment coordinator</w:t>
      </w:r>
      <w:r w:rsidR="001A35ED" w:rsidRPr="009A76AA">
        <w:rPr>
          <w:rFonts w:ascii="Calibri" w:hAnsi="Calibri" w:cs="Arial"/>
          <w:lang w:val="en-GB"/>
        </w:rPr>
        <w:t xml:space="preserve">. </w:t>
      </w:r>
      <w:r w:rsidR="00ED3425" w:rsidRPr="009A76AA">
        <w:rPr>
          <w:rFonts w:ascii="Calibri" w:hAnsi="Calibri" w:cs="Arial"/>
          <w:lang w:val="en-GB"/>
        </w:rPr>
        <w:t>Once the analyst has confirmed that all assessment data ha</w:t>
      </w:r>
      <w:r w:rsidR="00CA1AA5">
        <w:rPr>
          <w:rFonts w:ascii="Calibri" w:hAnsi="Calibri" w:cs="Arial"/>
          <w:lang w:val="en-GB"/>
        </w:rPr>
        <w:t>ve</w:t>
      </w:r>
      <w:r w:rsidR="00ED3425" w:rsidRPr="009A76AA">
        <w:rPr>
          <w:rFonts w:ascii="Calibri" w:hAnsi="Calibri" w:cs="Arial"/>
          <w:lang w:val="en-GB"/>
        </w:rPr>
        <w:t xml:space="preserve"> been uploaded to the server and a </w:t>
      </w:r>
      <w:r w:rsidR="00CF66B2" w:rsidRPr="009A76AA">
        <w:rPr>
          <w:rFonts w:ascii="Calibri" w:hAnsi="Calibri" w:cs="Arial"/>
          <w:lang w:val="en-GB"/>
        </w:rPr>
        <w:t xml:space="preserve">copy of the full data set made to an offline storage location (e.g. the hard drive of the analyst’s laptop), the analyst will </w:t>
      </w:r>
      <w:r w:rsidR="008F111B" w:rsidRPr="009A76AA">
        <w:rPr>
          <w:rFonts w:ascii="Calibri" w:hAnsi="Calibri" w:cs="Arial"/>
          <w:lang w:val="en-GB"/>
        </w:rPr>
        <w:t xml:space="preserve">deactivate server access for assessors and supervisors. Assessors may </w:t>
      </w:r>
      <w:r w:rsidR="00CC5D2C" w:rsidRPr="009A76AA">
        <w:rPr>
          <w:rFonts w:ascii="Calibri" w:hAnsi="Calibri" w:cs="Arial"/>
          <w:lang w:val="en-GB"/>
        </w:rPr>
        <w:t>keep</w:t>
      </w:r>
      <w:r w:rsidR="008F111B" w:rsidRPr="009A76AA">
        <w:rPr>
          <w:rFonts w:ascii="Calibri" w:hAnsi="Calibri" w:cs="Arial"/>
          <w:lang w:val="en-GB"/>
        </w:rPr>
        <w:t xml:space="preserve"> the software on their personal </w:t>
      </w:r>
      <w:r w:rsidR="004404E7" w:rsidRPr="009A76AA">
        <w:rPr>
          <w:rFonts w:ascii="Calibri" w:hAnsi="Calibri" w:cs="Arial"/>
          <w:lang w:val="en-GB"/>
        </w:rPr>
        <w:t>phones,</w:t>
      </w:r>
      <w:r w:rsidR="00CC5D2C" w:rsidRPr="009A76AA">
        <w:rPr>
          <w:rFonts w:ascii="Calibri" w:hAnsi="Calibri" w:cs="Arial"/>
          <w:lang w:val="en-GB"/>
        </w:rPr>
        <w:t xml:space="preserve"> but they will </w:t>
      </w:r>
      <w:r w:rsidR="004404E7" w:rsidRPr="009A76AA">
        <w:rPr>
          <w:rFonts w:ascii="Calibri" w:hAnsi="Calibri" w:cs="Arial"/>
          <w:lang w:val="en-GB"/>
        </w:rPr>
        <w:t>not</w:t>
      </w:r>
      <w:r w:rsidR="00E46EC7" w:rsidRPr="009A76AA">
        <w:rPr>
          <w:rFonts w:ascii="Calibri" w:hAnsi="Calibri" w:cs="Arial"/>
          <w:lang w:val="en-GB"/>
        </w:rPr>
        <w:t xml:space="preserve"> be able to download </w:t>
      </w:r>
      <w:r w:rsidR="003120B8" w:rsidRPr="009A76AA">
        <w:rPr>
          <w:rFonts w:ascii="Calibri" w:hAnsi="Calibri" w:cs="Arial"/>
          <w:lang w:val="en-GB"/>
        </w:rPr>
        <w:t xml:space="preserve">forms </w:t>
      </w:r>
      <w:r w:rsidR="00E46EC7" w:rsidRPr="009A76AA">
        <w:rPr>
          <w:rFonts w:ascii="Calibri" w:hAnsi="Calibri" w:cs="Arial"/>
          <w:lang w:val="en-GB"/>
        </w:rPr>
        <w:t xml:space="preserve">or upload </w:t>
      </w:r>
      <w:r w:rsidR="003120B8" w:rsidRPr="009A76AA">
        <w:rPr>
          <w:rFonts w:ascii="Calibri" w:hAnsi="Calibri" w:cs="Arial"/>
          <w:lang w:val="en-GB"/>
        </w:rPr>
        <w:t>new</w:t>
      </w:r>
      <w:r w:rsidR="00E46EC7" w:rsidRPr="009A76AA">
        <w:rPr>
          <w:rFonts w:ascii="Calibri" w:hAnsi="Calibri" w:cs="Arial"/>
          <w:lang w:val="en-GB"/>
        </w:rPr>
        <w:t xml:space="preserve"> data.</w:t>
      </w:r>
      <w:r w:rsidR="00CF66B2" w:rsidRPr="009A76AA">
        <w:rPr>
          <w:rFonts w:ascii="Calibri" w:hAnsi="Calibri" w:cs="Arial"/>
          <w:lang w:val="en-GB"/>
        </w:rPr>
        <w:t xml:space="preserve"> </w:t>
      </w:r>
      <w:r w:rsidR="004404E7" w:rsidRPr="009A76AA">
        <w:rPr>
          <w:rFonts w:ascii="Calibri" w:hAnsi="Calibri" w:cs="Arial"/>
          <w:lang w:val="en-GB"/>
        </w:rPr>
        <w:t xml:space="preserve">Only the data analyst and assessment coordinator will have read/write access to the full server data. </w:t>
      </w:r>
      <w:r w:rsidR="001A35ED" w:rsidRPr="009A76AA">
        <w:rPr>
          <w:rFonts w:ascii="Calibri" w:hAnsi="Calibri" w:cs="Arial"/>
          <w:lang w:val="en-GB"/>
        </w:rPr>
        <w:t>Following data matching (</w:t>
      </w:r>
      <w:r w:rsidR="00ED3425" w:rsidRPr="009A76AA">
        <w:rPr>
          <w:rFonts w:ascii="Calibri" w:hAnsi="Calibri" w:cs="Arial"/>
          <w:i/>
          <w:iCs/>
          <w:color w:val="0070C0"/>
          <w:lang w:val="en-GB"/>
        </w:rPr>
        <w:t xml:space="preserve">to the HHR records, </w:t>
      </w:r>
      <w:r w:rsidR="001A35ED" w:rsidRPr="009A76AA">
        <w:rPr>
          <w:rFonts w:ascii="Calibri" w:hAnsi="Calibri" w:cs="Arial"/>
          <w:i/>
          <w:iCs/>
          <w:color w:val="0070C0"/>
          <w:lang w:val="en-GB"/>
        </w:rPr>
        <w:t>if applied</w:t>
      </w:r>
      <w:r w:rsidR="001A35ED" w:rsidRPr="009A76AA">
        <w:rPr>
          <w:rFonts w:ascii="Calibri" w:hAnsi="Calibri" w:cs="Arial"/>
          <w:lang w:val="en-GB"/>
        </w:rPr>
        <w:t xml:space="preserve">) and data cleaning, </w:t>
      </w:r>
      <w:r w:rsidR="00F06865" w:rsidRPr="009A76AA">
        <w:rPr>
          <w:rFonts w:ascii="Calibri" w:hAnsi="Calibri" w:cs="Arial"/>
          <w:lang w:val="en-GB"/>
        </w:rPr>
        <w:t>first names</w:t>
      </w:r>
      <w:r w:rsidR="003B0551" w:rsidRPr="009A76AA">
        <w:rPr>
          <w:rFonts w:ascii="Calibri" w:hAnsi="Calibri" w:cs="Arial"/>
          <w:lang w:val="en-GB"/>
        </w:rPr>
        <w:t xml:space="preserve"> </w:t>
      </w:r>
      <w:r w:rsidR="003B0551" w:rsidRPr="009A76AA">
        <w:rPr>
          <w:rFonts w:ascii="Calibri" w:hAnsi="Calibri" w:cs="Arial"/>
          <w:i/>
          <w:iCs/>
          <w:color w:val="0070C0"/>
          <w:lang w:val="en-GB"/>
        </w:rPr>
        <w:t xml:space="preserve">(and </w:t>
      </w:r>
      <w:r w:rsidR="00F06865" w:rsidRPr="009A76AA">
        <w:rPr>
          <w:rFonts w:ascii="Calibri" w:hAnsi="Calibri" w:cs="Arial"/>
          <w:i/>
          <w:iCs/>
          <w:color w:val="0070C0"/>
          <w:lang w:val="en-GB"/>
        </w:rPr>
        <w:t>full names</w:t>
      </w:r>
      <w:r w:rsidR="003B0551" w:rsidRPr="009A76AA">
        <w:rPr>
          <w:rFonts w:ascii="Calibri" w:hAnsi="Calibri" w:cs="Arial"/>
          <w:i/>
          <w:iCs/>
          <w:color w:val="0070C0"/>
          <w:lang w:val="en-GB"/>
        </w:rPr>
        <w:t xml:space="preserve"> and</w:t>
      </w:r>
      <w:r w:rsidR="00F06865" w:rsidRPr="009A76AA">
        <w:rPr>
          <w:rFonts w:ascii="Calibri" w:hAnsi="Calibri" w:cs="Arial"/>
          <w:i/>
          <w:iCs/>
          <w:color w:val="0070C0"/>
          <w:lang w:val="en-GB"/>
        </w:rPr>
        <w:t xml:space="preserve"> phone numbers </w:t>
      </w:r>
      <w:r w:rsidR="003B0551" w:rsidRPr="009A76AA">
        <w:rPr>
          <w:rFonts w:ascii="Calibri" w:hAnsi="Calibri" w:cs="Arial"/>
          <w:i/>
          <w:iCs/>
          <w:color w:val="0070C0"/>
          <w:lang w:val="en-GB"/>
        </w:rPr>
        <w:t>if captured for data matching)</w:t>
      </w:r>
      <w:r w:rsidR="003B0551" w:rsidRPr="009A76AA">
        <w:rPr>
          <w:rFonts w:ascii="Calibri" w:hAnsi="Calibri" w:cs="Arial"/>
          <w:lang w:val="en-GB"/>
        </w:rPr>
        <w:t xml:space="preserve"> </w:t>
      </w:r>
      <w:r w:rsidR="001A35ED" w:rsidRPr="009A76AA">
        <w:rPr>
          <w:rFonts w:ascii="Calibri" w:hAnsi="Calibri" w:cs="Arial"/>
          <w:lang w:val="en-GB"/>
        </w:rPr>
        <w:t xml:space="preserve">will be removed so that analytical data files </w:t>
      </w:r>
      <w:r w:rsidR="003B0551" w:rsidRPr="009A76AA">
        <w:rPr>
          <w:rFonts w:ascii="Calibri" w:hAnsi="Calibri" w:cs="Arial"/>
          <w:lang w:val="en-GB"/>
        </w:rPr>
        <w:t xml:space="preserve">only include GPS points as </w:t>
      </w:r>
      <w:r w:rsidR="00F34CC0" w:rsidRPr="009A76AA">
        <w:rPr>
          <w:rFonts w:ascii="Calibri" w:hAnsi="Calibri" w:cs="Arial"/>
          <w:lang w:val="en-GB"/>
        </w:rPr>
        <w:t>data from which to potentially identify households</w:t>
      </w:r>
      <w:r w:rsidR="001A35ED" w:rsidRPr="009A76AA">
        <w:rPr>
          <w:rFonts w:ascii="Calibri" w:hAnsi="Calibri" w:cs="Arial"/>
          <w:lang w:val="en-GB"/>
        </w:rPr>
        <w:t>.</w:t>
      </w:r>
    </w:p>
    <w:p w14:paraId="47F0DAEB" w14:textId="77777777" w:rsidR="00CA1AA5" w:rsidRDefault="00CA1AA5" w:rsidP="009A76AA">
      <w:pPr>
        <w:spacing w:after="0" w:line="240" w:lineRule="auto"/>
        <w:rPr>
          <w:rFonts w:ascii="Calibri" w:hAnsi="Calibri" w:cs="Arial"/>
          <w:lang w:val="en-GB"/>
        </w:rPr>
      </w:pPr>
    </w:p>
    <w:p w14:paraId="1446D537" w14:textId="4377E80A" w:rsidR="00F34CC0" w:rsidRDefault="00F34CC0" w:rsidP="009A76AA">
      <w:pPr>
        <w:spacing w:after="0" w:line="240" w:lineRule="auto"/>
        <w:rPr>
          <w:rFonts w:ascii="Calibri" w:hAnsi="Calibri" w:cs="Arial"/>
          <w:lang w:val="en-GB"/>
        </w:rPr>
      </w:pPr>
      <w:r w:rsidRPr="009A76AA">
        <w:rPr>
          <w:rFonts w:ascii="Calibri" w:hAnsi="Calibri" w:cs="Arial"/>
          <w:lang w:val="en-GB"/>
        </w:rPr>
        <w:t xml:space="preserve">Following analysis, GPS values will be replaced with data representing the centroid of the respective cluster (i.e. all 10 households from the same cluster will have the same GPS data). These cluster centroid values will then be randomly jittered within a 2km x 2km square around each centroid, so that the final GPS values in the data represent approximate locations of households included in the analysis within a </w:t>
      </w:r>
      <w:r w:rsidR="00CA1AA5">
        <w:rPr>
          <w:rFonts w:ascii="Calibri" w:hAnsi="Calibri" w:cs="Arial"/>
          <w:lang w:val="en-GB"/>
        </w:rPr>
        <w:t>four</w:t>
      </w:r>
      <w:r w:rsidRPr="009A76AA">
        <w:rPr>
          <w:rFonts w:ascii="Calibri" w:hAnsi="Calibri" w:cs="Arial"/>
          <w:lang w:val="en-GB"/>
        </w:rPr>
        <w:t xml:space="preserve"> km</w:t>
      </w:r>
      <w:r w:rsidRPr="009A76AA">
        <w:rPr>
          <w:rFonts w:ascii="Calibri" w:hAnsi="Calibri" w:cs="Arial"/>
          <w:vertAlign w:val="superscript"/>
          <w:lang w:val="en-GB"/>
        </w:rPr>
        <w:t>2</w:t>
      </w:r>
      <w:r w:rsidRPr="009A76AA">
        <w:rPr>
          <w:rFonts w:ascii="Calibri" w:hAnsi="Calibri" w:cs="Arial"/>
          <w:lang w:val="en-GB"/>
        </w:rPr>
        <w:t xml:space="preserve"> area.</w:t>
      </w:r>
    </w:p>
    <w:p w14:paraId="045F9291" w14:textId="77777777" w:rsidR="00CA1AA5" w:rsidRPr="009A76AA" w:rsidRDefault="00CA1AA5" w:rsidP="009A76AA">
      <w:pPr>
        <w:spacing w:after="0" w:line="240" w:lineRule="auto"/>
        <w:rPr>
          <w:rFonts w:ascii="Calibri" w:hAnsi="Calibri" w:cs="Arial"/>
          <w:lang w:val="en-GB"/>
        </w:rPr>
      </w:pPr>
    </w:p>
    <w:p w14:paraId="604EEE75" w14:textId="049B87DF" w:rsidR="00224773" w:rsidRPr="009A76AA" w:rsidRDefault="00280830" w:rsidP="003C2E49">
      <w:pPr>
        <w:pStyle w:val="Heading3"/>
        <w:spacing w:before="120" w:after="120" w:line="240" w:lineRule="auto"/>
        <w:rPr>
          <w:lang w:val="en-GB"/>
        </w:rPr>
      </w:pPr>
      <w:bookmarkStart w:id="27" w:name="_Toc224138630"/>
      <w:r w:rsidRPr="009A76AA">
        <w:rPr>
          <w:lang w:val="en-GB"/>
        </w:rPr>
        <w:t>D</w:t>
      </w:r>
      <w:r w:rsidR="00A12E99" w:rsidRPr="009A76AA">
        <w:rPr>
          <w:lang w:val="en-GB"/>
        </w:rPr>
        <w:t>ata processing and analysis</w:t>
      </w:r>
      <w:bookmarkEnd w:id="27"/>
    </w:p>
    <w:p w14:paraId="683B3DFD" w14:textId="1DC491EB" w:rsidR="00503F97" w:rsidRDefault="00AD0D58" w:rsidP="009A76AA">
      <w:pPr>
        <w:spacing w:after="0" w:line="240" w:lineRule="auto"/>
        <w:rPr>
          <w:lang w:val="en-GB"/>
        </w:rPr>
      </w:pPr>
      <w:r w:rsidRPr="009A76AA">
        <w:rPr>
          <w:lang w:val="en-GB"/>
        </w:rPr>
        <w:t xml:space="preserve">Data will be transferred from </w:t>
      </w:r>
      <w:r w:rsidR="00BE5976" w:rsidRPr="009A76AA">
        <w:rPr>
          <w:lang w:val="en-GB"/>
        </w:rPr>
        <w:t>data collection</w:t>
      </w:r>
      <w:r w:rsidR="00BF42A9" w:rsidRPr="009A76AA">
        <w:rPr>
          <w:lang w:val="en-GB"/>
        </w:rPr>
        <w:t xml:space="preserve"> software installed on assessors</w:t>
      </w:r>
      <w:r w:rsidR="00A37380" w:rsidRPr="009A76AA">
        <w:rPr>
          <w:lang w:val="en-GB"/>
        </w:rPr>
        <w:t>’</w:t>
      </w:r>
      <w:r w:rsidR="00BF42A9" w:rsidRPr="009A76AA">
        <w:rPr>
          <w:lang w:val="en-GB"/>
        </w:rPr>
        <w:t xml:space="preserve"> phones to a central server space dedicated to the assessment</w:t>
      </w:r>
      <w:r w:rsidR="004274A5" w:rsidRPr="009A76AA">
        <w:rPr>
          <w:lang w:val="en-GB"/>
        </w:rPr>
        <w:t xml:space="preserve">, as described above. </w:t>
      </w:r>
      <w:r w:rsidR="001075B4" w:rsidRPr="009A76AA">
        <w:rPr>
          <w:lang w:val="en-GB"/>
        </w:rPr>
        <w:t xml:space="preserve">Data processing and analysis </w:t>
      </w:r>
      <w:r w:rsidR="006802CF" w:rsidRPr="009A76AA">
        <w:rPr>
          <w:lang w:val="en-GB"/>
        </w:rPr>
        <w:t xml:space="preserve">will occur </w:t>
      </w:r>
      <w:r w:rsidR="006E63A5" w:rsidRPr="009A76AA">
        <w:rPr>
          <w:lang w:val="en-GB"/>
        </w:rPr>
        <w:t xml:space="preserve">daily </w:t>
      </w:r>
      <w:r w:rsidR="006802CF" w:rsidRPr="009A76AA">
        <w:rPr>
          <w:lang w:val="en-GB"/>
        </w:rPr>
        <w:t xml:space="preserve">during </w:t>
      </w:r>
      <w:r w:rsidR="00CE22AA" w:rsidRPr="009A76AA">
        <w:rPr>
          <w:lang w:val="en-GB"/>
        </w:rPr>
        <w:t xml:space="preserve">fieldwork and once fieldwork has been completed, </w:t>
      </w:r>
      <w:r w:rsidR="00454056" w:rsidRPr="009A76AA">
        <w:rPr>
          <w:lang w:val="en-GB"/>
        </w:rPr>
        <w:t xml:space="preserve">with different approaches used for the two timeframes as described below. All data processing and analysis will be performed in </w:t>
      </w:r>
      <w:r w:rsidR="00D31949" w:rsidRPr="009A76AA">
        <w:rPr>
          <w:lang w:val="en-GB"/>
        </w:rPr>
        <w:t xml:space="preserve">the R or Stata statistical software packages, using replicable code adapted from templates provided by AMP. </w:t>
      </w:r>
      <w:r w:rsidR="00C53E96" w:rsidRPr="009A76AA">
        <w:rPr>
          <w:lang w:val="en-GB"/>
        </w:rPr>
        <w:t>One s</w:t>
      </w:r>
      <w:r w:rsidR="00C90226" w:rsidRPr="009A76AA">
        <w:rPr>
          <w:lang w:val="en-GB"/>
        </w:rPr>
        <w:t xml:space="preserve">cript will be used to review </w:t>
      </w:r>
      <w:r w:rsidR="00C53E96" w:rsidRPr="009A76AA">
        <w:rPr>
          <w:lang w:val="en-GB"/>
        </w:rPr>
        <w:t xml:space="preserve">the </w:t>
      </w:r>
      <w:r w:rsidR="00C90226" w:rsidRPr="009A76AA">
        <w:rPr>
          <w:lang w:val="en-GB"/>
        </w:rPr>
        <w:t xml:space="preserve">raw data and perform consistency checks and </w:t>
      </w:r>
      <w:r w:rsidR="00C53E96" w:rsidRPr="009A76AA">
        <w:rPr>
          <w:lang w:val="en-GB"/>
        </w:rPr>
        <w:t>reversible cleaning where warranted, a second script will perform different standard analyses</w:t>
      </w:r>
      <w:r w:rsidR="00D35CEA" w:rsidRPr="009A76AA">
        <w:rPr>
          <w:lang w:val="en-GB"/>
        </w:rPr>
        <w:t>, and a third script will partially automate the production of</w:t>
      </w:r>
      <w:r w:rsidR="00265B70" w:rsidRPr="009A76AA">
        <w:rPr>
          <w:lang w:val="en-GB"/>
        </w:rPr>
        <w:t xml:space="preserve"> </w:t>
      </w:r>
      <w:r w:rsidR="00D35CEA" w:rsidRPr="009A76AA">
        <w:rPr>
          <w:lang w:val="en-GB"/>
        </w:rPr>
        <w:t>results for the assessment report.</w:t>
      </w:r>
    </w:p>
    <w:p w14:paraId="45F345CD" w14:textId="77777777" w:rsidR="00CA1AA5" w:rsidRPr="009A76AA" w:rsidRDefault="00CA1AA5" w:rsidP="009A76AA">
      <w:pPr>
        <w:spacing w:after="0" w:line="240" w:lineRule="auto"/>
        <w:rPr>
          <w:lang w:val="en-GB"/>
        </w:rPr>
      </w:pPr>
    </w:p>
    <w:p w14:paraId="738601CB" w14:textId="2F6672E3" w:rsidR="009E5B68" w:rsidRPr="00BE52B5" w:rsidRDefault="009E5B68" w:rsidP="00BE52B5">
      <w:pPr>
        <w:pStyle w:val="Heading4"/>
        <w:numPr>
          <w:ilvl w:val="0"/>
          <w:numId w:val="0"/>
        </w:numPr>
        <w:spacing w:before="0" w:line="240" w:lineRule="auto"/>
        <w:ind w:left="864" w:hanging="864"/>
        <w:rPr>
          <w:rFonts w:ascii="Calibri" w:hAnsi="Calibri" w:cs="Calibri"/>
          <w:i w:val="0"/>
          <w:iCs w:val="0"/>
          <w:color w:val="auto"/>
          <w:lang w:val="en-GB"/>
        </w:rPr>
      </w:pPr>
      <w:r w:rsidRPr="00BE52B5">
        <w:rPr>
          <w:rFonts w:ascii="Calibri" w:hAnsi="Calibri" w:cs="Calibri"/>
          <w:i w:val="0"/>
          <w:iCs w:val="0"/>
          <w:color w:val="auto"/>
          <w:lang w:val="en-GB"/>
        </w:rPr>
        <w:lastRenderedPageBreak/>
        <w:t>Data processing and analysis</w:t>
      </w:r>
      <w:r w:rsidR="006E63A5" w:rsidRPr="00BE52B5">
        <w:rPr>
          <w:rFonts w:ascii="Calibri" w:hAnsi="Calibri" w:cs="Calibri"/>
          <w:i w:val="0"/>
          <w:iCs w:val="0"/>
          <w:color w:val="auto"/>
          <w:lang w:val="en-GB"/>
        </w:rPr>
        <w:t xml:space="preserve"> during fieldwork</w:t>
      </w:r>
    </w:p>
    <w:p w14:paraId="41465E61" w14:textId="5D5A864F" w:rsidR="002032BF" w:rsidRPr="009A76AA" w:rsidRDefault="002032BF" w:rsidP="009A76AA">
      <w:pPr>
        <w:spacing w:after="0" w:line="240" w:lineRule="auto"/>
        <w:rPr>
          <w:rFonts w:ascii="Calibri" w:eastAsia="Calibri" w:hAnsi="Calibri" w:cs="Calibri"/>
          <w:color w:val="000000"/>
          <w:lang w:val="en-GB"/>
        </w:rPr>
      </w:pPr>
      <w:r w:rsidRPr="009A76AA">
        <w:rPr>
          <w:rFonts w:ascii="Calibri" w:eastAsia="Calibri" w:hAnsi="Calibri" w:cs="Calibri"/>
          <w:color w:val="000000"/>
          <w:lang w:val="en-GB"/>
        </w:rPr>
        <w:t>Daily data processing will largely focus on the completeness and quality of submitted data. Checks for missingness, out-of-range values and internal inconsistency will be performed</w:t>
      </w:r>
      <w:r w:rsidR="002B114F" w:rsidRPr="009A76AA">
        <w:rPr>
          <w:rFonts w:ascii="Calibri" w:eastAsia="Calibri" w:hAnsi="Calibri" w:cs="Calibri"/>
          <w:color w:val="000000"/>
          <w:lang w:val="en-GB"/>
        </w:rPr>
        <w:t xml:space="preserve">, though </w:t>
      </w:r>
      <w:r w:rsidR="00D4266A" w:rsidRPr="009A76AA">
        <w:rPr>
          <w:rFonts w:ascii="Calibri" w:eastAsia="Calibri" w:hAnsi="Calibri" w:cs="Calibri"/>
          <w:color w:val="000000"/>
          <w:lang w:val="en-GB"/>
        </w:rPr>
        <w:t>the ODK form will be designed to minimize such errors.</w:t>
      </w:r>
    </w:p>
    <w:p w14:paraId="7A985A4F" w14:textId="77777777" w:rsidR="00CA1AA5" w:rsidRDefault="00CA1AA5" w:rsidP="009A76AA">
      <w:pPr>
        <w:spacing w:after="0" w:line="240" w:lineRule="auto"/>
        <w:rPr>
          <w:rFonts w:ascii="Calibri" w:eastAsia="Calibri" w:hAnsi="Calibri" w:cs="Calibri"/>
          <w:color w:val="000000"/>
          <w:lang w:val="en-GB"/>
        </w:rPr>
      </w:pPr>
    </w:p>
    <w:p w14:paraId="41876DCE" w14:textId="2830FE4B" w:rsidR="004B7D9C" w:rsidRPr="009A76AA" w:rsidRDefault="004B7D9C" w:rsidP="009A76AA">
      <w:pPr>
        <w:spacing w:after="0" w:line="240" w:lineRule="auto"/>
        <w:rPr>
          <w:rFonts w:ascii="Calibri" w:eastAsia="Calibri" w:hAnsi="Calibri" w:cs="Calibri"/>
          <w:color w:val="000000"/>
          <w:lang w:val="en-GB"/>
        </w:rPr>
      </w:pPr>
      <w:r w:rsidRPr="009A76AA">
        <w:rPr>
          <w:rFonts w:ascii="Calibri" w:eastAsia="Calibri" w:hAnsi="Calibri" w:cs="Calibri"/>
          <w:color w:val="000000"/>
          <w:lang w:val="en-GB"/>
        </w:rPr>
        <w:t xml:space="preserve">For assessment analysis, most daily results will be produced with minimum </w:t>
      </w:r>
      <w:r w:rsidR="00777E1E" w:rsidRPr="009A76AA">
        <w:rPr>
          <w:rFonts w:ascii="Calibri" w:eastAsia="Calibri" w:hAnsi="Calibri" w:cs="Calibri"/>
          <w:color w:val="000000"/>
          <w:lang w:val="en-GB"/>
        </w:rPr>
        <w:t xml:space="preserve">additional data </w:t>
      </w:r>
      <w:r w:rsidRPr="009A76AA">
        <w:rPr>
          <w:rFonts w:ascii="Calibri" w:eastAsia="Calibri" w:hAnsi="Calibri" w:cs="Calibri"/>
          <w:color w:val="000000"/>
          <w:lang w:val="en-GB"/>
        </w:rPr>
        <w:t>processing. The following indicators and outputs will be prepared daily, with results variously presented in tables, charts and maps:</w:t>
      </w:r>
    </w:p>
    <w:p w14:paraId="038C4CCF"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A1: Daily number of completed household interviews and number of households with HHR errors, by lot</w:t>
      </w:r>
    </w:p>
    <w:p w14:paraId="386B53ED"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A2: Daily list of households with HHR errors and reasons for the error</w:t>
      </w:r>
    </w:p>
    <w:p w14:paraId="087F83D1"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A3: Daily percentage of households with HHR errors, among all assessment sites</w:t>
      </w:r>
    </w:p>
    <w:p w14:paraId="1EF09ECD"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A4: Daily and cumulative percentage of households with HHR errors by lot</w:t>
      </w:r>
    </w:p>
    <w:p w14:paraId="1008E8F4"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A5: Daily and cumulative percentage of households with HHR errors by region</w:t>
      </w:r>
    </w:p>
    <w:p w14:paraId="40DDA13F"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A6: Daily and cumulative number of HHR errors by lot (map output)</w:t>
      </w:r>
    </w:p>
    <w:p w14:paraId="117FC81B"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A7: Daily and cumulative distribution of reasons for HHR errors by lot</w:t>
      </w:r>
    </w:p>
    <w:p w14:paraId="6E2C5B98"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A8: Daily and cumulative distribution of reasons for HHR errors by region</w:t>
      </w:r>
    </w:p>
    <w:p w14:paraId="36C2C15E" w14:textId="77777777" w:rsidR="004B7D9C" w:rsidRPr="009A76AA"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A9: Count and percentage of total HHR errors and the direction of the error (undercounting and overcounting)</w:t>
      </w:r>
    </w:p>
    <w:p w14:paraId="68810365" w14:textId="77777777" w:rsidR="004B7D9C" w:rsidRDefault="004B7D9C" w:rsidP="003C2E49">
      <w:pPr>
        <w:pStyle w:val="ListParagraph"/>
        <w:numPr>
          <w:ilvl w:val="0"/>
          <w:numId w:val="39"/>
        </w:numPr>
        <w:spacing w:before="120" w:after="120" w:line="240" w:lineRule="auto"/>
        <w:ind w:left="935" w:hanging="357"/>
        <w:rPr>
          <w:rFonts w:ascii="Calibri" w:eastAsia="Calibri" w:hAnsi="Calibri" w:cs="Calibri"/>
          <w:color w:val="000000"/>
          <w:lang w:val="en-GB"/>
        </w:rPr>
      </w:pPr>
      <w:r w:rsidRPr="009A76AA">
        <w:rPr>
          <w:rFonts w:ascii="Calibri" w:eastAsia="Calibri" w:hAnsi="Calibri" w:cs="Calibri"/>
          <w:color w:val="000000"/>
          <w:lang w:val="en-GB"/>
        </w:rPr>
        <w:t>A10: Count and percentage of total HHR errors and categorized reasons for errors, disaggregated by errors in undercounting and overcounting</w:t>
      </w:r>
    </w:p>
    <w:p w14:paraId="6D4BDEF6" w14:textId="77777777" w:rsidR="00CA1AA5" w:rsidRPr="009A76AA" w:rsidRDefault="00CA1AA5" w:rsidP="00CA1AA5">
      <w:pPr>
        <w:pStyle w:val="ListParagraph"/>
        <w:spacing w:after="0" w:line="240" w:lineRule="auto"/>
        <w:ind w:left="936"/>
        <w:rPr>
          <w:rFonts w:ascii="Calibri" w:eastAsia="Calibri" w:hAnsi="Calibri" w:cs="Calibri"/>
          <w:color w:val="000000"/>
          <w:lang w:val="en-GB"/>
        </w:rPr>
      </w:pPr>
    </w:p>
    <w:p w14:paraId="03021EE9" w14:textId="464B6B4E" w:rsidR="00777E1E" w:rsidRPr="009A76AA" w:rsidRDefault="00777E1E" w:rsidP="009A76AA">
      <w:pPr>
        <w:spacing w:after="0" w:line="240" w:lineRule="auto"/>
        <w:rPr>
          <w:rFonts w:ascii="Calibri" w:hAnsi="Calibri" w:cs="Arial"/>
          <w:lang w:val="en-GB"/>
        </w:rPr>
      </w:pPr>
      <w:r w:rsidRPr="009A76AA">
        <w:rPr>
          <w:rFonts w:ascii="Calibri" w:hAnsi="Calibri" w:cs="Arial"/>
          <w:lang w:val="en-GB"/>
        </w:rPr>
        <w:t xml:space="preserve">The relative importance of these outputs </w:t>
      </w:r>
      <w:r w:rsidR="000A0CF2" w:rsidRPr="009A76AA">
        <w:rPr>
          <w:rFonts w:ascii="Calibri" w:hAnsi="Calibri" w:cs="Arial"/>
          <w:lang w:val="en-GB"/>
        </w:rPr>
        <w:t>to</w:t>
      </w:r>
      <w:r w:rsidR="00CE4536" w:rsidRPr="009A76AA">
        <w:rPr>
          <w:rFonts w:ascii="Calibri" w:hAnsi="Calibri" w:cs="Arial"/>
          <w:lang w:val="en-GB"/>
        </w:rPr>
        <w:t xml:space="preserve"> the assessment team </w:t>
      </w:r>
      <w:r w:rsidRPr="009A76AA">
        <w:rPr>
          <w:rFonts w:ascii="Calibri" w:hAnsi="Calibri" w:cs="Arial"/>
          <w:lang w:val="en-GB"/>
        </w:rPr>
        <w:t xml:space="preserve">will shift over the </w:t>
      </w:r>
      <w:r w:rsidR="00CE4536" w:rsidRPr="009A76AA">
        <w:rPr>
          <w:rFonts w:ascii="Calibri" w:hAnsi="Calibri" w:cs="Arial"/>
          <w:lang w:val="en-GB"/>
        </w:rPr>
        <w:t xml:space="preserve">course of fieldwork. Initially, </w:t>
      </w:r>
      <w:r w:rsidR="000A0CF2" w:rsidRPr="009A76AA">
        <w:rPr>
          <w:rFonts w:ascii="Calibri" w:hAnsi="Calibri" w:cs="Arial"/>
          <w:lang w:val="en-GB"/>
        </w:rPr>
        <w:t>the</w:t>
      </w:r>
      <w:r w:rsidR="00CE4536" w:rsidRPr="009A76AA">
        <w:rPr>
          <w:rFonts w:ascii="Calibri" w:hAnsi="Calibri" w:cs="Arial"/>
          <w:lang w:val="en-GB"/>
        </w:rPr>
        <w:t xml:space="preserve"> focus </w:t>
      </w:r>
      <w:r w:rsidR="000A0CF2" w:rsidRPr="009A76AA">
        <w:rPr>
          <w:rFonts w:ascii="Calibri" w:hAnsi="Calibri" w:cs="Arial"/>
          <w:lang w:val="en-GB"/>
        </w:rPr>
        <w:t xml:space="preserve">will be </w:t>
      </w:r>
      <w:r w:rsidR="00CE4536" w:rsidRPr="009A76AA">
        <w:rPr>
          <w:rFonts w:ascii="Calibri" w:hAnsi="Calibri" w:cs="Arial"/>
          <w:lang w:val="en-GB"/>
        </w:rPr>
        <w:t xml:space="preserve">on </w:t>
      </w:r>
      <w:r w:rsidR="00A91EEB" w:rsidRPr="009A76AA">
        <w:rPr>
          <w:rFonts w:ascii="Calibri" w:hAnsi="Calibri" w:cs="Arial"/>
          <w:lang w:val="en-GB"/>
        </w:rPr>
        <w:t>tabulating HHR errors and understanding why they are occurring (</w:t>
      </w:r>
      <w:r w:rsidR="00CE4536" w:rsidRPr="009A76AA">
        <w:rPr>
          <w:rFonts w:ascii="Calibri" w:hAnsi="Calibri" w:cs="Arial"/>
          <w:lang w:val="en-GB"/>
        </w:rPr>
        <w:t>outputs A1</w:t>
      </w:r>
      <w:r w:rsidR="000A0CF2" w:rsidRPr="009A76AA">
        <w:rPr>
          <w:rFonts w:ascii="Calibri" w:hAnsi="Calibri" w:cs="Arial"/>
          <w:lang w:val="en-GB"/>
        </w:rPr>
        <w:t xml:space="preserve"> and A2</w:t>
      </w:r>
      <w:r w:rsidR="00A91EEB" w:rsidRPr="009A76AA">
        <w:rPr>
          <w:rFonts w:ascii="Calibri" w:hAnsi="Calibri" w:cs="Arial"/>
          <w:lang w:val="en-GB"/>
        </w:rPr>
        <w:t xml:space="preserve">) so that this can be communicated to the HHR teams and corrective action </w:t>
      </w:r>
      <w:r w:rsidR="00EB121E" w:rsidRPr="009A76AA">
        <w:rPr>
          <w:rFonts w:ascii="Calibri" w:hAnsi="Calibri" w:cs="Arial"/>
          <w:lang w:val="en-GB"/>
        </w:rPr>
        <w:t>taken to improve HHR quality. As errors decrease over time, the focus will switch to tracking</w:t>
      </w:r>
      <w:r w:rsidR="003933B7" w:rsidRPr="009A76AA">
        <w:rPr>
          <w:rFonts w:ascii="Calibri" w:hAnsi="Calibri" w:cs="Arial"/>
          <w:lang w:val="en-GB"/>
        </w:rPr>
        <w:t xml:space="preserve"> the various trends in progress presented in the other outputs.</w:t>
      </w:r>
    </w:p>
    <w:p w14:paraId="438B8503" w14:textId="77777777" w:rsidR="00CA1AA5" w:rsidRDefault="00CA1AA5" w:rsidP="009A76AA">
      <w:pPr>
        <w:spacing w:after="0" w:line="240" w:lineRule="auto"/>
        <w:rPr>
          <w:rFonts w:ascii="Calibri" w:hAnsi="Calibri" w:cs="Arial"/>
          <w:lang w:val="en-GB"/>
        </w:rPr>
      </w:pPr>
    </w:p>
    <w:p w14:paraId="2E5768BE" w14:textId="1F9573E3" w:rsidR="00503F97" w:rsidRPr="009A76AA" w:rsidRDefault="00B21C20" w:rsidP="009A76AA">
      <w:pPr>
        <w:spacing w:after="0" w:line="240" w:lineRule="auto"/>
        <w:rPr>
          <w:rFonts w:ascii="Calibri" w:eastAsia="Calibri" w:hAnsi="Calibri" w:cs="Calibri"/>
          <w:color w:val="000000"/>
          <w:lang w:val="en-GB"/>
        </w:rPr>
      </w:pPr>
      <w:r w:rsidRPr="009A76AA">
        <w:rPr>
          <w:rFonts w:ascii="Calibri" w:hAnsi="Calibri" w:cs="Arial"/>
          <w:lang w:val="en-GB"/>
        </w:rPr>
        <w:t>D</w:t>
      </w:r>
      <w:r w:rsidR="00582DEB" w:rsidRPr="009A76AA">
        <w:rPr>
          <w:rFonts w:ascii="Calibri" w:hAnsi="Calibri" w:cs="Arial"/>
          <w:lang w:val="en-GB"/>
        </w:rPr>
        <w:t xml:space="preserve">escriptive univariable analysis will be </w:t>
      </w:r>
      <w:r w:rsidR="00386D82" w:rsidRPr="009A76AA">
        <w:rPr>
          <w:rFonts w:ascii="Calibri" w:hAnsi="Calibri" w:cs="Arial"/>
          <w:lang w:val="en-GB"/>
        </w:rPr>
        <w:t>performed daily during fieldwork</w:t>
      </w:r>
      <w:r w:rsidR="00277039" w:rsidRPr="009A76AA">
        <w:rPr>
          <w:rFonts w:ascii="Calibri" w:hAnsi="Calibri" w:cs="Arial"/>
          <w:lang w:val="en-GB"/>
        </w:rPr>
        <w:t xml:space="preserve">. </w:t>
      </w:r>
      <w:r w:rsidR="00B2355B" w:rsidRPr="009A76AA">
        <w:rPr>
          <w:rFonts w:ascii="Calibri" w:hAnsi="Calibri" w:cs="Arial"/>
          <w:lang w:val="en-GB"/>
        </w:rPr>
        <w:t xml:space="preserve">The number and percentage of households with likely HHR errors will be tabulated and mapped. Results will be estimated and presented </w:t>
      </w:r>
      <w:r w:rsidR="0033732D" w:rsidRPr="009A76AA">
        <w:rPr>
          <w:rFonts w:ascii="Calibri" w:hAnsi="Calibri" w:cs="Arial"/>
          <w:lang w:val="en-GB"/>
        </w:rPr>
        <w:t xml:space="preserve">as daily totals and cumulatively from the start of fieldwork. </w:t>
      </w:r>
      <w:r w:rsidR="00EB2399" w:rsidRPr="009A76AA">
        <w:rPr>
          <w:rFonts w:ascii="Calibri" w:hAnsi="Calibri" w:cs="Arial"/>
          <w:lang w:val="en-GB"/>
        </w:rPr>
        <w:t xml:space="preserve">The household is the primary unit of analysis and results will be calculated </w:t>
      </w:r>
      <w:r w:rsidR="00D1271E" w:rsidRPr="009A76AA">
        <w:rPr>
          <w:rFonts w:ascii="Calibri" w:hAnsi="Calibri" w:cs="Arial"/>
          <w:lang w:val="en-GB"/>
        </w:rPr>
        <w:t>for each lot</w:t>
      </w:r>
      <w:r w:rsidR="00EB2399" w:rsidRPr="009A76AA">
        <w:rPr>
          <w:rFonts w:ascii="Calibri" w:hAnsi="Calibri" w:cs="Arial"/>
          <w:lang w:val="en-GB"/>
        </w:rPr>
        <w:t xml:space="preserve"> (collection of </w:t>
      </w:r>
      <w:r w:rsidR="005748EE" w:rsidRPr="009A76AA">
        <w:rPr>
          <w:rFonts w:ascii="Calibri" w:hAnsi="Calibri" w:cs="Arial"/>
          <w:lang w:val="en-GB"/>
        </w:rPr>
        <w:t>60</w:t>
      </w:r>
      <w:r w:rsidR="00EB2399" w:rsidRPr="009A76AA">
        <w:rPr>
          <w:rFonts w:ascii="Calibri" w:hAnsi="Calibri" w:cs="Arial"/>
          <w:lang w:val="en-GB"/>
        </w:rPr>
        <w:t xml:space="preserve"> households) and aggregated to </w:t>
      </w:r>
      <w:r w:rsidR="00E10C49" w:rsidRPr="009A76AA">
        <w:rPr>
          <w:rFonts w:ascii="Calibri" w:hAnsi="Calibri" w:cs="Arial"/>
          <w:lang w:val="en-GB"/>
        </w:rPr>
        <w:t>higher administrative levels (e.g. region and national).</w:t>
      </w:r>
      <w:r w:rsidR="00575E6E" w:rsidRPr="009A76AA">
        <w:rPr>
          <w:rFonts w:ascii="Calibri" w:hAnsi="Calibri" w:cs="Arial"/>
          <w:lang w:val="en-GB"/>
        </w:rPr>
        <w:t xml:space="preserve"> Since clusters are selected using simple random sampling and assumed to be approximately equally sized (based on a standard daily workload for HHR teams), l</w:t>
      </w:r>
      <w:r w:rsidR="00B61066" w:rsidRPr="009A76AA">
        <w:rPr>
          <w:rFonts w:ascii="Calibri" w:hAnsi="Calibri" w:cs="Arial"/>
          <w:lang w:val="en-GB"/>
        </w:rPr>
        <w:t>ot-leve</w:t>
      </w:r>
      <w:r w:rsidR="005748EE" w:rsidRPr="009A76AA">
        <w:rPr>
          <w:rFonts w:ascii="Calibri" w:hAnsi="Calibri" w:cs="Arial"/>
          <w:lang w:val="en-GB"/>
        </w:rPr>
        <w:t xml:space="preserve">l results will be unweighted. </w:t>
      </w:r>
      <w:r w:rsidR="00CB1638" w:rsidRPr="009A76AA">
        <w:rPr>
          <w:rFonts w:ascii="Calibri" w:hAnsi="Calibri" w:cs="Arial"/>
          <w:lang w:val="en-GB"/>
        </w:rPr>
        <w:t xml:space="preserve">Confidence intervals will not be calculated around </w:t>
      </w:r>
      <w:r w:rsidR="002032BF" w:rsidRPr="009A76AA">
        <w:rPr>
          <w:rFonts w:ascii="Calibri" w:hAnsi="Calibri" w:cs="Arial"/>
          <w:lang w:val="en-GB"/>
        </w:rPr>
        <w:t xml:space="preserve">lot-level </w:t>
      </w:r>
      <w:r w:rsidR="00CB1638" w:rsidRPr="009A76AA">
        <w:rPr>
          <w:rFonts w:ascii="Calibri" w:hAnsi="Calibri" w:cs="Arial"/>
          <w:lang w:val="en-GB"/>
        </w:rPr>
        <w:t xml:space="preserve">point estimates as the sample size </w:t>
      </w:r>
      <w:r w:rsidR="006520A4" w:rsidRPr="009A76AA">
        <w:rPr>
          <w:rFonts w:ascii="Calibri" w:hAnsi="Calibri" w:cs="Arial"/>
          <w:lang w:val="en-GB"/>
        </w:rPr>
        <w:t xml:space="preserve">is too small to yield </w:t>
      </w:r>
      <w:r w:rsidR="002C32CD" w:rsidRPr="009A76AA">
        <w:rPr>
          <w:rFonts w:ascii="Calibri" w:eastAsia="Calibri" w:hAnsi="Calibri" w:cs="Calibri"/>
          <w:color w:val="000000"/>
          <w:lang w:val="en-GB"/>
        </w:rPr>
        <w:t>confidence intervals with reasonable width for management decision making.</w:t>
      </w:r>
    </w:p>
    <w:p w14:paraId="42068CD1" w14:textId="77777777" w:rsidR="00CA1AA5" w:rsidRDefault="00CA1AA5" w:rsidP="009A76AA">
      <w:pPr>
        <w:spacing w:after="0" w:line="240" w:lineRule="auto"/>
        <w:rPr>
          <w:rFonts w:ascii="Calibri" w:eastAsia="Calibri" w:hAnsi="Calibri" w:cs="Calibri"/>
          <w:color w:val="000000"/>
          <w:lang w:val="en-GB"/>
        </w:rPr>
      </w:pPr>
    </w:p>
    <w:p w14:paraId="508394D0" w14:textId="0516E4FE" w:rsidR="007141E8" w:rsidRPr="009A76AA" w:rsidRDefault="00777E1E" w:rsidP="009A76AA">
      <w:pPr>
        <w:spacing w:after="0" w:line="240" w:lineRule="auto"/>
        <w:rPr>
          <w:rFonts w:ascii="Calibri" w:eastAsia="Calibri" w:hAnsi="Calibri" w:cs="Calibri"/>
          <w:color w:val="000000"/>
          <w:lang w:val="en-GB"/>
        </w:rPr>
      </w:pPr>
      <w:r w:rsidRPr="009A76AA">
        <w:rPr>
          <w:rFonts w:ascii="Calibri" w:eastAsia="Calibri" w:hAnsi="Calibri" w:cs="Calibri"/>
          <w:color w:val="000000"/>
          <w:lang w:val="en-GB"/>
        </w:rPr>
        <w:t>P</w:t>
      </w:r>
      <w:r w:rsidR="001F7E1C" w:rsidRPr="009A76AA">
        <w:rPr>
          <w:rFonts w:ascii="Calibri" w:eastAsia="Calibri" w:hAnsi="Calibri" w:cs="Calibri"/>
          <w:color w:val="000000"/>
          <w:lang w:val="en-GB"/>
        </w:rPr>
        <w:t xml:space="preserve">ercentage outcomes </w:t>
      </w:r>
      <w:r w:rsidR="00B26676" w:rsidRPr="009A76AA">
        <w:rPr>
          <w:rFonts w:ascii="Calibri" w:eastAsia="Calibri" w:hAnsi="Calibri" w:cs="Calibri"/>
          <w:color w:val="000000"/>
          <w:lang w:val="en-GB"/>
        </w:rPr>
        <w:t xml:space="preserve">at regional level </w:t>
      </w:r>
      <w:r w:rsidR="0069557F" w:rsidRPr="009A76AA">
        <w:rPr>
          <w:rFonts w:ascii="Calibri" w:eastAsia="Calibri" w:hAnsi="Calibri" w:cs="Calibri"/>
          <w:color w:val="000000"/>
          <w:lang w:val="en-GB"/>
        </w:rPr>
        <w:t>(and above)</w:t>
      </w:r>
      <w:r w:rsidR="00B26676" w:rsidRPr="009A76AA">
        <w:rPr>
          <w:rFonts w:ascii="Calibri" w:eastAsia="Calibri" w:hAnsi="Calibri" w:cs="Calibri"/>
          <w:color w:val="000000"/>
          <w:lang w:val="en-GB"/>
        </w:rPr>
        <w:t xml:space="preserve"> will be calculated for all </w:t>
      </w:r>
      <w:r w:rsidR="008078EE" w:rsidRPr="009A76AA">
        <w:rPr>
          <w:rFonts w:ascii="Calibri" w:eastAsia="Calibri" w:hAnsi="Calibri" w:cs="Calibri"/>
          <w:color w:val="000000"/>
          <w:lang w:val="en-GB"/>
        </w:rPr>
        <w:t xml:space="preserve">regions with at least </w:t>
      </w:r>
      <w:r w:rsidR="00CA1AA5">
        <w:rPr>
          <w:rFonts w:ascii="Calibri" w:eastAsia="Calibri" w:hAnsi="Calibri" w:cs="Calibri"/>
          <w:color w:val="000000"/>
          <w:lang w:val="en-GB"/>
        </w:rPr>
        <w:t>four</w:t>
      </w:r>
      <w:r w:rsidR="008078EE" w:rsidRPr="009A76AA">
        <w:rPr>
          <w:rFonts w:ascii="Calibri" w:eastAsia="Calibri" w:hAnsi="Calibri" w:cs="Calibri"/>
          <w:color w:val="000000"/>
          <w:lang w:val="en-GB"/>
        </w:rPr>
        <w:t xml:space="preserve"> districts</w:t>
      </w:r>
      <w:r w:rsidR="0069557F" w:rsidRPr="009A76AA">
        <w:rPr>
          <w:rFonts w:ascii="Calibri" w:eastAsia="Calibri" w:hAnsi="Calibri" w:cs="Calibri"/>
          <w:color w:val="000000"/>
          <w:lang w:val="en-GB"/>
        </w:rPr>
        <w:t xml:space="preserve">, or 240 </w:t>
      </w:r>
      <w:r w:rsidR="006E3344" w:rsidRPr="009A76AA">
        <w:rPr>
          <w:rFonts w:ascii="Calibri" w:eastAsia="Calibri" w:hAnsi="Calibri" w:cs="Calibri"/>
          <w:color w:val="000000"/>
          <w:lang w:val="en-GB"/>
        </w:rPr>
        <w:t xml:space="preserve">complete household interviews from 24 clusters. </w:t>
      </w:r>
      <w:r w:rsidR="00D00A04" w:rsidRPr="009A76AA">
        <w:rPr>
          <w:rFonts w:ascii="Calibri" w:eastAsia="Calibri" w:hAnsi="Calibri" w:cs="Calibri"/>
          <w:color w:val="000000"/>
          <w:lang w:val="en-GB"/>
        </w:rPr>
        <w:t xml:space="preserve">This is </w:t>
      </w:r>
      <w:r w:rsidR="005F3470" w:rsidRPr="009A76AA">
        <w:rPr>
          <w:rFonts w:ascii="Calibri" w:eastAsia="Calibri" w:hAnsi="Calibri" w:cs="Calibri"/>
          <w:color w:val="000000"/>
          <w:lang w:val="en-GB"/>
        </w:rPr>
        <w:t xml:space="preserve">a sufficient sample to estimate results with a precision of at most 10 percentage points, assuming a maximum design effect of 2.5. </w:t>
      </w:r>
      <w:r w:rsidR="00867154" w:rsidRPr="009A76AA">
        <w:rPr>
          <w:rFonts w:ascii="Calibri" w:eastAsia="Calibri" w:hAnsi="Calibri" w:cs="Calibri"/>
          <w:color w:val="000000"/>
          <w:lang w:val="en-GB"/>
        </w:rPr>
        <w:t xml:space="preserve">Estimates </w:t>
      </w:r>
      <w:r w:rsidR="00645F43" w:rsidRPr="009A76AA">
        <w:rPr>
          <w:rFonts w:ascii="Calibri" w:eastAsia="Calibri" w:hAnsi="Calibri" w:cs="Calibri"/>
          <w:color w:val="000000"/>
          <w:lang w:val="en-GB"/>
        </w:rPr>
        <w:t xml:space="preserve">based on aggregating lot-level results </w:t>
      </w:r>
      <w:r w:rsidR="005A02F9" w:rsidRPr="009A76AA">
        <w:rPr>
          <w:rFonts w:ascii="Calibri" w:eastAsia="Calibri" w:hAnsi="Calibri" w:cs="Calibri"/>
          <w:color w:val="000000"/>
          <w:lang w:val="en-GB"/>
        </w:rPr>
        <w:t xml:space="preserve">will be </w:t>
      </w:r>
      <w:r w:rsidR="00867154" w:rsidRPr="009A76AA">
        <w:rPr>
          <w:rFonts w:ascii="Calibri" w:eastAsia="Calibri" w:hAnsi="Calibri" w:cs="Calibri"/>
          <w:color w:val="000000"/>
          <w:lang w:val="en-GB"/>
        </w:rPr>
        <w:t xml:space="preserve">based on </w:t>
      </w:r>
      <w:r w:rsidR="005A02F9" w:rsidRPr="009A76AA">
        <w:rPr>
          <w:rFonts w:ascii="Calibri" w:eastAsia="Calibri" w:hAnsi="Calibri" w:cs="Calibri"/>
          <w:color w:val="000000"/>
          <w:lang w:val="en-GB"/>
        </w:rPr>
        <w:t>unweighted</w:t>
      </w:r>
      <w:r w:rsidR="00867154" w:rsidRPr="009A76AA">
        <w:rPr>
          <w:rFonts w:ascii="Calibri" w:eastAsia="Calibri" w:hAnsi="Calibri" w:cs="Calibri"/>
          <w:color w:val="000000"/>
          <w:lang w:val="en-GB"/>
        </w:rPr>
        <w:t xml:space="preserve"> counts, though c</w:t>
      </w:r>
      <w:r w:rsidR="00BD4183" w:rsidRPr="009A76AA">
        <w:rPr>
          <w:rFonts w:ascii="Calibri" w:eastAsia="Calibri" w:hAnsi="Calibri" w:cs="Calibri"/>
          <w:color w:val="000000"/>
          <w:lang w:val="en-GB"/>
        </w:rPr>
        <w:t xml:space="preserve">alculation of standard errors will account for the clustered </w:t>
      </w:r>
      <w:r w:rsidR="003F36C9" w:rsidRPr="009A76AA">
        <w:rPr>
          <w:rFonts w:ascii="Calibri" w:eastAsia="Calibri" w:hAnsi="Calibri" w:cs="Calibri"/>
          <w:color w:val="000000"/>
          <w:lang w:val="en-GB"/>
        </w:rPr>
        <w:t>nature of the data.</w:t>
      </w:r>
    </w:p>
    <w:p w14:paraId="5E36909A" w14:textId="77777777" w:rsidR="00CA1AA5" w:rsidRDefault="00CA1AA5" w:rsidP="009A76AA">
      <w:pPr>
        <w:spacing w:after="0" w:line="240" w:lineRule="auto"/>
        <w:rPr>
          <w:rFonts w:ascii="Calibri" w:eastAsia="Calibri" w:hAnsi="Calibri" w:cs="Calibri"/>
          <w:color w:val="000000"/>
          <w:lang w:val="en-GB"/>
        </w:rPr>
      </w:pPr>
    </w:p>
    <w:p w14:paraId="0B77D2C9" w14:textId="51023EF8" w:rsidR="00645F43" w:rsidRDefault="007F20E0" w:rsidP="009A76AA">
      <w:pPr>
        <w:spacing w:after="0" w:line="240" w:lineRule="auto"/>
        <w:rPr>
          <w:rFonts w:ascii="Calibri" w:eastAsia="Calibri" w:hAnsi="Calibri" w:cs="Calibri"/>
          <w:color w:val="000000"/>
          <w:lang w:val="en-GB"/>
        </w:rPr>
      </w:pPr>
      <w:r w:rsidRPr="009A76AA">
        <w:rPr>
          <w:rFonts w:ascii="Calibri" w:eastAsia="Calibri" w:hAnsi="Calibri" w:cs="Calibri"/>
          <w:color w:val="000000"/>
          <w:lang w:val="en-GB"/>
        </w:rPr>
        <w:t>When</w:t>
      </w:r>
      <w:r w:rsidR="00127679" w:rsidRPr="009A76AA">
        <w:rPr>
          <w:rFonts w:ascii="Calibri" w:eastAsia="Calibri" w:hAnsi="Calibri" w:cs="Calibri"/>
          <w:color w:val="000000"/>
          <w:lang w:val="en-GB"/>
        </w:rPr>
        <w:t xml:space="preserve"> presenting results, it will be important to underline that aggregate results (e.g. at th</w:t>
      </w:r>
      <w:r w:rsidR="00522A82" w:rsidRPr="009A76AA">
        <w:rPr>
          <w:rFonts w:ascii="Calibri" w:eastAsia="Calibri" w:hAnsi="Calibri" w:cs="Calibri"/>
          <w:color w:val="000000"/>
          <w:lang w:val="en-GB"/>
        </w:rPr>
        <w:t>e regional leve</w:t>
      </w:r>
      <w:r w:rsidR="00127679" w:rsidRPr="009A76AA">
        <w:rPr>
          <w:rFonts w:ascii="Calibri" w:eastAsia="Calibri" w:hAnsi="Calibri" w:cs="Calibri"/>
          <w:color w:val="000000"/>
          <w:lang w:val="en-GB"/>
        </w:rPr>
        <w:t xml:space="preserve">l) </w:t>
      </w:r>
      <w:r w:rsidR="00C02DA4" w:rsidRPr="009A76AA">
        <w:rPr>
          <w:rFonts w:ascii="Calibri" w:eastAsia="Calibri" w:hAnsi="Calibri" w:cs="Calibri"/>
          <w:color w:val="000000"/>
          <w:lang w:val="en-GB"/>
        </w:rPr>
        <w:t xml:space="preserve">reflect performance of HHR teams during the first </w:t>
      </w:r>
      <w:r w:rsidR="00522A82" w:rsidRPr="009A76AA">
        <w:rPr>
          <w:rFonts w:ascii="Calibri" w:eastAsia="Calibri" w:hAnsi="Calibri" w:cs="Calibri"/>
          <w:color w:val="000000"/>
          <w:lang w:val="en-GB"/>
        </w:rPr>
        <w:t>six</w:t>
      </w:r>
      <w:r w:rsidR="00C02DA4" w:rsidRPr="009A76AA">
        <w:rPr>
          <w:rFonts w:ascii="Calibri" w:eastAsia="Calibri" w:hAnsi="Calibri" w:cs="Calibri"/>
          <w:color w:val="000000"/>
          <w:lang w:val="en-GB"/>
        </w:rPr>
        <w:t xml:space="preserve"> days of household registration and should not be misinterpreted as </w:t>
      </w:r>
      <w:r w:rsidR="00E13FE6" w:rsidRPr="009A76AA">
        <w:rPr>
          <w:rFonts w:ascii="Calibri" w:eastAsia="Calibri" w:hAnsi="Calibri" w:cs="Calibri"/>
          <w:color w:val="000000"/>
          <w:lang w:val="en-GB"/>
        </w:rPr>
        <w:t>the summary performance of all HHR that occurred in a region. This will be particularly important when sharing results after HHR has been completed</w:t>
      </w:r>
      <w:r w:rsidRPr="009A76AA">
        <w:rPr>
          <w:rFonts w:ascii="Calibri" w:eastAsia="Calibri" w:hAnsi="Calibri" w:cs="Calibri"/>
          <w:color w:val="000000"/>
          <w:lang w:val="en-GB"/>
        </w:rPr>
        <w:t xml:space="preserve"> and when sharing results with audiences less familiar with the HHR process and assessment design.</w:t>
      </w:r>
    </w:p>
    <w:p w14:paraId="507B5C1C" w14:textId="77777777" w:rsidR="00CA1AA5" w:rsidRPr="009A76AA" w:rsidRDefault="00CA1AA5" w:rsidP="009A76AA">
      <w:pPr>
        <w:spacing w:after="0" w:line="240" w:lineRule="auto"/>
        <w:rPr>
          <w:rFonts w:ascii="Calibri" w:eastAsia="Calibri" w:hAnsi="Calibri" w:cs="Calibri"/>
          <w:color w:val="000000"/>
          <w:lang w:val="en-GB"/>
        </w:rPr>
      </w:pPr>
    </w:p>
    <w:p w14:paraId="68D2578D" w14:textId="4EE23218" w:rsidR="00FB40CD" w:rsidRPr="00BE52B5" w:rsidRDefault="00FB40CD" w:rsidP="00BE52B5">
      <w:pPr>
        <w:pStyle w:val="Heading4"/>
        <w:numPr>
          <w:ilvl w:val="0"/>
          <w:numId w:val="0"/>
        </w:numPr>
        <w:spacing w:before="0" w:line="240" w:lineRule="auto"/>
        <w:rPr>
          <w:rFonts w:asciiTheme="minorHAnsi" w:hAnsiTheme="minorHAnsi" w:cstheme="minorHAnsi"/>
          <w:i w:val="0"/>
          <w:iCs w:val="0"/>
          <w:color w:val="auto"/>
          <w:lang w:val="en-GB"/>
        </w:rPr>
      </w:pPr>
      <w:r w:rsidRPr="00BE52B5">
        <w:rPr>
          <w:rFonts w:asciiTheme="minorHAnsi" w:hAnsiTheme="minorHAnsi" w:cstheme="minorHAnsi"/>
          <w:i w:val="0"/>
          <w:iCs w:val="0"/>
          <w:color w:val="auto"/>
          <w:lang w:val="en-GB"/>
        </w:rPr>
        <w:lastRenderedPageBreak/>
        <w:t>Lot classification</w:t>
      </w:r>
    </w:p>
    <w:p w14:paraId="66F5779D" w14:textId="0DFA474F" w:rsidR="00CA19C4" w:rsidRDefault="00BA2E95" w:rsidP="009A76AA">
      <w:pPr>
        <w:spacing w:after="0" w:line="240" w:lineRule="auto"/>
        <w:rPr>
          <w:rFonts w:ascii="Calibri" w:hAnsi="Calibri" w:cs="Arial"/>
          <w:lang w:val="en-GB"/>
        </w:rPr>
      </w:pPr>
      <w:r w:rsidRPr="009A76AA">
        <w:rPr>
          <w:rFonts w:ascii="Calibri" w:hAnsi="Calibri" w:cs="Arial"/>
          <w:lang w:val="en-GB"/>
        </w:rPr>
        <w:t xml:space="preserve">Once data collection in a lot is complete (i.e. data have been collected from </w:t>
      </w:r>
      <w:r w:rsidR="00CA1AA5">
        <w:rPr>
          <w:rFonts w:ascii="Calibri" w:hAnsi="Calibri" w:cs="Arial"/>
          <w:lang w:val="en-GB"/>
        </w:rPr>
        <w:t>six</w:t>
      </w:r>
      <w:r w:rsidRPr="009A76AA">
        <w:rPr>
          <w:rFonts w:ascii="Calibri" w:hAnsi="Calibri" w:cs="Arial"/>
          <w:lang w:val="en-GB"/>
        </w:rPr>
        <w:t xml:space="preserve"> clusters each of 10 households) </w:t>
      </w:r>
      <w:r w:rsidR="00EA7AD1" w:rsidRPr="009A76AA">
        <w:rPr>
          <w:rFonts w:ascii="Calibri" w:hAnsi="Calibri" w:cs="Arial"/>
          <w:lang w:val="en-GB"/>
        </w:rPr>
        <w:t xml:space="preserve">the analyst </w:t>
      </w:r>
      <w:r w:rsidR="002813DB" w:rsidRPr="009A76AA">
        <w:rPr>
          <w:rFonts w:ascii="Calibri" w:hAnsi="Calibri" w:cs="Arial"/>
          <w:lang w:val="en-GB"/>
        </w:rPr>
        <w:t>can</w:t>
      </w:r>
      <w:r w:rsidR="00EA7AD1" w:rsidRPr="009A76AA">
        <w:rPr>
          <w:rFonts w:ascii="Calibri" w:hAnsi="Calibri" w:cs="Arial"/>
          <w:lang w:val="en-GB"/>
        </w:rPr>
        <w:t xml:space="preserve"> apply LQAS decision rules to classify </w:t>
      </w:r>
      <w:r w:rsidR="0086380F" w:rsidRPr="009A76AA">
        <w:rPr>
          <w:rFonts w:ascii="Calibri" w:hAnsi="Calibri" w:cs="Arial"/>
          <w:lang w:val="en-GB"/>
        </w:rPr>
        <w:t>HHR performance. Classification will be based on the indicator</w:t>
      </w:r>
      <w:r w:rsidR="006003D9" w:rsidRPr="009A76AA">
        <w:rPr>
          <w:rFonts w:ascii="Calibri" w:hAnsi="Calibri" w:cs="Arial"/>
          <w:lang w:val="en-GB"/>
        </w:rPr>
        <w:t>,</w:t>
      </w:r>
      <w:r w:rsidR="0086380F" w:rsidRPr="009A76AA">
        <w:rPr>
          <w:rFonts w:ascii="Calibri" w:hAnsi="Calibri" w:cs="Arial"/>
          <w:lang w:val="en-GB"/>
        </w:rPr>
        <w:t xml:space="preserve"> </w:t>
      </w:r>
      <w:r w:rsidR="00953C6B" w:rsidRPr="009A76AA">
        <w:rPr>
          <w:rFonts w:ascii="Calibri" w:hAnsi="Calibri" w:cs="Arial"/>
          <w:i/>
          <w:iCs/>
          <w:lang w:val="en-GB"/>
        </w:rPr>
        <w:t>the number of households with an incorrect HHR count of eligible persons when compared to the assessment recount</w:t>
      </w:r>
      <w:r w:rsidR="00DC3970" w:rsidRPr="009A76AA">
        <w:rPr>
          <w:rFonts w:ascii="Calibri" w:hAnsi="Calibri" w:cs="Arial"/>
          <w:i/>
          <w:iCs/>
          <w:lang w:val="en-GB"/>
        </w:rPr>
        <w:t xml:space="preserve"> </w:t>
      </w:r>
      <w:r w:rsidR="00DC3970" w:rsidRPr="009A76AA">
        <w:rPr>
          <w:rFonts w:ascii="Calibri" w:hAnsi="Calibri" w:cs="Arial"/>
          <w:lang w:val="en-GB"/>
        </w:rPr>
        <w:t xml:space="preserve">and use the </w:t>
      </w:r>
      <w:r w:rsidR="005C14BF" w:rsidRPr="009A76AA">
        <w:rPr>
          <w:rFonts w:ascii="Calibri" w:hAnsi="Calibri" w:cs="Arial"/>
          <w:lang w:val="en-GB"/>
        </w:rPr>
        <w:t>GPEI</w:t>
      </w:r>
      <w:r w:rsidR="00DC3970" w:rsidRPr="009A76AA">
        <w:rPr>
          <w:rFonts w:ascii="Calibri" w:hAnsi="Calibri" w:cs="Arial"/>
          <w:lang w:val="en-GB"/>
        </w:rPr>
        <w:t xml:space="preserve"> classification approach</w:t>
      </w:r>
      <w:r w:rsidR="00953C6B" w:rsidRPr="009A76AA">
        <w:rPr>
          <w:rFonts w:ascii="Calibri" w:hAnsi="Calibri" w:cs="Arial"/>
          <w:lang w:val="en-GB"/>
        </w:rPr>
        <w:t>.</w:t>
      </w:r>
      <w:r w:rsidR="00184654" w:rsidRPr="009A76AA">
        <w:rPr>
          <w:rFonts w:ascii="Calibri" w:hAnsi="Calibri" w:cs="Arial"/>
          <w:lang w:val="en-GB"/>
        </w:rPr>
        <w:t xml:space="preserve"> </w:t>
      </w:r>
      <w:r w:rsidR="007E563E" w:rsidRPr="009A76AA">
        <w:rPr>
          <w:rFonts w:ascii="Calibri" w:hAnsi="Calibri" w:cs="Arial"/>
          <w:lang w:val="en-GB"/>
        </w:rPr>
        <w:t xml:space="preserve">The table below presents the </w:t>
      </w:r>
      <w:r w:rsidR="00F81E71" w:rsidRPr="009A76AA">
        <w:rPr>
          <w:rFonts w:ascii="Calibri" w:hAnsi="Calibri" w:cs="Arial"/>
          <w:lang w:val="en-GB"/>
        </w:rPr>
        <w:t>classification approach</w:t>
      </w:r>
      <w:r w:rsidR="007E563E" w:rsidRPr="009A76AA">
        <w:rPr>
          <w:rFonts w:ascii="Calibri" w:hAnsi="Calibri" w:cs="Arial"/>
          <w:lang w:val="en-GB"/>
        </w:rPr>
        <w:t xml:space="preserve"> based on the stated </w:t>
      </w:r>
      <w:r w:rsidR="00CA19C4" w:rsidRPr="009A76AA">
        <w:rPr>
          <w:rFonts w:ascii="Calibri" w:hAnsi="Calibri" w:cs="Arial"/>
          <w:lang w:val="en-GB"/>
        </w:rPr>
        <w:t xml:space="preserve">sample </w:t>
      </w:r>
      <w:r w:rsidR="007E563E" w:rsidRPr="009A76AA">
        <w:rPr>
          <w:rFonts w:ascii="Calibri" w:hAnsi="Calibri" w:cs="Arial"/>
          <w:lang w:val="en-GB"/>
        </w:rPr>
        <w:t>decision rules</w:t>
      </w:r>
      <w:r w:rsidR="006003D9" w:rsidRPr="009A76AA">
        <w:rPr>
          <w:rFonts w:ascii="Calibri" w:hAnsi="Calibri" w:cs="Arial"/>
          <w:lang w:val="en-GB"/>
        </w:rPr>
        <w:t>,</w:t>
      </w:r>
      <w:r w:rsidR="007E563E" w:rsidRPr="009A76AA">
        <w:rPr>
          <w:rFonts w:ascii="Calibri" w:hAnsi="Calibri" w:cs="Arial"/>
          <w:lang w:val="en-GB"/>
        </w:rPr>
        <w:t xml:space="preserve"> and the equivalent </w:t>
      </w:r>
      <w:r w:rsidR="00DB5ECE" w:rsidRPr="009A76AA">
        <w:rPr>
          <w:rFonts w:ascii="Calibri" w:hAnsi="Calibri" w:cs="Arial"/>
          <w:lang w:val="en-GB"/>
        </w:rPr>
        <w:t xml:space="preserve">classification </w:t>
      </w:r>
      <w:r w:rsidR="007E545B" w:rsidRPr="009A76AA">
        <w:rPr>
          <w:rFonts w:ascii="Calibri" w:hAnsi="Calibri" w:cs="Arial"/>
          <w:lang w:val="en-GB"/>
        </w:rPr>
        <w:t xml:space="preserve">range corresponding to the </w:t>
      </w:r>
      <w:r w:rsidR="00CA19C4" w:rsidRPr="009A76AA">
        <w:rPr>
          <w:rFonts w:ascii="Calibri" w:hAnsi="Calibri" w:cs="Arial"/>
          <w:lang w:val="en-GB"/>
        </w:rPr>
        <w:t>population lot value.</w:t>
      </w:r>
      <w:r w:rsidR="007D4FD7" w:rsidRPr="009A76AA">
        <w:rPr>
          <w:rFonts w:ascii="Calibri" w:hAnsi="Calibri" w:cs="Arial"/>
          <w:lang w:val="en-GB"/>
        </w:rPr>
        <w:t xml:space="preserve"> Decisions rules are set to reduce misclassification of a lot into a </w:t>
      </w:r>
      <w:r w:rsidR="00CA1AA5">
        <w:rPr>
          <w:rFonts w:ascii="Calibri" w:hAnsi="Calibri" w:cs="Arial"/>
          <w:lang w:val="en-GB"/>
        </w:rPr>
        <w:t>“</w:t>
      </w:r>
      <w:r w:rsidR="007D4FD7" w:rsidRPr="009A76AA">
        <w:rPr>
          <w:rFonts w:ascii="Calibri" w:hAnsi="Calibri" w:cs="Arial"/>
          <w:lang w:val="en-GB"/>
        </w:rPr>
        <w:t>better</w:t>
      </w:r>
      <w:r w:rsidR="00CA1AA5">
        <w:rPr>
          <w:rFonts w:ascii="Calibri" w:hAnsi="Calibri" w:cs="Arial"/>
          <w:lang w:val="en-GB"/>
        </w:rPr>
        <w:t>”</w:t>
      </w:r>
      <w:r w:rsidR="007D4FD7" w:rsidRPr="009A76AA">
        <w:rPr>
          <w:rFonts w:ascii="Calibri" w:hAnsi="Calibri" w:cs="Arial"/>
          <w:lang w:val="en-GB"/>
        </w:rPr>
        <w:t xml:space="preserve"> performance category </w:t>
      </w:r>
      <w:r w:rsidR="00906DAB" w:rsidRPr="009A76AA">
        <w:rPr>
          <w:rFonts w:ascii="Calibri" w:hAnsi="Calibri" w:cs="Arial"/>
          <w:lang w:val="en-GB"/>
        </w:rPr>
        <w:t xml:space="preserve">by ensuring alpha and beta errors </w:t>
      </w:r>
      <w:r w:rsidR="007828C5" w:rsidRPr="009A76AA">
        <w:rPr>
          <w:rFonts w:ascii="Calibri" w:hAnsi="Calibri" w:cs="Arial"/>
          <w:lang w:val="en-GB"/>
        </w:rPr>
        <w:t>for the estimate of population coverage are both lower than 10%.</w:t>
      </w:r>
    </w:p>
    <w:p w14:paraId="49D310D5" w14:textId="77777777" w:rsidR="00CA1AA5" w:rsidRPr="009A76AA" w:rsidRDefault="00CA1AA5" w:rsidP="009A76AA">
      <w:pPr>
        <w:spacing w:after="0" w:line="240" w:lineRule="auto"/>
        <w:rPr>
          <w:rFonts w:ascii="Calibri" w:hAnsi="Calibri" w:cs="Arial"/>
          <w:lang w:val="en-GB"/>
        </w:rPr>
      </w:pPr>
    </w:p>
    <w:p w14:paraId="3FF39900" w14:textId="300B73D0" w:rsidR="004754DC" w:rsidRPr="009A76AA" w:rsidRDefault="004754DC" w:rsidP="009A76AA">
      <w:pPr>
        <w:pStyle w:val="Caption"/>
        <w:keepNext/>
        <w:spacing w:after="0"/>
        <w:rPr>
          <w:lang w:val="en-GB"/>
        </w:rPr>
      </w:pPr>
      <w:r w:rsidRPr="009A76AA">
        <w:rPr>
          <w:lang w:val="en-GB"/>
        </w:rPr>
        <w:t xml:space="preserve">Table </w:t>
      </w:r>
      <w:r w:rsidR="00C7615F" w:rsidRPr="009A76AA">
        <w:rPr>
          <w:lang w:val="en-GB"/>
        </w:rPr>
        <w:fldChar w:fldCharType="begin"/>
      </w:r>
      <w:r w:rsidR="00C7615F" w:rsidRPr="009A76AA">
        <w:rPr>
          <w:lang w:val="en-GB"/>
        </w:rPr>
        <w:instrText xml:space="preserve"> SEQ Table \* ARABIC </w:instrText>
      </w:r>
      <w:r w:rsidR="00C7615F" w:rsidRPr="009A76AA">
        <w:rPr>
          <w:lang w:val="en-GB"/>
        </w:rPr>
        <w:fldChar w:fldCharType="separate"/>
      </w:r>
      <w:r w:rsidR="00C7615F" w:rsidRPr="009A76AA">
        <w:rPr>
          <w:noProof/>
          <w:lang w:val="en-GB"/>
        </w:rPr>
        <w:t>2</w:t>
      </w:r>
      <w:r w:rsidR="00C7615F" w:rsidRPr="009A76AA">
        <w:rPr>
          <w:noProof/>
          <w:lang w:val="en-GB"/>
        </w:rPr>
        <w:fldChar w:fldCharType="end"/>
      </w:r>
      <w:r w:rsidRPr="009A76AA">
        <w:rPr>
          <w:lang w:val="en-GB"/>
        </w:rPr>
        <w:t xml:space="preserve"> LQAS classification approach</w:t>
      </w:r>
    </w:p>
    <w:tbl>
      <w:tblPr>
        <w:tblStyle w:val="TableGrid"/>
        <w:tblW w:w="4711" w:type="pct"/>
        <w:tblBorders>
          <w:left w:val="none" w:sz="0" w:space="0" w:color="auto"/>
          <w:right w:val="none" w:sz="0" w:space="0" w:color="auto"/>
        </w:tblBorders>
        <w:tblLook w:val="04A0" w:firstRow="1" w:lastRow="0" w:firstColumn="1" w:lastColumn="0" w:noHBand="0" w:noVBand="1"/>
      </w:tblPr>
      <w:tblGrid>
        <w:gridCol w:w="1308"/>
        <w:gridCol w:w="3794"/>
        <w:gridCol w:w="3402"/>
      </w:tblGrid>
      <w:tr w:rsidR="004754DC" w:rsidRPr="009A76AA" w14:paraId="48D69945" w14:textId="6A077881" w:rsidTr="00330F40">
        <w:tc>
          <w:tcPr>
            <w:tcW w:w="769" w:type="pct"/>
          </w:tcPr>
          <w:p w14:paraId="68346DF9" w14:textId="64655EDE" w:rsidR="004754DC" w:rsidRPr="009A76AA" w:rsidRDefault="004754DC"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Classification</w:t>
            </w:r>
          </w:p>
        </w:tc>
        <w:tc>
          <w:tcPr>
            <w:tcW w:w="2231" w:type="pct"/>
          </w:tcPr>
          <w:p w14:paraId="3E6BCE50" w14:textId="5C63DED5" w:rsidR="004754DC" w:rsidRPr="009A76AA" w:rsidRDefault="004754DC"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Decision rule (lot sample</w:t>
            </w:r>
            <w:r w:rsidR="003E5F26" w:rsidRPr="009A76AA">
              <w:rPr>
                <w:rFonts w:ascii="Calibri" w:hAnsi="Calibri" w:cs="Arial"/>
                <w:b/>
                <w:bCs/>
                <w:sz w:val="20"/>
                <w:szCs w:val="20"/>
                <w:lang w:val="en-GB"/>
              </w:rPr>
              <w:t>, 60 households</w:t>
            </w:r>
            <w:r w:rsidRPr="009A76AA">
              <w:rPr>
                <w:rFonts w:ascii="Calibri" w:hAnsi="Calibri" w:cs="Arial"/>
                <w:b/>
                <w:bCs/>
                <w:sz w:val="20"/>
                <w:szCs w:val="20"/>
                <w:lang w:val="en-GB"/>
              </w:rPr>
              <w:t>)</w:t>
            </w:r>
          </w:p>
        </w:tc>
        <w:tc>
          <w:tcPr>
            <w:tcW w:w="2000" w:type="pct"/>
          </w:tcPr>
          <w:p w14:paraId="3BA6D2EB" w14:textId="427BBAC2" w:rsidR="004754DC" w:rsidRPr="009A76AA" w:rsidRDefault="004754DC"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Classification range (lot population)</w:t>
            </w:r>
          </w:p>
        </w:tc>
      </w:tr>
      <w:tr w:rsidR="004754DC" w:rsidRPr="009A76AA" w14:paraId="71B6E795" w14:textId="1B9ECE2B" w:rsidTr="00330F40">
        <w:tc>
          <w:tcPr>
            <w:tcW w:w="769" w:type="pct"/>
            <w:vAlign w:val="center"/>
          </w:tcPr>
          <w:p w14:paraId="295E0248" w14:textId="6EB8C245" w:rsidR="004754DC" w:rsidRPr="009A76AA" w:rsidRDefault="004754DC" w:rsidP="009A76AA">
            <w:pPr>
              <w:spacing w:after="0" w:line="240" w:lineRule="auto"/>
              <w:rPr>
                <w:rFonts w:ascii="Calibri" w:hAnsi="Calibri" w:cs="Arial"/>
                <w:sz w:val="20"/>
                <w:szCs w:val="20"/>
                <w:lang w:val="en-GB"/>
              </w:rPr>
            </w:pPr>
            <w:r w:rsidRPr="009A76AA">
              <w:rPr>
                <w:rFonts w:ascii="Calibri" w:hAnsi="Calibri" w:cs="Arial"/>
                <w:sz w:val="20"/>
                <w:szCs w:val="20"/>
                <w:lang w:val="en-GB"/>
              </w:rPr>
              <w:t>Good</w:t>
            </w:r>
          </w:p>
        </w:tc>
        <w:tc>
          <w:tcPr>
            <w:tcW w:w="2231" w:type="pct"/>
            <w:vAlign w:val="center"/>
          </w:tcPr>
          <w:p w14:paraId="5430DDB9" w14:textId="31000515" w:rsidR="004754DC" w:rsidRPr="009A76AA" w:rsidRDefault="00330F40" w:rsidP="009A76AA">
            <w:pPr>
              <w:spacing w:after="0" w:line="240" w:lineRule="auto"/>
              <w:rPr>
                <w:rFonts w:ascii="Calibri" w:hAnsi="Calibri" w:cs="Arial"/>
                <w:sz w:val="20"/>
                <w:szCs w:val="20"/>
                <w:lang w:val="en-GB"/>
              </w:rPr>
            </w:pPr>
            <w:r w:rsidRPr="009A76AA">
              <w:rPr>
                <w:rFonts w:ascii="Calibri" w:hAnsi="Calibri" w:cs="Arial"/>
                <w:sz w:val="20"/>
                <w:szCs w:val="20"/>
                <w:lang w:val="en-GB"/>
              </w:rPr>
              <w:t>0 – 3 households with incorrect counts</w:t>
            </w:r>
          </w:p>
        </w:tc>
        <w:tc>
          <w:tcPr>
            <w:tcW w:w="2000" w:type="pct"/>
            <w:vAlign w:val="center"/>
          </w:tcPr>
          <w:p w14:paraId="365814CC" w14:textId="592E3AA9" w:rsidR="004754DC" w:rsidRPr="009A76AA" w:rsidRDefault="005D1D2E" w:rsidP="009A76AA">
            <w:pPr>
              <w:spacing w:after="0" w:line="240" w:lineRule="auto"/>
              <w:rPr>
                <w:rFonts w:ascii="Calibri" w:hAnsi="Calibri" w:cs="Arial"/>
                <w:sz w:val="20"/>
                <w:szCs w:val="20"/>
                <w:lang w:val="en-GB"/>
              </w:rPr>
            </w:pPr>
            <w:r w:rsidRPr="009A76AA">
              <w:rPr>
                <w:rFonts w:ascii="Calibri" w:hAnsi="Calibri" w:cs="Calibri"/>
                <w:sz w:val="20"/>
                <w:szCs w:val="20"/>
                <w:lang w:val="en-GB"/>
              </w:rPr>
              <w:t>≥</w:t>
            </w:r>
            <w:r w:rsidRPr="009A76AA">
              <w:rPr>
                <w:rFonts w:ascii="Calibri" w:hAnsi="Calibri" w:cs="Arial"/>
                <w:sz w:val="20"/>
                <w:szCs w:val="20"/>
                <w:lang w:val="en-GB"/>
              </w:rPr>
              <w:t xml:space="preserve"> 90%</w:t>
            </w:r>
          </w:p>
        </w:tc>
      </w:tr>
      <w:tr w:rsidR="00330F40" w:rsidRPr="009A76AA" w14:paraId="0FF438E0" w14:textId="77777777" w:rsidTr="00330F40">
        <w:tc>
          <w:tcPr>
            <w:tcW w:w="769" w:type="pct"/>
            <w:vAlign w:val="center"/>
          </w:tcPr>
          <w:p w14:paraId="17C25A82" w14:textId="105CD2AA" w:rsidR="00330F40" w:rsidRPr="009A76AA" w:rsidRDefault="00330F40" w:rsidP="009A76AA">
            <w:pPr>
              <w:spacing w:after="0" w:line="240" w:lineRule="auto"/>
              <w:rPr>
                <w:rFonts w:ascii="Calibri" w:hAnsi="Calibri" w:cs="Arial"/>
                <w:sz w:val="20"/>
                <w:szCs w:val="20"/>
                <w:lang w:val="en-GB"/>
              </w:rPr>
            </w:pPr>
            <w:r w:rsidRPr="009A76AA">
              <w:rPr>
                <w:rFonts w:ascii="Calibri" w:hAnsi="Calibri" w:cs="Arial"/>
                <w:sz w:val="20"/>
                <w:szCs w:val="20"/>
                <w:lang w:val="en-GB"/>
              </w:rPr>
              <w:t>Uncertain</w:t>
            </w:r>
          </w:p>
        </w:tc>
        <w:tc>
          <w:tcPr>
            <w:tcW w:w="2231" w:type="pct"/>
            <w:vAlign w:val="center"/>
          </w:tcPr>
          <w:p w14:paraId="1616FD07" w14:textId="004389EB" w:rsidR="00330F40" w:rsidRPr="009A76AA" w:rsidRDefault="00330F40" w:rsidP="009A76AA">
            <w:pPr>
              <w:spacing w:after="0" w:line="240" w:lineRule="auto"/>
              <w:rPr>
                <w:rFonts w:ascii="Calibri" w:hAnsi="Calibri" w:cs="Arial"/>
                <w:sz w:val="20"/>
                <w:szCs w:val="20"/>
                <w:lang w:val="en-GB"/>
              </w:rPr>
            </w:pPr>
            <w:r w:rsidRPr="009A76AA">
              <w:rPr>
                <w:rFonts w:ascii="Calibri" w:hAnsi="Calibri" w:cs="Arial"/>
                <w:sz w:val="20"/>
                <w:szCs w:val="20"/>
                <w:lang w:val="en-GB"/>
              </w:rPr>
              <w:t>4 – 8 households with incorrect counts</w:t>
            </w:r>
          </w:p>
        </w:tc>
        <w:tc>
          <w:tcPr>
            <w:tcW w:w="2000" w:type="pct"/>
            <w:vAlign w:val="center"/>
          </w:tcPr>
          <w:p w14:paraId="0AF5BA2E" w14:textId="00C5CB42" w:rsidR="00330F40" w:rsidRPr="009A76AA" w:rsidRDefault="00A57382" w:rsidP="009A76AA">
            <w:pPr>
              <w:spacing w:after="0" w:line="240" w:lineRule="auto"/>
              <w:rPr>
                <w:rFonts w:ascii="Calibri" w:hAnsi="Calibri" w:cs="Arial"/>
                <w:sz w:val="20"/>
                <w:szCs w:val="20"/>
                <w:lang w:val="en-GB"/>
              </w:rPr>
            </w:pPr>
            <w:r w:rsidRPr="009A76AA">
              <w:rPr>
                <w:rFonts w:ascii="Calibri" w:hAnsi="Calibri" w:cs="Arial"/>
                <w:sz w:val="20"/>
                <w:szCs w:val="20"/>
                <w:lang w:val="en-GB"/>
              </w:rPr>
              <w:t>&gt; 80% to &lt; 90%</w:t>
            </w:r>
          </w:p>
        </w:tc>
      </w:tr>
      <w:tr w:rsidR="00330F40" w:rsidRPr="009A76AA" w14:paraId="5364F3AA" w14:textId="77777777" w:rsidTr="00330F40">
        <w:tc>
          <w:tcPr>
            <w:tcW w:w="769" w:type="pct"/>
            <w:vAlign w:val="center"/>
          </w:tcPr>
          <w:p w14:paraId="2F5618E7" w14:textId="54632E49" w:rsidR="00330F40" w:rsidRPr="009A76AA" w:rsidRDefault="00330F40" w:rsidP="009A76AA">
            <w:pPr>
              <w:spacing w:after="0" w:line="240" w:lineRule="auto"/>
              <w:rPr>
                <w:rFonts w:ascii="Calibri" w:hAnsi="Calibri" w:cs="Arial"/>
                <w:sz w:val="20"/>
                <w:szCs w:val="20"/>
                <w:lang w:val="en-GB"/>
              </w:rPr>
            </w:pPr>
            <w:r w:rsidRPr="009A76AA">
              <w:rPr>
                <w:rFonts w:ascii="Calibri" w:hAnsi="Calibri" w:cs="Arial"/>
                <w:sz w:val="20"/>
                <w:szCs w:val="20"/>
                <w:lang w:val="en-GB"/>
              </w:rPr>
              <w:t>Inadequate</w:t>
            </w:r>
          </w:p>
        </w:tc>
        <w:tc>
          <w:tcPr>
            <w:tcW w:w="2231" w:type="pct"/>
            <w:vAlign w:val="center"/>
          </w:tcPr>
          <w:p w14:paraId="150614B6" w14:textId="68AF3696" w:rsidR="00330F40" w:rsidRPr="009A76AA" w:rsidRDefault="00330F40" w:rsidP="009A76AA">
            <w:pPr>
              <w:spacing w:after="0" w:line="240" w:lineRule="auto"/>
              <w:rPr>
                <w:rFonts w:ascii="Calibri" w:hAnsi="Calibri" w:cs="Arial"/>
                <w:sz w:val="20"/>
                <w:szCs w:val="20"/>
                <w:lang w:val="en-GB"/>
              </w:rPr>
            </w:pPr>
            <w:r w:rsidRPr="009A76AA">
              <w:rPr>
                <w:rFonts w:ascii="Calibri" w:hAnsi="Calibri" w:cs="Arial"/>
                <w:sz w:val="20"/>
                <w:szCs w:val="20"/>
                <w:lang w:val="en-GB"/>
              </w:rPr>
              <w:t>9 or more households with incorrect counts</w:t>
            </w:r>
          </w:p>
        </w:tc>
        <w:tc>
          <w:tcPr>
            <w:tcW w:w="2000" w:type="pct"/>
            <w:vAlign w:val="center"/>
          </w:tcPr>
          <w:p w14:paraId="255545D6" w14:textId="69E2A0C0" w:rsidR="00330F40" w:rsidRPr="009A76AA" w:rsidRDefault="00A57382" w:rsidP="009A76AA">
            <w:pPr>
              <w:spacing w:after="0" w:line="240" w:lineRule="auto"/>
              <w:rPr>
                <w:rFonts w:ascii="Calibri" w:hAnsi="Calibri" w:cs="Arial"/>
                <w:sz w:val="20"/>
                <w:szCs w:val="20"/>
                <w:lang w:val="en-GB"/>
              </w:rPr>
            </w:pPr>
            <w:r w:rsidRPr="009A76AA">
              <w:rPr>
                <w:rFonts w:ascii="Calibri" w:hAnsi="Calibri" w:cs="Calibri"/>
                <w:sz w:val="20"/>
                <w:szCs w:val="20"/>
                <w:lang w:val="en-GB"/>
              </w:rPr>
              <w:t>≤</w:t>
            </w:r>
            <w:r w:rsidRPr="009A76AA">
              <w:rPr>
                <w:rFonts w:ascii="Calibri" w:hAnsi="Calibri" w:cs="Arial"/>
                <w:sz w:val="20"/>
                <w:szCs w:val="20"/>
                <w:lang w:val="en-GB"/>
              </w:rPr>
              <w:t xml:space="preserve"> 80%</w:t>
            </w:r>
          </w:p>
        </w:tc>
      </w:tr>
    </w:tbl>
    <w:p w14:paraId="32B65651" w14:textId="23CF524D" w:rsidR="005F3470" w:rsidRPr="009A76AA" w:rsidRDefault="005F3470" w:rsidP="009A76AA">
      <w:pPr>
        <w:spacing w:after="0" w:line="240" w:lineRule="auto"/>
        <w:rPr>
          <w:rFonts w:ascii="Calibri" w:hAnsi="Calibri" w:cs="Arial"/>
          <w:lang w:val="en-GB"/>
        </w:rPr>
      </w:pPr>
    </w:p>
    <w:p w14:paraId="76E37609" w14:textId="4E8ABC9F" w:rsidR="007828C5" w:rsidRPr="009A76AA" w:rsidRDefault="005A7F2D" w:rsidP="009A76AA">
      <w:pPr>
        <w:spacing w:after="0" w:line="240" w:lineRule="auto"/>
        <w:rPr>
          <w:rFonts w:ascii="Calibri" w:hAnsi="Calibri" w:cs="Arial"/>
          <w:lang w:val="en-GB"/>
        </w:rPr>
      </w:pPr>
      <w:r w:rsidRPr="009A76AA">
        <w:rPr>
          <w:rFonts w:ascii="Calibri" w:hAnsi="Calibri" w:cs="Arial"/>
          <w:lang w:val="en-GB"/>
        </w:rPr>
        <w:t xml:space="preserve">In this system, lots classified as “Good” </w:t>
      </w:r>
      <w:r w:rsidR="009B73E4" w:rsidRPr="009A76AA">
        <w:rPr>
          <w:rFonts w:ascii="Calibri" w:hAnsi="Calibri" w:cs="Arial"/>
          <w:lang w:val="en-GB"/>
        </w:rPr>
        <w:t xml:space="preserve">have no suggested performance gaps and require no action; lots classified as “Inadequate” </w:t>
      </w:r>
      <w:r w:rsidR="00DD56AB" w:rsidRPr="009A76AA">
        <w:rPr>
          <w:rFonts w:ascii="Calibri" w:hAnsi="Calibri" w:cs="Arial"/>
          <w:lang w:val="en-GB"/>
        </w:rPr>
        <w:t xml:space="preserve">are likely to </w:t>
      </w:r>
      <w:r w:rsidR="009B73E4" w:rsidRPr="009A76AA">
        <w:rPr>
          <w:rFonts w:ascii="Calibri" w:hAnsi="Calibri" w:cs="Arial"/>
          <w:lang w:val="en-GB"/>
        </w:rPr>
        <w:t xml:space="preserve">have </w:t>
      </w:r>
      <w:r w:rsidR="00E70972" w:rsidRPr="009A76AA">
        <w:rPr>
          <w:rFonts w:ascii="Calibri" w:hAnsi="Calibri" w:cs="Arial"/>
          <w:lang w:val="en-GB"/>
        </w:rPr>
        <w:t xml:space="preserve">serious performance gaps and require </w:t>
      </w:r>
      <w:r w:rsidR="000F2C31" w:rsidRPr="009A76AA">
        <w:rPr>
          <w:rFonts w:ascii="Calibri" w:hAnsi="Calibri" w:cs="Arial"/>
          <w:lang w:val="en-GB"/>
        </w:rPr>
        <w:t xml:space="preserve">a </w:t>
      </w:r>
      <w:r w:rsidR="00E70972" w:rsidRPr="009A76AA">
        <w:rPr>
          <w:rFonts w:ascii="Calibri" w:hAnsi="Calibri" w:cs="Arial"/>
          <w:lang w:val="en-GB"/>
        </w:rPr>
        <w:t>priority response t</w:t>
      </w:r>
      <w:r w:rsidR="000F2C31" w:rsidRPr="009A76AA">
        <w:rPr>
          <w:rFonts w:ascii="Calibri" w:hAnsi="Calibri" w:cs="Arial"/>
          <w:lang w:val="en-GB"/>
        </w:rPr>
        <w:t xml:space="preserve">o identify reasons for poor performance and whether </w:t>
      </w:r>
      <w:r w:rsidR="0003587E" w:rsidRPr="009A76AA">
        <w:rPr>
          <w:rFonts w:ascii="Calibri" w:hAnsi="Calibri" w:cs="Arial"/>
          <w:lang w:val="en-GB"/>
        </w:rPr>
        <w:t>remedial action is required (e.g. re-doing HHR in all or part of the lot); lots classified as “Uncertain”</w:t>
      </w:r>
      <w:r w:rsidR="00B73B8E" w:rsidRPr="009A76AA">
        <w:rPr>
          <w:rFonts w:ascii="Calibri" w:hAnsi="Calibri" w:cs="Arial"/>
          <w:lang w:val="en-GB"/>
        </w:rPr>
        <w:t xml:space="preserve"> may have performance gaps </w:t>
      </w:r>
      <w:r w:rsidR="00BB2CF9" w:rsidRPr="009A76AA">
        <w:rPr>
          <w:rFonts w:ascii="Calibri" w:hAnsi="Calibri" w:cs="Arial"/>
          <w:lang w:val="en-GB"/>
        </w:rPr>
        <w:t>but response is a lower priority than the “Inadequate” category.</w:t>
      </w:r>
    </w:p>
    <w:p w14:paraId="2B2FA134" w14:textId="77777777" w:rsidR="00CA1AA5" w:rsidRDefault="00CA1AA5" w:rsidP="009A76AA">
      <w:pPr>
        <w:spacing w:after="0" w:line="240" w:lineRule="auto"/>
        <w:rPr>
          <w:rFonts w:ascii="Calibri" w:hAnsi="Calibri" w:cs="Arial"/>
          <w:lang w:val="en-GB"/>
        </w:rPr>
      </w:pPr>
    </w:p>
    <w:p w14:paraId="6C878467" w14:textId="0E1733EC" w:rsidR="0069049E" w:rsidRDefault="00620D96" w:rsidP="009A76AA">
      <w:pPr>
        <w:spacing w:after="0" w:line="240" w:lineRule="auto"/>
        <w:rPr>
          <w:rFonts w:ascii="Calibri" w:hAnsi="Calibri" w:cs="Arial"/>
          <w:lang w:val="en-GB"/>
        </w:rPr>
      </w:pPr>
      <w:r w:rsidRPr="009A76AA">
        <w:rPr>
          <w:rFonts w:ascii="Calibri" w:hAnsi="Calibri" w:cs="Arial"/>
          <w:lang w:val="en-GB"/>
        </w:rPr>
        <w:t xml:space="preserve">To facilitate reporting, lot classification is expected to occur when all districts in a region or in the </w:t>
      </w:r>
      <w:r w:rsidR="00240340" w:rsidRPr="009A76AA">
        <w:rPr>
          <w:rFonts w:ascii="Calibri" w:hAnsi="Calibri" w:cs="Arial"/>
          <w:lang w:val="en-GB"/>
        </w:rPr>
        <w:t>entire sampling frame</w:t>
      </w:r>
      <w:r w:rsidRPr="009A76AA">
        <w:rPr>
          <w:rFonts w:ascii="Calibri" w:hAnsi="Calibri" w:cs="Arial"/>
          <w:lang w:val="en-GB"/>
        </w:rPr>
        <w:t xml:space="preserve"> have been completed.</w:t>
      </w:r>
    </w:p>
    <w:p w14:paraId="0529629D" w14:textId="77777777" w:rsidR="00CA1AA5" w:rsidRPr="009A76AA" w:rsidRDefault="00CA1AA5" w:rsidP="009A76AA">
      <w:pPr>
        <w:spacing w:after="0" w:line="240" w:lineRule="auto"/>
        <w:rPr>
          <w:rFonts w:ascii="Calibri" w:hAnsi="Calibri" w:cs="Arial"/>
          <w:lang w:val="en-GB"/>
        </w:rPr>
      </w:pPr>
    </w:p>
    <w:p w14:paraId="39B88316" w14:textId="55499231" w:rsidR="002C6224" w:rsidRPr="009A76AA" w:rsidRDefault="006B4AA2" w:rsidP="003C2E49">
      <w:pPr>
        <w:pStyle w:val="Heading3"/>
        <w:spacing w:before="120" w:after="120" w:line="240" w:lineRule="auto"/>
        <w:rPr>
          <w:lang w:val="en-GB"/>
        </w:rPr>
      </w:pPr>
      <w:bookmarkStart w:id="28" w:name="_Toc224138631"/>
      <w:r w:rsidRPr="009A76AA">
        <w:rPr>
          <w:lang w:val="en-GB"/>
        </w:rPr>
        <w:t>Data review and response</w:t>
      </w:r>
      <w:bookmarkEnd w:id="28"/>
    </w:p>
    <w:p w14:paraId="026B4E78" w14:textId="37D5F17C" w:rsidR="00FE1ED9" w:rsidRPr="00BE52B5" w:rsidRDefault="00FE1ED9" w:rsidP="00BE52B5">
      <w:pPr>
        <w:pStyle w:val="Heading4"/>
        <w:numPr>
          <w:ilvl w:val="0"/>
          <w:numId w:val="0"/>
        </w:numPr>
        <w:spacing w:before="0" w:line="240" w:lineRule="auto"/>
        <w:ind w:left="864" w:hanging="864"/>
        <w:rPr>
          <w:rFonts w:asciiTheme="minorHAnsi" w:hAnsiTheme="minorHAnsi" w:cstheme="minorHAnsi"/>
          <w:i w:val="0"/>
          <w:iCs w:val="0"/>
          <w:color w:val="auto"/>
          <w:lang w:val="en-GB"/>
        </w:rPr>
      </w:pPr>
      <w:r w:rsidRPr="00BE52B5">
        <w:rPr>
          <w:rFonts w:asciiTheme="minorHAnsi" w:hAnsiTheme="minorHAnsi" w:cstheme="minorHAnsi"/>
          <w:i w:val="0"/>
          <w:iCs w:val="0"/>
          <w:color w:val="auto"/>
          <w:lang w:val="en-GB"/>
        </w:rPr>
        <w:t xml:space="preserve">Responses during </w:t>
      </w:r>
      <w:r w:rsidR="006B4AA2" w:rsidRPr="00BE52B5">
        <w:rPr>
          <w:rFonts w:asciiTheme="minorHAnsi" w:hAnsiTheme="minorHAnsi" w:cstheme="minorHAnsi"/>
          <w:i w:val="0"/>
          <w:iCs w:val="0"/>
          <w:color w:val="auto"/>
          <w:lang w:val="en-GB"/>
        </w:rPr>
        <w:t xml:space="preserve">assessment </w:t>
      </w:r>
      <w:r w:rsidRPr="00BE52B5">
        <w:rPr>
          <w:rFonts w:asciiTheme="minorHAnsi" w:hAnsiTheme="minorHAnsi" w:cstheme="minorHAnsi"/>
          <w:i w:val="0"/>
          <w:iCs w:val="0"/>
          <w:color w:val="auto"/>
          <w:lang w:val="en-GB"/>
        </w:rPr>
        <w:t>fieldwork and HHR</w:t>
      </w:r>
    </w:p>
    <w:p w14:paraId="24A12627" w14:textId="4BA6B194" w:rsidR="00270F45" w:rsidRPr="009A76AA" w:rsidRDefault="00270F45" w:rsidP="009A76AA">
      <w:pPr>
        <w:spacing w:after="0" w:line="240" w:lineRule="auto"/>
        <w:rPr>
          <w:rFonts w:ascii="Calibri" w:hAnsi="Calibri" w:cs="Arial"/>
          <w:lang w:val="en-GB"/>
        </w:rPr>
      </w:pPr>
      <w:r w:rsidRPr="009A76AA">
        <w:rPr>
          <w:rFonts w:ascii="Calibri" w:hAnsi="Calibri" w:cs="Arial"/>
          <w:lang w:val="en-GB"/>
        </w:rPr>
        <w:t xml:space="preserve">The data analyst will </w:t>
      </w:r>
      <w:r w:rsidR="00255513" w:rsidRPr="009A76AA">
        <w:rPr>
          <w:rFonts w:ascii="Calibri" w:hAnsi="Calibri" w:cs="Arial"/>
          <w:lang w:val="en-GB"/>
        </w:rPr>
        <w:t xml:space="preserve">be available to work in the evening and night of each assessment day </w:t>
      </w:r>
      <w:r w:rsidR="00466A76" w:rsidRPr="009A76AA">
        <w:rPr>
          <w:rFonts w:ascii="Calibri" w:hAnsi="Calibri" w:cs="Arial"/>
          <w:lang w:val="en-GB"/>
        </w:rPr>
        <w:t xml:space="preserve">to generate and share results to key audiences </w:t>
      </w:r>
      <w:r w:rsidR="008925F9" w:rsidRPr="009A76AA">
        <w:rPr>
          <w:rFonts w:ascii="Calibri" w:hAnsi="Calibri" w:cs="Arial"/>
          <w:lang w:val="en-GB"/>
        </w:rPr>
        <w:t>to support rapid response where required.</w:t>
      </w:r>
    </w:p>
    <w:p w14:paraId="6E091B61" w14:textId="77777777" w:rsidR="00CA1AA5" w:rsidRDefault="00CA1AA5" w:rsidP="009A76AA">
      <w:pPr>
        <w:spacing w:after="0" w:line="240" w:lineRule="auto"/>
        <w:rPr>
          <w:rFonts w:ascii="Calibri" w:hAnsi="Calibri" w:cs="Arial"/>
          <w:lang w:val="en-GB"/>
        </w:rPr>
      </w:pPr>
    </w:p>
    <w:p w14:paraId="529CBEF2" w14:textId="4D022E63" w:rsidR="0075404D" w:rsidRPr="009A76AA" w:rsidRDefault="00341A61" w:rsidP="009A76AA">
      <w:pPr>
        <w:spacing w:after="0" w:line="240" w:lineRule="auto"/>
        <w:rPr>
          <w:rFonts w:ascii="Calibri" w:hAnsi="Calibri" w:cs="Arial"/>
          <w:lang w:val="en-GB"/>
        </w:rPr>
      </w:pPr>
      <w:r w:rsidRPr="009A76AA">
        <w:rPr>
          <w:rFonts w:ascii="Calibri" w:hAnsi="Calibri" w:cs="Arial"/>
          <w:lang w:val="en-GB"/>
        </w:rPr>
        <w:t>Daily results will be shared with assessment team supervisors</w:t>
      </w:r>
      <w:r w:rsidR="00A3563E" w:rsidRPr="009A76AA">
        <w:rPr>
          <w:rFonts w:ascii="Calibri" w:hAnsi="Calibri" w:cs="Arial"/>
          <w:lang w:val="en-GB"/>
        </w:rPr>
        <w:t xml:space="preserve">, </w:t>
      </w:r>
      <w:r w:rsidRPr="009A76AA">
        <w:rPr>
          <w:rFonts w:ascii="Calibri" w:hAnsi="Calibri" w:cs="Arial"/>
          <w:lang w:val="en-GB"/>
        </w:rPr>
        <w:t>HHR program</w:t>
      </w:r>
      <w:r w:rsidR="00CA1AA5">
        <w:rPr>
          <w:rFonts w:ascii="Calibri" w:hAnsi="Calibri" w:cs="Arial"/>
          <w:lang w:val="en-GB"/>
        </w:rPr>
        <w:t>me</w:t>
      </w:r>
      <w:r w:rsidRPr="009A76AA">
        <w:rPr>
          <w:rFonts w:ascii="Calibri" w:hAnsi="Calibri" w:cs="Arial"/>
          <w:lang w:val="en-GB"/>
        </w:rPr>
        <w:t xml:space="preserve"> leaders and supervisors</w:t>
      </w:r>
      <w:r w:rsidR="00A3563E" w:rsidRPr="009A76AA">
        <w:rPr>
          <w:rFonts w:ascii="Calibri" w:hAnsi="Calibri" w:cs="Arial"/>
          <w:lang w:val="en-GB"/>
        </w:rPr>
        <w:t>, and campaign leadership</w:t>
      </w:r>
      <w:r w:rsidRPr="009A76AA">
        <w:rPr>
          <w:rFonts w:ascii="Calibri" w:hAnsi="Calibri" w:cs="Arial"/>
          <w:lang w:val="en-GB"/>
        </w:rPr>
        <w:t xml:space="preserve">. Assessment team supervisors will review </w:t>
      </w:r>
      <w:r w:rsidR="00292B9D" w:rsidRPr="009A76AA">
        <w:rPr>
          <w:rFonts w:ascii="Calibri" w:hAnsi="Calibri" w:cs="Arial"/>
          <w:lang w:val="en-GB"/>
        </w:rPr>
        <w:t xml:space="preserve">data completeness and </w:t>
      </w:r>
      <w:r w:rsidR="00C009C1" w:rsidRPr="009A76AA">
        <w:rPr>
          <w:rFonts w:ascii="Calibri" w:hAnsi="Calibri" w:cs="Arial"/>
          <w:lang w:val="en-GB"/>
        </w:rPr>
        <w:t>quality and</w:t>
      </w:r>
      <w:r w:rsidR="00292B9D" w:rsidRPr="009A76AA">
        <w:rPr>
          <w:rFonts w:ascii="Calibri" w:hAnsi="Calibri" w:cs="Arial"/>
          <w:lang w:val="en-GB"/>
        </w:rPr>
        <w:t xml:space="preserve"> provide feedback to assessment teams to continuously improve </w:t>
      </w:r>
      <w:r w:rsidR="007C7D64" w:rsidRPr="009A76AA">
        <w:rPr>
          <w:rFonts w:ascii="Calibri" w:hAnsi="Calibri" w:cs="Arial"/>
          <w:lang w:val="en-GB"/>
        </w:rPr>
        <w:t>fieldwork quality.</w:t>
      </w:r>
    </w:p>
    <w:p w14:paraId="07FE43CB" w14:textId="2F8474EA" w:rsidR="007C62CA" w:rsidRPr="009A76AA" w:rsidRDefault="00A3563E" w:rsidP="009A76AA">
      <w:pPr>
        <w:spacing w:after="0" w:line="240" w:lineRule="auto"/>
        <w:rPr>
          <w:rFonts w:ascii="Calibri" w:hAnsi="Calibri" w:cs="Arial"/>
          <w:lang w:val="en-GB"/>
        </w:rPr>
      </w:pPr>
      <w:r w:rsidRPr="009A76AA">
        <w:rPr>
          <w:rFonts w:ascii="Calibri" w:hAnsi="Calibri" w:cs="Arial"/>
          <w:lang w:val="en-GB"/>
        </w:rPr>
        <w:t>HHR program</w:t>
      </w:r>
      <w:r w:rsidR="00CA1AA5">
        <w:rPr>
          <w:rFonts w:ascii="Calibri" w:hAnsi="Calibri" w:cs="Arial"/>
          <w:lang w:val="en-GB"/>
        </w:rPr>
        <w:t>me</w:t>
      </w:r>
      <w:r w:rsidRPr="009A76AA">
        <w:rPr>
          <w:rFonts w:ascii="Calibri" w:hAnsi="Calibri" w:cs="Arial"/>
          <w:lang w:val="en-GB"/>
        </w:rPr>
        <w:t xml:space="preserve"> staff will review the level and reasons for errors </w:t>
      </w:r>
      <w:r w:rsidR="00CC63B3" w:rsidRPr="009A76AA">
        <w:rPr>
          <w:rFonts w:ascii="Calibri" w:hAnsi="Calibri" w:cs="Arial"/>
          <w:lang w:val="en-GB"/>
        </w:rPr>
        <w:t xml:space="preserve">occurring during HHR </w:t>
      </w:r>
      <w:r w:rsidR="00E6165A" w:rsidRPr="009A76AA">
        <w:rPr>
          <w:rFonts w:ascii="Calibri" w:hAnsi="Calibri" w:cs="Arial"/>
          <w:lang w:val="en-GB"/>
        </w:rPr>
        <w:t>the previous day</w:t>
      </w:r>
      <w:r w:rsidR="002F1DAC" w:rsidRPr="009A76AA">
        <w:rPr>
          <w:rFonts w:ascii="Calibri" w:hAnsi="Calibri" w:cs="Arial"/>
          <w:lang w:val="en-GB"/>
        </w:rPr>
        <w:t xml:space="preserve"> (Results A1 and A2)</w:t>
      </w:r>
      <w:r w:rsidR="00E6165A" w:rsidRPr="009A76AA">
        <w:rPr>
          <w:rFonts w:ascii="Calibri" w:hAnsi="Calibri" w:cs="Arial"/>
          <w:lang w:val="en-GB"/>
        </w:rPr>
        <w:t xml:space="preserve">, </w:t>
      </w:r>
      <w:r w:rsidR="00CC63B3" w:rsidRPr="009A76AA">
        <w:rPr>
          <w:rFonts w:ascii="Calibri" w:hAnsi="Calibri" w:cs="Arial"/>
          <w:lang w:val="en-GB"/>
        </w:rPr>
        <w:t>and provide feedback based on these results to individual HHR tea</w:t>
      </w:r>
      <w:r w:rsidR="009F36EE" w:rsidRPr="009A76AA">
        <w:rPr>
          <w:rFonts w:ascii="Calibri" w:hAnsi="Calibri" w:cs="Arial"/>
          <w:lang w:val="en-GB"/>
        </w:rPr>
        <w:t xml:space="preserve">ms in the morning of each </w:t>
      </w:r>
      <w:r w:rsidR="00E6165A" w:rsidRPr="009A76AA">
        <w:rPr>
          <w:rFonts w:ascii="Calibri" w:hAnsi="Calibri" w:cs="Arial"/>
          <w:lang w:val="en-GB"/>
        </w:rPr>
        <w:t xml:space="preserve">new </w:t>
      </w:r>
      <w:r w:rsidR="009F36EE" w:rsidRPr="009A76AA">
        <w:rPr>
          <w:rFonts w:ascii="Calibri" w:hAnsi="Calibri" w:cs="Arial"/>
          <w:lang w:val="en-GB"/>
        </w:rPr>
        <w:t>HHR day. T</w:t>
      </w:r>
      <w:r w:rsidR="00E6165A" w:rsidRPr="009A76AA">
        <w:rPr>
          <w:rFonts w:ascii="Calibri" w:hAnsi="Calibri" w:cs="Arial"/>
          <w:lang w:val="en-GB"/>
        </w:rPr>
        <w:t xml:space="preserve">he overnight </w:t>
      </w:r>
      <w:r w:rsidR="0075404D" w:rsidRPr="009A76AA">
        <w:rPr>
          <w:rFonts w:ascii="Calibri" w:hAnsi="Calibri" w:cs="Arial"/>
          <w:lang w:val="en-GB"/>
        </w:rPr>
        <w:t>completion</w:t>
      </w:r>
      <w:r w:rsidR="00E6165A" w:rsidRPr="009A76AA">
        <w:rPr>
          <w:rFonts w:ascii="Calibri" w:hAnsi="Calibri" w:cs="Arial"/>
          <w:lang w:val="en-GB"/>
        </w:rPr>
        <w:t xml:space="preserve"> of analysis and feedback </w:t>
      </w:r>
      <w:r w:rsidR="009C7568" w:rsidRPr="009A76AA">
        <w:rPr>
          <w:rFonts w:ascii="Calibri" w:hAnsi="Calibri" w:cs="Arial"/>
          <w:lang w:val="en-GB"/>
        </w:rPr>
        <w:t xml:space="preserve">on HHR errors </w:t>
      </w:r>
      <w:r w:rsidR="00E6165A" w:rsidRPr="009A76AA">
        <w:rPr>
          <w:rFonts w:ascii="Calibri" w:hAnsi="Calibri" w:cs="Arial"/>
          <w:lang w:val="en-GB"/>
        </w:rPr>
        <w:t xml:space="preserve">is expected to </w:t>
      </w:r>
      <w:r w:rsidR="007C62CA" w:rsidRPr="009A76AA">
        <w:rPr>
          <w:rFonts w:ascii="Calibri" w:hAnsi="Calibri" w:cs="Arial"/>
          <w:lang w:val="en-GB"/>
        </w:rPr>
        <w:t xml:space="preserve">lead to corrective actions </w:t>
      </w:r>
      <w:r w:rsidR="0075404D" w:rsidRPr="009A76AA">
        <w:rPr>
          <w:rFonts w:ascii="Calibri" w:hAnsi="Calibri" w:cs="Arial"/>
          <w:lang w:val="en-GB"/>
        </w:rPr>
        <w:t xml:space="preserve">by HHR teams </w:t>
      </w:r>
      <w:r w:rsidR="007C62CA" w:rsidRPr="009A76AA">
        <w:rPr>
          <w:rFonts w:ascii="Calibri" w:hAnsi="Calibri" w:cs="Arial"/>
          <w:lang w:val="en-GB"/>
        </w:rPr>
        <w:t xml:space="preserve">which rapidly improve the quality of HHR. </w:t>
      </w:r>
    </w:p>
    <w:p w14:paraId="1296C250" w14:textId="77777777" w:rsidR="00CA1AA5" w:rsidRDefault="00CA1AA5" w:rsidP="009A76AA">
      <w:pPr>
        <w:spacing w:after="0" w:line="240" w:lineRule="auto"/>
        <w:rPr>
          <w:rFonts w:ascii="Calibri" w:hAnsi="Calibri" w:cs="Arial"/>
          <w:lang w:val="en-GB"/>
        </w:rPr>
      </w:pPr>
    </w:p>
    <w:p w14:paraId="260B61E1" w14:textId="7C819750" w:rsidR="002C6224" w:rsidRPr="009A76AA" w:rsidRDefault="0075404D" w:rsidP="009A76AA">
      <w:pPr>
        <w:spacing w:after="0" w:line="240" w:lineRule="auto"/>
        <w:rPr>
          <w:rFonts w:ascii="Calibri" w:hAnsi="Calibri" w:cs="Arial"/>
          <w:lang w:val="en-GB"/>
        </w:rPr>
      </w:pPr>
      <w:r w:rsidRPr="009A76AA">
        <w:rPr>
          <w:rFonts w:ascii="Calibri" w:hAnsi="Calibri" w:cs="Arial"/>
          <w:lang w:val="en-GB"/>
        </w:rPr>
        <w:t xml:space="preserve">HHR and campaign leadership will review </w:t>
      </w:r>
      <w:r w:rsidR="004F32AB" w:rsidRPr="009A76AA">
        <w:rPr>
          <w:rFonts w:ascii="Calibri" w:hAnsi="Calibri" w:cs="Arial"/>
          <w:lang w:val="en-GB"/>
        </w:rPr>
        <w:t>all results</w:t>
      </w:r>
      <w:r w:rsidR="00097B6C" w:rsidRPr="009A76AA">
        <w:rPr>
          <w:rFonts w:ascii="Calibri" w:hAnsi="Calibri" w:cs="Arial"/>
          <w:lang w:val="en-GB"/>
        </w:rPr>
        <w:t xml:space="preserve"> to understand the level of reasons for HHR errors</w:t>
      </w:r>
      <w:r w:rsidR="002F1DAC" w:rsidRPr="009A76AA">
        <w:rPr>
          <w:rFonts w:ascii="Calibri" w:hAnsi="Calibri" w:cs="Arial"/>
          <w:lang w:val="en-GB"/>
        </w:rPr>
        <w:t xml:space="preserve"> (Results A1 and A2)</w:t>
      </w:r>
      <w:r w:rsidR="00097B6C" w:rsidRPr="009A76AA">
        <w:rPr>
          <w:rFonts w:ascii="Calibri" w:hAnsi="Calibri" w:cs="Arial"/>
          <w:lang w:val="en-GB"/>
        </w:rPr>
        <w:t>, and track completion and performance of HHR over time</w:t>
      </w:r>
      <w:r w:rsidR="002F1DAC" w:rsidRPr="009A76AA">
        <w:rPr>
          <w:rFonts w:ascii="Calibri" w:hAnsi="Calibri" w:cs="Arial"/>
          <w:lang w:val="en-GB"/>
        </w:rPr>
        <w:t xml:space="preserve"> (other Results outputs)</w:t>
      </w:r>
      <w:r w:rsidR="00097B6C" w:rsidRPr="009A76AA">
        <w:rPr>
          <w:rFonts w:ascii="Calibri" w:hAnsi="Calibri" w:cs="Arial"/>
          <w:lang w:val="en-GB"/>
        </w:rPr>
        <w:t>.</w:t>
      </w:r>
      <w:r w:rsidR="00720E16" w:rsidRPr="009A76AA">
        <w:rPr>
          <w:rFonts w:ascii="Calibri" w:hAnsi="Calibri" w:cs="Arial"/>
          <w:lang w:val="en-GB"/>
        </w:rPr>
        <w:t xml:space="preserve"> </w:t>
      </w:r>
      <w:r w:rsidR="00365369" w:rsidRPr="009A76AA">
        <w:rPr>
          <w:rFonts w:ascii="Calibri" w:hAnsi="Calibri" w:cs="Arial"/>
          <w:lang w:val="en-GB"/>
        </w:rPr>
        <w:t>With appropriate corrective action by the HHR teams, the number of recorded HHR errors is expected to trend to</w:t>
      </w:r>
      <w:r w:rsidR="00D80F6B" w:rsidRPr="009A76AA">
        <w:rPr>
          <w:rFonts w:ascii="Calibri" w:hAnsi="Calibri" w:cs="Arial"/>
          <w:lang w:val="en-GB"/>
        </w:rPr>
        <w:t xml:space="preserve"> near </w:t>
      </w:r>
      <w:r w:rsidR="00365369" w:rsidRPr="009A76AA">
        <w:rPr>
          <w:rFonts w:ascii="Calibri" w:hAnsi="Calibri" w:cs="Arial"/>
          <w:lang w:val="en-GB"/>
        </w:rPr>
        <w:t>zero</w:t>
      </w:r>
      <w:r w:rsidR="00D80F6B" w:rsidRPr="009A76AA">
        <w:rPr>
          <w:rFonts w:ascii="Calibri" w:hAnsi="Calibri" w:cs="Arial"/>
          <w:lang w:val="en-GB"/>
        </w:rPr>
        <w:t xml:space="preserve"> from assessment day 3. </w:t>
      </w:r>
    </w:p>
    <w:p w14:paraId="00485CB3" w14:textId="77777777" w:rsidR="00CA1AA5" w:rsidRDefault="00CA1AA5" w:rsidP="009A76AA">
      <w:pPr>
        <w:spacing w:after="0" w:line="240" w:lineRule="auto"/>
        <w:rPr>
          <w:rFonts w:ascii="Calibri" w:hAnsi="Calibri" w:cs="Arial"/>
          <w:lang w:val="en-GB"/>
        </w:rPr>
      </w:pPr>
    </w:p>
    <w:p w14:paraId="1C71B516" w14:textId="4B9D77C6" w:rsidR="00097B6C" w:rsidRDefault="009D1C2E" w:rsidP="009A76AA">
      <w:pPr>
        <w:spacing w:after="0" w:line="240" w:lineRule="auto"/>
        <w:rPr>
          <w:rFonts w:ascii="Calibri" w:hAnsi="Calibri" w:cs="Arial"/>
          <w:lang w:val="en-GB"/>
        </w:rPr>
      </w:pPr>
      <w:r w:rsidRPr="009A76AA">
        <w:rPr>
          <w:rFonts w:ascii="Calibri" w:hAnsi="Calibri" w:cs="Arial"/>
          <w:lang w:val="en-GB"/>
        </w:rPr>
        <w:t xml:space="preserve">Communication between teams will primarily take place </w:t>
      </w:r>
      <w:r w:rsidR="00532BD2" w:rsidRPr="009A76AA">
        <w:rPr>
          <w:rFonts w:ascii="Calibri" w:hAnsi="Calibri" w:cs="Arial"/>
          <w:lang w:val="en-GB"/>
        </w:rPr>
        <w:t>by WhatsApp and email. The data analyst will circulate standard results tables</w:t>
      </w:r>
      <w:r w:rsidR="004D7896" w:rsidRPr="009A76AA">
        <w:rPr>
          <w:rFonts w:ascii="Calibri" w:hAnsi="Calibri" w:cs="Arial"/>
          <w:lang w:val="en-GB"/>
        </w:rPr>
        <w:t xml:space="preserve"> </w:t>
      </w:r>
      <w:r w:rsidR="00532BD2" w:rsidRPr="009A76AA">
        <w:rPr>
          <w:rFonts w:ascii="Calibri" w:hAnsi="Calibri" w:cs="Arial"/>
          <w:lang w:val="en-GB"/>
        </w:rPr>
        <w:t xml:space="preserve">as an email attachment to </w:t>
      </w:r>
      <w:r w:rsidR="006D7016" w:rsidRPr="009A76AA">
        <w:rPr>
          <w:rFonts w:ascii="Calibri" w:hAnsi="Calibri" w:cs="Arial"/>
          <w:lang w:val="en-GB"/>
        </w:rPr>
        <w:t>assessment supervisors and senior HHR and campaign program</w:t>
      </w:r>
      <w:r w:rsidR="00CA1AA5">
        <w:rPr>
          <w:rFonts w:ascii="Calibri" w:hAnsi="Calibri" w:cs="Arial"/>
          <w:lang w:val="en-GB"/>
        </w:rPr>
        <w:t>me</w:t>
      </w:r>
      <w:r w:rsidR="006D7016" w:rsidRPr="009A76AA">
        <w:rPr>
          <w:rFonts w:ascii="Calibri" w:hAnsi="Calibri" w:cs="Arial"/>
          <w:lang w:val="en-GB"/>
        </w:rPr>
        <w:t xml:space="preserve"> staff</w:t>
      </w:r>
      <w:r w:rsidR="004D7896" w:rsidRPr="009A76AA">
        <w:rPr>
          <w:rFonts w:ascii="Calibri" w:hAnsi="Calibri" w:cs="Arial"/>
          <w:lang w:val="en-GB"/>
        </w:rPr>
        <w:t xml:space="preserve"> each evening</w:t>
      </w:r>
      <w:r w:rsidR="006D7016" w:rsidRPr="009A76AA">
        <w:rPr>
          <w:rFonts w:ascii="Calibri" w:hAnsi="Calibri" w:cs="Arial"/>
          <w:lang w:val="en-GB"/>
        </w:rPr>
        <w:t xml:space="preserve">. The latter will cascade the results to their own </w:t>
      </w:r>
      <w:r w:rsidR="00774DE9" w:rsidRPr="009A76AA">
        <w:rPr>
          <w:rFonts w:ascii="Calibri" w:hAnsi="Calibri" w:cs="Arial"/>
          <w:lang w:val="en-GB"/>
        </w:rPr>
        <w:t xml:space="preserve">teams. Summary results will also be shared by WhatsApp. </w:t>
      </w:r>
      <w:r w:rsidR="0014442F" w:rsidRPr="009A76AA">
        <w:rPr>
          <w:rFonts w:ascii="Calibri" w:hAnsi="Calibri" w:cs="Arial"/>
          <w:lang w:val="en-GB"/>
        </w:rPr>
        <w:t xml:space="preserve">Two group chats will be set up for the assessment team: one including all team members and one restricted to the supervisors, analyst and coordinator. </w:t>
      </w:r>
      <w:r w:rsidR="00290F82" w:rsidRPr="009A76AA">
        <w:rPr>
          <w:rFonts w:ascii="Calibri" w:hAnsi="Calibri" w:cs="Arial"/>
          <w:lang w:val="en-GB"/>
        </w:rPr>
        <w:t>Information will be pushed to communications systems used by the HHR teams, whose scope and membership will be defined by HHR leadership.</w:t>
      </w:r>
    </w:p>
    <w:p w14:paraId="431EF030" w14:textId="77777777" w:rsidR="00A25E2A" w:rsidRPr="009A76AA" w:rsidRDefault="00A25E2A" w:rsidP="009A76AA">
      <w:pPr>
        <w:spacing w:after="0" w:line="240" w:lineRule="auto"/>
        <w:rPr>
          <w:rFonts w:ascii="Calibri" w:hAnsi="Calibri" w:cs="Arial"/>
          <w:lang w:val="en-GB"/>
        </w:rPr>
      </w:pPr>
    </w:p>
    <w:p w14:paraId="0DB09591" w14:textId="03F9E3EE" w:rsidR="00FE1ED9" w:rsidRPr="003A2D2C" w:rsidRDefault="009F435A" w:rsidP="00BE52B5">
      <w:pPr>
        <w:pStyle w:val="Heading4"/>
        <w:numPr>
          <w:ilvl w:val="0"/>
          <w:numId w:val="0"/>
        </w:numPr>
        <w:spacing w:before="0" w:line="240" w:lineRule="auto"/>
        <w:ind w:left="864" w:hanging="864"/>
        <w:rPr>
          <w:rFonts w:asciiTheme="minorHAnsi" w:hAnsiTheme="minorHAnsi" w:cstheme="minorHAnsi"/>
          <w:i w:val="0"/>
          <w:iCs w:val="0"/>
          <w:color w:val="auto"/>
          <w:lang w:val="en-GB"/>
        </w:rPr>
      </w:pPr>
      <w:r w:rsidRPr="003A2D2C">
        <w:rPr>
          <w:rFonts w:asciiTheme="minorHAnsi" w:hAnsiTheme="minorHAnsi" w:cstheme="minorHAnsi"/>
          <w:i w:val="0"/>
          <w:iCs w:val="0"/>
          <w:color w:val="auto"/>
          <w:lang w:val="en-GB"/>
        </w:rPr>
        <w:lastRenderedPageBreak/>
        <w:t>Lot investigation</w:t>
      </w:r>
      <w:r w:rsidR="00630DA2" w:rsidRPr="003A2D2C">
        <w:rPr>
          <w:rFonts w:asciiTheme="minorHAnsi" w:hAnsiTheme="minorHAnsi" w:cstheme="minorHAnsi"/>
          <w:i w:val="0"/>
          <w:iCs w:val="0"/>
          <w:color w:val="auto"/>
          <w:lang w:val="en-GB"/>
        </w:rPr>
        <w:t xml:space="preserve"> and response</w:t>
      </w:r>
    </w:p>
    <w:p w14:paraId="7726F480" w14:textId="62902DFE" w:rsidR="002F009D" w:rsidRPr="009A76AA" w:rsidRDefault="000057C3" w:rsidP="009A76AA">
      <w:pPr>
        <w:spacing w:after="0" w:line="240" w:lineRule="auto"/>
        <w:rPr>
          <w:lang w:val="en-GB"/>
        </w:rPr>
      </w:pPr>
      <w:r w:rsidRPr="009A76AA">
        <w:rPr>
          <w:lang w:val="en-GB"/>
        </w:rPr>
        <w:t xml:space="preserve">HHR will continue for </w:t>
      </w:r>
      <w:r w:rsidR="00E46107" w:rsidRPr="009A76AA">
        <w:rPr>
          <w:lang w:val="en-GB"/>
        </w:rPr>
        <w:t xml:space="preserve">approximately </w:t>
      </w:r>
      <w:r w:rsidR="00A25E2A">
        <w:rPr>
          <w:lang w:val="en-GB"/>
        </w:rPr>
        <w:t>two</w:t>
      </w:r>
      <w:r w:rsidRPr="009A76AA">
        <w:rPr>
          <w:lang w:val="en-GB"/>
        </w:rPr>
        <w:t xml:space="preserve"> weeks following the end of the in-process assessment. </w:t>
      </w:r>
      <w:r w:rsidR="00093B4F" w:rsidRPr="009A76AA">
        <w:rPr>
          <w:lang w:val="en-GB"/>
        </w:rPr>
        <w:t xml:space="preserve">While learning and responses from the daily </w:t>
      </w:r>
      <w:r w:rsidR="005D581E" w:rsidRPr="009A76AA">
        <w:rPr>
          <w:lang w:val="en-GB"/>
        </w:rPr>
        <w:t>analysis</w:t>
      </w:r>
      <w:r w:rsidR="00093B4F" w:rsidRPr="009A76AA">
        <w:rPr>
          <w:lang w:val="en-GB"/>
        </w:rPr>
        <w:t xml:space="preserve"> described above </w:t>
      </w:r>
      <w:r w:rsidR="005D581E" w:rsidRPr="009A76AA">
        <w:rPr>
          <w:lang w:val="en-GB"/>
        </w:rPr>
        <w:t xml:space="preserve">is expected to rapidly improve HHR performance, </w:t>
      </w:r>
      <w:r w:rsidR="00EE44C3" w:rsidRPr="009A76AA">
        <w:rPr>
          <w:lang w:val="en-GB"/>
        </w:rPr>
        <w:t xml:space="preserve">additional insights </w:t>
      </w:r>
      <w:r w:rsidR="00D41E31" w:rsidRPr="009A76AA">
        <w:rPr>
          <w:lang w:val="en-GB"/>
        </w:rPr>
        <w:t xml:space="preserve">may be gained </w:t>
      </w:r>
      <w:r w:rsidR="00EE44C3" w:rsidRPr="009A76AA">
        <w:rPr>
          <w:lang w:val="en-GB"/>
        </w:rPr>
        <w:t>from reflecting on lot performance</w:t>
      </w:r>
      <w:r w:rsidR="00D41E31" w:rsidRPr="009A76AA">
        <w:rPr>
          <w:lang w:val="en-GB"/>
        </w:rPr>
        <w:t xml:space="preserve"> as defined by lot classification. </w:t>
      </w:r>
      <w:r w:rsidR="00DD2794" w:rsidRPr="009A76AA">
        <w:rPr>
          <w:lang w:val="en-GB"/>
        </w:rPr>
        <w:t xml:space="preserve">Assessment and HHR </w:t>
      </w:r>
      <w:r w:rsidR="00EE00E6" w:rsidRPr="009A76AA">
        <w:rPr>
          <w:lang w:val="en-GB"/>
        </w:rPr>
        <w:t>leadership will aim to investigate all lots classified as “Inadequate”</w:t>
      </w:r>
      <w:r w:rsidR="004B3D77" w:rsidRPr="009A76AA">
        <w:rPr>
          <w:lang w:val="en-GB"/>
        </w:rPr>
        <w:t xml:space="preserve">. </w:t>
      </w:r>
      <w:r w:rsidR="00CA557E" w:rsidRPr="009A76AA">
        <w:rPr>
          <w:lang w:val="en-GB"/>
        </w:rPr>
        <w:t>Investigation will consider:</w:t>
      </w:r>
    </w:p>
    <w:p w14:paraId="4D05E26F" w14:textId="14B7CCF4" w:rsidR="00CA557E" w:rsidRPr="009A76AA" w:rsidRDefault="004D1FB4" w:rsidP="007E21C7">
      <w:pPr>
        <w:pStyle w:val="ListParagraph"/>
        <w:numPr>
          <w:ilvl w:val="0"/>
          <w:numId w:val="39"/>
        </w:numPr>
        <w:spacing w:before="120" w:after="120" w:line="240" w:lineRule="auto"/>
        <w:ind w:left="935" w:hanging="357"/>
        <w:rPr>
          <w:lang w:val="en-GB"/>
        </w:rPr>
      </w:pPr>
      <w:r w:rsidRPr="009A76AA">
        <w:rPr>
          <w:lang w:val="en-GB"/>
        </w:rPr>
        <w:t>Geographic</w:t>
      </w:r>
      <w:r w:rsidR="00531E5A" w:rsidRPr="009A76AA">
        <w:rPr>
          <w:lang w:val="en-GB"/>
        </w:rPr>
        <w:t xml:space="preserve"> and socio-economic c</w:t>
      </w:r>
      <w:r w:rsidR="00CA557E" w:rsidRPr="009A76AA">
        <w:rPr>
          <w:lang w:val="en-GB"/>
        </w:rPr>
        <w:t xml:space="preserve">haracteristics of target lots and how these </w:t>
      </w:r>
      <w:r w:rsidR="00531E5A" w:rsidRPr="009A76AA">
        <w:rPr>
          <w:lang w:val="en-GB"/>
        </w:rPr>
        <w:t>differ from better performing lots</w:t>
      </w:r>
    </w:p>
    <w:p w14:paraId="722CF3E0" w14:textId="6A3E5686" w:rsidR="00186B06" w:rsidRPr="009A76AA" w:rsidRDefault="00D52D78" w:rsidP="007E21C7">
      <w:pPr>
        <w:pStyle w:val="ListParagraph"/>
        <w:numPr>
          <w:ilvl w:val="0"/>
          <w:numId w:val="39"/>
        </w:numPr>
        <w:spacing w:before="120" w:after="120" w:line="240" w:lineRule="auto"/>
        <w:ind w:left="935" w:hanging="357"/>
        <w:rPr>
          <w:lang w:val="en-GB"/>
        </w:rPr>
      </w:pPr>
      <w:r w:rsidRPr="009A76AA">
        <w:rPr>
          <w:lang w:val="en-GB"/>
        </w:rPr>
        <w:t>Level of experience of HHR team</w:t>
      </w:r>
      <w:r w:rsidR="00C97E7D" w:rsidRPr="009A76AA">
        <w:rPr>
          <w:lang w:val="en-GB"/>
        </w:rPr>
        <w:t xml:space="preserve"> members</w:t>
      </w:r>
      <w:r w:rsidRPr="009A76AA">
        <w:rPr>
          <w:lang w:val="en-GB"/>
        </w:rPr>
        <w:t xml:space="preserve"> and other </w:t>
      </w:r>
      <w:r w:rsidR="00C97E7D" w:rsidRPr="009A76AA">
        <w:rPr>
          <w:lang w:val="en-GB"/>
        </w:rPr>
        <w:t xml:space="preserve">relevant </w:t>
      </w:r>
      <w:r w:rsidRPr="009A76AA">
        <w:rPr>
          <w:lang w:val="en-GB"/>
        </w:rPr>
        <w:t>context</w:t>
      </w:r>
      <w:r w:rsidR="00C97E7D" w:rsidRPr="009A76AA">
        <w:rPr>
          <w:lang w:val="en-GB"/>
        </w:rPr>
        <w:t>ual factors</w:t>
      </w:r>
      <w:r w:rsidRPr="009A76AA">
        <w:rPr>
          <w:lang w:val="en-GB"/>
        </w:rPr>
        <w:t xml:space="preserve"> </w:t>
      </w:r>
      <w:proofErr w:type="gramStart"/>
      <w:r w:rsidRPr="009A76AA">
        <w:rPr>
          <w:lang w:val="en-GB"/>
        </w:rPr>
        <w:t>not present</w:t>
      </w:r>
      <w:proofErr w:type="gramEnd"/>
      <w:r w:rsidRPr="009A76AA">
        <w:rPr>
          <w:lang w:val="en-GB"/>
        </w:rPr>
        <w:t xml:space="preserve"> in the assessment data</w:t>
      </w:r>
    </w:p>
    <w:p w14:paraId="1B23087B" w14:textId="748A411F" w:rsidR="00CB2C81" w:rsidRPr="009A76AA" w:rsidRDefault="002E482E" w:rsidP="007E21C7">
      <w:pPr>
        <w:pStyle w:val="ListParagraph"/>
        <w:numPr>
          <w:ilvl w:val="0"/>
          <w:numId w:val="39"/>
        </w:numPr>
        <w:spacing w:before="120" w:after="120" w:line="240" w:lineRule="auto"/>
        <w:ind w:left="935" w:hanging="357"/>
        <w:rPr>
          <w:lang w:val="en-GB"/>
        </w:rPr>
      </w:pPr>
      <w:r w:rsidRPr="009A76AA">
        <w:rPr>
          <w:lang w:val="en-GB"/>
        </w:rPr>
        <w:t xml:space="preserve">Daily and cumulative performance to understand whether </w:t>
      </w:r>
      <w:r w:rsidR="00DA0859" w:rsidRPr="009A76AA">
        <w:rPr>
          <w:lang w:val="en-GB"/>
        </w:rPr>
        <w:t>poor lot performance was a trend during HHR or clustered temporally at the start of HH</w:t>
      </w:r>
      <w:r w:rsidR="00CB2C81" w:rsidRPr="009A76AA">
        <w:rPr>
          <w:lang w:val="en-GB"/>
        </w:rPr>
        <w:t>R</w:t>
      </w:r>
    </w:p>
    <w:p w14:paraId="35FE33A2" w14:textId="76F1386C" w:rsidR="00CB2C81" w:rsidRPr="009A76AA" w:rsidRDefault="00CB2C81" w:rsidP="007E21C7">
      <w:pPr>
        <w:pStyle w:val="ListParagraph"/>
        <w:numPr>
          <w:ilvl w:val="0"/>
          <w:numId w:val="39"/>
        </w:numPr>
        <w:spacing w:before="120" w:after="120" w:line="240" w:lineRule="auto"/>
        <w:ind w:left="935" w:hanging="357"/>
        <w:rPr>
          <w:lang w:val="en-GB"/>
        </w:rPr>
      </w:pPr>
      <w:r w:rsidRPr="009A76AA">
        <w:rPr>
          <w:lang w:val="en-GB"/>
        </w:rPr>
        <w:t xml:space="preserve">Patterns </w:t>
      </w:r>
      <w:r w:rsidR="00B14313" w:rsidRPr="009A76AA">
        <w:rPr>
          <w:lang w:val="en-GB"/>
        </w:rPr>
        <w:t>in the reasons given for errors</w:t>
      </w:r>
      <w:r w:rsidRPr="009A76AA">
        <w:rPr>
          <w:lang w:val="en-GB"/>
        </w:rPr>
        <w:t xml:space="preserve"> and differences between poor and better performing lots</w:t>
      </w:r>
    </w:p>
    <w:p w14:paraId="413E7A30" w14:textId="77777777" w:rsidR="00A25E2A" w:rsidRDefault="00186B06" w:rsidP="007E21C7">
      <w:pPr>
        <w:pStyle w:val="ListParagraph"/>
        <w:numPr>
          <w:ilvl w:val="0"/>
          <w:numId w:val="39"/>
        </w:numPr>
        <w:spacing w:before="120" w:after="120" w:line="240" w:lineRule="auto"/>
        <w:ind w:left="935" w:hanging="357"/>
        <w:rPr>
          <w:lang w:val="en-GB"/>
        </w:rPr>
      </w:pPr>
      <w:r w:rsidRPr="009A76AA">
        <w:rPr>
          <w:lang w:val="en-GB"/>
        </w:rPr>
        <w:t xml:space="preserve">Geographic clustering of poor performance and its relation to the above </w:t>
      </w:r>
      <w:r w:rsidR="00D60EFE" w:rsidRPr="009A76AA">
        <w:rPr>
          <w:lang w:val="en-GB"/>
        </w:rPr>
        <w:t>factors</w:t>
      </w:r>
    </w:p>
    <w:p w14:paraId="724A9E9B" w14:textId="1F0E724F" w:rsidR="00CB2C81" w:rsidRPr="009A76AA" w:rsidRDefault="00CB2C81" w:rsidP="00A25E2A">
      <w:pPr>
        <w:pStyle w:val="ListParagraph"/>
        <w:spacing w:after="0" w:line="240" w:lineRule="auto"/>
        <w:ind w:left="936"/>
        <w:rPr>
          <w:lang w:val="en-GB"/>
        </w:rPr>
      </w:pPr>
    </w:p>
    <w:p w14:paraId="719190F6" w14:textId="5760FF9D" w:rsidR="00186B06" w:rsidRPr="009A76AA" w:rsidRDefault="00D52D78" w:rsidP="009A76AA">
      <w:pPr>
        <w:spacing w:after="0" w:line="240" w:lineRule="auto"/>
        <w:rPr>
          <w:lang w:val="en-GB"/>
        </w:rPr>
      </w:pPr>
      <w:r w:rsidRPr="009A76AA">
        <w:rPr>
          <w:lang w:val="en-GB"/>
        </w:rPr>
        <w:t xml:space="preserve">The aim of the lot investigation is to identify any </w:t>
      </w:r>
      <w:r w:rsidR="00E616D2" w:rsidRPr="009A76AA">
        <w:rPr>
          <w:lang w:val="en-GB"/>
        </w:rPr>
        <w:t xml:space="preserve">underlying </w:t>
      </w:r>
      <w:r w:rsidR="007E153D" w:rsidRPr="009A76AA">
        <w:rPr>
          <w:lang w:val="en-GB"/>
        </w:rPr>
        <w:t xml:space="preserve">factors </w:t>
      </w:r>
      <w:r w:rsidR="00BE709D" w:rsidRPr="009A76AA">
        <w:rPr>
          <w:lang w:val="en-GB"/>
        </w:rPr>
        <w:t xml:space="preserve">which may be associated with poor performance trends, so that </w:t>
      </w:r>
      <w:r w:rsidR="008D2F5D" w:rsidRPr="009A76AA">
        <w:rPr>
          <w:lang w:val="en-GB"/>
        </w:rPr>
        <w:t>campaign leadership can take steps to address these issues during the remaining HHR period and for future campaigns.</w:t>
      </w:r>
    </w:p>
    <w:p w14:paraId="41EC9203" w14:textId="77777777" w:rsidR="00A25E2A" w:rsidRDefault="00A25E2A" w:rsidP="009A76AA">
      <w:pPr>
        <w:spacing w:after="0" w:line="240" w:lineRule="auto"/>
        <w:rPr>
          <w:lang w:val="en-GB"/>
        </w:rPr>
      </w:pPr>
    </w:p>
    <w:p w14:paraId="328117CF" w14:textId="5287E1C1" w:rsidR="008D2F5D" w:rsidRDefault="008D2F5D" w:rsidP="009A76AA">
      <w:pPr>
        <w:spacing w:after="0" w:line="240" w:lineRule="auto"/>
        <w:rPr>
          <w:lang w:val="en-GB"/>
        </w:rPr>
      </w:pPr>
      <w:r w:rsidRPr="009A76AA">
        <w:rPr>
          <w:lang w:val="en-GB"/>
        </w:rPr>
        <w:t xml:space="preserve">Actions may include </w:t>
      </w:r>
      <w:r w:rsidR="00A61894" w:rsidRPr="009A76AA">
        <w:rPr>
          <w:lang w:val="en-GB"/>
        </w:rPr>
        <w:t xml:space="preserve">the intensification of supervision for teams or areas that meet certain criteria, </w:t>
      </w:r>
      <w:r w:rsidR="00E40E95" w:rsidRPr="009A76AA">
        <w:rPr>
          <w:lang w:val="en-GB"/>
        </w:rPr>
        <w:t>selective repeat HHR in some areas, or more widespread repeat of HHR for very low-performing areas with systematic challenges.</w:t>
      </w:r>
      <w:r w:rsidR="00CD3AC6" w:rsidRPr="009A76AA">
        <w:rPr>
          <w:lang w:val="en-GB"/>
        </w:rPr>
        <w:t xml:space="preserve"> Recommendations may also inform the targeting of future HHR assessments</w:t>
      </w:r>
      <w:r w:rsidR="008F30FE" w:rsidRPr="009A76AA">
        <w:rPr>
          <w:lang w:val="en-GB"/>
        </w:rPr>
        <w:t>.</w:t>
      </w:r>
    </w:p>
    <w:p w14:paraId="3C0EFCF7" w14:textId="77777777" w:rsidR="00A25E2A" w:rsidRPr="009A76AA" w:rsidRDefault="00A25E2A" w:rsidP="009A76AA">
      <w:pPr>
        <w:spacing w:after="0" w:line="240" w:lineRule="auto"/>
        <w:rPr>
          <w:lang w:val="en-GB"/>
        </w:rPr>
      </w:pPr>
    </w:p>
    <w:p w14:paraId="0AA104F1" w14:textId="01393C3D" w:rsidR="00DB132C" w:rsidRPr="009A76AA" w:rsidRDefault="00DB132C" w:rsidP="007E21C7">
      <w:pPr>
        <w:pStyle w:val="Heading2"/>
        <w:spacing w:before="120" w:after="120" w:line="240" w:lineRule="auto"/>
        <w:ind w:left="578" w:hanging="578"/>
        <w:rPr>
          <w:lang w:val="en-GB"/>
        </w:rPr>
      </w:pPr>
      <w:bookmarkStart w:id="29" w:name="_Toc224138632"/>
      <w:r w:rsidRPr="009A76AA">
        <w:rPr>
          <w:lang w:val="en-GB"/>
        </w:rPr>
        <w:t xml:space="preserve">Reporting and </w:t>
      </w:r>
      <w:r w:rsidR="002E5C64" w:rsidRPr="009A76AA">
        <w:rPr>
          <w:lang w:val="en-GB"/>
        </w:rPr>
        <w:t>data archiving</w:t>
      </w:r>
      <w:bookmarkEnd w:id="29"/>
    </w:p>
    <w:p w14:paraId="7E816367" w14:textId="329788DA" w:rsidR="00E360CD" w:rsidRPr="009A76AA" w:rsidRDefault="00E360CD"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the process and timelines for disseminating results to national and sub-national programme offices, survey participants, implementing partners and other key stakeholders as relevant, for validation</w:t>
      </w:r>
      <w:r w:rsidR="00D724C1" w:rsidRPr="009A76AA">
        <w:rPr>
          <w:rFonts w:ascii="Calibri" w:hAnsi="Calibri" w:cs="Arial"/>
          <w:i/>
          <w:iCs/>
          <w:color w:val="0070C0"/>
          <w:lang w:val="en-GB"/>
        </w:rPr>
        <w:t>.</w:t>
      </w:r>
    </w:p>
    <w:p w14:paraId="4B94F101" w14:textId="5D67B70B" w:rsidR="00D724C1" w:rsidRDefault="00D724C1"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how data will be made available for secondary data analysis.</w:t>
      </w:r>
    </w:p>
    <w:p w14:paraId="6889BF12" w14:textId="77777777" w:rsidR="00A25E2A" w:rsidRPr="009A76AA" w:rsidRDefault="00A25E2A" w:rsidP="00A25E2A">
      <w:pPr>
        <w:pStyle w:val="ListParagraph"/>
        <w:spacing w:after="0" w:line="240" w:lineRule="auto"/>
        <w:ind w:left="936"/>
        <w:rPr>
          <w:rFonts w:ascii="Calibri" w:hAnsi="Calibri" w:cs="Arial"/>
          <w:i/>
          <w:iCs/>
          <w:color w:val="0070C0"/>
          <w:lang w:val="en-GB"/>
        </w:rPr>
      </w:pPr>
    </w:p>
    <w:p w14:paraId="28F5701E" w14:textId="465CB4D0" w:rsidR="002F009D" w:rsidRPr="009A76AA" w:rsidRDefault="002F009D" w:rsidP="007E21C7">
      <w:pPr>
        <w:pStyle w:val="Heading3"/>
        <w:spacing w:before="120" w:after="120" w:line="240" w:lineRule="auto"/>
        <w:rPr>
          <w:lang w:val="en-GB"/>
        </w:rPr>
      </w:pPr>
      <w:bookmarkStart w:id="30" w:name="_Toc224138633"/>
      <w:r w:rsidRPr="009A76AA">
        <w:rPr>
          <w:lang w:val="en-GB"/>
        </w:rPr>
        <w:t>Final reporting</w:t>
      </w:r>
      <w:bookmarkEnd w:id="30"/>
    </w:p>
    <w:p w14:paraId="03999512" w14:textId="70FFF7CD" w:rsidR="002C6224" w:rsidRPr="009A76AA" w:rsidRDefault="00B24C75" w:rsidP="009A76AA">
      <w:pPr>
        <w:spacing w:after="0" w:line="240" w:lineRule="auto"/>
        <w:rPr>
          <w:rFonts w:ascii="Calibri" w:hAnsi="Calibri" w:cs="Arial"/>
          <w:lang w:val="en-GB"/>
        </w:rPr>
      </w:pPr>
      <w:r w:rsidRPr="009A76AA">
        <w:rPr>
          <w:rFonts w:ascii="Calibri" w:hAnsi="Calibri" w:cs="Arial"/>
          <w:lang w:val="en-GB"/>
        </w:rPr>
        <w:t xml:space="preserve">Daily and cumulative </w:t>
      </w:r>
      <w:r w:rsidR="002A68D9" w:rsidRPr="009A76AA">
        <w:rPr>
          <w:rFonts w:ascii="Calibri" w:hAnsi="Calibri" w:cs="Arial"/>
          <w:lang w:val="en-GB"/>
        </w:rPr>
        <w:t xml:space="preserve">assessment results will be compiled and discussed during a stakeholder meeting, to be </w:t>
      </w:r>
      <w:r w:rsidR="00BB53DC" w:rsidRPr="009A76AA">
        <w:rPr>
          <w:rFonts w:ascii="Calibri" w:hAnsi="Calibri" w:cs="Arial"/>
          <w:lang w:val="en-GB"/>
        </w:rPr>
        <w:t>conducted</w:t>
      </w:r>
      <w:r w:rsidR="002A68D9" w:rsidRPr="009A76AA">
        <w:rPr>
          <w:rFonts w:ascii="Calibri" w:hAnsi="Calibri" w:cs="Arial"/>
          <w:lang w:val="en-GB"/>
        </w:rPr>
        <w:t xml:space="preserve"> </w:t>
      </w:r>
      <w:r w:rsidR="0055377E" w:rsidRPr="009A76AA">
        <w:rPr>
          <w:rFonts w:ascii="Calibri" w:hAnsi="Calibri" w:cs="Arial"/>
          <w:lang w:val="en-GB"/>
        </w:rPr>
        <w:t xml:space="preserve">within </w:t>
      </w:r>
      <w:r w:rsidR="002A68D9" w:rsidRPr="009A76AA">
        <w:rPr>
          <w:rFonts w:ascii="Calibri" w:hAnsi="Calibri" w:cs="Arial"/>
          <w:lang w:val="en-GB"/>
        </w:rPr>
        <w:t xml:space="preserve">two weeks </w:t>
      </w:r>
      <w:r w:rsidR="0055377E" w:rsidRPr="009A76AA">
        <w:rPr>
          <w:rFonts w:ascii="Calibri" w:hAnsi="Calibri" w:cs="Arial"/>
          <w:lang w:val="en-GB"/>
        </w:rPr>
        <w:t>of</w:t>
      </w:r>
      <w:r w:rsidR="002A68D9" w:rsidRPr="009A76AA">
        <w:rPr>
          <w:rFonts w:ascii="Calibri" w:hAnsi="Calibri" w:cs="Arial"/>
          <w:lang w:val="en-GB"/>
        </w:rPr>
        <w:t xml:space="preserve"> the end of the assessment. </w:t>
      </w:r>
      <w:r w:rsidR="008A29AE" w:rsidRPr="009A76AA">
        <w:rPr>
          <w:rFonts w:ascii="Calibri" w:hAnsi="Calibri" w:cs="Arial"/>
          <w:lang w:val="en-GB"/>
        </w:rPr>
        <w:t>Campaign leadership, senior HHR staff, assessment teams and technical partners will attend the meeting</w:t>
      </w:r>
      <w:r w:rsidR="00723400" w:rsidRPr="009A76AA">
        <w:rPr>
          <w:rFonts w:ascii="Calibri" w:hAnsi="Calibri" w:cs="Arial"/>
          <w:lang w:val="en-GB"/>
        </w:rPr>
        <w:t xml:space="preserve">. Participants will </w:t>
      </w:r>
      <w:r w:rsidR="00A01AC9" w:rsidRPr="009A76AA">
        <w:rPr>
          <w:rFonts w:ascii="Calibri" w:hAnsi="Calibri" w:cs="Arial"/>
          <w:lang w:val="en-GB"/>
        </w:rPr>
        <w:t>review and discuss key findings and results from the start to the end of the assessment timeframe</w:t>
      </w:r>
      <w:r w:rsidR="00723400" w:rsidRPr="009A76AA">
        <w:rPr>
          <w:rFonts w:ascii="Calibri" w:hAnsi="Calibri" w:cs="Arial"/>
          <w:lang w:val="en-GB"/>
        </w:rPr>
        <w:t>; review corrective actions undertaken</w:t>
      </w:r>
      <w:r w:rsidR="00132CAB" w:rsidRPr="009A76AA">
        <w:rPr>
          <w:rFonts w:ascii="Calibri" w:hAnsi="Calibri" w:cs="Arial"/>
          <w:lang w:val="en-GB"/>
        </w:rPr>
        <w:t xml:space="preserve"> during HHR</w:t>
      </w:r>
      <w:r w:rsidR="00723400" w:rsidRPr="009A76AA">
        <w:rPr>
          <w:rFonts w:ascii="Calibri" w:hAnsi="Calibri" w:cs="Arial"/>
          <w:lang w:val="en-GB"/>
        </w:rPr>
        <w:t xml:space="preserve"> and assess the impact of </w:t>
      </w:r>
      <w:r w:rsidR="00132CAB" w:rsidRPr="009A76AA">
        <w:rPr>
          <w:rFonts w:ascii="Calibri" w:hAnsi="Calibri" w:cs="Arial"/>
          <w:lang w:val="en-GB"/>
        </w:rPr>
        <w:t xml:space="preserve">these actions on HHR quality; </w:t>
      </w:r>
      <w:r w:rsidR="004E0C0D" w:rsidRPr="009A76AA">
        <w:rPr>
          <w:rFonts w:ascii="Calibri" w:hAnsi="Calibri" w:cs="Arial"/>
          <w:lang w:val="en-GB"/>
        </w:rPr>
        <w:t xml:space="preserve">and </w:t>
      </w:r>
      <w:r w:rsidR="00132CAB" w:rsidRPr="009A76AA">
        <w:rPr>
          <w:rFonts w:ascii="Calibri" w:hAnsi="Calibri" w:cs="Arial"/>
          <w:lang w:val="en-GB"/>
        </w:rPr>
        <w:t>discuss recommendations to be implemented before the next HHR activit</w:t>
      </w:r>
      <w:r w:rsidR="004E0C0D" w:rsidRPr="009A76AA">
        <w:rPr>
          <w:rFonts w:ascii="Calibri" w:hAnsi="Calibri" w:cs="Arial"/>
          <w:lang w:val="en-GB"/>
        </w:rPr>
        <w:t>y.</w:t>
      </w:r>
      <w:r w:rsidR="00594406" w:rsidRPr="009A76AA">
        <w:rPr>
          <w:rFonts w:ascii="Calibri" w:hAnsi="Calibri" w:cs="Arial"/>
          <w:lang w:val="en-GB"/>
        </w:rPr>
        <w:t xml:space="preserve"> Feedback from the meeting discussion will be included in the final assessment report.</w:t>
      </w:r>
    </w:p>
    <w:p w14:paraId="1E08BD6A" w14:textId="77777777" w:rsidR="00A25E2A" w:rsidRDefault="00A25E2A" w:rsidP="009A76AA">
      <w:pPr>
        <w:spacing w:after="0" w:line="240" w:lineRule="auto"/>
        <w:rPr>
          <w:rFonts w:ascii="Calibri" w:hAnsi="Calibri" w:cs="Arial"/>
          <w:lang w:val="en-GB"/>
        </w:rPr>
      </w:pPr>
    </w:p>
    <w:p w14:paraId="6F925214" w14:textId="1290C365" w:rsidR="0069049E" w:rsidRDefault="00594406" w:rsidP="009A76AA">
      <w:pPr>
        <w:spacing w:after="0" w:line="240" w:lineRule="auto"/>
        <w:rPr>
          <w:rFonts w:ascii="Calibri" w:hAnsi="Calibri" w:cs="Arial"/>
          <w:lang w:val="en-GB"/>
        </w:rPr>
      </w:pPr>
      <w:r w:rsidRPr="009A76AA">
        <w:rPr>
          <w:rFonts w:ascii="Calibri" w:hAnsi="Calibri" w:cs="Arial"/>
          <w:lang w:val="en-GB"/>
        </w:rPr>
        <w:t>A</w:t>
      </w:r>
      <w:r w:rsidR="00A36B8A" w:rsidRPr="009A76AA">
        <w:rPr>
          <w:rFonts w:ascii="Calibri" w:hAnsi="Calibri" w:cs="Arial"/>
          <w:lang w:val="en-GB"/>
        </w:rPr>
        <w:t>n</w:t>
      </w:r>
      <w:r w:rsidRPr="009A76AA">
        <w:rPr>
          <w:rFonts w:ascii="Calibri" w:hAnsi="Calibri" w:cs="Arial"/>
          <w:lang w:val="en-GB"/>
        </w:rPr>
        <w:t xml:space="preserve"> assessment report will be developed by the analyst and coordinator shortly after the stakeholder meeting</w:t>
      </w:r>
      <w:r w:rsidR="00064B1C" w:rsidRPr="009A76AA">
        <w:rPr>
          <w:rFonts w:ascii="Calibri" w:hAnsi="Calibri" w:cs="Arial"/>
          <w:lang w:val="en-GB"/>
        </w:rPr>
        <w:t xml:space="preserve">. </w:t>
      </w:r>
      <w:r w:rsidR="00CB5DDE" w:rsidRPr="009A76AA">
        <w:rPr>
          <w:rFonts w:ascii="Calibri" w:hAnsi="Calibri" w:cs="Arial"/>
          <w:lang w:val="en-GB"/>
        </w:rPr>
        <w:t>The report will be structured with sections on background, assessment methods, assessment results</w:t>
      </w:r>
      <w:r w:rsidR="00F06ACF" w:rsidRPr="009A76AA">
        <w:rPr>
          <w:rFonts w:ascii="Calibri" w:hAnsi="Calibri" w:cs="Arial"/>
          <w:lang w:val="en-GB"/>
        </w:rPr>
        <w:t xml:space="preserve">, programmatic response </w:t>
      </w:r>
      <w:r w:rsidR="00344BC6" w:rsidRPr="009A76AA">
        <w:rPr>
          <w:rFonts w:ascii="Calibri" w:hAnsi="Calibri" w:cs="Arial"/>
          <w:lang w:val="en-GB"/>
        </w:rPr>
        <w:t xml:space="preserve">(detailing corrective actions taken by the HHR teams), and discussion. </w:t>
      </w:r>
      <w:r w:rsidR="009332B0" w:rsidRPr="009A76AA">
        <w:rPr>
          <w:rFonts w:ascii="Calibri" w:hAnsi="Calibri" w:cs="Arial"/>
          <w:lang w:val="en-GB"/>
        </w:rPr>
        <w:t>The report will be validated by the campaign M&amp;E sub</w:t>
      </w:r>
      <w:r w:rsidR="00A25E2A">
        <w:rPr>
          <w:rFonts w:ascii="Calibri" w:hAnsi="Calibri" w:cs="Arial"/>
          <w:lang w:val="en-GB"/>
        </w:rPr>
        <w:t>-</w:t>
      </w:r>
      <w:r w:rsidR="009332B0" w:rsidRPr="009A76AA">
        <w:rPr>
          <w:rFonts w:ascii="Calibri" w:hAnsi="Calibri" w:cs="Arial"/>
          <w:lang w:val="en-GB"/>
        </w:rPr>
        <w:t>committee p</w:t>
      </w:r>
      <w:r w:rsidR="00A36B8A" w:rsidRPr="009A76AA">
        <w:rPr>
          <w:rFonts w:ascii="Calibri" w:hAnsi="Calibri" w:cs="Arial"/>
          <w:lang w:val="en-GB"/>
        </w:rPr>
        <w:t xml:space="preserve">rior to broader dissemination. The final report </w:t>
      </w:r>
      <w:r w:rsidR="00866CAD" w:rsidRPr="009A76AA">
        <w:rPr>
          <w:rFonts w:ascii="Calibri" w:hAnsi="Calibri" w:cs="Arial"/>
          <w:lang w:val="en-GB"/>
        </w:rPr>
        <w:t xml:space="preserve">will be shared with </w:t>
      </w:r>
      <w:r w:rsidR="004430FD" w:rsidRPr="009A76AA">
        <w:rPr>
          <w:rFonts w:ascii="Calibri" w:hAnsi="Calibri" w:cs="Arial"/>
          <w:lang w:val="en-GB"/>
        </w:rPr>
        <w:t>national malaria and ITN campaign stakeholders, and with relevant M</w:t>
      </w:r>
      <w:r w:rsidR="00182BAA" w:rsidRPr="009A76AA">
        <w:rPr>
          <w:rFonts w:ascii="Calibri" w:hAnsi="Calibri" w:cs="Arial"/>
          <w:lang w:val="en-GB"/>
        </w:rPr>
        <w:t>o</w:t>
      </w:r>
      <w:r w:rsidR="004430FD" w:rsidRPr="009A76AA">
        <w:rPr>
          <w:rFonts w:ascii="Calibri" w:hAnsi="Calibri" w:cs="Arial"/>
          <w:lang w:val="en-GB"/>
        </w:rPr>
        <w:t xml:space="preserve">H departments for whom lessons learned on household registration </w:t>
      </w:r>
      <w:r w:rsidR="00A12238" w:rsidRPr="009A76AA">
        <w:rPr>
          <w:rFonts w:ascii="Calibri" w:hAnsi="Calibri" w:cs="Arial"/>
          <w:lang w:val="en-GB"/>
        </w:rPr>
        <w:t xml:space="preserve">during campaigns </w:t>
      </w:r>
      <w:r w:rsidR="004430FD" w:rsidRPr="009A76AA">
        <w:rPr>
          <w:rFonts w:ascii="Calibri" w:hAnsi="Calibri" w:cs="Arial"/>
          <w:lang w:val="en-GB"/>
        </w:rPr>
        <w:t xml:space="preserve">may be of interest. </w:t>
      </w:r>
      <w:r w:rsidR="00A12238" w:rsidRPr="009A76AA">
        <w:rPr>
          <w:rFonts w:ascii="Calibri" w:hAnsi="Calibri" w:cs="Arial"/>
          <w:lang w:val="en-GB"/>
        </w:rPr>
        <w:t>The report will be shared through international partnerships (</w:t>
      </w:r>
      <w:r w:rsidR="00552A69" w:rsidRPr="009A76AA">
        <w:rPr>
          <w:rFonts w:ascii="Calibri" w:hAnsi="Calibri" w:cs="Arial"/>
          <w:lang w:val="en-GB"/>
        </w:rPr>
        <w:t>such as AMP) so lessons learned can be shared across countries.</w:t>
      </w:r>
    </w:p>
    <w:p w14:paraId="71FF35B3" w14:textId="77777777" w:rsidR="00A25E2A" w:rsidRPr="009A76AA" w:rsidRDefault="00A25E2A" w:rsidP="009A76AA">
      <w:pPr>
        <w:spacing w:after="0" w:line="240" w:lineRule="auto"/>
        <w:rPr>
          <w:rFonts w:ascii="Calibri" w:hAnsi="Calibri" w:cs="Arial"/>
          <w:lang w:val="en-GB"/>
        </w:rPr>
      </w:pPr>
    </w:p>
    <w:p w14:paraId="016EB1D3" w14:textId="02A4AE05" w:rsidR="003C30A4" w:rsidRPr="009A76AA" w:rsidRDefault="003C30A4" w:rsidP="00B52813">
      <w:pPr>
        <w:pStyle w:val="Heading3"/>
        <w:spacing w:before="120" w:after="120" w:line="240" w:lineRule="auto"/>
        <w:rPr>
          <w:lang w:val="en-GB"/>
        </w:rPr>
      </w:pPr>
      <w:bookmarkStart w:id="31" w:name="_Toc224138634"/>
      <w:r w:rsidRPr="009A76AA">
        <w:rPr>
          <w:lang w:val="en-GB"/>
        </w:rPr>
        <w:lastRenderedPageBreak/>
        <w:t>Data availability</w:t>
      </w:r>
      <w:bookmarkEnd w:id="31"/>
    </w:p>
    <w:p w14:paraId="6AE30603" w14:textId="00AB38F4" w:rsidR="003C30A4" w:rsidRDefault="00A30798" w:rsidP="009A76AA">
      <w:pPr>
        <w:spacing w:after="0" w:line="240" w:lineRule="auto"/>
        <w:rPr>
          <w:rFonts w:ascii="Calibri" w:hAnsi="Calibri" w:cs="Arial"/>
          <w:lang w:val="en-GB"/>
        </w:rPr>
      </w:pPr>
      <w:r w:rsidRPr="009A76AA">
        <w:rPr>
          <w:rFonts w:ascii="Calibri" w:hAnsi="Calibri" w:cs="Arial"/>
          <w:lang w:val="en-GB"/>
        </w:rPr>
        <w:t>The fully deidentified and jittered data sets will be maintained by the NMP M&amp;E team and will be available for secondary analysis on request and on submission of a</w:t>
      </w:r>
      <w:r w:rsidR="00AC5C1C" w:rsidRPr="009A76AA">
        <w:rPr>
          <w:rFonts w:ascii="Calibri" w:hAnsi="Calibri" w:cs="Arial"/>
          <w:lang w:val="en-GB"/>
        </w:rPr>
        <w:t>n analysis plan.</w:t>
      </w:r>
    </w:p>
    <w:p w14:paraId="482538B6" w14:textId="77777777" w:rsidR="00A25E2A" w:rsidRPr="009A76AA" w:rsidRDefault="00A25E2A" w:rsidP="009A76AA">
      <w:pPr>
        <w:spacing w:after="0" w:line="240" w:lineRule="auto"/>
        <w:rPr>
          <w:rFonts w:ascii="Calibri" w:hAnsi="Calibri" w:cs="Arial"/>
          <w:lang w:val="en-GB"/>
        </w:rPr>
      </w:pPr>
    </w:p>
    <w:p w14:paraId="5AF78B40" w14:textId="31E37FA4" w:rsidR="00A94470" w:rsidRPr="009A76AA" w:rsidRDefault="00A94470" w:rsidP="00B52813">
      <w:pPr>
        <w:pStyle w:val="Heading1"/>
        <w:spacing w:before="120" w:after="120" w:line="240" w:lineRule="auto"/>
        <w:ind w:left="431" w:hanging="431"/>
        <w:rPr>
          <w:lang w:val="en-GB"/>
        </w:rPr>
      </w:pPr>
      <w:bookmarkStart w:id="32" w:name="_Toc224138635"/>
      <w:r w:rsidRPr="009A76AA">
        <w:rPr>
          <w:lang w:val="en-GB"/>
        </w:rPr>
        <w:t xml:space="preserve">Ethical </w:t>
      </w:r>
      <w:r w:rsidR="00A25E2A">
        <w:rPr>
          <w:lang w:val="en-GB"/>
        </w:rPr>
        <w:t>c</w:t>
      </w:r>
      <w:r w:rsidRPr="009A76AA">
        <w:rPr>
          <w:lang w:val="en-GB"/>
        </w:rPr>
        <w:t>onsiderations</w:t>
      </w:r>
      <w:bookmarkEnd w:id="32"/>
    </w:p>
    <w:p w14:paraId="600BE847" w14:textId="61D8596C" w:rsidR="00A96A75" w:rsidRPr="009A76AA" w:rsidRDefault="00A96A75"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Note whether national ethical clearance is required for the assessment, and if not, why not.</w:t>
      </w:r>
      <w:r w:rsidR="000575F4" w:rsidRPr="009A76AA">
        <w:rPr>
          <w:rFonts w:ascii="Calibri" w:hAnsi="Calibri" w:cs="Arial"/>
          <w:i/>
          <w:iCs/>
          <w:color w:val="0070C0"/>
          <w:lang w:val="en-GB"/>
        </w:rPr>
        <w:t xml:space="preserve"> </w:t>
      </w:r>
      <w:r w:rsidR="003A0AF9" w:rsidRPr="009A76AA">
        <w:rPr>
          <w:rFonts w:ascii="Calibri" w:hAnsi="Calibri" w:cs="Arial"/>
          <w:i/>
          <w:iCs/>
          <w:color w:val="0070C0"/>
          <w:lang w:val="en-GB"/>
        </w:rPr>
        <w:t xml:space="preserve">If ethical clearance is required, name the </w:t>
      </w:r>
      <w:r w:rsidR="008E57F5" w:rsidRPr="009A76AA">
        <w:rPr>
          <w:rFonts w:ascii="Calibri" w:hAnsi="Calibri" w:cs="Arial"/>
          <w:i/>
          <w:iCs/>
          <w:color w:val="0070C0"/>
          <w:lang w:val="en-GB"/>
        </w:rPr>
        <w:t>i</w:t>
      </w:r>
      <w:r w:rsidR="003A0AF9" w:rsidRPr="009A76AA">
        <w:rPr>
          <w:rFonts w:ascii="Calibri" w:hAnsi="Calibri" w:cs="Arial"/>
          <w:i/>
          <w:iCs/>
          <w:color w:val="0070C0"/>
          <w:lang w:val="en-GB"/>
        </w:rPr>
        <w:t xml:space="preserve">ndependent </w:t>
      </w:r>
      <w:r w:rsidR="008E57F5" w:rsidRPr="009A76AA">
        <w:rPr>
          <w:rFonts w:ascii="Calibri" w:hAnsi="Calibri" w:cs="Arial"/>
          <w:i/>
          <w:iCs/>
          <w:color w:val="0070C0"/>
          <w:lang w:val="en-GB"/>
        </w:rPr>
        <w:t>r</w:t>
      </w:r>
      <w:r w:rsidR="003A0AF9" w:rsidRPr="009A76AA">
        <w:rPr>
          <w:rFonts w:ascii="Calibri" w:hAnsi="Calibri" w:cs="Arial"/>
          <w:i/>
          <w:iCs/>
          <w:color w:val="0070C0"/>
          <w:lang w:val="en-GB"/>
        </w:rPr>
        <w:t xml:space="preserve">eview </w:t>
      </w:r>
      <w:r w:rsidR="008E57F5" w:rsidRPr="009A76AA">
        <w:rPr>
          <w:rFonts w:ascii="Calibri" w:hAnsi="Calibri" w:cs="Arial"/>
          <w:i/>
          <w:iCs/>
          <w:color w:val="0070C0"/>
          <w:lang w:val="en-GB"/>
        </w:rPr>
        <w:t>b</w:t>
      </w:r>
      <w:r w:rsidR="003A0AF9" w:rsidRPr="009A76AA">
        <w:rPr>
          <w:rFonts w:ascii="Calibri" w:hAnsi="Calibri" w:cs="Arial"/>
          <w:i/>
          <w:iCs/>
          <w:color w:val="0070C0"/>
          <w:lang w:val="en-GB"/>
        </w:rPr>
        <w:t>oard (IRB) and describe the process to be followed.</w:t>
      </w:r>
      <w:r w:rsidRPr="009A76AA">
        <w:rPr>
          <w:rFonts w:ascii="Calibri" w:hAnsi="Calibri" w:cs="Arial"/>
          <w:i/>
          <w:iCs/>
          <w:color w:val="0070C0"/>
          <w:lang w:val="en-GB"/>
        </w:rPr>
        <w:t xml:space="preserve"> </w:t>
      </w:r>
    </w:p>
    <w:p w14:paraId="0658F5B1" w14:textId="105A252C" w:rsidR="00391DB5" w:rsidRPr="009A76AA" w:rsidRDefault="00391DB5"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Describe the process of obtaining</w:t>
      </w:r>
      <w:r w:rsidR="006B6E90" w:rsidRPr="009A76AA">
        <w:rPr>
          <w:rFonts w:ascii="Calibri" w:hAnsi="Calibri" w:cs="Arial"/>
          <w:i/>
          <w:iCs/>
          <w:color w:val="0070C0"/>
          <w:lang w:val="en-GB"/>
        </w:rPr>
        <w:t xml:space="preserve"> informed consent to participate</w:t>
      </w:r>
      <w:r w:rsidR="00495363" w:rsidRPr="009A76AA">
        <w:rPr>
          <w:rFonts w:ascii="Calibri" w:hAnsi="Calibri" w:cs="Arial"/>
          <w:i/>
          <w:iCs/>
          <w:color w:val="0070C0"/>
          <w:lang w:val="en-GB"/>
        </w:rPr>
        <w:t>.</w:t>
      </w:r>
    </w:p>
    <w:p w14:paraId="4E6C8124" w14:textId="3D8CCF14" w:rsidR="00C52376" w:rsidRPr="009A76AA" w:rsidRDefault="006B6E90"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Describe the </w:t>
      </w:r>
      <w:r w:rsidR="0061312A" w:rsidRPr="009A76AA">
        <w:rPr>
          <w:rFonts w:ascii="Calibri" w:hAnsi="Calibri" w:cs="Arial"/>
          <w:i/>
          <w:iCs/>
          <w:color w:val="0070C0"/>
          <w:lang w:val="en-GB"/>
        </w:rPr>
        <w:t>risks to participants</w:t>
      </w:r>
      <w:r w:rsidR="00CA3C51" w:rsidRPr="009A76AA">
        <w:rPr>
          <w:rFonts w:ascii="Calibri" w:hAnsi="Calibri" w:cs="Arial"/>
          <w:i/>
          <w:iCs/>
          <w:color w:val="0070C0"/>
          <w:lang w:val="en-GB"/>
        </w:rPr>
        <w:t xml:space="preserve"> and the </w:t>
      </w:r>
      <w:r w:rsidRPr="009A76AA">
        <w:rPr>
          <w:rFonts w:ascii="Calibri" w:hAnsi="Calibri" w:cs="Arial"/>
          <w:i/>
          <w:iCs/>
          <w:color w:val="0070C0"/>
          <w:lang w:val="en-GB"/>
        </w:rPr>
        <w:t>process of maintaining participant privacy and removing identifying information</w:t>
      </w:r>
      <w:r w:rsidR="00495363" w:rsidRPr="009A76AA">
        <w:rPr>
          <w:rFonts w:ascii="Calibri" w:hAnsi="Calibri" w:cs="Arial"/>
          <w:i/>
          <w:iCs/>
          <w:color w:val="0070C0"/>
          <w:lang w:val="en-GB"/>
        </w:rPr>
        <w:t>.</w:t>
      </w:r>
    </w:p>
    <w:p w14:paraId="69ED00D3" w14:textId="77777777" w:rsidR="00A25E2A" w:rsidRDefault="00A25E2A" w:rsidP="009A76AA">
      <w:pPr>
        <w:pStyle w:val="BodyText3"/>
        <w:spacing w:after="0" w:line="240" w:lineRule="auto"/>
        <w:jc w:val="left"/>
        <w:rPr>
          <w:rFonts w:ascii="Calibri" w:hAnsi="Calibri"/>
          <w:szCs w:val="24"/>
          <w:lang w:val="en-GB"/>
        </w:rPr>
      </w:pPr>
    </w:p>
    <w:p w14:paraId="2E314367" w14:textId="5C2A9D9A" w:rsidR="00A94470" w:rsidRPr="009A76AA" w:rsidRDefault="00A94470" w:rsidP="009A76AA">
      <w:pPr>
        <w:pStyle w:val="BodyText3"/>
        <w:spacing w:after="0" w:line="240" w:lineRule="auto"/>
        <w:jc w:val="left"/>
        <w:rPr>
          <w:rFonts w:ascii="Calibri" w:hAnsi="Calibri"/>
          <w:szCs w:val="24"/>
          <w:lang w:val="en-GB"/>
        </w:rPr>
      </w:pPr>
      <w:r w:rsidRPr="009A76AA">
        <w:rPr>
          <w:rFonts w:ascii="Calibri" w:hAnsi="Calibri"/>
          <w:szCs w:val="24"/>
          <w:lang w:val="en-GB"/>
        </w:rPr>
        <w:t>The proposed study will be conducted according to the principles of the Declaration of Helsinki and the International Guidelines for Ethical Review of Epidemiological Studies.</w:t>
      </w:r>
    </w:p>
    <w:p w14:paraId="0A3CF698" w14:textId="77777777" w:rsidR="00A25E2A" w:rsidRDefault="00A25E2A" w:rsidP="009A76AA">
      <w:pPr>
        <w:pStyle w:val="BodyText3"/>
        <w:spacing w:after="0" w:line="240" w:lineRule="auto"/>
        <w:jc w:val="left"/>
        <w:rPr>
          <w:rFonts w:ascii="Calibri" w:hAnsi="Calibri"/>
          <w:szCs w:val="24"/>
          <w:lang w:val="en-GB"/>
        </w:rPr>
      </w:pPr>
    </w:p>
    <w:p w14:paraId="25E107FC" w14:textId="33AF63F0" w:rsidR="00AE060C" w:rsidRPr="009A76AA" w:rsidRDefault="00AE060C" w:rsidP="009A76AA">
      <w:pPr>
        <w:pStyle w:val="BodyText3"/>
        <w:spacing w:after="0" w:line="240" w:lineRule="auto"/>
        <w:jc w:val="left"/>
        <w:rPr>
          <w:rFonts w:ascii="Calibri" w:hAnsi="Calibri"/>
          <w:szCs w:val="24"/>
          <w:lang w:val="en-GB"/>
        </w:rPr>
      </w:pPr>
      <w:r w:rsidRPr="009A76AA">
        <w:rPr>
          <w:rFonts w:ascii="Calibri" w:hAnsi="Calibri"/>
          <w:szCs w:val="24"/>
          <w:lang w:val="en-GB"/>
        </w:rPr>
        <w:t>This study has been designed to address the ethical principles of respect for persons, beneficence and justice. Efforts are made to protect individual autonomy, minimize harm and maximize benefits</w:t>
      </w:r>
      <w:r w:rsidR="00A25E2A">
        <w:rPr>
          <w:rFonts w:ascii="Calibri" w:hAnsi="Calibri"/>
          <w:szCs w:val="24"/>
          <w:lang w:val="en-GB"/>
        </w:rPr>
        <w:t>,</w:t>
      </w:r>
      <w:r w:rsidRPr="009A76AA">
        <w:rPr>
          <w:rFonts w:ascii="Calibri" w:hAnsi="Calibri"/>
          <w:szCs w:val="24"/>
          <w:lang w:val="en-GB"/>
        </w:rPr>
        <w:t xml:space="preserve"> and equitably distribute risks and benefits by using procedures which are consistent with sound research designs that take these issues into consideration. Since this is exclusive</w:t>
      </w:r>
      <w:r w:rsidR="008E57F5" w:rsidRPr="009A76AA">
        <w:rPr>
          <w:rFonts w:ascii="Calibri" w:hAnsi="Calibri"/>
          <w:szCs w:val="24"/>
          <w:lang w:val="en-GB"/>
        </w:rPr>
        <w:t>ly an</w:t>
      </w:r>
      <w:r w:rsidRPr="009A76AA">
        <w:rPr>
          <w:rFonts w:ascii="Calibri" w:hAnsi="Calibri"/>
          <w:szCs w:val="24"/>
          <w:lang w:val="en-GB"/>
        </w:rPr>
        <w:t xml:space="preserve"> interview survey </w:t>
      </w:r>
      <w:r w:rsidR="008E57F5" w:rsidRPr="009A76AA">
        <w:rPr>
          <w:rFonts w:ascii="Calibri" w:hAnsi="Calibri"/>
          <w:szCs w:val="24"/>
          <w:lang w:val="en-GB"/>
        </w:rPr>
        <w:t xml:space="preserve">and does not take </w:t>
      </w:r>
      <w:r w:rsidRPr="009A76AA">
        <w:rPr>
          <w:rFonts w:ascii="Calibri" w:hAnsi="Calibri"/>
          <w:szCs w:val="24"/>
          <w:lang w:val="en-GB"/>
        </w:rPr>
        <w:t>samples of any kind, minimal risk is expected for the participants.</w:t>
      </w:r>
    </w:p>
    <w:p w14:paraId="20F5BC19" w14:textId="7F45763E" w:rsidR="00AE060C" w:rsidRDefault="00AE060C" w:rsidP="009A76AA">
      <w:pPr>
        <w:pStyle w:val="BodyText3"/>
        <w:spacing w:after="0" w:line="240" w:lineRule="auto"/>
        <w:jc w:val="left"/>
        <w:rPr>
          <w:rFonts w:ascii="Calibri" w:hAnsi="Calibri"/>
          <w:szCs w:val="24"/>
          <w:lang w:val="en-GB"/>
        </w:rPr>
      </w:pPr>
      <w:r w:rsidRPr="009A76AA">
        <w:rPr>
          <w:rFonts w:ascii="Calibri" w:hAnsi="Calibri"/>
          <w:szCs w:val="24"/>
          <w:lang w:val="en-GB"/>
        </w:rPr>
        <w:t xml:space="preserve">This </w:t>
      </w:r>
      <w:r w:rsidR="006B3EF8" w:rsidRPr="009A76AA">
        <w:rPr>
          <w:rFonts w:ascii="Calibri" w:hAnsi="Calibri"/>
          <w:szCs w:val="24"/>
          <w:lang w:val="en-GB"/>
        </w:rPr>
        <w:t>assessment</w:t>
      </w:r>
      <w:r w:rsidR="004E5376" w:rsidRPr="009A76AA">
        <w:rPr>
          <w:rFonts w:ascii="Calibri" w:hAnsi="Calibri"/>
          <w:szCs w:val="24"/>
          <w:lang w:val="en-GB"/>
        </w:rPr>
        <w:t xml:space="preserve"> will be submitted to the </w:t>
      </w:r>
      <w:r w:rsidR="004E5376" w:rsidRPr="009A76AA">
        <w:rPr>
          <w:rFonts w:ascii="Calibri" w:hAnsi="Calibri"/>
          <w:i/>
          <w:iCs/>
          <w:color w:val="0070C0"/>
          <w:szCs w:val="24"/>
          <w:lang w:val="en-GB"/>
        </w:rPr>
        <w:t xml:space="preserve">name of IRB/ethics committee </w:t>
      </w:r>
      <w:r w:rsidR="004E5376" w:rsidRPr="009A76AA">
        <w:rPr>
          <w:rFonts w:ascii="Calibri" w:hAnsi="Calibri"/>
          <w:szCs w:val="24"/>
          <w:lang w:val="en-GB"/>
        </w:rPr>
        <w:t xml:space="preserve">for screening and determination of whether it meets the </w:t>
      </w:r>
      <w:r w:rsidR="00107783" w:rsidRPr="009A76AA">
        <w:rPr>
          <w:rFonts w:ascii="Calibri" w:hAnsi="Calibri"/>
          <w:szCs w:val="24"/>
          <w:lang w:val="en-GB"/>
        </w:rPr>
        <w:t>definition of human subject research</w:t>
      </w:r>
      <w:r w:rsidR="004E5376" w:rsidRPr="009A76AA">
        <w:rPr>
          <w:rFonts w:ascii="Calibri" w:hAnsi="Calibri"/>
          <w:szCs w:val="24"/>
          <w:lang w:val="en-GB"/>
        </w:rPr>
        <w:t>. If it meets the definition, the assessment will be initiated only after receiving written approval from the IRB.</w:t>
      </w:r>
    </w:p>
    <w:p w14:paraId="00BCD3F0" w14:textId="77777777" w:rsidR="00A25E2A" w:rsidRPr="009A76AA" w:rsidRDefault="00A25E2A" w:rsidP="009A76AA">
      <w:pPr>
        <w:pStyle w:val="BodyText3"/>
        <w:spacing w:after="0" w:line="240" w:lineRule="auto"/>
        <w:jc w:val="left"/>
        <w:rPr>
          <w:rFonts w:ascii="Calibri" w:hAnsi="Calibri"/>
          <w:szCs w:val="24"/>
          <w:lang w:val="en-GB"/>
        </w:rPr>
      </w:pPr>
    </w:p>
    <w:p w14:paraId="4507B04A" w14:textId="77777777" w:rsidR="00A94470" w:rsidRPr="009A76AA" w:rsidRDefault="00A94470" w:rsidP="00B52813">
      <w:pPr>
        <w:pStyle w:val="Heading2"/>
        <w:spacing w:before="120" w:after="120" w:line="240" w:lineRule="auto"/>
        <w:ind w:left="578" w:hanging="578"/>
        <w:rPr>
          <w:lang w:val="en-GB"/>
        </w:rPr>
      </w:pPr>
      <w:bookmarkStart w:id="33" w:name="_Toc224138636"/>
      <w:r w:rsidRPr="009A76AA">
        <w:rPr>
          <w:lang w:val="en-GB"/>
        </w:rPr>
        <w:t>Informed consent</w:t>
      </w:r>
      <w:bookmarkEnd w:id="33"/>
    </w:p>
    <w:p w14:paraId="5302E537" w14:textId="4D123239" w:rsidR="00A94470" w:rsidRPr="009A76AA" w:rsidRDefault="000009AE" w:rsidP="009A76AA">
      <w:pPr>
        <w:pStyle w:val="BodyText3"/>
        <w:spacing w:after="0" w:line="240" w:lineRule="auto"/>
        <w:jc w:val="left"/>
        <w:rPr>
          <w:rFonts w:ascii="Calibri" w:hAnsi="Calibri"/>
          <w:szCs w:val="24"/>
          <w:lang w:val="en-GB"/>
        </w:rPr>
      </w:pPr>
      <w:r w:rsidRPr="009A76AA">
        <w:rPr>
          <w:rFonts w:ascii="Calibri" w:hAnsi="Calibri" w:cs="Arial"/>
          <w:lang w:val="en-GB"/>
        </w:rPr>
        <w:t>The assessment team will request to interview the household member who spoke to the HHR team the previous day (see 2.7.2). Assuming this household member is available, they</w:t>
      </w:r>
      <w:r w:rsidR="00A94470" w:rsidRPr="009A76AA">
        <w:rPr>
          <w:rFonts w:ascii="Calibri" w:hAnsi="Calibri"/>
          <w:szCs w:val="24"/>
          <w:lang w:val="en-GB"/>
        </w:rPr>
        <w:t xml:space="preserve"> will be informed about the purpose and nature of the </w:t>
      </w:r>
      <w:r w:rsidR="00C75087" w:rsidRPr="009A76AA">
        <w:rPr>
          <w:rFonts w:ascii="Calibri" w:hAnsi="Calibri"/>
          <w:szCs w:val="24"/>
          <w:lang w:val="en-GB"/>
        </w:rPr>
        <w:t>assessment</w:t>
      </w:r>
      <w:r w:rsidR="00A94470" w:rsidRPr="009A76AA">
        <w:rPr>
          <w:rFonts w:ascii="Calibri" w:hAnsi="Calibri"/>
          <w:szCs w:val="24"/>
          <w:lang w:val="en-GB"/>
        </w:rPr>
        <w:t>, what participation in the study requires</w:t>
      </w:r>
      <w:r w:rsidR="000507A0" w:rsidRPr="009A76AA">
        <w:rPr>
          <w:rFonts w:ascii="Calibri" w:hAnsi="Calibri"/>
          <w:szCs w:val="24"/>
          <w:lang w:val="en-GB"/>
        </w:rPr>
        <w:t xml:space="preserve">, </w:t>
      </w:r>
      <w:r w:rsidR="00A94470" w:rsidRPr="009A76AA">
        <w:rPr>
          <w:rFonts w:ascii="Calibri" w:hAnsi="Calibri"/>
          <w:szCs w:val="24"/>
          <w:lang w:val="en-GB"/>
        </w:rPr>
        <w:t>possible risks and benefits</w:t>
      </w:r>
      <w:r w:rsidR="000507A0" w:rsidRPr="009A76AA">
        <w:rPr>
          <w:rFonts w:ascii="Calibri" w:hAnsi="Calibri"/>
          <w:szCs w:val="24"/>
          <w:lang w:val="en-GB"/>
        </w:rPr>
        <w:t>, and protections. Participants will also be informed of their r</w:t>
      </w:r>
      <w:r w:rsidR="00C75087" w:rsidRPr="009A76AA">
        <w:rPr>
          <w:rFonts w:ascii="Calibri" w:hAnsi="Calibri"/>
          <w:szCs w:val="24"/>
          <w:lang w:val="en-GB"/>
        </w:rPr>
        <w:t xml:space="preserve">ight to not participate in the assessment or to withdraw from the study or not answer any </w:t>
      </w:r>
      <w:r w:rsidR="00FD3918" w:rsidRPr="009A76AA">
        <w:rPr>
          <w:rFonts w:ascii="Calibri" w:hAnsi="Calibri"/>
          <w:szCs w:val="24"/>
          <w:lang w:val="en-GB"/>
        </w:rPr>
        <w:t xml:space="preserve">questions they do not feel comfortable </w:t>
      </w:r>
      <w:r w:rsidR="00A25E2A">
        <w:rPr>
          <w:rFonts w:ascii="Calibri" w:hAnsi="Calibri"/>
          <w:szCs w:val="24"/>
          <w:lang w:val="en-GB"/>
        </w:rPr>
        <w:t>answering</w:t>
      </w:r>
      <w:r w:rsidR="00C75087" w:rsidRPr="009A76AA">
        <w:rPr>
          <w:rFonts w:ascii="Calibri" w:hAnsi="Calibri"/>
          <w:szCs w:val="24"/>
          <w:lang w:val="en-GB"/>
        </w:rPr>
        <w:t>.</w:t>
      </w:r>
      <w:r w:rsidR="00FD3918" w:rsidRPr="009A76AA">
        <w:rPr>
          <w:rFonts w:ascii="Calibri" w:hAnsi="Calibri"/>
          <w:szCs w:val="24"/>
          <w:lang w:val="en-GB"/>
        </w:rPr>
        <w:t xml:space="preserve"> </w:t>
      </w:r>
      <w:r w:rsidR="005E1355" w:rsidRPr="009A76AA">
        <w:rPr>
          <w:rFonts w:ascii="Calibri" w:hAnsi="Calibri"/>
          <w:szCs w:val="24"/>
          <w:lang w:val="en-GB"/>
        </w:rPr>
        <w:t xml:space="preserve">Respondents will be provided with contact information for the assessment coordinator. The above information will be conveyed to participants in either English or </w:t>
      </w:r>
      <w:r w:rsidR="005E1355" w:rsidRPr="009A76AA">
        <w:rPr>
          <w:rFonts w:ascii="Calibri" w:hAnsi="Calibri"/>
          <w:i/>
          <w:iCs/>
          <w:color w:val="0070C0"/>
          <w:szCs w:val="24"/>
          <w:lang w:val="en-GB"/>
        </w:rPr>
        <w:t>list other languages used in the assessment</w:t>
      </w:r>
      <w:r w:rsidR="005E1355" w:rsidRPr="009A76AA">
        <w:rPr>
          <w:rFonts w:ascii="Calibri" w:hAnsi="Calibri"/>
          <w:szCs w:val="24"/>
          <w:lang w:val="en-GB"/>
        </w:rPr>
        <w:t>.</w:t>
      </w:r>
      <w:r w:rsidR="00A94470" w:rsidRPr="009A76AA">
        <w:rPr>
          <w:rFonts w:ascii="Calibri" w:hAnsi="Calibri"/>
          <w:szCs w:val="24"/>
          <w:lang w:val="en-GB"/>
        </w:rPr>
        <w:t xml:space="preserve"> </w:t>
      </w:r>
      <w:r w:rsidR="006C7819" w:rsidRPr="009A76AA">
        <w:rPr>
          <w:rFonts w:ascii="Calibri" w:hAnsi="Calibri"/>
          <w:szCs w:val="24"/>
          <w:lang w:val="en-GB"/>
        </w:rPr>
        <w:t>Verbal consent will be obtained for all participants before the assessment begins.</w:t>
      </w:r>
    </w:p>
    <w:p w14:paraId="6A39A1B6" w14:textId="77777777" w:rsidR="00A25E2A" w:rsidRDefault="00A25E2A" w:rsidP="009A76AA">
      <w:pPr>
        <w:pStyle w:val="BodyText3"/>
        <w:spacing w:after="0" w:line="240" w:lineRule="auto"/>
        <w:jc w:val="left"/>
        <w:rPr>
          <w:rFonts w:ascii="Calibri" w:hAnsi="Calibri"/>
          <w:szCs w:val="24"/>
          <w:lang w:val="en-GB"/>
        </w:rPr>
      </w:pPr>
    </w:p>
    <w:p w14:paraId="54749995" w14:textId="4E1D8375" w:rsidR="006C7819" w:rsidRDefault="006C7819" w:rsidP="009A76AA">
      <w:pPr>
        <w:pStyle w:val="BodyText3"/>
        <w:spacing w:after="0" w:line="240" w:lineRule="auto"/>
        <w:jc w:val="left"/>
        <w:rPr>
          <w:rFonts w:ascii="Calibri" w:hAnsi="Calibri"/>
          <w:szCs w:val="24"/>
          <w:lang w:val="en-GB"/>
        </w:rPr>
      </w:pPr>
      <w:r w:rsidRPr="009A76AA">
        <w:rPr>
          <w:rFonts w:ascii="Calibri" w:hAnsi="Calibri"/>
          <w:szCs w:val="24"/>
          <w:lang w:val="en-GB"/>
        </w:rPr>
        <w:t xml:space="preserve">The above processes will be implemented regardless of the </w:t>
      </w:r>
      <w:r w:rsidR="001C1831" w:rsidRPr="009A76AA">
        <w:rPr>
          <w:rFonts w:ascii="Calibri" w:hAnsi="Calibri"/>
          <w:szCs w:val="24"/>
          <w:lang w:val="en-GB"/>
        </w:rPr>
        <w:t>IRB determination of human subject research.</w:t>
      </w:r>
    </w:p>
    <w:p w14:paraId="1ECC322A" w14:textId="77777777" w:rsidR="00A25E2A" w:rsidRPr="009A76AA" w:rsidRDefault="00A25E2A" w:rsidP="009A76AA">
      <w:pPr>
        <w:pStyle w:val="BodyText3"/>
        <w:spacing w:after="0" w:line="240" w:lineRule="auto"/>
        <w:jc w:val="left"/>
        <w:rPr>
          <w:rFonts w:ascii="Calibri" w:hAnsi="Calibri"/>
          <w:szCs w:val="24"/>
          <w:lang w:val="en-GB"/>
        </w:rPr>
      </w:pPr>
    </w:p>
    <w:p w14:paraId="3120631F" w14:textId="11D15195" w:rsidR="00A94470" w:rsidRPr="009A76AA" w:rsidRDefault="00CA3C51" w:rsidP="00B52813">
      <w:pPr>
        <w:pStyle w:val="Heading2"/>
        <w:spacing w:before="120" w:after="120" w:line="240" w:lineRule="auto"/>
        <w:ind w:left="578" w:hanging="578"/>
        <w:rPr>
          <w:lang w:val="en-GB"/>
        </w:rPr>
      </w:pPr>
      <w:bookmarkStart w:id="34" w:name="_Toc224138637"/>
      <w:r w:rsidRPr="009A76AA">
        <w:rPr>
          <w:lang w:val="en-GB"/>
        </w:rPr>
        <w:t xml:space="preserve">Risks to participants and </w:t>
      </w:r>
      <w:r w:rsidR="00BB47C0" w:rsidRPr="009A76AA">
        <w:rPr>
          <w:lang w:val="en-GB"/>
        </w:rPr>
        <w:t>response</w:t>
      </w:r>
      <w:bookmarkEnd w:id="34"/>
    </w:p>
    <w:p w14:paraId="73DF9781" w14:textId="2D8851BF" w:rsidR="00F733BC" w:rsidRPr="009A76AA" w:rsidRDefault="00F733BC" w:rsidP="009A76AA">
      <w:pPr>
        <w:spacing w:after="0" w:line="240" w:lineRule="auto"/>
        <w:rPr>
          <w:rFonts w:ascii="Calibri" w:hAnsi="Calibri"/>
          <w:b/>
          <w:bCs/>
          <w:lang w:val="en-GB"/>
        </w:rPr>
      </w:pPr>
      <w:r w:rsidRPr="009A76AA">
        <w:rPr>
          <w:rFonts w:ascii="Calibri" w:hAnsi="Calibri"/>
          <w:b/>
          <w:bCs/>
          <w:lang w:val="en-GB"/>
        </w:rPr>
        <w:t xml:space="preserve">Potential </w:t>
      </w:r>
      <w:r w:rsidR="00A25E2A">
        <w:rPr>
          <w:rFonts w:ascii="Calibri" w:hAnsi="Calibri"/>
          <w:b/>
          <w:bCs/>
          <w:lang w:val="en-GB"/>
        </w:rPr>
        <w:t>r</w:t>
      </w:r>
      <w:r w:rsidRPr="009A76AA">
        <w:rPr>
          <w:rFonts w:ascii="Calibri" w:hAnsi="Calibri"/>
          <w:b/>
          <w:bCs/>
          <w:lang w:val="en-GB"/>
        </w:rPr>
        <w:t>isks</w:t>
      </w:r>
    </w:p>
    <w:p w14:paraId="24D59695" w14:textId="4BA354BC" w:rsidR="00F733BC" w:rsidRPr="009A76AA" w:rsidRDefault="00F733BC" w:rsidP="009A76AA">
      <w:pPr>
        <w:spacing w:after="0" w:line="240" w:lineRule="auto"/>
        <w:rPr>
          <w:rFonts w:ascii="Calibri" w:hAnsi="Calibri"/>
          <w:lang w:val="en-GB"/>
        </w:rPr>
      </w:pPr>
      <w:r w:rsidRPr="009A76AA">
        <w:rPr>
          <w:rFonts w:ascii="Calibri" w:hAnsi="Calibri"/>
          <w:lang w:val="en-GB"/>
        </w:rPr>
        <w:t xml:space="preserve">Potential risks to </w:t>
      </w:r>
      <w:r w:rsidR="00A03E4E" w:rsidRPr="009A76AA">
        <w:rPr>
          <w:rFonts w:ascii="Calibri" w:hAnsi="Calibri"/>
          <w:lang w:val="en-GB"/>
        </w:rPr>
        <w:t xml:space="preserve">assessment participants are </w:t>
      </w:r>
      <w:r w:rsidRPr="009A76AA">
        <w:rPr>
          <w:rFonts w:ascii="Calibri" w:hAnsi="Calibri"/>
          <w:lang w:val="en-GB"/>
        </w:rPr>
        <w:t>breach of confidentiality</w:t>
      </w:r>
      <w:r w:rsidR="005F5873" w:rsidRPr="009A76AA">
        <w:rPr>
          <w:rFonts w:ascii="Calibri" w:hAnsi="Calibri"/>
          <w:lang w:val="en-GB"/>
        </w:rPr>
        <w:t xml:space="preserve">. </w:t>
      </w:r>
      <w:r w:rsidRPr="009A76AA">
        <w:rPr>
          <w:rFonts w:ascii="Calibri" w:hAnsi="Calibri"/>
          <w:lang w:val="en-GB"/>
        </w:rPr>
        <w:t xml:space="preserve">In this </w:t>
      </w:r>
      <w:r w:rsidR="005F5873" w:rsidRPr="009A76AA">
        <w:rPr>
          <w:rFonts w:ascii="Calibri" w:hAnsi="Calibri"/>
          <w:lang w:val="en-GB"/>
        </w:rPr>
        <w:t>assessment</w:t>
      </w:r>
      <w:r w:rsidRPr="009A76AA">
        <w:rPr>
          <w:rFonts w:ascii="Calibri" w:hAnsi="Calibri"/>
          <w:lang w:val="en-GB"/>
        </w:rPr>
        <w:t>, a breach of confidentiality could occur if</w:t>
      </w:r>
      <w:r w:rsidR="005F5873" w:rsidRPr="009A76AA">
        <w:rPr>
          <w:rFonts w:ascii="Calibri" w:hAnsi="Calibri"/>
          <w:lang w:val="en-GB"/>
        </w:rPr>
        <w:t xml:space="preserve"> </w:t>
      </w:r>
      <w:r w:rsidR="00A25E2A">
        <w:rPr>
          <w:rFonts w:ascii="Calibri" w:hAnsi="Calibri"/>
          <w:lang w:val="en-GB"/>
        </w:rPr>
        <w:t>(</w:t>
      </w:r>
      <w:r w:rsidR="005F5873" w:rsidRPr="009A76AA">
        <w:rPr>
          <w:rFonts w:ascii="Calibri" w:hAnsi="Calibri"/>
          <w:lang w:val="en-GB"/>
        </w:rPr>
        <w:t>i)</w:t>
      </w:r>
      <w:r w:rsidRPr="009A76AA">
        <w:rPr>
          <w:rFonts w:ascii="Calibri" w:hAnsi="Calibri"/>
          <w:lang w:val="en-GB"/>
        </w:rPr>
        <w:t xml:space="preserve"> private and sensitive information from interviews could be linked to a</w:t>
      </w:r>
      <w:r w:rsidR="005F5873" w:rsidRPr="009A76AA">
        <w:rPr>
          <w:rFonts w:ascii="Calibri" w:hAnsi="Calibri"/>
          <w:lang w:val="en-GB"/>
        </w:rPr>
        <w:t xml:space="preserve"> household or i</w:t>
      </w:r>
      <w:r w:rsidRPr="009A76AA">
        <w:rPr>
          <w:rFonts w:ascii="Calibri" w:hAnsi="Calibri"/>
          <w:lang w:val="en-GB"/>
        </w:rPr>
        <w:t xml:space="preserve">ndividual respondent and this information was obtained by person(s) outside of the </w:t>
      </w:r>
      <w:r w:rsidR="005F5873" w:rsidRPr="009A76AA">
        <w:rPr>
          <w:rFonts w:ascii="Calibri" w:hAnsi="Calibri"/>
          <w:lang w:val="en-GB"/>
        </w:rPr>
        <w:t>assessment team,</w:t>
      </w:r>
      <w:r w:rsidRPr="009A76AA">
        <w:rPr>
          <w:rFonts w:ascii="Calibri" w:hAnsi="Calibri"/>
          <w:lang w:val="en-GB"/>
        </w:rPr>
        <w:t xml:space="preserve"> or </w:t>
      </w:r>
      <w:r w:rsidR="00A25E2A">
        <w:rPr>
          <w:rFonts w:ascii="Calibri" w:hAnsi="Calibri"/>
          <w:lang w:val="en-GB"/>
        </w:rPr>
        <w:t>(</w:t>
      </w:r>
      <w:r w:rsidR="005F5873" w:rsidRPr="009A76AA">
        <w:rPr>
          <w:rFonts w:ascii="Calibri" w:hAnsi="Calibri"/>
          <w:lang w:val="en-GB"/>
        </w:rPr>
        <w:t xml:space="preserve">ii) </w:t>
      </w:r>
      <w:r w:rsidRPr="009A76AA">
        <w:rPr>
          <w:rFonts w:ascii="Calibri" w:hAnsi="Calibri"/>
          <w:lang w:val="en-GB"/>
        </w:rPr>
        <w:t xml:space="preserve">something a participant says </w:t>
      </w:r>
      <w:r w:rsidR="00582817" w:rsidRPr="009A76AA">
        <w:rPr>
          <w:rFonts w:ascii="Calibri" w:hAnsi="Calibri"/>
          <w:lang w:val="en-GB"/>
        </w:rPr>
        <w:t>is</w:t>
      </w:r>
      <w:r w:rsidRPr="009A76AA">
        <w:rPr>
          <w:rFonts w:ascii="Calibri" w:hAnsi="Calibri"/>
          <w:lang w:val="en-GB"/>
        </w:rPr>
        <w:t xml:space="preserve"> heard or found out by someone else.</w:t>
      </w:r>
    </w:p>
    <w:p w14:paraId="2DA35E0D" w14:textId="77777777" w:rsidR="00A25E2A" w:rsidRDefault="00A25E2A" w:rsidP="009A76AA">
      <w:pPr>
        <w:spacing w:after="0" w:line="240" w:lineRule="auto"/>
        <w:rPr>
          <w:rFonts w:ascii="Calibri" w:hAnsi="Calibri"/>
          <w:b/>
          <w:bCs/>
          <w:lang w:val="en-GB"/>
        </w:rPr>
      </w:pPr>
    </w:p>
    <w:p w14:paraId="30FEA394" w14:textId="731C5A4F" w:rsidR="00F733BC" w:rsidRPr="009A76AA" w:rsidRDefault="00F733BC" w:rsidP="009A76AA">
      <w:pPr>
        <w:spacing w:after="0" w:line="240" w:lineRule="auto"/>
        <w:rPr>
          <w:rFonts w:ascii="Calibri" w:hAnsi="Calibri"/>
          <w:b/>
          <w:bCs/>
          <w:lang w:val="en-GB"/>
        </w:rPr>
      </w:pPr>
      <w:r w:rsidRPr="009A76AA">
        <w:rPr>
          <w:rFonts w:ascii="Calibri" w:hAnsi="Calibri"/>
          <w:b/>
          <w:bCs/>
          <w:lang w:val="en-GB"/>
        </w:rPr>
        <w:t xml:space="preserve">Strategies to </w:t>
      </w:r>
      <w:r w:rsidR="00A25E2A">
        <w:rPr>
          <w:rFonts w:ascii="Calibri" w:hAnsi="Calibri"/>
          <w:b/>
          <w:bCs/>
          <w:lang w:val="en-GB"/>
        </w:rPr>
        <w:t>a</w:t>
      </w:r>
      <w:r w:rsidRPr="009A76AA">
        <w:rPr>
          <w:rFonts w:ascii="Calibri" w:hAnsi="Calibri"/>
          <w:b/>
          <w:bCs/>
          <w:lang w:val="en-GB"/>
        </w:rPr>
        <w:t xml:space="preserve">ddress </w:t>
      </w:r>
      <w:r w:rsidR="00A25E2A">
        <w:rPr>
          <w:rFonts w:ascii="Calibri" w:hAnsi="Calibri"/>
          <w:b/>
          <w:bCs/>
          <w:lang w:val="en-GB"/>
        </w:rPr>
        <w:t>r</w:t>
      </w:r>
      <w:r w:rsidRPr="009A76AA">
        <w:rPr>
          <w:rFonts w:ascii="Calibri" w:hAnsi="Calibri"/>
          <w:b/>
          <w:bCs/>
          <w:lang w:val="en-GB"/>
        </w:rPr>
        <w:t xml:space="preserve">isks </w:t>
      </w:r>
    </w:p>
    <w:p w14:paraId="0625A046" w14:textId="3D99F8AF" w:rsidR="00673748" w:rsidRPr="009A76AA" w:rsidRDefault="006561CE" w:rsidP="009A76AA">
      <w:pPr>
        <w:spacing w:after="0" w:line="240" w:lineRule="auto"/>
        <w:rPr>
          <w:rFonts w:ascii="Calibri" w:hAnsi="Calibri"/>
          <w:lang w:val="en-GB"/>
        </w:rPr>
      </w:pPr>
      <w:r w:rsidRPr="009A76AA">
        <w:rPr>
          <w:rFonts w:ascii="Calibri" w:hAnsi="Calibri"/>
          <w:lang w:val="en-GB"/>
        </w:rPr>
        <w:t xml:space="preserve">The informed consent procedure will clearly </w:t>
      </w:r>
      <w:r w:rsidR="00A97C9B" w:rsidRPr="009A76AA">
        <w:rPr>
          <w:rFonts w:ascii="Calibri" w:hAnsi="Calibri"/>
          <w:lang w:val="en-GB"/>
        </w:rPr>
        <w:t>describe</w:t>
      </w:r>
      <w:r w:rsidRPr="009A76AA">
        <w:rPr>
          <w:rFonts w:ascii="Calibri" w:hAnsi="Calibri"/>
          <w:lang w:val="en-GB"/>
        </w:rPr>
        <w:t xml:space="preserve"> the </w:t>
      </w:r>
      <w:r w:rsidR="000F2AAC" w:rsidRPr="009A76AA">
        <w:rPr>
          <w:rFonts w:ascii="Calibri" w:hAnsi="Calibri"/>
          <w:lang w:val="en-GB"/>
        </w:rPr>
        <w:t xml:space="preserve">information </w:t>
      </w:r>
      <w:r w:rsidR="00A97C9B" w:rsidRPr="009A76AA">
        <w:rPr>
          <w:rFonts w:ascii="Calibri" w:hAnsi="Calibri"/>
          <w:lang w:val="en-GB"/>
        </w:rPr>
        <w:t xml:space="preserve">to be </w:t>
      </w:r>
      <w:r w:rsidR="000F2AAC" w:rsidRPr="009A76AA">
        <w:rPr>
          <w:rFonts w:ascii="Calibri" w:hAnsi="Calibri"/>
          <w:lang w:val="en-GB"/>
        </w:rPr>
        <w:t>request</w:t>
      </w:r>
      <w:r w:rsidR="00A97C9B" w:rsidRPr="009A76AA">
        <w:rPr>
          <w:rFonts w:ascii="Calibri" w:hAnsi="Calibri"/>
          <w:lang w:val="en-GB"/>
        </w:rPr>
        <w:t>ed</w:t>
      </w:r>
      <w:r w:rsidR="000F2AAC" w:rsidRPr="009A76AA">
        <w:rPr>
          <w:rFonts w:ascii="Calibri" w:hAnsi="Calibri"/>
          <w:lang w:val="en-GB"/>
        </w:rPr>
        <w:t xml:space="preserve"> by the assessment team and the questions that will be asked</w:t>
      </w:r>
      <w:r w:rsidR="00A97C9B" w:rsidRPr="009A76AA">
        <w:rPr>
          <w:rFonts w:ascii="Calibri" w:hAnsi="Calibri"/>
          <w:lang w:val="en-GB"/>
        </w:rPr>
        <w:t>. T</w:t>
      </w:r>
      <w:r w:rsidR="00835AD8" w:rsidRPr="009A76AA">
        <w:rPr>
          <w:rFonts w:ascii="Calibri" w:hAnsi="Calibri"/>
          <w:lang w:val="en-GB"/>
        </w:rPr>
        <w:t xml:space="preserve">he team will explain </w:t>
      </w:r>
      <w:r w:rsidR="00A97C9B" w:rsidRPr="009A76AA">
        <w:rPr>
          <w:rFonts w:ascii="Calibri" w:hAnsi="Calibri"/>
          <w:lang w:val="en-GB"/>
        </w:rPr>
        <w:t xml:space="preserve">the need to record </w:t>
      </w:r>
      <w:r w:rsidR="007D1C89" w:rsidRPr="009A76AA">
        <w:rPr>
          <w:rFonts w:ascii="Calibri" w:hAnsi="Calibri"/>
          <w:lang w:val="en-GB"/>
        </w:rPr>
        <w:t xml:space="preserve">first </w:t>
      </w:r>
      <w:r w:rsidR="007D1C89" w:rsidRPr="009A76AA">
        <w:rPr>
          <w:rFonts w:ascii="Calibri" w:hAnsi="Calibri"/>
          <w:lang w:val="en-GB"/>
        </w:rPr>
        <w:lastRenderedPageBreak/>
        <w:t xml:space="preserve">names and ages of household members </w:t>
      </w:r>
      <w:r w:rsidR="00835AD8" w:rsidRPr="009A76AA">
        <w:rPr>
          <w:rFonts w:ascii="Calibri" w:hAnsi="Calibri"/>
          <w:lang w:val="en-GB"/>
        </w:rPr>
        <w:t>to help</w:t>
      </w:r>
      <w:r w:rsidR="007D1C89" w:rsidRPr="009A76AA">
        <w:rPr>
          <w:rFonts w:ascii="Calibri" w:hAnsi="Calibri"/>
          <w:lang w:val="en-GB"/>
        </w:rPr>
        <w:t xml:space="preserve"> ascertain the number of eligible household members. </w:t>
      </w:r>
    </w:p>
    <w:p w14:paraId="2984FC77" w14:textId="77777777" w:rsidR="00A25E2A" w:rsidRDefault="00A25E2A" w:rsidP="009A76AA">
      <w:pPr>
        <w:spacing w:after="0" w:line="240" w:lineRule="auto"/>
        <w:rPr>
          <w:rFonts w:ascii="Calibri" w:hAnsi="Calibri"/>
          <w:lang w:val="en-GB"/>
        </w:rPr>
      </w:pPr>
    </w:p>
    <w:p w14:paraId="51D2A738" w14:textId="21C18682" w:rsidR="0021530B" w:rsidRDefault="0021530B" w:rsidP="009A76AA">
      <w:pPr>
        <w:spacing w:after="0" w:line="240" w:lineRule="auto"/>
        <w:rPr>
          <w:rFonts w:ascii="Calibri" w:hAnsi="Calibri"/>
          <w:lang w:val="en-GB"/>
        </w:rPr>
      </w:pPr>
      <w:r w:rsidRPr="009A76AA">
        <w:rPr>
          <w:rFonts w:ascii="Calibri" w:hAnsi="Calibri"/>
          <w:lang w:val="en-GB"/>
        </w:rPr>
        <w:t xml:space="preserve">Data collection devices will be set so that no data </w:t>
      </w:r>
      <w:r w:rsidR="00A25E2A">
        <w:rPr>
          <w:rFonts w:ascii="Calibri" w:hAnsi="Calibri"/>
          <w:lang w:val="en-GB"/>
        </w:rPr>
        <w:t>are</w:t>
      </w:r>
      <w:r w:rsidRPr="009A76AA">
        <w:rPr>
          <w:rFonts w:ascii="Calibri" w:hAnsi="Calibri"/>
          <w:lang w:val="en-GB"/>
        </w:rPr>
        <w:t xml:space="preserve"> stored locally on the device once it has been successfully submitted to the server. All data and other information will be maintained confidentially and anonymous to the greatest extent possible.</w:t>
      </w:r>
      <w:r w:rsidR="00055FC0" w:rsidRPr="009A76AA">
        <w:rPr>
          <w:rFonts w:ascii="Calibri" w:hAnsi="Calibri"/>
          <w:lang w:val="en-GB"/>
        </w:rPr>
        <w:t xml:space="preserve"> During data collection and analysis, data sets will be stored in secure locations with password protection and clearly defined access rights (on a secure server and on assessment staff laptops).</w:t>
      </w:r>
    </w:p>
    <w:p w14:paraId="7B8CD543" w14:textId="77777777" w:rsidR="00A25E2A" w:rsidRPr="009A76AA" w:rsidRDefault="00A25E2A" w:rsidP="009A76AA">
      <w:pPr>
        <w:spacing w:after="0" w:line="240" w:lineRule="auto"/>
        <w:rPr>
          <w:rFonts w:ascii="Calibri" w:hAnsi="Calibri"/>
          <w:lang w:val="en-GB"/>
        </w:rPr>
      </w:pPr>
    </w:p>
    <w:p w14:paraId="7D3479AA" w14:textId="1925971C" w:rsidR="00967B5C" w:rsidRPr="009A76AA" w:rsidRDefault="0021530B" w:rsidP="009A76AA">
      <w:pPr>
        <w:spacing w:after="0" w:line="240" w:lineRule="auto"/>
        <w:rPr>
          <w:rFonts w:ascii="Calibri" w:hAnsi="Calibri"/>
          <w:lang w:val="en-GB"/>
        </w:rPr>
      </w:pPr>
      <w:r w:rsidRPr="009A76AA">
        <w:rPr>
          <w:rFonts w:ascii="Calibri" w:hAnsi="Calibri"/>
          <w:lang w:val="en-GB"/>
        </w:rPr>
        <w:t>For</w:t>
      </w:r>
      <w:r w:rsidR="00F733BC" w:rsidRPr="009A76AA">
        <w:rPr>
          <w:rFonts w:ascii="Calibri" w:hAnsi="Calibri"/>
          <w:lang w:val="en-GB"/>
        </w:rPr>
        <w:t xml:space="preserve"> participating households, household GPS location and household members' first names </w:t>
      </w:r>
      <w:r w:rsidRPr="009A76AA">
        <w:rPr>
          <w:rFonts w:ascii="Calibri" w:hAnsi="Calibri"/>
          <w:lang w:val="en-GB"/>
        </w:rPr>
        <w:t xml:space="preserve">and ages </w:t>
      </w:r>
      <w:r w:rsidR="00F733BC" w:rsidRPr="009A76AA">
        <w:rPr>
          <w:rFonts w:ascii="Calibri" w:hAnsi="Calibri"/>
          <w:lang w:val="en-GB"/>
        </w:rPr>
        <w:t xml:space="preserve">will be recorded in </w:t>
      </w:r>
      <w:r w:rsidR="00F42C64" w:rsidRPr="009A76AA">
        <w:rPr>
          <w:rFonts w:ascii="Calibri" w:hAnsi="Calibri"/>
          <w:lang w:val="en-GB"/>
        </w:rPr>
        <w:t xml:space="preserve">the </w:t>
      </w:r>
      <w:r w:rsidR="00F733BC" w:rsidRPr="009A76AA">
        <w:rPr>
          <w:rFonts w:ascii="Calibri" w:hAnsi="Calibri"/>
          <w:lang w:val="en-GB"/>
        </w:rPr>
        <w:t xml:space="preserve">raw data files. </w:t>
      </w:r>
      <w:r w:rsidR="00F44C72" w:rsidRPr="009A76AA">
        <w:rPr>
          <w:rFonts w:ascii="Calibri" w:hAnsi="Calibri"/>
          <w:i/>
          <w:iCs/>
          <w:color w:val="0070C0"/>
          <w:lang w:val="en-GB"/>
        </w:rPr>
        <w:t xml:space="preserve">If assessment data </w:t>
      </w:r>
      <w:r w:rsidR="00967B5C" w:rsidRPr="009A76AA">
        <w:rPr>
          <w:rFonts w:ascii="Calibri" w:hAnsi="Calibri"/>
          <w:i/>
          <w:iCs/>
          <w:color w:val="0070C0"/>
          <w:lang w:val="en-GB"/>
        </w:rPr>
        <w:t>are</w:t>
      </w:r>
      <w:r w:rsidR="00F44C72" w:rsidRPr="009A76AA">
        <w:rPr>
          <w:rFonts w:ascii="Calibri" w:hAnsi="Calibri"/>
          <w:i/>
          <w:iCs/>
          <w:color w:val="0070C0"/>
          <w:lang w:val="en-GB"/>
        </w:rPr>
        <w:t xml:space="preserve"> </w:t>
      </w:r>
      <w:r w:rsidR="00967B5C" w:rsidRPr="009A76AA">
        <w:rPr>
          <w:rFonts w:ascii="Calibri" w:hAnsi="Calibri"/>
          <w:i/>
          <w:iCs/>
          <w:color w:val="0070C0"/>
          <w:lang w:val="en-GB"/>
        </w:rPr>
        <w:t xml:space="preserve">to be </w:t>
      </w:r>
      <w:r w:rsidR="00F44C72" w:rsidRPr="009A76AA">
        <w:rPr>
          <w:rFonts w:ascii="Calibri" w:hAnsi="Calibri"/>
          <w:i/>
          <w:iCs/>
          <w:color w:val="0070C0"/>
          <w:lang w:val="en-GB"/>
        </w:rPr>
        <w:t xml:space="preserve">matched to the HHR records, </w:t>
      </w:r>
      <w:r w:rsidR="00967B5C" w:rsidRPr="009A76AA">
        <w:rPr>
          <w:rFonts w:ascii="Calibri" w:hAnsi="Calibri"/>
          <w:i/>
          <w:iCs/>
          <w:color w:val="0070C0"/>
          <w:lang w:val="en-GB"/>
        </w:rPr>
        <w:t xml:space="preserve">the full name of the head of household and a phone number associated with the household will also be recorded. </w:t>
      </w:r>
      <w:r w:rsidR="00967B5C" w:rsidRPr="009A76AA">
        <w:rPr>
          <w:rFonts w:ascii="Calibri" w:hAnsi="Calibri"/>
          <w:lang w:val="en-GB"/>
        </w:rPr>
        <w:t xml:space="preserve">All matching variables will be dropped </w:t>
      </w:r>
      <w:r w:rsidR="00DD20D2" w:rsidRPr="009A76AA">
        <w:rPr>
          <w:rFonts w:ascii="Calibri" w:hAnsi="Calibri"/>
          <w:lang w:val="en-GB"/>
        </w:rPr>
        <w:t xml:space="preserve">during data preparation </w:t>
      </w:r>
      <w:r w:rsidR="00924BF6" w:rsidRPr="009A76AA">
        <w:rPr>
          <w:rFonts w:ascii="Calibri" w:hAnsi="Calibri"/>
          <w:lang w:val="en-GB"/>
        </w:rPr>
        <w:t xml:space="preserve">once assessment and HHR records have been merged. </w:t>
      </w:r>
      <w:r w:rsidR="00BE7767" w:rsidRPr="009A76AA">
        <w:rPr>
          <w:rFonts w:ascii="Calibri" w:hAnsi="Calibri"/>
          <w:lang w:val="en-GB"/>
        </w:rPr>
        <w:t>Names</w:t>
      </w:r>
      <w:r w:rsidR="00924BF6" w:rsidRPr="009A76AA">
        <w:rPr>
          <w:rFonts w:ascii="Calibri" w:hAnsi="Calibri"/>
          <w:lang w:val="en-GB"/>
        </w:rPr>
        <w:t xml:space="preserve"> will be dropped during data preparation </w:t>
      </w:r>
      <w:r w:rsidR="00670AEA" w:rsidRPr="009A76AA">
        <w:rPr>
          <w:rFonts w:ascii="Calibri" w:hAnsi="Calibri"/>
          <w:lang w:val="en-GB"/>
        </w:rPr>
        <w:t xml:space="preserve">so that the only potentially identifying information in the analysis data are household GPS coordinates (used for generating maps). </w:t>
      </w:r>
      <w:r w:rsidR="00CB2017" w:rsidRPr="009A76AA">
        <w:rPr>
          <w:rFonts w:ascii="Calibri" w:hAnsi="Calibri"/>
          <w:lang w:val="en-GB"/>
        </w:rPr>
        <w:t xml:space="preserve">GPS </w:t>
      </w:r>
      <w:r w:rsidR="00CD5C57" w:rsidRPr="009A76AA">
        <w:rPr>
          <w:rFonts w:ascii="Calibri" w:hAnsi="Calibri"/>
          <w:lang w:val="en-GB"/>
        </w:rPr>
        <w:t xml:space="preserve">values </w:t>
      </w:r>
      <w:r w:rsidR="00CB2017" w:rsidRPr="009A76AA">
        <w:rPr>
          <w:rFonts w:ascii="Calibri" w:hAnsi="Calibri"/>
          <w:lang w:val="en-GB"/>
        </w:rPr>
        <w:t xml:space="preserve">will be replaced by cluster centroids and </w:t>
      </w:r>
      <w:r w:rsidR="006F44AF" w:rsidRPr="009A76AA">
        <w:rPr>
          <w:rFonts w:ascii="Calibri" w:hAnsi="Calibri"/>
          <w:lang w:val="en-GB"/>
        </w:rPr>
        <w:t>jittered</w:t>
      </w:r>
      <w:r w:rsidR="00CB2017" w:rsidRPr="009A76AA">
        <w:rPr>
          <w:rFonts w:ascii="Calibri" w:hAnsi="Calibri"/>
          <w:lang w:val="en-GB"/>
        </w:rPr>
        <w:t xml:space="preserve"> in the final data set, such that the final data </w:t>
      </w:r>
      <w:r w:rsidR="00CD5C57" w:rsidRPr="009A76AA">
        <w:rPr>
          <w:rFonts w:ascii="Calibri" w:hAnsi="Calibri"/>
          <w:lang w:val="en-GB"/>
        </w:rPr>
        <w:t>will contain no personally identif</w:t>
      </w:r>
      <w:r w:rsidR="00B52813">
        <w:rPr>
          <w:rFonts w:ascii="Calibri" w:hAnsi="Calibri"/>
          <w:lang w:val="en-GB"/>
        </w:rPr>
        <w:t>iable</w:t>
      </w:r>
      <w:r w:rsidR="00CD5C57" w:rsidRPr="009A76AA">
        <w:rPr>
          <w:rFonts w:ascii="Calibri" w:hAnsi="Calibri"/>
          <w:lang w:val="en-GB"/>
        </w:rPr>
        <w:t xml:space="preserve"> information nor precise GPS values. </w:t>
      </w:r>
    </w:p>
    <w:p w14:paraId="2137FE50" w14:textId="6109B6B2" w:rsidR="0021530B" w:rsidRPr="009A76AA" w:rsidRDefault="00CD5C57" w:rsidP="009A76AA">
      <w:pPr>
        <w:spacing w:after="0" w:line="240" w:lineRule="auto"/>
        <w:rPr>
          <w:rFonts w:ascii="Calibri" w:hAnsi="Calibri"/>
          <w:b/>
          <w:bCs/>
          <w:lang w:val="en-GB"/>
        </w:rPr>
      </w:pPr>
      <w:r w:rsidRPr="009A76AA">
        <w:rPr>
          <w:rFonts w:ascii="Calibri" w:hAnsi="Calibri"/>
          <w:lang w:val="en-GB"/>
        </w:rPr>
        <w:t>P</w:t>
      </w:r>
      <w:r w:rsidR="0021530B" w:rsidRPr="009A76AA">
        <w:rPr>
          <w:rFonts w:ascii="Calibri" w:hAnsi="Calibri"/>
          <w:lang w:val="en-GB"/>
        </w:rPr>
        <w:t xml:space="preserve">articipants will be encouraged to contact </w:t>
      </w:r>
      <w:r w:rsidR="007C11BC" w:rsidRPr="009A76AA">
        <w:rPr>
          <w:rFonts w:ascii="Calibri" w:hAnsi="Calibri"/>
          <w:lang w:val="en-GB"/>
        </w:rPr>
        <w:t>assessment supervisors or the assessment coordinator</w:t>
      </w:r>
      <w:r w:rsidR="0021530B" w:rsidRPr="009A76AA">
        <w:rPr>
          <w:rFonts w:ascii="Calibri" w:hAnsi="Calibri"/>
          <w:lang w:val="en-GB"/>
        </w:rPr>
        <w:t xml:space="preserve"> </w:t>
      </w:r>
      <w:r w:rsidR="007C11BC" w:rsidRPr="009A76AA">
        <w:rPr>
          <w:rFonts w:ascii="Calibri" w:hAnsi="Calibri"/>
          <w:lang w:val="en-GB"/>
        </w:rPr>
        <w:t>t</w:t>
      </w:r>
      <w:r w:rsidR="0021530B" w:rsidRPr="009A76AA">
        <w:rPr>
          <w:rFonts w:ascii="Calibri" w:hAnsi="Calibri"/>
          <w:lang w:val="en-GB"/>
        </w:rPr>
        <w:t xml:space="preserve">o discuss any concerns they might have. </w:t>
      </w:r>
    </w:p>
    <w:p w14:paraId="0A96D4D0" w14:textId="77777777" w:rsidR="00A25E2A" w:rsidRDefault="00A25E2A" w:rsidP="009A76AA">
      <w:pPr>
        <w:spacing w:after="0" w:line="240" w:lineRule="auto"/>
        <w:rPr>
          <w:rFonts w:ascii="Calibri" w:hAnsi="Calibri"/>
          <w:b/>
          <w:bCs/>
          <w:lang w:val="en-GB"/>
        </w:rPr>
      </w:pPr>
    </w:p>
    <w:p w14:paraId="6D3E0413" w14:textId="2044CDC5" w:rsidR="00F733BC" w:rsidRPr="009A76AA" w:rsidRDefault="00F733BC" w:rsidP="009A76AA">
      <w:pPr>
        <w:spacing w:after="0" w:line="240" w:lineRule="auto"/>
        <w:rPr>
          <w:rFonts w:ascii="Calibri" w:hAnsi="Calibri"/>
          <w:b/>
          <w:bCs/>
          <w:lang w:val="en-GB"/>
        </w:rPr>
      </w:pPr>
      <w:r w:rsidRPr="009A76AA">
        <w:rPr>
          <w:rFonts w:ascii="Calibri" w:hAnsi="Calibri"/>
          <w:b/>
          <w:bCs/>
          <w:lang w:val="en-GB"/>
        </w:rPr>
        <w:t>Data reporting</w:t>
      </w:r>
    </w:p>
    <w:p w14:paraId="7F2F4250" w14:textId="5BAC7FBE" w:rsidR="00F733BC" w:rsidRPr="009A76AA" w:rsidRDefault="00F733BC" w:rsidP="009A76AA">
      <w:pPr>
        <w:spacing w:after="0" w:line="240" w:lineRule="auto"/>
        <w:rPr>
          <w:rFonts w:ascii="Calibri" w:hAnsi="Calibri"/>
          <w:lang w:val="en-GB"/>
        </w:rPr>
      </w:pPr>
      <w:r w:rsidRPr="009A76AA">
        <w:rPr>
          <w:rFonts w:ascii="Calibri" w:hAnsi="Calibri"/>
          <w:lang w:val="en-GB"/>
        </w:rPr>
        <w:t>All data based on this research will be reported in aggregate form or stripped of individual identifiers. No individual respondents</w:t>
      </w:r>
      <w:r w:rsidR="00424BB0" w:rsidRPr="009A76AA">
        <w:rPr>
          <w:rFonts w:ascii="Calibri" w:hAnsi="Calibri"/>
          <w:lang w:val="en-GB"/>
        </w:rPr>
        <w:t xml:space="preserve"> or households</w:t>
      </w:r>
      <w:r w:rsidRPr="009A76AA">
        <w:rPr>
          <w:rFonts w:ascii="Calibri" w:hAnsi="Calibri"/>
          <w:lang w:val="en-GB"/>
        </w:rPr>
        <w:t xml:space="preserve"> will be identified.</w:t>
      </w:r>
      <w:r w:rsidR="00424BB0" w:rsidRPr="009A76AA">
        <w:rPr>
          <w:rFonts w:ascii="Calibri" w:hAnsi="Calibri"/>
          <w:lang w:val="en-GB"/>
        </w:rPr>
        <w:t xml:space="preserve"> When </w:t>
      </w:r>
      <w:r w:rsidR="00455CCD" w:rsidRPr="009A76AA">
        <w:rPr>
          <w:rFonts w:ascii="Calibri" w:hAnsi="Calibri"/>
          <w:lang w:val="en-GB"/>
        </w:rPr>
        <w:t xml:space="preserve">lists of errors and error reasons are shared with HHR teams, </w:t>
      </w:r>
      <w:r w:rsidR="00D054BB" w:rsidRPr="009A76AA">
        <w:rPr>
          <w:rFonts w:ascii="Calibri" w:hAnsi="Calibri"/>
          <w:lang w:val="en-GB"/>
        </w:rPr>
        <w:t>any included IDs will refer to numbering used by the assessment team and the HHR teams will not be able to link error information to specific households.</w:t>
      </w:r>
    </w:p>
    <w:p w14:paraId="0E2799A2" w14:textId="77777777" w:rsidR="00A25E2A" w:rsidRDefault="00A25E2A" w:rsidP="009A76AA">
      <w:pPr>
        <w:spacing w:after="0" w:line="240" w:lineRule="auto"/>
        <w:rPr>
          <w:rFonts w:ascii="Calibri" w:hAnsi="Calibri"/>
          <w:b/>
          <w:bCs/>
          <w:lang w:val="en-GB"/>
        </w:rPr>
      </w:pPr>
    </w:p>
    <w:p w14:paraId="530FE92D" w14:textId="5DADC19C" w:rsidR="00F733BC" w:rsidRPr="009A76AA" w:rsidRDefault="00F733BC" w:rsidP="009A76AA">
      <w:pPr>
        <w:spacing w:after="0" w:line="240" w:lineRule="auto"/>
        <w:rPr>
          <w:rFonts w:ascii="Calibri" w:hAnsi="Calibri"/>
          <w:b/>
          <w:bCs/>
          <w:lang w:val="en-GB"/>
        </w:rPr>
      </w:pPr>
      <w:r w:rsidRPr="009A76AA">
        <w:rPr>
          <w:rFonts w:ascii="Calibri" w:hAnsi="Calibri"/>
          <w:b/>
          <w:bCs/>
          <w:lang w:val="en-GB"/>
        </w:rPr>
        <w:t xml:space="preserve">Staff </w:t>
      </w:r>
      <w:r w:rsidR="00A25E2A">
        <w:rPr>
          <w:rFonts w:ascii="Calibri" w:hAnsi="Calibri"/>
          <w:b/>
          <w:bCs/>
          <w:lang w:val="en-GB"/>
        </w:rPr>
        <w:t>e</w:t>
      </w:r>
      <w:r w:rsidRPr="009A76AA">
        <w:rPr>
          <w:rFonts w:ascii="Calibri" w:hAnsi="Calibri"/>
          <w:b/>
          <w:bCs/>
          <w:lang w:val="en-GB"/>
        </w:rPr>
        <w:t xml:space="preserve">thical </w:t>
      </w:r>
      <w:r w:rsidR="00A25E2A">
        <w:rPr>
          <w:rFonts w:ascii="Calibri" w:hAnsi="Calibri"/>
          <w:b/>
          <w:bCs/>
          <w:lang w:val="en-GB"/>
        </w:rPr>
        <w:t>t</w:t>
      </w:r>
      <w:r w:rsidRPr="009A76AA">
        <w:rPr>
          <w:rFonts w:ascii="Calibri" w:hAnsi="Calibri"/>
          <w:b/>
          <w:bCs/>
          <w:lang w:val="en-GB"/>
        </w:rPr>
        <w:t xml:space="preserve">raining </w:t>
      </w:r>
    </w:p>
    <w:p w14:paraId="247155C4" w14:textId="7F1C64F1" w:rsidR="00F733BC" w:rsidRDefault="00F733BC" w:rsidP="009A76AA">
      <w:pPr>
        <w:spacing w:after="0" w:line="240" w:lineRule="auto"/>
        <w:rPr>
          <w:rFonts w:ascii="Calibri" w:hAnsi="Calibri"/>
          <w:lang w:val="en-GB"/>
        </w:rPr>
      </w:pPr>
      <w:r w:rsidRPr="009A76AA">
        <w:rPr>
          <w:rFonts w:ascii="Calibri" w:hAnsi="Calibri"/>
          <w:lang w:val="en-GB"/>
        </w:rPr>
        <w:t xml:space="preserve">All </w:t>
      </w:r>
      <w:r w:rsidR="00DE159F" w:rsidRPr="009A76AA">
        <w:rPr>
          <w:rFonts w:ascii="Calibri" w:hAnsi="Calibri"/>
          <w:lang w:val="en-GB"/>
        </w:rPr>
        <w:t>assessment</w:t>
      </w:r>
      <w:r w:rsidRPr="009A76AA">
        <w:rPr>
          <w:rFonts w:ascii="Calibri" w:hAnsi="Calibri"/>
          <w:lang w:val="en-GB"/>
        </w:rPr>
        <w:t xml:space="preserve"> staff will be trained in human subject protection, especially the importance of </w:t>
      </w:r>
      <w:r w:rsidR="00DE159F" w:rsidRPr="009A76AA">
        <w:rPr>
          <w:rFonts w:ascii="Calibri" w:hAnsi="Calibri"/>
          <w:lang w:val="en-GB"/>
        </w:rPr>
        <w:t xml:space="preserve">gaining informed consent and </w:t>
      </w:r>
      <w:r w:rsidRPr="009A76AA">
        <w:rPr>
          <w:rFonts w:ascii="Calibri" w:hAnsi="Calibri"/>
          <w:lang w:val="en-GB"/>
        </w:rPr>
        <w:t>protecting privacy and confidentiality.</w:t>
      </w:r>
    </w:p>
    <w:p w14:paraId="217A0DCD" w14:textId="77777777" w:rsidR="00A25E2A" w:rsidRPr="009A76AA" w:rsidRDefault="00A25E2A" w:rsidP="009A76AA">
      <w:pPr>
        <w:spacing w:after="0" w:line="240" w:lineRule="auto"/>
        <w:rPr>
          <w:rFonts w:ascii="Calibri" w:hAnsi="Calibri"/>
          <w:lang w:val="en-GB"/>
        </w:rPr>
      </w:pPr>
    </w:p>
    <w:p w14:paraId="2AF401B1" w14:textId="262CF931" w:rsidR="00F733BC" w:rsidRPr="009A76AA" w:rsidRDefault="00F733BC" w:rsidP="00B52813">
      <w:pPr>
        <w:pStyle w:val="Heading2"/>
        <w:spacing w:before="120" w:after="120" w:line="240" w:lineRule="auto"/>
        <w:ind w:left="578" w:hanging="578"/>
        <w:rPr>
          <w:lang w:val="en-GB"/>
        </w:rPr>
      </w:pPr>
      <w:bookmarkStart w:id="35" w:name="_Toc224138638"/>
      <w:r w:rsidRPr="009A76AA">
        <w:rPr>
          <w:lang w:val="en-GB"/>
        </w:rPr>
        <w:t>Beneficence (</w:t>
      </w:r>
      <w:r w:rsidR="00A25E2A">
        <w:rPr>
          <w:lang w:val="en-GB"/>
        </w:rPr>
        <w:t>m</w:t>
      </w:r>
      <w:r w:rsidRPr="009A76AA">
        <w:rPr>
          <w:lang w:val="en-GB"/>
        </w:rPr>
        <w:t xml:space="preserve">aximizing </w:t>
      </w:r>
      <w:r w:rsidR="00A25E2A">
        <w:rPr>
          <w:lang w:val="en-GB"/>
        </w:rPr>
        <w:t>b</w:t>
      </w:r>
      <w:r w:rsidRPr="009A76AA">
        <w:rPr>
          <w:lang w:val="en-GB"/>
        </w:rPr>
        <w:t xml:space="preserve">enefits and </w:t>
      </w:r>
      <w:r w:rsidR="00A25E2A">
        <w:rPr>
          <w:lang w:val="en-GB"/>
        </w:rPr>
        <w:t>m</w:t>
      </w:r>
      <w:r w:rsidRPr="009A76AA">
        <w:rPr>
          <w:lang w:val="en-GB"/>
        </w:rPr>
        <w:t xml:space="preserve">inimizing </w:t>
      </w:r>
      <w:r w:rsidR="00A25E2A">
        <w:rPr>
          <w:lang w:val="en-GB"/>
        </w:rPr>
        <w:t>h</w:t>
      </w:r>
      <w:r w:rsidRPr="009A76AA">
        <w:rPr>
          <w:lang w:val="en-GB"/>
        </w:rPr>
        <w:t>arm)</w:t>
      </w:r>
      <w:bookmarkEnd w:id="35"/>
    </w:p>
    <w:p w14:paraId="29CDF5DE" w14:textId="0D1A5C0E" w:rsidR="00F733BC" w:rsidRDefault="00F733BC" w:rsidP="009A76AA">
      <w:pPr>
        <w:spacing w:after="0" w:line="240" w:lineRule="auto"/>
        <w:rPr>
          <w:rFonts w:ascii="Calibri" w:hAnsi="Calibri"/>
          <w:lang w:val="en-GB"/>
        </w:rPr>
      </w:pPr>
      <w:r w:rsidRPr="009A76AA">
        <w:rPr>
          <w:rFonts w:ascii="Calibri" w:hAnsi="Calibri"/>
          <w:lang w:val="en-GB"/>
        </w:rPr>
        <w:t xml:space="preserve">There is unlikely to be any direct benefit to participants themselves at the time of the </w:t>
      </w:r>
      <w:r w:rsidR="00DE159F" w:rsidRPr="009A76AA">
        <w:rPr>
          <w:rFonts w:ascii="Calibri" w:hAnsi="Calibri"/>
          <w:lang w:val="en-GB"/>
        </w:rPr>
        <w:t>assessment</w:t>
      </w:r>
      <w:r w:rsidRPr="009A76AA">
        <w:rPr>
          <w:rFonts w:ascii="Calibri" w:hAnsi="Calibri"/>
          <w:lang w:val="en-GB"/>
        </w:rPr>
        <w:t xml:space="preserve"> or after.</w:t>
      </w:r>
      <w:r w:rsidR="00DE159F" w:rsidRPr="009A76AA">
        <w:rPr>
          <w:rFonts w:ascii="Calibri" w:hAnsi="Calibri"/>
          <w:lang w:val="en-GB"/>
        </w:rPr>
        <w:t xml:space="preserve"> However, the assessment will result in </w:t>
      </w:r>
      <w:r w:rsidR="00C36BF2" w:rsidRPr="009A76AA">
        <w:rPr>
          <w:rFonts w:ascii="Calibri" w:hAnsi="Calibri"/>
          <w:lang w:val="en-GB"/>
        </w:rPr>
        <w:t>knowledge that can be used to immediately improve the quality of HHR</w:t>
      </w:r>
      <w:r w:rsidR="00D616D7" w:rsidRPr="009A76AA">
        <w:rPr>
          <w:rFonts w:ascii="Calibri" w:hAnsi="Calibri"/>
          <w:lang w:val="en-GB"/>
        </w:rPr>
        <w:t>, thus benefiting households in communities close to those included in the assessment.</w:t>
      </w:r>
      <w:r w:rsidRPr="009A76AA">
        <w:rPr>
          <w:rFonts w:ascii="Calibri" w:hAnsi="Calibri"/>
          <w:lang w:val="en-GB"/>
        </w:rPr>
        <w:t xml:space="preserve"> Output from this </w:t>
      </w:r>
      <w:r w:rsidR="00DE159F" w:rsidRPr="009A76AA">
        <w:rPr>
          <w:rFonts w:ascii="Calibri" w:hAnsi="Calibri"/>
          <w:lang w:val="en-GB"/>
        </w:rPr>
        <w:t>assessment</w:t>
      </w:r>
      <w:r w:rsidRPr="009A76AA">
        <w:rPr>
          <w:rFonts w:ascii="Calibri" w:hAnsi="Calibri"/>
          <w:lang w:val="en-GB"/>
        </w:rPr>
        <w:t xml:space="preserve"> will not be directly provided to </w:t>
      </w:r>
      <w:r w:rsidR="00DE159F" w:rsidRPr="009A76AA">
        <w:rPr>
          <w:rFonts w:ascii="Calibri" w:hAnsi="Calibri"/>
          <w:lang w:val="en-GB"/>
        </w:rPr>
        <w:t>community</w:t>
      </w:r>
      <w:r w:rsidRPr="009A76AA">
        <w:rPr>
          <w:rFonts w:ascii="Calibri" w:hAnsi="Calibri"/>
          <w:lang w:val="en-GB"/>
        </w:rPr>
        <w:t xml:space="preserve"> members.</w:t>
      </w:r>
    </w:p>
    <w:p w14:paraId="12C88740" w14:textId="77777777" w:rsidR="00A25E2A" w:rsidRPr="009A76AA" w:rsidRDefault="00A25E2A" w:rsidP="009A76AA">
      <w:pPr>
        <w:spacing w:after="0" w:line="240" w:lineRule="auto"/>
        <w:rPr>
          <w:rFonts w:ascii="Calibri" w:hAnsi="Calibri"/>
          <w:lang w:val="en-GB"/>
        </w:rPr>
      </w:pPr>
    </w:p>
    <w:p w14:paraId="6C73291B" w14:textId="7C7E1091" w:rsidR="009121D4" w:rsidRPr="009A76AA" w:rsidRDefault="00957AB8" w:rsidP="00B52813">
      <w:pPr>
        <w:pStyle w:val="Heading1"/>
        <w:spacing w:before="120" w:after="120" w:line="240" w:lineRule="auto"/>
        <w:ind w:left="431" w:hanging="431"/>
        <w:rPr>
          <w:lang w:val="en-GB"/>
        </w:rPr>
      </w:pPr>
      <w:bookmarkStart w:id="36" w:name="_Toc224138639"/>
      <w:r w:rsidRPr="009A76AA">
        <w:rPr>
          <w:lang w:val="en-GB"/>
        </w:rPr>
        <w:t>Collaborators and funding mechanisms</w:t>
      </w:r>
      <w:bookmarkEnd w:id="36"/>
    </w:p>
    <w:p w14:paraId="4C39EABD" w14:textId="17F9336C" w:rsidR="00BC6094" w:rsidRPr="009A76AA" w:rsidRDefault="00BC6094"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Indicate primary implementing agency.</w:t>
      </w:r>
    </w:p>
    <w:p w14:paraId="18D5990B" w14:textId="6B3D8084" w:rsidR="00BC6094" w:rsidRPr="009A76AA" w:rsidRDefault="00BC6094"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Provide names and affiliations of key roles and involvement in bullet format or table format. </w:t>
      </w:r>
      <w:r w:rsidR="0087159E" w:rsidRPr="009A76AA">
        <w:rPr>
          <w:rFonts w:ascii="Calibri" w:hAnsi="Calibri" w:cs="Arial"/>
          <w:i/>
          <w:iCs/>
          <w:color w:val="0070C0"/>
          <w:lang w:val="en-GB"/>
        </w:rPr>
        <w:t>This will include the following:</w:t>
      </w:r>
    </w:p>
    <w:p w14:paraId="6E1EC7B2" w14:textId="64626259" w:rsidR="0087159E" w:rsidRPr="009A76AA" w:rsidRDefault="0087159E"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Assessment coordinator</w:t>
      </w:r>
    </w:p>
    <w:p w14:paraId="6C4F1D9D" w14:textId="17DBCFFD" w:rsidR="0087159E" w:rsidRPr="009A76AA" w:rsidRDefault="0087159E"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Assessment data analyst</w:t>
      </w:r>
    </w:p>
    <w:p w14:paraId="78068BAA" w14:textId="29D2BBBA" w:rsidR="0087159E" w:rsidRPr="009A76AA" w:rsidRDefault="0087159E"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Any additional data manager</w:t>
      </w:r>
      <w:r w:rsidR="00BF7E9D" w:rsidRPr="009A76AA">
        <w:rPr>
          <w:rFonts w:ascii="Calibri" w:hAnsi="Calibri" w:cs="Arial"/>
          <w:i/>
          <w:iCs/>
          <w:color w:val="0070C0"/>
          <w:lang w:val="en-GB"/>
        </w:rPr>
        <w:t xml:space="preserve"> roles</w:t>
      </w:r>
    </w:p>
    <w:p w14:paraId="728005B8" w14:textId="27B8DA2C" w:rsidR="00BF7E9D" w:rsidRPr="009A76AA" w:rsidRDefault="00BF7E9D"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External experts</w:t>
      </w:r>
    </w:p>
    <w:p w14:paraId="22EF8024" w14:textId="6172BB1E" w:rsidR="00BF7E9D" w:rsidRPr="009A76AA" w:rsidRDefault="00BF7E9D"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National stakeholders</w:t>
      </w:r>
    </w:p>
    <w:p w14:paraId="418719DD" w14:textId="333CDD86" w:rsidR="00BF7E9D" w:rsidRPr="009A76AA" w:rsidRDefault="00BF7E9D"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International stakeholders</w:t>
      </w:r>
    </w:p>
    <w:p w14:paraId="65C281F8" w14:textId="2754062E" w:rsidR="00BF7E9D" w:rsidRPr="009A76AA" w:rsidRDefault="00BF7E9D"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Funding agencies</w:t>
      </w:r>
    </w:p>
    <w:p w14:paraId="40DAA690" w14:textId="58543E0F" w:rsidR="00BF7E9D" w:rsidRPr="009A76AA" w:rsidRDefault="00BF7E9D"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lastRenderedPageBreak/>
        <w:t>Include information on ITN campaign M&amp;E sub-committee and assessment technical working group where relevant.</w:t>
      </w:r>
    </w:p>
    <w:p w14:paraId="7D23154F" w14:textId="2C533F73" w:rsidR="00BF7E9D" w:rsidRDefault="00BF7E9D"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Detail any other human resources needed to implement the assessment.</w:t>
      </w:r>
    </w:p>
    <w:p w14:paraId="1EF2F17B" w14:textId="77777777" w:rsidR="00A25E2A" w:rsidRPr="009A76AA" w:rsidRDefault="00A25E2A" w:rsidP="00A25E2A">
      <w:pPr>
        <w:pStyle w:val="ListParagraph"/>
        <w:spacing w:after="0" w:line="240" w:lineRule="auto"/>
        <w:ind w:left="936"/>
        <w:rPr>
          <w:rFonts w:ascii="Calibri" w:hAnsi="Calibri" w:cs="Arial"/>
          <w:i/>
          <w:iCs/>
          <w:color w:val="0070C0"/>
          <w:lang w:val="en-GB"/>
        </w:rPr>
      </w:pPr>
    </w:p>
    <w:p w14:paraId="51C503FD" w14:textId="5982A8B5" w:rsidR="00D32246" w:rsidRDefault="00C34323" w:rsidP="009A76AA">
      <w:pPr>
        <w:spacing w:after="0" w:line="240" w:lineRule="auto"/>
        <w:rPr>
          <w:rFonts w:ascii="Calibri" w:hAnsi="Calibri" w:cs="Arial"/>
          <w:lang w:val="en-GB"/>
        </w:rPr>
      </w:pPr>
      <w:r w:rsidRPr="009A76AA">
        <w:rPr>
          <w:rFonts w:ascii="Calibri" w:hAnsi="Calibri" w:cs="Arial"/>
          <w:lang w:val="en-GB"/>
        </w:rPr>
        <w:t>Implementation of the assessment will b</w:t>
      </w:r>
      <w:r w:rsidR="006C1B48" w:rsidRPr="009A76AA">
        <w:rPr>
          <w:rFonts w:ascii="Calibri" w:hAnsi="Calibri" w:cs="Arial"/>
          <w:lang w:val="en-GB"/>
        </w:rPr>
        <w:t>e</w:t>
      </w:r>
      <w:r w:rsidRPr="009A76AA">
        <w:rPr>
          <w:rFonts w:ascii="Calibri" w:hAnsi="Calibri" w:cs="Arial"/>
          <w:lang w:val="en-GB"/>
        </w:rPr>
        <w:t xml:space="preserve"> jointly conducted by </w:t>
      </w:r>
      <w:r w:rsidR="006C1B48" w:rsidRPr="009A76AA">
        <w:rPr>
          <w:rFonts w:ascii="Calibri" w:hAnsi="Calibri" w:cs="Arial"/>
          <w:lang w:val="en-GB"/>
        </w:rPr>
        <w:t>all partners</w:t>
      </w:r>
      <w:r w:rsidR="00FC4203" w:rsidRPr="009A76AA">
        <w:rPr>
          <w:rFonts w:ascii="Calibri" w:hAnsi="Calibri" w:cs="Arial"/>
          <w:lang w:val="en-GB"/>
        </w:rPr>
        <w:t xml:space="preserve"> </w:t>
      </w:r>
      <w:r w:rsidR="001C43CB" w:rsidRPr="009A76AA">
        <w:rPr>
          <w:rFonts w:ascii="Calibri" w:hAnsi="Calibri" w:cs="Arial"/>
          <w:lang w:val="en-GB"/>
        </w:rPr>
        <w:t>in the roles indicated below. While all partners will provide input into assessment design</w:t>
      </w:r>
      <w:r w:rsidR="00C7615F" w:rsidRPr="009A76AA">
        <w:rPr>
          <w:rFonts w:ascii="Calibri" w:hAnsi="Calibri" w:cs="Arial"/>
          <w:lang w:val="en-GB"/>
        </w:rPr>
        <w:t xml:space="preserve">, the primary implementation agency will be </w:t>
      </w:r>
      <w:r w:rsidR="00D32246" w:rsidRPr="009A76AA">
        <w:rPr>
          <w:rFonts w:ascii="Calibri" w:hAnsi="Calibri" w:cs="Arial"/>
          <w:i/>
          <w:iCs/>
          <w:color w:val="0070C0"/>
          <w:lang w:val="en-GB"/>
        </w:rPr>
        <w:t>name of implementing agency</w:t>
      </w:r>
      <w:r w:rsidRPr="009A76AA">
        <w:rPr>
          <w:rFonts w:ascii="Calibri" w:hAnsi="Calibri" w:cs="Arial"/>
          <w:lang w:val="en-GB"/>
        </w:rPr>
        <w:t xml:space="preserve"> under the guidance of </w:t>
      </w:r>
      <w:r w:rsidRPr="009A76AA">
        <w:rPr>
          <w:rFonts w:ascii="Calibri" w:hAnsi="Calibri" w:cs="Arial"/>
          <w:i/>
          <w:iCs/>
          <w:color w:val="0070C0"/>
          <w:lang w:val="en-GB"/>
        </w:rPr>
        <w:t>oversight agency</w:t>
      </w:r>
      <w:r w:rsidR="00D32246" w:rsidRPr="009A76AA">
        <w:rPr>
          <w:rFonts w:ascii="Calibri" w:hAnsi="Calibri" w:cs="Arial"/>
          <w:lang w:val="en-GB"/>
        </w:rPr>
        <w:t>.</w:t>
      </w:r>
    </w:p>
    <w:p w14:paraId="46217C21" w14:textId="77777777" w:rsidR="00A25E2A" w:rsidRPr="009A76AA" w:rsidRDefault="00A25E2A" w:rsidP="009A76AA">
      <w:pPr>
        <w:spacing w:after="0" w:line="240" w:lineRule="auto"/>
        <w:rPr>
          <w:rFonts w:ascii="Calibri" w:hAnsi="Calibri" w:cs="Arial"/>
          <w:lang w:val="en-GB"/>
        </w:rPr>
      </w:pPr>
    </w:p>
    <w:p w14:paraId="67424353" w14:textId="7C2E35CC" w:rsidR="00C7615F" w:rsidRPr="009A76AA" w:rsidRDefault="00C7615F" w:rsidP="009A76AA">
      <w:pPr>
        <w:pStyle w:val="Caption"/>
        <w:keepNext/>
        <w:spacing w:after="0"/>
        <w:rPr>
          <w:lang w:val="en-GB"/>
        </w:rPr>
      </w:pPr>
      <w:r w:rsidRPr="009A76AA">
        <w:rPr>
          <w:lang w:val="en-GB"/>
        </w:rPr>
        <w:t xml:space="preserve">Table </w:t>
      </w:r>
      <w:r w:rsidRPr="009A76AA">
        <w:rPr>
          <w:lang w:val="en-GB"/>
        </w:rPr>
        <w:fldChar w:fldCharType="begin"/>
      </w:r>
      <w:r w:rsidRPr="009A76AA">
        <w:rPr>
          <w:lang w:val="en-GB"/>
        </w:rPr>
        <w:instrText xml:space="preserve"> SEQ Table \* ARABIC </w:instrText>
      </w:r>
      <w:r w:rsidRPr="009A76AA">
        <w:rPr>
          <w:lang w:val="en-GB"/>
        </w:rPr>
        <w:fldChar w:fldCharType="separate"/>
      </w:r>
      <w:r w:rsidRPr="009A76AA">
        <w:rPr>
          <w:noProof/>
          <w:lang w:val="en-GB"/>
        </w:rPr>
        <w:t>3</w:t>
      </w:r>
      <w:r w:rsidRPr="009A76AA">
        <w:rPr>
          <w:noProof/>
          <w:lang w:val="en-GB"/>
        </w:rPr>
        <w:fldChar w:fldCharType="end"/>
      </w:r>
      <w:r w:rsidRPr="009A76AA">
        <w:rPr>
          <w:lang w:val="en-GB"/>
        </w:rPr>
        <w:t xml:space="preserve"> Partner roles and responsibilities</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2558"/>
        <w:gridCol w:w="2971"/>
        <w:gridCol w:w="3497"/>
      </w:tblGrid>
      <w:tr w:rsidR="00C7615F" w:rsidRPr="009A76AA" w14:paraId="0F0D229B" w14:textId="77777777" w:rsidTr="007C7EC7">
        <w:tc>
          <w:tcPr>
            <w:tcW w:w="1417" w:type="pct"/>
          </w:tcPr>
          <w:p w14:paraId="0E7D7FC5" w14:textId="7E3DA15C" w:rsidR="00C7615F" w:rsidRPr="009A76AA" w:rsidRDefault="00742745"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Role</w:t>
            </w:r>
          </w:p>
        </w:tc>
        <w:tc>
          <w:tcPr>
            <w:tcW w:w="1646" w:type="pct"/>
          </w:tcPr>
          <w:p w14:paraId="7F9B6182" w14:textId="280A4E5D" w:rsidR="00C7615F" w:rsidRPr="009A76AA" w:rsidRDefault="00742745"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Name</w:t>
            </w:r>
          </w:p>
        </w:tc>
        <w:tc>
          <w:tcPr>
            <w:tcW w:w="1937" w:type="pct"/>
          </w:tcPr>
          <w:p w14:paraId="06F8BA3B" w14:textId="56EC97B1" w:rsidR="00C7615F" w:rsidRPr="009A76AA" w:rsidRDefault="00742745" w:rsidP="009A76AA">
            <w:pPr>
              <w:spacing w:after="0" w:line="240" w:lineRule="auto"/>
              <w:jc w:val="center"/>
              <w:rPr>
                <w:rFonts w:ascii="Calibri" w:hAnsi="Calibri" w:cs="Arial"/>
                <w:b/>
                <w:bCs/>
                <w:sz w:val="20"/>
                <w:szCs w:val="20"/>
                <w:lang w:val="en-GB"/>
              </w:rPr>
            </w:pPr>
            <w:r w:rsidRPr="009A76AA">
              <w:rPr>
                <w:rFonts w:ascii="Calibri" w:hAnsi="Calibri" w:cs="Arial"/>
                <w:b/>
                <w:bCs/>
                <w:sz w:val="20"/>
                <w:szCs w:val="20"/>
                <w:lang w:val="en-GB"/>
              </w:rPr>
              <w:t>Affiliation</w:t>
            </w:r>
          </w:p>
        </w:tc>
      </w:tr>
      <w:tr w:rsidR="00C7615F" w:rsidRPr="009A76AA" w14:paraId="120A97F8" w14:textId="77777777" w:rsidTr="007C7EC7">
        <w:tc>
          <w:tcPr>
            <w:tcW w:w="1417" w:type="pct"/>
            <w:vAlign w:val="center"/>
          </w:tcPr>
          <w:p w14:paraId="05F55E7E" w14:textId="4372035A" w:rsidR="00C7615F" w:rsidRPr="009A76AA" w:rsidRDefault="00742745" w:rsidP="009A76AA">
            <w:pPr>
              <w:spacing w:after="0" w:line="240" w:lineRule="auto"/>
              <w:rPr>
                <w:rFonts w:ascii="Calibri" w:hAnsi="Calibri" w:cs="Arial"/>
                <w:sz w:val="20"/>
                <w:szCs w:val="20"/>
                <w:lang w:val="en-GB"/>
              </w:rPr>
            </w:pPr>
            <w:r w:rsidRPr="009A76AA">
              <w:rPr>
                <w:rFonts w:ascii="Calibri" w:hAnsi="Calibri" w:cs="Arial"/>
                <w:sz w:val="20"/>
                <w:szCs w:val="20"/>
                <w:lang w:val="en-GB"/>
              </w:rPr>
              <w:t>Coordinator</w:t>
            </w:r>
          </w:p>
        </w:tc>
        <w:tc>
          <w:tcPr>
            <w:tcW w:w="1646" w:type="pct"/>
            <w:vAlign w:val="center"/>
          </w:tcPr>
          <w:p w14:paraId="3136B482" w14:textId="66F16DD3" w:rsidR="00C7615F" w:rsidRPr="009A76AA" w:rsidRDefault="00C7615F" w:rsidP="009A76AA">
            <w:pPr>
              <w:spacing w:after="0" w:line="240" w:lineRule="auto"/>
              <w:rPr>
                <w:rFonts w:ascii="Calibri" w:hAnsi="Calibri" w:cs="Arial"/>
                <w:sz w:val="20"/>
                <w:szCs w:val="20"/>
                <w:lang w:val="en-GB"/>
              </w:rPr>
            </w:pPr>
          </w:p>
        </w:tc>
        <w:tc>
          <w:tcPr>
            <w:tcW w:w="1937" w:type="pct"/>
            <w:vAlign w:val="center"/>
          </w:tcPr>
          <w:p w14:paraId="1AB7A390" w14:textId="4D844900" w:rsidR="00C7615F" w:rsidRPr="009A76AA" w:rsidRDefault="00C7615F" w:rsidP="009A76AA">
            <w:pPr>
              <w:spacing w:after="0" w:line="240" w:lineRule="auto"/>
              <w:rPr>
                <w:rFonts w:ascii="Calibri" w:hAnsi="Calibri" w:cs="Arial"/>
                <w:sz w:val="20"/>
                <w:szCs w:val="20"/>
                <w:lang w:val="en-GB"/>
              </w:rPr>
            </w:pPr>
          </w:p>
        </w:tc>
      </w:tr>
      <w:tr w:rsidR="00C7615F" w:rsidRPr="009A76AA" w14:paraId="7543C397" w14:textId="77777777" w:rsidTr="007C7EC7">
        <w:tc>
          <w:tcPr>
            <w:tcW w:w="1417" w:type="pct"/>
            <w:vAlign w:val="center"/>
          </w:tcPr>
          <w:p w14:paraId="3B74B19A" w14:textId="61AFF2D2" w:rsidR="00C7615F" w:rsidRPr="009A76AA" w:rsidRDefault="00742745"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Data </w:t>
            </w:r>
            <w:r w:rsidR="00A25E2A">
              <w:rPr>
                <w:rFonts w:ascii="Calibri" w:hAnsi="Calibri" w:cs="Arial"/>
                <w:sz w:val="20"/>
                <w:szCs w:val="20"/>
                <w:lang w:val="en-GB"/>
              </w:rPr>
              <w:t>a</w:t>
            </w:r>
            <w:r w:rsidRPr="009A76AA">
              <w:rPr>
                <w:rFonts w:ascii="Calibri" w:hAnsi="Calibri" w:cs="Arial"/>
                <w:sz w:val="20"/>
                <w:szCs w:val="20"/>
                <w:lang w:val="en-GB"/>
              </w:rPr>
              <w:t>nalyst</w:t>
            </w:r>
          </w:p>
        </w:tc>
        <w:tc>
          <w:tcPr>
            <w:tcW w:w="1646" w:type="pct"/>
            <w:vAlign w:val="center"/>
          </w:tcPr>
          <w:p w14:paraId="06CE36BE" w14:textId="3DCFB65A" w:rsidR="00C7615F" w:rsidRPr="009A76AA" w:rsidRDefault="00C7615F" w:rsidP="009A76AA">
            <w:pPr>
              <w:spacing w:after="0" w:line="240" w:lineRule="auto"/>
              <w:rPr>
                <w:rFonts w:ascii="Calibri" w:hAnsi="Calibri" w:cs="Arial"/>
                <w:sz w:val="20"/>
                <w:szCs w:val="20"/>
                <w:lang w:val="en-GB"/>
              </w:rPr>
            </w:pPr>
          </w:p>
        </w:tc>
        <w:tc>
          <w:tcPr>
            <w:tcW w:w="1937" w:type="pct"/>
            <w:vAlign w:val="center"/>
          </w:tcPr>
          <w:p w14:paraId="3016C9AD" w14:textId="78C878D0" w:rsidR="00C7615F" w:rsidRPr="009A76AA" w:rsidRDefault="00C7615F" w:rsidP="009A76AA">
            <w:pPr>
              <w:spacing w:after="0" w:line="240" w:lineRule="auto"/>
              <w:rPr>
                <w:rFonts w:ascii="Calibri" w:hAnsi="Calibri" w:cs="Arial"/>
                <w:sz w:val="20"/>
                <w:szCs w:val="20"/>
                <w:lang w:val="en-GB"/>
              </w:rPr>
            </w:pPr>
          </w:p>
        </w:tc>
      </w:tr>
      <w:tr w:rsidR="00B509A6" w:rsidRPr="009A76AA" w14:paraId="72A7CB2D" w14:textId="77777777" w:rsidTr="007C7EC7">
        <w:tc>
          <w:tcPr>
            <w:tcW w:w="1417" w:type="pct"/>
            <w:vAlign w:val="center"/>
          </w:tcPr>
          <w:p w14:paraId="3235BC6A" w14:textId="361804CC" w:rsidR="00B509A6" w:rsidRPr="009A76AA" w:rsidRDefault="00B509A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IT </w:t>
            </w:r>
            <w:r w:rsidR="00A25E2A">
              <w:rPr>
                <w:rFonts w:ascii="Calibri" w:hAnsi="Calibri" w:cs="Arial"/>
                <w:sz w:val="20"/>
                <w:szCs w:val="20"/>
                <w:lang w:val="en-GB"/>
              </w:rPr>
              <w:t>s</w:t>
            </w:r>
            <w:r w:rsidR="009D56B9" w:rsidRPr="009A76AA">
              <w:rPr>
                <w:rFonts w:ascii="Calibri" w:hAnsi="Calibri" w:cs="Arial"/>
                <w:sz w:val="20"/>
                <w:szCs w:val="20"/>
                <w:lang w:val="en-GB"/>
              </w:rPr>
              <w:t xml:space="preserve">ystems </w:t>
            </w:r>
            <w:r w:rsidR="00A25E2A">
              <w:rPr>
                <w:rFonts w:ascii="Calibri" w:hAnsi="Calibri" w:cs="Arial"/>
                <w:sz w:val="20"/>
                <w:szCs w:val="20"/>
                <w:lang w:val="en-GB"/>
              </w:rPr>
              <w:t>a</w:t>
            </w:r>
            <w:r w:rsidR="009D56B9" w:rsidRPr="009A76AA">
              <w:rPr>
                <w:rFonts w:ascii="Calibri" w:hAnsi="Calibri" w:cs="Arial"/>
                <w:sz w:val="20"/>
                <w:szCs w:val="20"/>
                <w:lang w:val="en-GB"/>
              </w:rPr>
              <w:t>dmin</w:t>
            </w:r>
            <w:r w:rsidR="00A25E2A">
              <w:rPr>
                <w:rFonts w:ascii="Calibri" w:hAnsi="Calibri" w:cs="Arial"/>
                <w:sz w:val="20"/>
                <w:szCs w:val="20"/>
                <w:lang w:val="en-GB"/>
              </w:rPr>
              <w:t>istrator</w:t>
            </w:r>
          </w:p>
        </w:tc>
        <w:tc>
          <w:tcPr>
            <w:tcW w:w="1646" w:type="pct"/>
            <w:vAlign w:val="center"/>
          </w:tcPr>
          <w:p w14:paraId="5289F012" w14:textId="77777777" w:rsidR="00B509A6" w:rsidRPr="009A76AA" w:rsidRDefault="00B509A6" w:rsidP="009A76AA">
            <w:pPr>
              <w:spacing w:after="0" w:line="240" w:lineRule="auto"/>
              <w:rPr>
                <w:rFonts w:ascii="Calibri" w:hAnsi="Calibri" w:cs="Arial"/>
                <w:sz w:val="20"/>
                <w:szCs w:val="20"/>
                <w:lang w:val="en-GB"/>
              </w:rPr>
            </w:pPr>
          </w:p>
        </w:tc>
        <w:tc>
          <w:tcPr>
            <w:tcW w:w="1937" w:type="pct"/>
            <w:vAlign w:val="center"/>
          </w:tcPr>
          <w:p w14:paraId="10CBB9E9" w14:textId="77777777" w:rsidR="00B509A6" w:rsidRPr="009A76AA" w:rsidRDefault="00B509A6" w:rsidP="009A76AA">
            <w:pPr>
              <w:spacing w:after="0" w:line="240" w:lineRule="auto"/>
              <w:rPr>
                <w:rFonts w:ascii="Calibri" w:hAnsi="Calibri" w:cs="Arial"/>
                <w:sz w:val="20"/>
                <w:szCs w:val="20"/>
                <w:lang w:val="en-GB"/>
              </w:rPr>
            </w:pPr>
          </w:p>
        </w:tc>
      </w:tr>
      <w:tr w:rsidR="00804CB9" w:rsidRPr="009A76AA" w14:paraId="031F9A16" w14:textId="77777777" w:rsidTr="007C7EC7">
        <w:tc>
          <w:tcPr>
            <w:tcW w:w="1417" w:type="pct"/>
            <w:vAlign w:val="center"/>
          </w:tcPr>
          <w:p w14:paraId="1EA28AC0" w14:textId="1B748148" w:rsidR="00804CB9" w:rsidRPr="009A76AA" w:rsidRDefault="00804CB9"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External </w:t>
            </w:r>
            <w:r w:rsidR="00A25E2A">
              <w:rPr>
                <w:rFonts w:ascii="Calibri" w:hAnsi="Calibri" w:cs="Arial"/>
                <w:sz w:val="20"/>
                <w:szCs w:val="20"/>
                <w:lang w:val="en-GB"/>
              </w:rPr>
              <w:t>q</w:t>
            </w:r>
            <w:r w:rsidRPr="009A76AA">
              <w:rPr>
                <w:rFonts w:ascii="Calibri" w:hAnsi="Calibri" w:cs="Arial"/>
                <w:sz w:val="20"/>
                <w:szCs w:val="20"/>
                <w:lang w:val="en-GB"/>
              </w:rPr>
              <w:t xml:space="preserve">uality </w:t>
            </w:r>
            <w:r w:rsidR="00A25E2A">
              <w:rPr>
                <w:rFonts w:ascii="Calibri" w:hAnsi="Calibri" w:cs="Arial"/>
                <w:sz w:val="20"/>
                <w:szCs w:val="20"/>
                <w:lang w:val="en-GB"/>
              </w:rPr>
              <w:t>a</w:t>
            </w:r>
            <w:r w:rsidRPr="009A76AA">
              <w:rPr>
                <w:rFonts w:ascii="Calibri" w:hAnsi="Calibri" w:cs="Arial"/>
                <w:sz w:val="20"/>
                <w:szCs w:val="20"/>
                <w:lang w:val="en-GB"/>
              </w:rPr>
              <w:t>ssurance</w:t>
            </w:r>
          </w:p>
        </w:tc>
        <w:tc>
          <w:tcPr>
            <w:tcW w:w="1646" w:type="pct"/>
            <w:vAlign w:val="center"/>
          </w:tcPr>
          <w:p w14:paraId="5CB1B78C" w14:textId="77777777" w:rsidR="00804CB9" w:rsidRPr="009A76AA" w:rsidRDefault="00804CB9" w:rsidP="009A76AA">
            <w:pPr>
              <w:spacing w:after="0" w:line="240" w:lineRule="auto"/>
              <w:rPr>
                <w:rFonts w:ascii="Calibri" w:hAnsi="Calibri" w:cs="Arial"/>
                <w:sz w:val="20"/>
                <w:szCs w:val="20"/>
                <w:lang w:val="en-GB"/>
              </w:rPr>
            </w:pPr>
          </w:p>
        </w:tc>
        <w:tc>
          <w:tcPr>
            <w:tcW w:w="1937" w:type="pct"/>
            <w:vAlign w:val="center"/>
          </w:tcPr>
          <w:p w14:paraId="28DB60DC" w14:textId="77777777" w:rsidR="00804CB9" w:rsidRPr="009A76AA" w:rsidRDefault="00804CB9" w:rsidP="009A76AA">
            <w:pPr>
              <w:spacing w:after="0" w:line="240" w:lineRule="auto"/>
              <w:rPr>
                <w:rFonts w:ascii="Calibri" w:hAnsi="Calibri" w:cs="Arial"/>
                <w:sz w:val="20"/>
                <w:szCs w:val="20"/>
                <w:lang w:val="en-GB"/>
              </w:rPr>
            </w:pPr>
          </w:p>
        </w:tc>
      </w:tr>
      <w:tr w:rsidR="00C7615F" w:rsidRPr="009A76AA" w14:paraId="02536152" w14:textId="77777777" w:rsidTr="007C7EC7">
        <w:tc>
          <w:tcPr>
            <w:tcW w:w="1417" w:type="pct"/>
            <w:vAlign w:val="center"/>
          </w:tcPr>
          <w:p w14:paraId="43B37E94" w14:textId="3F7ECFB2" w:rsidR="00C7615F" w:rsidRPr="009A76AA" w:rsidRDefault="00B509A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External </w:t>
            </w:r>
            <w:r w:rsidR="00A25E2A">
              <w:rPr>
                <w:rFonts w:ascii="Calibri" w:hAnsi="Calibri" w:cs="Arial"/>
                <w:sz w:val="20"/>
                <w:szCs w:val="20"/>
                <w:lang w:val="en-GB"/>
              </w:rPr>
              <w:t>t</w:t>
            </w:r>
            <w:r w:rsidRPr="009A76AA">
              <w:rPr>
                <w:rFonts w:ascii="Calibri" w:hAnsi="Calibri" w:cs="Arial"/>
                <w:sz w:val="20"/>
                <w:szCs w:val="20"/>
                <w:lang w:val="en-GB"/>
              </w:rPr>
              <w:t xml:space="preserve">echnical </w:t>
            </w:r>
            <w:r w:rsidR="00A25E2A">
              <w:rPr>
                <w:rFonts w:ascii="Calibri" w:hAnsi="Calibri" w:cs="Arial"/>
                <w:sz w:val="20"/>
                <w:szCs w:val="20"/>
                <w:lang w:val="en-GB"/>
              </w:rPr>
              <w:t>e</w:t>
            </w:r>
            <w:r w:rsidRPr="009A76AA">
              <w:rPr>
                <w:rFonts w:ascii="Calibri" w:hAnsi="Calibri" w:cs="Arial"/>
                <w:sz w:val="20"/>
                <w:szCs w:val="20"/>
                <w:lang w:val="en-GB"/>
              </w:rPr>
              <w:t>xpert</w:t>
            </w:r>
          </w:p>
        </w:tc>
        <w:tc>
          <w:tcPr>
            <w:tcW w:w="1646" w:type="pct"/>
            <w:vAlign w:val="center"/>
          </w:tcPr>
          <w:p w14:paraId="580BBE05" w14:textId="185D1A23" w:rsidR="00C7615F" w:rsidRPr="009A76AA" w:rsidRDefault="00C7615F" w:rsidP="009A76AA">
            <w:pPr>
              <w:spacing w:after="0" w:line="240" w:lineRule="auto"/>
              <w:rPr>
                <w:rFonts w:ascii="Calibri" w:hAnsi="Calibri" w:cs="Arial"/>
                <w:sz w:val="20"/>
                <w:szCs w:val="20"/>
                <w:lang w:val="en-GB"/>
              </w:rPr>
            </w:pPr>
          </w:p>
        </w:tc>
        <w:tc>
          <w:tcPr>
            <w:tcW w:w="1937" w:type="pct"/>
            <w:vAlign w:val="center"/>
          </w:tcPr>
          <w:p w14:paraId="55859FE1" w14:textId="097CEB57" w:rsidR="00C7615F" w:rsidRPr="009A76AA" w:rsidRDefault="00C7615F" w:rsidP="009A76AA">
            <w:pPr>
              <w:spacing w:after="0" w:line="240" w:lineRule="auto"/>
              <w:rPr>
                <w:rFonts w:ascii="Calibri" w:hAnsi="Calibri" w:cs="Arial"/>
                <w:sz w:val="20"/>
                <w:szCs w:val="20"/>
                <w:lang w:val="en-GB"/>
              </w:rPr>
            </w:pPr>
          </w:p>
        </w:tc>
      </w:tr>
      <w:tr w:rsidR="00B509A6" w:rsidRPr="009A76AA" w14:paraId="31E7ECB3" w14:textId="77777777" w:rsidTr="007C7EC7">
        <w:tc>
          <w:tcPr>
            <w:tcW w:w="1417" w:type="pct"/>
            <w:vAlign w:val="center"/>
          </w:tcPr>
          <w:p w14:paraId="120C6E99" w14:textId="426708A7" w:rsidR="00B509A6" w:rsidRPr="009A76AA" w:rsidRDefault="00B509A6"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External </w:t>
            </w:r>
            <w:r w:rsidR="00A25E2A">
              <w:rPr>
                <w:rFonts w:ascii="Calibri" w:hAnsi="Calibri" w:cs="Arial"/>
                <w:sz w:val="20"/>
                <w:szCs w:val="20"/>
                <w:lang w:val="en-GB"/>
              </w:rPr>
              <w:t>t</w:t>
            </w:r>
            <w:r w:rsidRPr="009A76AA">
              <w:rPr>
                <w:rFonts w:ascii="Calibri" w:hAnsi="Calibri" w:cs="Arial"/>
                <w:sz w:val="20"/>
                <w:szCs w:val="20"/>
                <w:lang w:val="en-GB"/>
              </w:rPr>
              <w:t xml:space="preserve">echnical </w:t>
            </w:r>
            <w:r w:rsidR="00A25E2A">
              <w:rPr>
                <w:rFonts w:ascii="Calibri" w:hAnsi="Calibri" w:cs="Arial"/>
                <w:sz w:val="20"/>
                <w:szCs w:val="20"/>
                <w:lang w:val="en-GB"/>
              </w:rPr>
              <w:t>e</w:t>
            </w:r>
            <w:r w:rsidRPr="009A76AA">
              <w:rPr>
                <w:rFonts w:ascii="Calibri" w:hAnsi="Calibri" w:cs="Arial"/>
                <w:sz w:val="20"/>
                <w:szCs w:val="20"/>
                <w:lang w:val="en-GB"/>
              </w:rPr>
              <w:t>xpert</w:t>
            </w:r>
          </w:p>
        </w:tc>
        <w:tc>
          <w:tcPr>
            <w:tcW w:w="1646" w:type="pct"/>
            <w:vAlign w:val="center"/>
          </w:tcPr>
          <w:p w14:paraId="01FB944A" w14:textId="77777777" w:rsidR="00B509A6" w:rsidRPr="009A76AA" w:rsidRDefault="00B509A6" w:rsidP="009A76AA">
            <w:pPr>
              <w:spacing w:after="0" w:line="240" w:lineRule="auto"/>
              <w:rPr>
                <w:rFonts w:ascii="Calibri" w:hAnsi="Calibri" w:cs="Arial"/>
                <w:sz w:val="20"/>
                <w:szCs w:val="20"/>
                <w:lang w:val="en-GB"/>
              </w:rPr>
            </w:pPr>
          </w:p>
        </w:tc>
        <w:tc>
          <w:tcPr>
            <w:tcW w:w="1937" w:type="pct"/>
            <w:vAlign w:val="center"/>
          </w:tcPr>
          <w:p w14:paraId="2B7490E8" w14:textId="77777777" w:rsidR="00B509A6" w:rsidRPr="009A76AA" w:rsidRDefault="00B509A6" w:rsidP="009A76AA">
            <w:pPr>
              <w:spacing w:after="0" w:line="240" w:lineRule="auto"/>
              <w:rPr>
                <w:rFonts w:ascii="Calibri" w:hAnsi="Calibri" w:cs="Arial"/>
                <w:sz w:val="20"/>
                <w:szCs w:val="20"/>
                <w:lang w:val="en-GB"/>
              </w:rPr>
            </w:pPr>
          </w:p>
        </w:tc>
      </w:tr>
      <w:tr w:rsidR="00B509A6" w:rsidRPr="009A76AA" w14:paraId="054F854E" w14:textId="77777777" w:rsidTr="007C7EC7">
        <w:tc>
          <w:tcPr>
            <w:tcW w:w="1417" w:type="pct"/>
            <w:vAlign w:val="center"/>
          </w:tcPr>
          <w:p w14:paraId="37F4007E" w14:textId="05C3D433" w:rsidR="00B509A6" w:rsidRPr="009A76AA" w:rsidRDefault="009D56B9"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Oversight </w:t>
            </w:r>
            <w:r w:rsidR="00A25E2A">
              <w:rPr>
                <w:rFonts w:ascii="Calibri" w:hAnsi="Calibri" w:cs="Arial"/>
                <w:sz w:val="20"/>
                <w:szCs w:val="20"/>
                <w:lang w:val="en-GB"/>
              </w:rPr>
              <w:t>l</w:t>
            </w:r>
            <w:r w:rsidRPr="009A76AA">
              <w:rPr>
                <w:rFonts w:ascii="Calibri" w:hAnsi="Calibri" w:cs="Arial"/>
                <w:sz w:val="20"/>
                <w:szCs w:val="20"/>
                <w:lang w:val="en-GB"/>
              </w:rPr>
              <w:t>ead</w:t>
            </w:r>
          </w:p>
        </w:tc>
        <w:tc>
          <w:tcPr>
            <w:tcW w:w="1646" w:type="pct"/>
            <w:vAlign w:val="center"/>
          </w:tcPr>
          <w:p w14:paraId="26C3BD90" w14:textId="77777777" w:rsidR="00B509A6" w:rsidRPr="009A76AA" w:rsidRDefault="00B509A6" w:rsidP="009A76AA">
            <w:pPr>
              <w:spacing w:after="0" w:line="240" w:lineRule="auto"/>
              <w:rPr>
                <w:rFonts w:ascii="Calibri" w:hAnsi="Calibri" w:cs="Arial"/>
                <w:sz w:val="20"/>
                <w:szCs w:val="20"/>
                <w:lang w:val="en-GB"/>
              </w:rPr>
            </w:pPr>
          </w:p>
        </w:tc>
        <w:tc>
          <w:tcPr>
            <w:tcW w:w="1937" w:type="pct"/>
            <w:vAlign w:val="center"/>
          </w:tcPr>
          <w:p w14:paraId="3E4C0458" w14:textId="77777777" w:rsidR="00B509A6" w:rsidRPr="009A76AA" w:rsidRDefault="00B509A6" w:rsidP="009A76AA">
            <w:pPr>
              <w:spacing w:after="0" w:line="240" w:lineRule="auto"/>
              <w:rPr>
                <w:rFonts w:ascii="Calibri" w:hAnsi="Calibri" w:cs="Arial"/>
                <w:sz w:val="20"/>
                <w:szCs w:val="20"/>
                <w:lang w:val="en-GB"/>
              </w:rPr>
            </w:pPr>
          </w:p>
        </w:tc>
      </w:tr>
      <w:tr w:rsidR="00B509A6" w:rsidRPr="009A76AA" w14:paraId="5B1E20D0" w14:textId="77777777" w:rsidTr="007C7EC7">
        <w:tc>
          <w:tcPr>
            <w:tcW w:w="1417" w:type="pct"/>
            <w:vAlign w:val="center"/>
          </w:tcPr>
          <w:p w14:paraId="7CCEA40F" w14:textId="44B060B9" w:rsidR="00B509A6" w:rsidRPr="009A76AA" w:rsidRDefault="007C7EC7"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Technical </w:t>
            </w:r>
            <w:r w:rsidR="00A25E2A">
              <w:rPr>
                <w:rFonts w:ascii="Calibri" w:hAnsi="Calibri" w:cs="Arial"/>
                <w:sz w:val="20"/>
                <w:szCs w:val="20"/>
                <w:lang w:val="en-GB"/>
              </w:rPr>
              <w:t>p</w:t>
            </w:r>
            <w:r w:rsidRPr="009A76AA">
              <w:rPr>
                <w:rFonts w:ascii="Calibri" w:hAnsi="Calibri" w:cs="Arial"/>
                <w:sz w:val="20"/>
                <w:szCs w:val="20"/>
                <w:lang w:val="en-GB"/>
              </w:rPr>
              <w:t>artner</w:t>
            </w:r>
          </w:p>
        </w:tc>
        <w:tc>
          <w:tcPr>
            <w:tcW w:w="1646" w:type="pct"/>
            <w:vAlign w:val="center"/>
          </w:tcPr>
          <w:p w14:paraId="1E78C2A5" w14:textId="77777777" w:rsidR="00B509A6" w:rsidRPr="009A76AA" w:rsidRDefault="00B509A6" w:rsidP="009A76AA">
            <w:pPr>
              <w:spacing w:after="0" w:line="240" w:lineRule="auto"/>
              <w:rPr>
                <w:rFonts w:ascii="Calibri" w:hAnsi="Calibri" w:cs="Arial"/>
                <w:sz w:val="20"/>
                <w:szCs w:val="20"/>
                <w:lang w:val="en-GB"/>
              </w:rPr>
            </w:pPr>
          </w:p>
        </w:tc>
        <w:tc>
          <w:tcPr>
            <w:tcW w:w="1937" w:type="pct"/>
            <w:vAlign w:val="center"/>
          </w:tcPr>
          <w:p w14:paraId="19CFFCB3" w14:textId="77777777" w:rsidR="00B509A6" w:rsidRPr="009A76AA" w:rsidRDefault="00B509A6" w:rsidP="009A76AA">
            <w:pPr>
              <w:spacing w:after="0" w:line="240" w:lineRule="auto"/>
              <w:rPr>
                <w:rFonts w:ascii="Calibri" w:hAnsi="Calibri" w:cs="Arial"/>
                <w:sz w:val="20"/>
                <w:szCs w:val="20"/>
                <w:lang w:val="en-GB"/>
              </w:rPr>
            </w:pPr>
          </w:p>
        </w:tc>
      </w:tr>
      <w:tr w:rsidR="007C7EC7" w:rsidRPr="009A76AA" w14:paraId="4683248F" w14:textId="77777777" w:rsidTr="007C7EC7">
        <w:tc>
          <w:tcPr>
            <w:tcW w:w="1417" w:type="pct"/>
            <w:vAlign w:val="center"/>
          </w:tcPr>
          <w:p w14:paraId="24428CCF" w14:textId="3D7B7BE3" w:rsidR="007C7EC7" w:rsidRPr="009A76AA" w:rsidRDefault="007C7EC7"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Technical </w:t>
            </w:r>
            <w:r w:rsidR="00A25E2A">
              <w:rPr>
                <w:rFonts w:ascii="Calibri" w:hAnsi="Calibri" w:cs="Arial"/>
                <w:sz w:val="20"/>
                <w:szCs w:val="20"/>
                <w:lang w:val="en-GB"/>
              </w:rPr>
              <w:t>p</w:t>
            </w:r>
            <w:r w:rsidRPr="009A76AA">
              <w:rPr>
                <w:rFonts w:ascii="Calibri" w:hAnsi="Calibri" w:cs="Arial"/>
                <w:sz w:val="20"/>
                <w:szCs w:val="20"/>
                <w:lang w:val="en-GB"/>
              </w:rPr>
              <w:t>artner</w:t>
            </w:r>
          </w:p>
        </w:tc>
        <w:tc>
          <w:tcPr>
            <w:tcW w:w="1646" w:type="pct"/>
            <w:vAlign w:val="center"/>
          </w:tcPr>
          <w:p w14:paraId="2820A5E9" w14:textId="77777777" w:rsidR="007C7EC7" w:rsidRPr="009A76AA" w:rsidRDefault="007C7EC7" w:rsidP="009A76AA">
            <w:pPr>
              <w:spacing w:after="0" w:line="240" w:lineRule="auto"/>
              <w:rPr>
                <w:rFonts w:ascii="Calibri" w:hAnsi="Calibri" w:cs="Arial"/>
                <w:sz w:val="20"/>
                <w:szCs w:val="20"/>
                <w:lang w:val="en-GB"/>
              </w:rPr>
            </w:pPr>
          </w:p>
        </w:tc>
        <w:tc>
          <w:tcPr>
            <w:tcW w:w="1937" w:type="pct"/>
            <w:vAlign w:val="center"/>
          </w:tcPr>
          <w:p w14:paraId="0789A4C7" w14:textId="77777777" w:rsidR="007C7EC7" w:rsidRPr="009A76AA" w:rsidRDefault="007C7EC7" w:rsidP="009A76AA">
            <w:pPr>
              <w:spacing w:after="0" w:line="240" w:lineRule="auto"/>
              <w:rPr>
                <w:rFonts w:ascii="Calibri" w:hAnsi="Calibri" w:cs="Arial"/>
                <w:sz w:val="20"/>
                <w:szCs w:val="20"/>
                <w:lang w:val="en-GB"/>
              </w:rPr>
            </w:pPr>
          </w:p>
        </w:tc>
      </w:tr>
      <w:tr w:rsidR="007C7EC7" w:rsidRPr="009A76AA" w14:paraId="5BE39E7A" w14:textId="77777777" w:rsidTr="007C7EC7">
        <w:tc>
          <w:tcPr>
            <w:tcW w:w="1417" w:type="pct"/>
            <w:vAlign w:val="center"/>
          </w:tcPr>
          <w:p w14:paraId="485D1568" w14:textId="454C95C5" w:rsidR="007C7EC7" w:rsidRPr="009A76AA" w:rsidRDefault="007C7EC7"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Technical </w:t>
            </w:r>
            <w:r w:rsidR="00A25E2A">
              <w:rPr>
                <w:rFonts w:ascii="Calibri" w:hAnsi="Calibri" w:cs="Arial"/>
                <w:sz w:val="20"/>
                <w:szCs w:val="20"/>
                <w:lang w:val="en-GB"/>
              </w:rPr>
              <w:t>p</w:t>
            </w:r>
            <w:r w:rsidRPr="009A76AA">
              <w:rPr>
                <w:rFonts w:ascii="Calibri" w:hAnsi="Calibri" w:cs="Arial"/>
                <w:sz w:val="20"/>
                <w:szCs w:val="20"/>
                <w:lang w:val="en-GB"/>
              </w:rPr>
              <w:t>artner</w:t>
            </w:r>
          </w:p>
        </w:tc>
        <w:tc>
          <w:tcPr>
            <w:tcW w:w="1646" w:type="pct"/>
            <w:vAlign w:val="center"/>
          </w:tcPr>
          <w:p w14:paraId="360B0B4D" w14:textId="77777777" w:rsidR="007C7EC7" w:rsidRPr="009A76AA" w:rsidRDefault="007C7EC7" w:rsidP="009A76AA">
            <w:pPr>
              <w:spacing w:after="0" w:line="240" w:lineRule="auto"/>
              <w:rPr>
                <w:rFonts w:ascii="Calibri" w:hAnsi="Calibri" w:cs="Arial"/>
                <w:sz w:val="20"/>
                <w:szCs w:val="20"/>
                <w:lang w:val="en-GB"/>
              </w:rPr>
            </w:pPr>
          </w:p>
        </w:tc>
        <w:tc>
          <w:tcPr>
            <w:tcW w:w="1937" w:type="pct"/>
            <w:vAlign w:val="center"/>
          </w:tcPr>
          <w:p w14:paraId="60BD5E9D" w14:textId="77777777" w:rsidR="007C7EC7" w:rsidRPr="009A76AA" w:rsidRDefault="007C7EC7" w:rsidP="009A76AA">
            <w:pPr>
              <w:spacing w:after="0" w:line="240" w:lineRule="auto"/>
              <w:rPr>
                <w:rFonts w:ascii="Calibri" w:hAnsi="Calibri" w:cs="Arial"/>
                <w:sz w:val="20"/>
                <w:szCs w:val="20"/>
                <w:lang w:val="en-GB"/>
              </w:rPr>
            </w:pPr>
          </w:p>
        </w:tc>
      </w:tr>
      <w:tr w:rsidR="007C7EC7" w:rsidRPr="009A76AA" w14:paraId="4CF7E9D6" w14:textId="77777777" w:rsidTr="002F2A77">
        <w:tc>
          <w:tcPr>
            <w:tcW w:w="1417" w:type="pct"/>
            <w:tcBorders>
              <w:bottom w:val="single" w:sz="4" w:space="0" w:color="auto"/>
            </w:tcBorders>
            <w:vAlign w:val="center"/>
          </w:tcPr>
          <w:p w14:paraId="5B3322BC" w14:textId="261A8C65" w:rsidR="007C7EC7" w:rsidRPr="009A76AA" w:rsidRDefault="007C7EC7"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Funding </w:t>
            </w:r>
            <w:r w:rsidR="00A25E2A">
              <w:rPr>
                <w:rFonts w:ascii="Calibri" w:hAnsi="Calibri" w:cs="Arial"/>
                <w:sz w:val="20"/>
                <w:szCs w:val="20"/>
                <w:lang w:val="en-GB"/>
              </w:rPr>
              <w:t>p</w:t>
            </w:r>
            <w:r w:rsidRPr="009A76AA">
              <w:rPr>
                <w:rFonts w:ascii="Calibri" w:hAnsi="Calibri" w:cs="Arial"/>
                <w:sz w:val="20"/>
                <w:szCs w:val="20"/>
                <w:lang w:val="en-GB"/>
              </w:rPr>
              <w:t>artner</w:t>
            </w:r>
          </w:p>
        </w:tc>
        <w:tc>
          <w:tcPr>
            <w:tcW w:w="1646" w:type="pct"/>
            <w:tcBorders>
              <w:bottom w:val="single" w:sz="4" w:space="0" w:color="auto"/>
            </w:tcBorders>
            <w:vAlign w:val="center"/>
          </w:tcPr>
          <w:p w14:paraId="53C85D10" w14:textId="77777777" w:rsidR="007C7EC7" w:rsidRPr="009A76AA" w:rsidRDefault="007C7EC7" w:rsidP="009A76AA">
            <w:pPr>
              <w:spacing w:after="0" w:line="240" w:lineRule="auto"/>
              <w:rPr>
                <w:rFonts w:ascii="Calibri" w:hAnsi="Calibri" w:cs="Arial"/>
                <w:sz w:val="20"/>
                <w:szCs w:val="20"/>
                <w:lang w:val="en-GB"/>
              </w:rPr>
            </w:pPr>
          </w:p>
        </w:tc>
        <w:tc>
          <w:tcPr>
            <w:tcW w:w="1937" w:type="pct"/>
            <w:tcBorders>
              <w:bottom w:val="single" w:sz="4" w:space="0" w:color="auto"/>
            </w:tcBorders>
            <w:vAlign w:val="center"/>
          </w:tcPr>
          <w:p w14:paraId="48A715B0" w14:textId="77777777" w:rsidR="007C7EC7" w:rsidRPr="009A76AA" w:rsidRDefault="007C7EC7" w:rsidP="009A76AA">
            <w:pPr>
              <w:spacing w:after="0" w:line="240" w:lineRule="auto"/>
              <w:rPr>
                <w:rFonts w:ascii="Calibri" w:hAnsi="Calibri" w:cs="Arial"/>
                <w:sz w:val="20"/>
                <w:szCs w:val="20"/>
                <w:lang w:val="en-GB"/>
              </w:rPr>
            </w:pPr>
          </w:p>
        </w:tc>
      </w:tr>
      <w:tr w:rsidR="007C7EC7" w:rsidRPr="009A76AA" w14:paraId="3BE996FF" w14:textId="77777777" w:rsidTr="007C7EC7">
        <w:tc>
          <w:tcPr>
            <w:tcW w:w="1417" w:type="pct"/>
            <w:vAlign w:val="center"/>
          </w:tcPr>
          <w:p w14:paraId="3728B19D" w14:textId="6388D2C2" w:rsidR="007C7EC7" w:rsidRPr="009A76AA" w:rsidRDefault="007C7EC7" w:rsidP="009A76AA">
            <w:pPr>
              <w:spacing w:after="0" w:line="240" w:lineRule="auto"/>
              <w:rPr>
                <w:rFonts w:ascii="Calibri" w:hAnsi="Calibri" w:cs="Arial"/>
                <w:sz w:val="20"/>
                <w:szCs w:val="20"/>
                <w:lang w:val="en-GB"/>
              </w:rPr>
            </w:pPr>
            <w:r w:rsidRPr="009A76AA">
              <w:rPr>
                <w:rFonts w:ascii="Calibri" w:hAnsi="Calibri" w:cs="Arial"/>
                <w:sz w:val="20"/>
                <w:szCs w:val="20"/>
                <w:lang w:val="en-GB"/>
              </w:rPr>
              <w:t xml:space="preserve">Funding </w:t>
            </w:r>
            <w:r w:rsidR="00A25E2A">
              <w:rPr>
                <w:rFonts w:ascii="Calibri" w:hAnsi="Calibri" w:cs="Arial"/>
                <w:sz w:val="20"/>
                <w:szCs w:val="20"/>
                <w:lang w:val="en-GB"/>
              </w:rPr>
              <w:t>p</w:t>
            </w:r>
            <w:r w:rsidRPr="009A76AA">
              <w:rPr>
                <w:rFonts w:ascii="Calibri" w:hAnsi="Calibri" w:cs="Arial"/>
                <w:sz w:val="20"/>
                <w:szCs w:val="20"/>
                <w:lang w:val="en-GB"/>
              </w:rPr>
              <w:t>artner</w:t>
            </w:r>
          </w:p>
        </w:tc>
        <w:tc>
          <w:tcPr>
            <w:tcW w:w="1646" w:type="pct"/>
            <w:vAlign w:val="center"/>
          </w:tcPr>
          <w:p w14:paraId="2F32AA47" w14:textId="77777777" w:rsidR="007C7EC7" w:rsidRPr="009A76AA" w:rsidRDefault="007C7EC7" w:rsidP="009A76AA">
            <w:pPr>
              <w:spacing w:after="0" w:line="240" w:lineRule="auto"/>
              <w:rPr>
                <w:rFonts w:ascii="Calibri" w:hAnsi="Calibri" w:cs="Arial"/>
                <w:sz w:val="20"/>
                <w:szCs w:val="20"/>
                <w:lang w:val="en-GB"/>
              </w:rPr>
            </w:pPr>
          </w:p>
        </w:tc>
        <w:tc>
          <w:tcPr>
            <w:tcW w:w="1937" w:type="pct"/>
            <w:vAlign w:val="center"/>
          </w:tcPr>
          <w:p w14:paraId="45BB4241" w14:textId="77777777" w:rsidR="007C7EC7" w:rsidRPr="009A76AA" w:rsidRDefault="007C7EC7" w:rsidP="009A76AA">
            <w:pPr>
              <w:spacing w:after="0" w:line="240" w:lineRule="auto"/>
              <w:rPr>
                <w:rFonts w:ascii="Calibri" w:hAnsi="Calibri" w:cs="Arial"/>
                <w:sz w:val="20"/>
                <w:szCs w:val="20"/>
                <w:lang w:val="en-GB"/>
              </w:rPr>
            </w:pPr>
          </w:p>
        </w:tc>
      </w:tr>
    </w:tbl>
    <w:p w14:paraId="573733AB" w14:textId="77777777" w:rsidR="00C7615F" w:rsidRPr="009A76AA" w:rsidRDefault="00C7615F" w:rsidP="009A76AA">
      <w:pPr>
        <w:spacing w:after="0" w:line="240" w:lineRule="auto"/>
        <w:rPr>
          <w:rFonts w:ascii="Calibri" w:hAnsi="Calibri" w:cs="Arial"/>
          <w:lang w:val="en-GB"/>
        </w:rPr>
      </w:pPr>
    </w:p>
    <w:p w14:paraId="4D48D86D" w14:textId="6B207B6D" w:rsidR="00BF7E9D" w:rsidRPr="009A76AA" w:rsidRDefault="007C7EC7" w:rsidP="009A76AA">
      <w:pPr>
        <w:spacing w:after="0" w:line="240" w:lineRule="auto"/>
        <w:rPr>
          <w:rFonts w:ascii="Calibri" w:hAnsi="Calibri"/>
          <w:color w:val="EE0000"/>
          <w:lang w:val="en-GB"/>
        </w:rPr>
      </w:pPr>
      <w:r w:rsidRPr="009A76AA">
        <w:rPr>
          <w:rFonts w:ascii="Calibri" w:hAnsi="Calibri"/>
          <w:color w:val="EE0000"/>
          <w:lang w:val="en-GB"/>
        </w:rPr>
        <w:t xml:space="preserve">Additional </w:t>
      </w:r>
      <w:r w:rsidR="005B4C5F" w:rsidRPr="009A76AA">
        <w:rPr>
          <w:rFonts w:ascii="Calibri" w:hAnsi="Calibri"/>
          <w:color w:val="EE0000"/>
          <w:lang w:val="en-GB"/>
        </w:rPr>
        <w:t>content omitted</w:t>
      </w:r>
      <w:r w:rsidR="00BF7E9D" w:rsidRPr="009A76AA">
        <w:rPr>
          <w:rFonts w:ascii="Calibri" w:hAnsi="Calibri"/>
          <w:color w:val="EE0000"/>
          <w:lang w:val="en-GB"/>
        </w:rPr>
        <w:t xml:space="preserve"> for this section.</w:t>
      </w:r>
    </w:p>
    <w:p w14:paraId="28D52EFA" w14:textId="77777777" w:rsidR="00FA6AE2" w:rsidRPr="009A76AA" w:rsidRDefault="00FA6AE2" w:rsidP="009A76AA">
      <w:pPr>
        <w:spacing w:after="0" w:line="240" w:lineRule="auto"/>
        <w:rPr>
          <w:rFonts w:ascii="Calibri" w:hAnsi="Calibri"/>
          <w:lang w:val="en-GB"/>
        </w:rPr>
      </w:pPr>
    </w:p>
    <w:p w14:paraId="24D49916" w14:textId="77777777" w:rsidR="00FA6AE2" w:rsidRPr="009A76AA" w:rsidRDefault="00FA6AE2" w:rsidP="009A76AA">
      <w:pPr>
        <w:spacing w:after="0" w:line="240" w:lineRule="auto"/>
        <w:rPr>
          <w:rFonts w:ascii="Calibri" w:hAnsi="Calibri"/>
          <w:lang w:val="en-GB"/>
        </w:rPr>
        <w:sectPr w:rsidR="00FA6AE2" w:rsidRPr="009A76AA" w:rsidSect="002E5D64">
          <w:footerReference w:type="even" r:id="rId14"/>
          <w:footerReference w:type="default" r:id="rId15"/>
          <w:pgSz w:w="11906" w:h="16838" w:code="9"/>
          <w:pgMar w:top="1440" w:right="1440" w:bottom="1440" w:left="1440" w:header="720" w:footer="720" w:gutter="0"/>
          <w:cols w:space="720"/>
          <w:titlePg/>
          <w:docGrid w:linePitch="360"/>
        </w:sectPr>
      </w:pPr>
    </w:p>
    <w:p w14:paraId="096F595E" w14:textId="4EE6C922" w:rsidR="00BF7E9D" w:rsidRPr="009A76AA" w:rsidRDefault="00BF7E9D" w:rsidP="00B52813">
      <w:pPr>
        <w:pStyle w:val="Heading1"/>
        <w:spacing w:before="120" w:after="120" w:line="240" w:lineRule="auto"/>
        <w:ind w:left="431" w:hanging="431"/>
        <w:rPr>
          <w:lang w:val="en-GB"/>
        </w:rPr>
      </w:pPr>
      <w:bookmarkStart w:id="37" w:name="_Toc224138640"/>
      <w:r w:rsidRPr="009A76AA">
        <w:rPr>
          <w:lang w:val="en-GB"/>
        </w:rPr>
        <w:lastRenderedPageBreak/>
        <w:t>Budget</w:t>
      </w:r>
      <w:bookmarkEnd w:id="37"/>
    </w:p>
    <w:p w14:paraId="6D546F48" w14:textId="6A94A9EA" w:rsidR="006F4C73" w:rsidRPr="009A76AA" w:rsidRDefault="006F4C73"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Provide a summary of the budget by cost category</w:t>
      </w:r>
      <w:r w:rsidR="00DB0500" w:rsidRPr="009A76AA">
        <w:rPr>
          <w:rFonts w:ascii="Calibri" w:hAnsi="Calibri" w:cs="Arial"/>
          <w:i/>
          <w:iCs/>
          <w:color w:val="0070C0"/>
          <w:lang w:val="en-GB"/>
        </w:rPr>
        <w:t xml:space="preserve"> and indicate the total cost for the assessment</w:t>
      </w:r>
      <w:r w:rsidRPr="009A76AA">
        <w:rPr>
          <w:rFonts w:ascii="Calibri" w:hAnsi="Calibri" w:cs="Arial"/>
          <w:i/>
          <w:iCs/>
          <w:color w:val="0070C0"/>
          <w:lang w:val="en-GB"/>
        </w:rPr>
        <w:t>.</w:t>
      </w:r>
    </w:p>
    <w:p w14:paraId="61404CF3" w14:textId="45DBAAE8" w:rsidR="00A25E2A" w:rsidRDefault="006F4C73" w:rsidP="00B52813">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Note </w:t>
      </w:r>
      <w:r w:rsidR="00807305" w:rsidRPr="009A76AA">
        <w:rPr>
          <w:rFonts w:ascii="Calibri" w:hAnsi="Calibri" w:cs="Arial"/>
          <w:i/>
          <w:iCs/>
          <w:color w:val="0070C0"/>
          <w:lang w:val="en-GB"/>
        </w:rPr>
        <w:t>the funding source(s) and/or funding mechanism(s).</w:t>
      </w:r>
    </w:p>
    <w:p w14:paraId="67E94126" w14:textId="77777777" w:rsidR="00B52813" w:rsidRPr="00B52813" w:rsidRDefault="00B52813" w:rsidP="00B52813">
      <w:pPr>
        <w:pStyle w:val="ListParagraph"/>
        <w:spacing w:after="0" w:line="240" w:lineRule="auto"/>
        <w:ind w:left="936"/>
        <w:rPr>
          <w:rFonts w:ascii="Calibri" w:hAnsi="Calibri" w:cs="Arial"/>
          <w:i/>
          <w:iCs/>
          <w:color w:val="0070C0"/>
          <w:lang w:val="en-GB"/>
        </w:rPr>
      </w:pPr>
    </w:p>
    <w:p w14:paraId="7D8F1C45" w14:textId="0B945F00" w:rsidR="00FA6AE2" w:rsidRDefault="00602F03" w:rsidP="009A76AA">
      <w:pPr>
        <w:spacing w:after="0" w:line="240" w:lineRule="auto"/>
        <w:rPr>
          <w:lang w:val="en-GB"/>
        </w:rPr>
      </w:pPr>
      <w:r w:rsidRPr="009A76AA">
        <w:rPr>
          <w:lang w:val="en-GB"/>
        </w:rPr>
        <w:t>A summary of the budget by cost and activity categories is presented below.</w:t>
      </w:r>
    </w:p>
    <w:p w14:paraId="7E5F942F" w14:textId="77777777" w:rsidR="00B52813" w:rsidRPr="009A76AA" w:rsidRDefault="00B52813" w:rsidP="009A76AA">
      <w:pPr>
        <w:spacing w:after="0" w:line="240" w:lineRule="auto"/>
        <w:rPr>
          <w:lang w:val="en-GB"/>
        </w:rPr>
      </w:pPr>
    </w:p>
    <w:tbl>
      <w:tblPr>
        <w:tblStyle w:val="TableGrid12"/>
        <w:tblW w:w="0" w:type="auto"/>
        <w:jc w:val="center"/>
        <w:tblInd w:w="0" w:type="dxa"/>
        <w:tblCellMar>
          <w:left w:w="28" w:type="dxa"/>
          <w:right w:w="28" w:type="dxa"/>
        </w:tblCellMar>
        <w:tblLook w:val="04A0" w:firstRow="1" w:lastRow="0" w:firstColumn="1" w:lastColumn="0" w:noHBand="0" w:noVBand="1"/>
      </w:tblPr>
      <w:tblGrid>
        <w:gridCol w:w="1418"/>
        <w:gridCol w:w="2041"/>
        <w:gridCol w:w="1209"/>
        <w:gridCol w:w="1296"/>
        <w:gridCol w:w="789"/>
        <w:gridCol w:w="1168"/>
        <w:gridCol w:w="1097"/>
        <w:gridCol w:w="1168"/>
        <w:gridCol w:w="1415"/>
        <w:gridCol w:w="1109"/>
        <w:gridCol w:w="1243"/>
      </w:tblGrid>
      <w:tr w:rsidR="00DB0500" w:rsidRPr="009A76AA" w14:paraId="6DD50520" w14:textId="77777777" w:rsidTr="00DB0500">
        <w:trPr>
          <w:trHeight w:val="323"/>
          <w:tblHeader/>
          <w:jc w:val="center"/>
        </w:trPr>
        <w:tc>
          <w:tcPr>
            <w:tcW w:w="1418" w:type="dxa"/>
            <w:tcBorders>
              <w:top w:val="nil"/>
              <w:left w:val="nil"/>
              <w:bottom w:val="nil"/>
              <w:right w:val="nil"/>
            </w:tcBorders>
            <w:shd w:val="clear" w:color="auto" w:fill="FFFFFF" w:themeFill="background1"/>
            <w:vAlign w:val="center"/>
          </w:tcPr>
          <w:p w14:paraId="336CFBEC" w14:textId="22BD6725" w:rsidR="00DB0500" w:rsidRPr="009A76AA" w:rsidRDefault="00DB0500" w:rsidP="009A76AA">
            <w:pPr>
              <w:jc w:val="center"/>
              <w:rPr>
                <w:rFonts w:asciiTheme="minorHAnsi" w:eastAsia="Malgun Gothic" w:hAnsiTheme="minorHAnsi" w:cstheme="minorHAnsi"/>
                <w:sz w:val="20"/>
                <w:szCs w:val="20"/>
                <w:lang w:val="en-GB"/>
              </w:rPr>
            </w:pPr>
          </w:p>
        </w:tc>
        <w:tc>
          <w:tcPr>
            <w:tcW w:w="2041" w:type="dxa"/>
            <w:tcBorders>
              <w:top w:val="nil"/>
              <w:left w:val="nil"/>
              <w:bottom w:val="nil"/>
              <w:right w:val="single" w:sz="4" w:space="0" w:color="auto"/>
            </w:tcBorders>
            <w:shd w:val="clear" w:color="auto" w:fill="FFFFFF" w:themeFill="background1"/>
            <w:vAlign w:val="center"/>
          </w:tcPr>
          <w:p w14:paraId="7ED61A09" w14:textId="77777777" w:rsidR="00DB0500" w:rsidRPr="009A76AA" w:rsidRDefault="00DB0500" w:rsidP="009A76AA">
            <w:pPr>
              <w:jc w:val="center"/>
              <w:rPr>
                <w:rFonts w:asciiTheme="minorHAnsi" w:eastAsia="Malgun Gothic" w:hAnsiTheme="minorHAnsi" w:cstheme="minorHAnsi"/>
                <w:sz w:val="20"/>
                <w:szCs w:val="20"/>
                <w:lang w:val="en-GB"/>
              </w:rPr>
            </w:pPr>
          </w:p>
        </w:tc>
        <w:tc>
          <w:tcPr>
            <w:tcW w:w="10494" w:type="dxa"/>
            <w:gridSpan w:val="9"/>
            <w:tcBorders>
              <w:top w:val="single" w:sz="4" w:space="0" w:color="auto"/>
              <w:left w:val="single" w:sz="4" w:space="0" w:color="auto"/>
              <w:bottom w:val="single" w:sz="4" w:space="0" w:color="auto"/>
              <w:right w:val="single" w:sz="4" w:space="0" w:color="auto"/>
            </w:tcBorders>
            <w:shd w:val="clear" w:color="auto" w:fill="D9D9D9"/>
            <w:vAlign w:val="center"/>
          </w:tcPr>
          <w:p w14:paraId="206F6DD3" w14:textId="0D23EA3E" w:rsidR="00DB0500" w:rsidRPr="009A76AA" w:rsidRDefault="00DB0500"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Activity categories</w:t>
            </w:r>
          </w:p>
        </w:tc>
      </w:tr>
      <w:tr w:rsidR="00DB0500" w:rsidRPr="009A76AA" w14:paraId="661D02DF" w14:textId="77777777" w:rsidTr="00DB0500">
        <w:trPr>
          <w:trHeight w:val="323"/>
          <w:tblHeader/>
          <w:jc w:val="center"/>
        </w:trPr>
        <w:tc>
          <w:tcPr>
            <w:tcW w:w="1418" w:type="dxa"/>
            <w:tcBorders>
              <w:top w:val="nil"/>
              <w:left w:val="nil"/>
              <w:bottom w:val="single" w:sz="4" w:space="0" w:color="auto"/>
              <w:right w:val="nil"/>
            </w:tcBorders>
            <w:shd w:val="clear" w:color="auto" w:fill="FFFFFF" w:themeFill="background1"/>
            <w:vAlign w:val="center"/>
            <w:hideMark/>
          </w:tcPr>
          <w:p w14:paraId="36221788" w14:textId="4957C7C3" w:rsidR="00DB0500" w:rsidRPr="009A76AA" w:rsidRDefault="00DB0500" w:rsidP="009A76AA">
            <w:pPr>
              <w:jc w:val="center"/>
              <w:rPr>
                <w:rFonts w:asciiTheme="minorHAnsi" w:eastAsia="Malgun Gothic" w:hAnsiTheme="minorHAnsi" w:cstheme="minorHAnsi"/>
                <w:iCs/>
                <w:sz w:val="20"/>
                <w:szCs w:val="20"/>
                <w:lang w:val="en-GB"/>
              </w:rPr>
            </w:pPr>
          </w:p>
        </w:tc>
        <w:tc>
          <w:tcPr>
            <w:tcW w:w="2041" w:type="dxa"/>
            <w:tcBorders>
              <w:top w:val="nil"/>
              <w:left w:val="nil"/>
              <w:bottom w:val="single" w:sz="4" w:space="0" w:color="auto"/>
              <w:right w:val="single" w:sz="4" w:space="0" w:color="auto"/>
            </w:tcBorders>
            <w:shd w:val="clear" w:color="auto" w:fill="FFFFFF" w:themeFill="background1"/>
            <w:vAlign w:val="center"/>
          </w:tcPr>
          <w:p w14:paraId="2E343412" w14:textId="77777777" w:rsidR="00DB0500" w:rsidRPr="009A76AA" w:rsidRDefault="00DB0500" w:rsidP="009A76AA">
            <w:pPr>
              <w:jc w:val="center"/>
              <w:rPr>
                <w:rFonts w:asciiTheme="minorHAnsi" w:eastAsia="Malgun Gothic" w:hAnsiTheme="minorHAnsi" w:cstheme="minorHAnsi"/>
                <w:sz w:val="20"/>
                <w:szCs w:val="20"/>
                <w:lang w:val="en-GB"/>
              </w:rPr>
            </w:pPr>
          </w:p>
        </w:tc>
        <w:tc>
          <w:tcPr>
            <w:tcW w:w="3294" w:type="dxa"/>
            <w:gridSpan w:val="3"/>
            <w:tcBorders>
              <w:top w:val="single" w:sz="4" w:space="0" w:color="auto"/>
              <w:left w:val="single" w:sz="4" w:space="0" w:color="auto"/>
              <w:bottom w:val="single" w:sz="4" w:space="0" w:color="auto"/>
              <w:right w:val="single" w:sz="8" w:space="0" w:color="auto"/>
            </w:tcBorders>
            <w:shd w:val="clear" w:color="auto" w:fill="D9D9D9"/>
            <w:vAlign w:val="center"/>
          </w:tcPr>
          <w:p w14:paraId="2E1D83D7" w14:textId="74402323" w:rsidR="00DB0500" w:rsidRPr="009A76AA" w:rsidRDefault="00DB0500"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Preparatory phase</w:t>
            </w:r>
          </w:p>
        </w:tc>
        <w:tc>
          <w:tcPr>
            <w:tcW w:w="2265" w:type="dxa"/>
            <w:gridSpan w:val="2"/>
            <w:tcBorders>
              <w:top w:val="single" w:sz="4" w:space="0" w:color="auto"/>
              <w:left w:val="single" w:sz="4" w:space="0" w:color="auto"/>
              <w:bottom w:val="single" w:sz="4" w:space="0" w:color="auto"/>
              <w:right w:val="single" w:sz="8" w:space="0" w:color="auto"/>
            </w:tcBorders>
            <w:shd w:val="clear" w:color="auto" w:fill="D9D9D9"/>
            <w:vAlign w:val="center"/>
          </w:tcPr>
          <w:p w14:paraId="678BB6FD" w14:textId="7F437D66" w:rsidR="00DB0500" w:rsidRPr="009A76AA" w:rsidRDefault="00DB0500"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Implementation</w:t>
            </w:r>
          </w:p>
        </w:tc>
        <w:tc>
          <w:tcPr>
            <w:tcW w:w="4935"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57EDFFA9" w14:textId="43F1872B" w:rsidR="00DB0500" w:rsidRPr="009A76AA" w:rsidRDefault="00DB0500"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Data analysis and reporting</w:t>
            </w:r>
          </w:p>
        </w:tc>
      </w:tr>
      <w:tr w:rsidR="00DB0500" w:rsidRPr="009A76AA" w14:paraId="44E232F4" w14:textId="77777777" w:rsidTr="00DB0500">
        <w:trPr>
          <w:trHeight w:val="323"/>
          <w:tblHeader/>
          <w:jc w:val="center"/>
        </w:trPr>
        <w:tc>
          <w:tcPr>
            <w:tcW w:w="1418"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020403A6" w14:textId="572AC6B0" w:rsidR="006A109A" w:rsidRPr="009A76AA" w:rsidRDefault="00DB0500" w:rsidP="009A76AA">
            <w:pPr>
              <w:jc w:val="cente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bCs/>
                <w:sz w:val="20"/>
                <w:szCs w:val="20"/>
                <w:lang w:val="en-GB"/>
              </w:rPr>
              <w:t>Cost category</w:t>
            </w:r>
          </w:p>
        </w:tc>
        <w:tc>
          <w:tcPr>
            <w:tcW w:w="2041" w:type="dxa"/>
            <w:tcBorders>
              <w:top w:val="single" w:sz="4" w:space="0" w:color="auto"/>
              <w:left w:val="single" w:sz="4" w:space="0" w:color="auto"/>
              <w:bottom w:val="single" w:sz="4" w:space="0" w:color="auto"/>
              <w:right w:val="single" w:sz="4" w:space="0" w:color="auto"/>
            </w:tcBorders>
            <w:shd w:val="clear" w:color="auto" w:fill="DBE5F1"/>
            <w:vAlign w:val="center"/>
          </w:tcPr>
          <w:p w14:paraId="5BA91377" w14:textId="36E3FF5F" w:rsidR="006A109A" w:rsidRPr="009A76AA" w:rsidRDefault="00DB0500"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Subcategory</w:t>
            </w:r>
          </w:p>
        </w:tc>
        <w:tc>
          <w:tcPr>
            <w:tcW w:w="1209" w:type="dxa"/>
            <w:tcBorders>
              <w:top w:val="single" w:sz="4" w:space="0" w:color="auto"/>
              <w:left w:val="single" w:sz="4" w:space="0" w:color="auto"/>
              <w:bottom w:val="single" w:sz="4" w:space="0" w:color="auto"/>
              <w:right w:val="single" w:sz="4" w:space="0" w:color="auto"/>
            </w:tcBorders>
            <w:shd w:val="clear" w:color="auto" w:fill="D9D9D9"/>
            <w:vAlign w:val="center"/>
          </w:tcPr>
          <w:p w14:paraId="565F110B" w14:textId="6DF14320"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Recruitment</w:t>
            </w:r>
          </w:p>
        </w:tc>
        <w:tc>
          <w:tcPr>
            <w:tcW w:w="1296" w:type="dxa"/>
            <w:tcBorders>
              <w:top w:val="single" w:sz="4" w:space="0" w:color="auto"/>
              <w:left w:val="single" w:sz="4" w:space="0" w:color="auto"/>
              <w:bottom w:val="single" w:sz="4" w:space="0" w:color="auto"/>
              <w:right w:val="single" w:sz="4" w:space="0" w:color="auto"/>
            </w:tcBorders>
            <w:shd w:val="clear" w:color="auto" w:fill="D9D9D9"/>
            <w:vAlign w:val="center"/>
          </w:tcPr>
          <w:p w14:paraId="181DA9D7" w14:textId="7A9686B9"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Survey design and testing</w:t>
            </w:r>
          </w:p>
        </w:tc>
        <w:tc>
          <w:tcPr>
            <w:tcW w:w="789" w:type="dxa"/>
            <w:tcBorders>
              <w:top w:val="single" w:sz="4" w:space="0" w:color="auto"/>
              <w:left w:val="single" w:sz="4" w:space="0" w:color="auto"/>
              <w:bottom w:val="single" w:sz="4" w:space="0" w:color="auto"/>
              <w:right w:val="single" w:sz="4" w:space="0" w:color="auto"/>
            </w:tcBorders>
            <w:shd w:val="clear" w:color="auto" w:fill="D9D9D9"/>
            <w:vAlign w:val="center"/>
          </w:tcPr>
          <w:p w14:paraId="45096496" w14:textId="6BC0A93A"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Training</w:t>
            </w:r>
          </w:p>
        </w:tc>
        <w:tc>
          <w:tcPr>
            <w:tcW w:w="1168" w:type="dxa"/>
            <w:tcBorders>
              <w:top w:val="single" w:sz="4" w:space="0" w:color="auto"/>
              <w:left w:val="single" w:sz="4" w:space="0" w:color="auto"/>
              <w:bottom w:val="single" w:sz="4" w:space="0" w:color="auto"/>
              <w:right w:val="single" w:sz="8" w:space="0" w:color="auto"/>
            </w:tcBorders>
            <w:shd w:val="clear" w:color="auto" w:fill="D9D9D9"/>
            <w:vAlign w:val="center"/>
          </w:tcPr>
          <w:p w14:paraId="1464B346" w14:textId="1DF36B64"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Fieldwork</w:t>
            </w:r>
          </w:p>
        </w:tc>
        <w:tc>
          <w:tcPr>
            <w:tcW w:w="1097" w:type="dxa"/>
            <w:tcBorders>
              <w:top w:val="single" w:sz="4" w:space="0" w:color="auto"/>
              <w:left w:val="single" w:sz="8" w:space="0" w:color="auto"/>
              <w:bottom w:val="single" w:sz="4" w:space="0" w:color="auto"/>
              <w:right w:val="single" w:sz="4" w:space="0" w:color="auto"/>
            </w:tcBorders>
            <w:shd w:val="clear" w:color="auto" w:fill="D9D9D9"/>
            <w:vAlign w:val="center"/>
          </w:tcPr>
          <w:p w14:paraId="763E43AB" w14:textId="7824B1B3"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Daily analysis</w:t>
            </w:r>
          </w:p>
        </w:tc>
        <w:tc>
          <w:tcPr>
            <w:tcW w:w="1168" w:type="dxa"/>
            <w:tcBorders>
              <w:top w:val="single" w:sz="4" w:space="0" w:color="auto"/>
              <w:left w:val="single" w:sz="4" w:space="0" w:color="auto"/>
              <w:bottom w:val="single" w:sz="4" w:space="0" w:color="auto"/>
              <w:right w:val="single" w:sz="4" w:space="0" w:color="auto"/>
            </w:tcBorders>
            <w:shd w:val="clear" w:color="auto" w:fill="D9D9D9"/>
            <w:vAlign w:val="center"/>
          </w:tcPr>
          <w:p w14:paraId="4DB6DCA6" w14:textId="06AAADD4"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Lot classification</w:t>
            </w:r>
          </w:p>
        </w:tc>
        <w:tc>
          <w:tcPr>
            <w:tcW w:w="1415" w:type="dxa"/>
            <w:tcBorders>
              <w:top w:val="single" w:sz="4" w:space="0" w:color="auto"/>
              <w:left w:val="single" w:sz="4" w:space="0" w:color="auto"/>
              <w:bottom w:val="single" w:sz="4" w:space="0" w:color="auto"/>
              <w:right w:val="single" w:sz="4" w:space="0" w:color="auto"/>
            </w:tcBorders>
            <w:shd w:val="clear" w:color="auto" w:fill="D9D9D9"/>
            <w:vAlign w:val="center"/>
          </w:tcPr>
          <w:p w14:paraId="7B3BAAF0" w14:textId="7AF34DBB"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Stakeholder meeting</w:t>
            </w:r>
          </w:p>
        </w:tc>
        <w:tc>
          <w:tcPr>
            <w:tcW w:w="1109" w:type="dxa"/>
            <w:tcBorders>
              <w:top w:val="single" w:sz="4" w:space="0" w:color="auto"/>
              <w:left w:val="single" w:sz="4" w:space="0" w:color="auto"/>
              <w:bottom w:val="single" w:sz="4" w:space="0" w:color="auto"/>
              <w:right w:val="single" w:sz="4" w:space="0" w:color="auto"/>
            </w:tcBorders>
            <w:shd w:val="clear" w:color="auto" w:fill="D9D9D9"/>
            <w:vAlign w:val="center"/>
          </w:tcPr>
          <w:p w14:paraId="3B19A2D6" w14:textId="548ECBE4"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Report writing</w:t>
            </w:r>
          </w:p>
        </w:tc>
        <w:tc>
          <w:tcPr>
            <w:tcW w:w="1243" w:type="dxa"/>
            <w:tcBorders>
              <w:top w:val="single" w:sz="4" w:space="0" w:color="auto"/>
              <w:left w:val="single" w:sz="4" w:space="0" w:color="auto"/>
              <w:bottom w:val="single" w:sz="4" w:space="0" w:color="auto"/>
              <w:right w:val="single" w:sz="4" w:space="0" w:color="auto"/>
            </w:tcBorders>
            <w:shd w:val="clear" w:color="auto" w:fill="D9D9D9"/>
            <w:vAlign w:val="center"/>
          </w:tcPr>
          <w:p w14:paraId="6188CA13" w14:textId="03606C2D" w:rsidR="006A109A" w:rsidRPr="009A76AA" w:rsidRDefault="006A109A"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Dissemination</w:t>
            </w:r>
          </w:p>
        </w:tc>
      </w:tr>
      <w:tr w:rsidR="00DB0500" w:rsidRPr="009A76AA" w14:paraId="7ED07547" w14:textId="77777777" w:rsidTr="00DB0500">
        <w:trPr>
          <w:trHeight w:val="323"/>
          <w:jc w:val="center"/>
        </w:trPr>
        <w:tc>
          <w:tcPr>
            <w:tcW w:w="1418" w:type="dxa"/>
            <w:vMerge w:val="restart"/>
            <w:tcBorders>
              <w:top w:val="single" w:sz="4" w:space="0" w:color="auto"/>
              <w:left w:val="single" w:sz="4" w:space="0" w:color="auto"/>
              <w:right w:val="single" w:sz="4" w:space="0" w:color="auto"/>
            </w:tcBorders>
            <w:vAlign w:val="center"/>
          </w:tcPr>
          <w:p w14:paraId="19AE2FDE" w14:textId="39B3AA60" w:rsidR="00DB0500" w:rsidRPr="009A76AA" w:rsidRDefault="00DB0500" w:rsidP="009A76AA">
            <w:pP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iCs/>
                <w:sz w:val="20"/>
                <w:szCs w:val="20"/>
                <w:lang w:val="en-GB"/>
              </w:rPr>
              <w:t>Personnel</w:t>
            </w:r>
          </w:p>
        </w:tc>
        <w:tc>
          <w:tcPr>
            <w:tcW w:w="2041" w:type="dxa"/>
            <w:tcBorders>
              <w:top w:val="single" w:sz="4" w:space="0" w:color="auto"/>
              <w:left w:val="single" w:sz="4" w:space="0" w:color="auto"/>
              <w:bottom w:val="single" w:sz="4" w:space="0" w:color="auto"/>
              <w:right w:val="single" w:sz="4" w:space="0" w:color="auto"/>
            </w:tcBorders>
            <w:vAlign w:val="center"/>
          </w:tcPr>
          <w:p w14:paraId="237E3F43" w14:textId="6C564689"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Salaries</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218ED65A" w14:textId="54E1AFAA"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7FC1EFF7"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4E1FDC8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375CF6F3"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047A8712"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6B9C7941"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6CE4A9E6"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1B56BCF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699D070E"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2A3F1349" w14:textId="77777777" w:rsidTr="00DB0500">
        <w:trPr>
          <w:trHeight w:val="323"/>
          <w:jc w:val="center"/>
        </w:trPr>
        <w:tc>
          <w:tcPr>
            <w:tcW w:w="1418" w:type="dxa"/>
            <w:vMerge/>
            <w:tcBorders>
              <w:left w:val="single" w:sz="4" w:space="0" w:color="auto"/>
              <w:bottom w:val="single" w:sz="4" w:space="0" w:color="auto"/>
              <w:right w:val="single" w:sz="4" w:space="0" w:color="auto"/>
            </w:tcBorders>
            <w:vAlign w:val="center"/>
          </w:tcPr>
          <w:p w14:paraId="1E30242C" w14:textId="096A4B1A" w:rsidR="00DB0500" w:rsidRPr="009A76AA" w:rsidRDefault="00DB0500" w:rsidP="009A76AA">
            <w:pPr>
              <w:rPr>
                <w:rFonts w:asciiTheme="minorHAnsi" w:eastAsia="Malgun Gothic" w:hAnsiTheme="minorHAnsi" w:cstheme="minorHAnsi"/>
                <w:b/>
                <w:iCs/>
                <w:sz w:val="20"/>
                <w:szCs w:val="20"/>
                <w:lang w:val="en-GB"/>
              </w:rPr>
            </w:pPr>
          </w:p>
        </w:tc>
        <w:tc>
          <w:tcPr>
            <w:tcW w:w="2041" w:type="dxa"/>
            <w:tcBorders>
              <w:top w:val="single" w:sz="4" w:space="0" w:color="auto"/>
              <w:left w:val="single" w:sz="4" w:space="0" w:color="auto"/>
              <w:bottom w:val="single" w:sz="4" w:space="0" w:color="auto"/>
              <w:right w:val="single" w:sz="4" w:space="0" w:color="auto"/>
            </w:tcBorders>
            <w:vAlign w:val="center"/>
          </w:tcPr>
          <w:p w14:paraId="0AF92F0A" w14:textId="2CDCDA31"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Per diem</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6D2C4F4A" w14:textId="71880A1F"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57EABA59" w14:textId="711CF96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62FBDAE5"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730978FA"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4D72FD57"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4F6DC972"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41D60842"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4B07B0C1"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0114C1B8"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5D5C3A27" w14:textId="77777777" w:rsidTr="00DB0500">
        <w:trPr>
          <w:trHeight w:val="323"/>
          <w:jc w:val="center"/>
        </w:trPr>
        <w:tc>
          <w:tcPr>
            <w:tcW w:w="1418" w:type="dxa"/>
            <w:vMerge w:val="restart"/>
            <w:tcBorders>
              <w:top w:val="single" w:sz="4" w:space="0" w:color="auto"/>
              <w:left w:val="single" w:sz="4" w:space="0" w:color="auto"/>
              <w:right w:val="single" w:sz="4" w:space="0" w:color="auto"/>
            </w:tcBorders>
            <w:vAlign w:val="center"/>
          </w:tcPr>
          <w:p w14:paraId="50D39D48" w14:textId="2F86FE0D" w:rsidR="00DB0500" w:rsidRPr="009A76AA" w:rsidRDefault="00DB0500" w:rsidP="009A76AA">
            <w:pP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iCs/>
                <w:sz w:val="20"/>
                <w:szCs w:val="20"/>
                <w:lang w:val="en-GB"/>
              </w:rPr>
              <w:t>Travel</w:t>
            </w:r>
          </w:p>
        </w:tc>
        <w:tc>
          <w:tcPr>
            <w:tcW w:w="2041" w:type="dxa"/>
            <w:tcBorders>
              <w:top w:val="single" w:sz="4" w:space="0" w:color="auto"/>
              <w:left w:val="single" w:sz="4" w:space="0" w:color="auto"/>
              <w:bottom w:val="single" w:sz="4" w:space="0" w:color="auto"/>
              <w:right w:val="single" w:sz="4" w:space="0" w:color="auto"/>
            </w:tcBorders>
            <w:vAlign w:val="center"/>
          </w:tcPr>
          <w:p w14:paraId="467295C3" w14:textId="1A56360B"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Per diem</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475B57B5" w14:textId="030DE0B8"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1640987E" w14:textId="7F98CCCA"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4726D62A"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37F2F288"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7E4F2D1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3E8285FB"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305ABCEF"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240EF2FE"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6C8CCFC4"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3E0B5F4F" w14:textId="77777777" w:rsidTr="00DB0500">
        <w:trPr>
          <w:trHeight w:val="323"/>
          <w:jc w:val="center"/>
        </w:trPr>
        <w:tc>
          <w:tcPr>
            <w:tcW w:w="1418" w:type="dxa"/>
            <w:vMerge/>
            <w:tcBorders>
              <w:left w:val="single" w:sz="4" w:space="0" w:color="auto"/>
              <w:right w:val="single" w:sz="4" w:space="0" w:color="auto"/>
            </w:tcBorders>
            <w:vAlign w:val="center"/>
          </w:tcPr>
          <w:p w14:paraId="362FDA1D" w14:textId="3DE2311F" w:rsidR="00DB0500" w:rsidRPr="009A76AA" w:rsidRDefault="00DB0500" w:rsidP="009A76AA">
            <w:pPr>
              <w:rPr>
                <w:rFonts w:asciiTheme="minorHAnsi" w:eastAsia="Malgun Gothic" w:hAnsiTheme="minorHAnsi" w:cstheme="minorHAnsi"/>
                <w:b/>
                <w:iCs/>
                <w:sz w:val="20"/>
                <w:szCs w:val="20"/>
                <w:lang w:val="en-GB"/>
              </w:rPr>
            </w:pPr>
          </w:p>
        </w:tc>
        <w:tc>
          <w:tcPr>
            <w:tcW w:w="2041" w:type="dxa"/>
            <w:tcBorders>
              <w:top w:val="single" w:sz="4" w:space="0" w:color="auto"/>
              <w:left w:val="single" w:sz="4" w:space="0" w:color="auto"/>
              <w:bottom w:val="single" w:sz="4" w:space="0" w:color="auto"/>
              <w:right w:val="single" w:sz="4" w:space="0" w:color="auto"/>
            </w:tcBorders>
            <w:vAlign w:val="center"/>
          </w:tcPr>
          <w:p w14:paraId="6DB02587" w14:textId="615F047F"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Lodging</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7FACF230" w14:textId="6081C6B0"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28D40B75"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69C85042" w14:textId="23F562A3"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44BBDC2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75F8A3E5"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5EB47416"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4BD65F69"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7A171CC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63B8E69F"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033BB473" w14:textId="77777777" w:rsidTr="00DB0500">
        <w:trPr>
          <w:trHeight w:val="323"/>
          <w:jc w:val="center"/>
        </w:trPr>
        <w:tc>
          <w:tcPr>
            <w:tcW w:w="1418" w:type="dxa"/>
            <w:vMerge/>
            <w:tcBorders>
              <w:left w:val="single" w:sz="4" w:space="0" w:color="auto"/>
              <w:bottom w:val="single" w:sz="4" w:space="0" w:color="auto"/>
              <w:right w:val="single" w:sz="4" w:space="0" w:color="auto"/>
            </w:tcBorders>
            <w:vAlign w:val="center"/>
          </w:tcPr>
          <w:p w14:paraId="3FCB9B7A" w14:textId="77777777" w:rsidR="00DB0500" w:rsidRPr="009A76AA" w:rsidRDefault="00DB0500" w:rsidP="009A76AA">
            <w:pPr>
              <w:rPr>
                <w:rFonts w:asciiTheme="minorHAnsi" w:eastAsia="Malgun Gothic" w:hAnsiTheme="minorHAnsi" w:cstheme="minorHAnsi"/>
                <w:b/>
                <w:iCs/>
                <w:sz w:val="20"/>
                <w:szCs w:val="20"/>
                <w:lang w:val="en-GB"/>
              </w:rPr>
            </w:pPr>
          </w:p>
        </w:tc>
        <w:tc>
          <w:tcPr>
            <w:tcW w:w="2041" w:type="dxa"/>
            <w:tcBorders>
              <w:top w:val="single" w:sz="4" w:space="0" w:color="auto"/>
              <w:left w:val="single" w:sz="4" w:space="0" w:color="auto"/>
              <w:bottom w:val="single" w:sz="4" w:space="0" w:color="auto"/>
              <w:right w:val="single" w:sz="4" w:space="0" w:color="auto"/>
            </w:tcBorders>
            <w:vAlign w:val="center"/>
          </w:tcPr>
          <w:p w14:paraId="01187057" w14:textId="2F049EB6"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Transport</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219A64FE"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3B211E45"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009312AD" w14:textId="17D5C76E"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25402B4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29C9E225"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40F57B1F"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24813602"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0C01AF84"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37B704B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43BC19A0" w14:textId="77777777" w:rsidTr="00DB0500">
        <w:trPr>
          <w:trHeight w:val="323"/>
          <w:jc w:val="center"/>
        </w:trPr>
        <w:tc>
          <w:tcPr>
            <w:tcW w:w="1418" w:type="dxa"/>
            <w:vMerge w:val="restart"/>
            <w:tcBorders>
              <w:top w:val="single" w:sz="4" w:space="0" w:color="auto"/>
              <w:left w:val="single" w:sz="4" w:space="0" w:color="auto"/>
              <w:right w:val="single" w:sz="4" w:space="0" w:color="auto"/>
            </w:tcBorders>
            <w:vAlign w:val="center"/>
          </w:tcPr>
          <w:p w14:paraId="5554236D" w14:textId="17E596E0" w:rsidR="00DB0500" w:rsidRPr="009A76AA" w:rsidRDefault="00DB0500" w:rsidP="009A76AA">
            <w:pP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iCs/>
                <w:sz w:val="20"/>
                <w:szCs w:val="20"/>
                <w:lang w:val="en-GB"/>
              </w:rPr>
              <w:t>Equipment</w:t>
            </w:r>
          </w:p>
        </w:tc>
        <w:tc>
          <w:tcPr>
            <w:tcW w:w="2041" w:type="dxa"/>
            <w:tcBorders>
              <w:top w:val="single" w:sz="4" w:space="0" w:color="auto"/>
              <w:left w:val="single" w:sz="4" w:space="0" w:color="auto"/>
              <w:bottom w:val="single" w:sz="4" w:space="0" w:color="auto"/>
              <w:right w:val="single" w:sz="4" w:space="0" w:color="auto"/>
            </w:tcBorders>
            <w:vAlign w:val="center"/>
          </w:tcPr>
          <w:p w14:paraId="4AAC9C18" w14:textId="65788D9C"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Hardware</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07D0F7BD" w14:textId="53C51467"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76BCB1B3"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3FFA0807" w14:textId="7F5093FC"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7612D2E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4B30CF83"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2A95C369"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4E765F6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2E3788A1"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23814C86"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25FBD474" w14:textId="77777777" w:rsidTr="00DB0500">
        <w:trPr>
          <w:trHeight w:val="323"/>
          <w:jc w:val="center"/>
        </w:trPr>
        <w:tc>
          <w:tcPr>
            <w:tcW w:w="1418" w:type="dxa"/>
            <w:vMerge/>
            <w:tcBorders>
              <w:left w:val="single" w:sz="4" w:space="0" w:color="auto"/>
              <w:bottom w:val="single" w:sz="4" w:space="0" w:color="auto"/>
              <w:right w:val="single" w:sz="4" w:space="0" w:color="auto"/>
            </w:tcBorders>
            <w:vAlign w:val="center"/>
          </w:tcPr>
          <w:p w14:paraId="222FE5BF" w14:textId="2D2AF1B2" w:rsidR="00DB0500" w:rsidRPr="009A76AA" w:rsidRDefault="00DB0500" w:rsidP="009A76AA">
            <w:pPr>
              <w:rPr>
                <w:rFonts w:asciiTheme="minorHAnsi" w:eastAsia="Malgun Gothic" w:hAnsiTheme="minorHAnsi" w:cstheme="minorHAnsi"/>
                <w:b/>
                <w:iCs/>
                <w:sz w:val="20"/>
                <w:szCs w:val="20"/>
                <w:lang w:val="en-GB"/>
              </w:rPr>
            </w:pPr>
          </w:p>
        </w:tc>
        <w:tc>
          <w:tcPr>
            <w:tcW w:w="2041" w:type="dxa"/>
            <w:tcBorders>
              <w:top w:val="single" w:sz="4" w:space="0" w:color="auto"/>
              <w:left w:val="single" w:sz="4" w:space="0" w:color="auto"/>
              <w:bottom w:val="single" w:sz="4" w:space="0" w:color="auto"/>
              <w:right w:val="single" w:sz="4" w:space="0" w:color="auto"/>
            </w:tcBorders>
            <w:vAlign w:val="center"/>
          </w:tcPr>
          <w:p w14:paraId="1DAFC2A5" w14:textId="0C269842"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Software</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29E60883" w14:textId="2C53960A"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78E147B4"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7588B47B" w14:textId="514A2042"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1880C8B3"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1FA031C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5FA356D8"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1847805A"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0A13B50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3115314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5B8B7716" w14:textId="77777777" w:rsidTr="00DB0500">
        <w:trPr>
          <w:trHeight w:val="323"/>
          <w:jc w:val="center"/>
        </w:trPr>
        <w:tc>
          <w:tcPr>
            <w:tcW w:w="1418" w:type="dxa"/>
            <w:vMerge w:val="restart"/>
            <w:tcBorders>
              <w:top w:val="single" w:sz="4" w:space="0" w:color="auto"/>
              <w:left w:val="single" w:sz="4" w:space="0" w:color="auto"/>
              <w:right w:val="single" w:sz="4" w:space="0" w:color="auto"/>
            </w:tcBorders>
            <w:vAlign w:val="center"/>
          </w:tcPr>
          <w:p w14:paraId="49121C2A" w14:textId="002C0AA3" w:rsidR="00DB0500" w:rsidRPr="009A76AA" w:rsidRDefault="00DB0500" w:rsidP="009A76AA">
            <w:pP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iCs/>
                <w:sz w:val="20"/>
                <w:szCs w:val="20"/>
                <w:lang w:val="en-GB"/>
              </w:rPr>
              <w:t>Consumables</w:t>
            </w:r>
          </w:p>
        </w:tc>
        <w:tc>
          <w:tcPr>
            <w:tcW w:w="2041" w:type="dxa"/>
            <w:tcBorders>
              <w:top w:val="single" w:sz="4" w:space="0" w:color="auto"/>
              <w:left w:val="single" w:sz="4" w:space="0" w:color="auto"/>
              <w:bottom w:val="single" w:sz="4" w:space="0" w:color="auto"/>
              <w:right w:val="single" w:sz="4" w:space="0" w:color="auto"/>
            </w:tcBorders>
            <w:vAlign w:val="center"/>
          </w:tcPr>
          <w:p w14:paraId="6D8DE6C5" w14:textId="6FFA98B4"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Office supplies</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6A306035" w14:textId="7ACEE0AB"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5CE7D294"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4486653C" w14:textId="23C46B9B"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72E69718"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133F6DEE"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036900D5"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6E5195C9"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4AEC38E1"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634EE92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18161D8B" w14:textId="77777777" w:rsidTr="00DB0500">
        <w:trPr>
          <w:trHeight w:val="323"/>
          <w:jc w:val="center"/>
        </w:trPr>
        <w:tc>
          <w:tcPr>
            <w:tcW w:w="1418" w:type="dxa"/>
            <w:vMerge/>
            <w:tcBorders>
              <w:left w:val="single" w:sz="4" w:space="0" w:color="auto"/>
              <w:bottom w:val="single" w:sz="4" w:space="0" w:color="auto"/>
              <w:right w:val="single" w:sz="4" w:space="0" w:color="auto"/>
            </w:tcBorders>
            <w:vAlign w:val="center"/>
          </w:tcPr>
          <w:p w14:paraId="10647E82" w14:textId="4EE77A56" w:rsidR="00DB0500" w:rsidRPr="009A76AA" w:rsidRDefault="00DB0500" w:rsidP="009A76AA">
            <w:pPr>
              <w:rPr>
                <w:rFonts w:asciiTheme="minorHAnsi" w:eastAsia="Malgun Gothic" w:hAnsiTheme="minorHAnsi" w:cstheme="minorHAnsi"/>
                <w:b/>
                <w:iCs/>
                <w:sz w:val="20"/>
                <w:szCs w:val="20"/>
                <w:lang w:val="en-GB"/>
              </w:rPr>
            </w:pPr>
          </w:p>
        </w:tc>
        <w:tc>
          <w:tcPr>
            <w:tcW w:w="2041" w:type="dxa"/>
            <w:tcBorders>
              <w:top w:val="single" w:sz="4" w:space="0" w:color="auto"/>
              <w:left w:val="single" w:sz="4" w:space="0" w:color="auto"/>
              <w:bottom w:val="single" w:sz="4" w:space="0" w:color="auto"/>
              <w:right w:val="single" w:sz="4" w:space="0" w:color="auto"/>
            </w:tcBorders>
            <w:vAlign w:val="center"/>
          </w:tcPr>
          <w:p w14:paraId="4FE700CC" w14:textId="54783C3E"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ID cards and clothing</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4CF8A1D0" w14:textId="0A85F3CF"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79649821"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232D1596"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13A1EF0A" w14:textId="4160D4CD"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465C1A6A"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566E2EC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5C061D3A"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719C2118"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0DAE8C8F"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1A2D3D70" w14:textId="77777777" w:rsidTr="00DB0500">
        <w:trPr>
          <w:trHeight w:val="323"/>
          <w:jc w:val="center"/>
        </w:trPr>
        <w:tc>
          <w:tcPr>
            <w:tcW w:w="1418" w:type="dxa"/>
            <w:vMerge w:val="restart"/>
            <w:tcBorders>
              <w:top w:val="single" w:sz="4" w:space="0" w:color="auto"/>
              <w:left w:val="single" w:sz="4" w:space="0" w:color="auto"/>
              <w:right w:val="single" w:sz="4" w:space="0" w:color="auto"/>
            </w:tcBorders>
            <w:vAlign w:val="center"/>
          </w:tcPr>
          <w:p w14:paraId="23780968" w14:textId="49B4A7EC" w:rsidR="00DB0500" w:rsidRPr="009A76AA" w:rsidRDefault="00DB0500" w:rsidP="009A76AA">
            <w:pP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iCs/>
                <w:sz w:val="20"/>
                <w:szCs w:val="20"/>
                <w:lang w:val="en-GB"/>
              </w:rPr>
              <w:t>Other direct costs</w:t>
            </w:r>
          </w:p>
        </w:tc>
        <w:tc>
          <w:tcPr>
            <w:tcW w:w="2041" w:type="dxa"/>
            <w:tcBorders>
              <w:top w:val="single" w:sz="4" w:space="0" w:color="auto"/>
              <w:left w:val="single" w:sz="4" w:space="0" w:color="auto"/>
              <w:bottom w:val="single" w:sz="4" w:space="0" w:color="auto"/>
              <w:right w:val="single" w:sz="4" w:space="0" w:color="auto"/>
            </w:tcBorders>
            <w:vAlign w:val="center"/>
          </w:tcPr>
          <w:p w14:paraId="34564479" w14:textId="5B708A20"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Printing</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58A0EE6B" w14:textId="667F1505"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30E773F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3A5960B7"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11E021FA" w14:textId="3AD09EDB"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5E8430F6"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10572F9A"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7BC9DF7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0A8DCA3F"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7C947E6B"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3CE4EAC2" w14:textId="77777777" w:rsidTr="00DB0500">
        <w:trPr>
          <w:trHeight w:val="323"/>
          <w:jc w:val="center"/>
        </w:trPr>
        <w:tc>
          <w:tcPr>
            <w:tcW w:w="1418" w:type="dxa"/>
            <w:vMerge/>
            <w:tcBorders>
              <w:left w:val="single" w:sz="4" w:space="0" w:color="auto"/>
              <w:right w:val="single" w:sz="4" w:space="0" w:color="auto"/>
            </w:tcBorders>
            <w:vAlign w:val="center"/>
          </w:tcPr>
          <w:p w14:paraId="549AA743" w14:textId="27DD610C" w:rsidR="00DB0500" w:rsidRPr="009A76AA" w:rsidRDefault="00DB0500" w:rsidP="009A76AA">
            <w:pPr>
              <w:rPr>
                <w:rFonts w:asciiTheme="minorHAnsi" w:eastAsia="Malgun Gothic" w:hAnsiTheme="minorHAnsi" w:cstheme="minorHAnsi"/>
                <w:bCs/>
                <w:iCs/>
                <w:sz w:val="20"/>
                <w:szCs w:val="20"/>
                <w:lang w:val="en-GB"/>
              </w:rPr>
            </w:pPr>
          </w:p>
        </w:tc>
        <w:tc>
          <w:tcPr>
            <w:tcW w:w="2041" w:type="dxa"/>
            <w:tcBorders>
              <w:top w:val="single" w:sz="4" w:space="0" w:color="auto"/>
              <w:left w:val="single" w:sz="4" w:space="0" w:color="auto"/>
              <w:bottom w:val="single" w:sz="4" w:space="0" w:color="auto"/>
              <w:right w:val="single" w:sz="4" w:space="0" w:color="auto"/>
            </w:tcBorders>
            <w:vAlign w:val="center"/>
          </w:tcPr>
          <w:p w14:paraId="59A1FF31" w14:textId="076FD627"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Communication</w:t>
            </w:r>
          </w:p>
        </w:tc>
        <w:tc>
          <w:tcPr>
            <w:tcW w:w="1209" w:type="dxa"/>
            <w:tcBorders>
              <w:top w:val="single" w:sz="4" w:space="0" w:color="auto"/>
              <w:left w:val="single" w:sz="4" w:space="0" w:color="auto"/>
              <w:bottom w:val="single" w:sz="4" w:space="0" w:color="auto"/>
              <w:right w:val="single" w:sz="4" w:space="0" w:color="auto"/>
            </w:tcBorders>
            <w:shd w:val="clear" w:color="auto" w:fill="FFFFFF"/>
            <w:vAlign w:val="center"/>
          </w:tcPr>
          <w:p w14:paraId="0B39D1CB" w14:textId="2234AB72"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single" w:sz="4" w:space="0" w:color="auto"/>
              <w:right w:val="single" w:sz="4" w:space="0" w:color="auto"/>
            </w:tcBorders>
            <w:vAlign w:val="center"/>
          </w:tcPr>
          <w:p w14:paraId="44320B19"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single" w:sz="4" w:space="0" w:color="auto"/>
              <w:right w:val="single" w:sz="4" w:space="0" w:color="auto"/>
            </w:tcBorders>
            <w:vAlign w:val="center"/>
          </w:tcPr>
          <w:p w14:paraId="4EE09A51"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8" w:space="0" w:color="auto"/>
            </w:tcBorders>
            <w:vAlign w:val="center"/>
          </w:tcPr>
          <w:p w14:paraId="198D0645" w14:textId="706AFDFD"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single" w:sz="4" w:space="0" w:color="auto"/>
              <w:right w:val="single" w:sz="4" w:space="0" w:color="auto"/>
            </w:tcBorders>
            <w:vAlign w:val="center"/>
          </w:tcPr>
          <w:p w14:paraId="52364DA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single" w:sz="4" w:space="0" w:color="auto"/>
              <w:right w:val="single" w:sz="4" w:space="0" w:color="auto"/>
            </w:tcBorders>
            <w:vAlign w:val="center"/>
          </w:tcPr>
          <w:p w14:paraId="084E99B4"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single" w:sz="4" w:space="0" w:color="auto"/>
              <w:right w:val="single" w:sz="4" w:space="0" w:color="auto"/>
            </w:tcBorders>
            <w:vAlign w:val="center"/>
          </w:tcPr>
          <w:p w14:paraId="4A6B362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0E0A478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single" w:sz="4" w:space="0" w:color="auto"/>
              <w:right w:val="single" w:sz="4" w:space="0" w:color="auto"/>
            </w:tcBorders>
            <w:vAlign w:val="center"/>
          </w:tcPr>
          <w:p w14:paraId="3B65A33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5DE3CB4D" w14:textId="77777777" w:rsidTr="003C1F41">
        <w:trPr>
          <w:trHeight w:val="323"/>
          <w:jc w:val="center"/>
        </w:trPr>
        <w:tc>
          <w:tcPr>
            <w:tcW w:w="1418" w:type="dxa"/>
            <w:vMerge/>
            <w:tcBorders>
              <w:left w:val="single" w:sz="4" w:space="0" w:color="auto"/>
              <w:bottom w:val="double" w:sz="4" w:space="0" w:color="auto"/>
              <w:right w:val="single" w:sz="4" w:space="0" w:color="auto"/>
            </w:tcBorders>
            <w:vAlign w:val="center"/>
          </w:tcPr>
          <w:p w14:paraId="350ED8E3" w14:textId="72E0D87B" w:rsidR="00DB0500" w:rsidRPr="009A76AA" w:rsidRDefault="00DB0500" w:rsidP="009A76AA">
            <w:pPr>
              <w:rPr>
                <w:rFonts w:asciiTheme="minorHAnsi" w:eastAsia="Malgun Gothic" w:hAnsiTheme="minorHAnsi" w:cstheme="minorHAnsi"/>
                <w:bCs/>
                <w:iCs/>
                <w:sz w:val="20"/>
                <w:szCs w:val="20"/>
                <w:lang w:val="en-GB"/>
              </w:rPr>
            </w:pPr>
          </w:p>
        </w:tc>
        <w:tc>
          <w:tcPr>
            <w:tcW w:w="2041" w:type="dxa"/>
            <w:tcBorders>
              <w:top w:val="single" w:sz="4" w:space="0" w:color="auto"/>
              <w:left w:val="single" w:sz="4" w:space="0" w:color="auto"/>
              <w:bottom w:val="double" w:sz="4" w:space="0" w:color="auto"/>
              <w:right w:val="single" w:sz="4" w:space="0" w:color="auto"/>
            </w:tcBorders>
            <w:vAlign w:val="center"/>
          </w:tcPr>
          <w:p w14:paraId="4DB4FF98" w14:textId="53DE2141" w:rsidR="00DB0500" w:rsidRPr="009A76AA" w:rsidRDefault="00DB0500"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Translation</w:t>
            </w:r>
          </w:p>
        </w:tc>
        <w:tc>
          <w:tcPr>
            <w:tcW w:w="1209" w:type="dxa"/>
            <w:tcBorders>
              <w:top w:val="single" w:sz="4" w:space="0" w:color="auto"/>
              <w:left w:val="single" w:sz="4" w:space="0" w:color="auto"/>
              <w:bottom w:val="double" w:sz="4" w:space="0" w:color="auto"/>
              <w:right w:val="single" w:sz="4" w:space="0" w:color="auto"/>
            </w:tcBorders>
            <w:shd w:val="clear" w:color="auto" w:fill="FFFFFF"/>
            <w:vAlign w:val="center"/>
          </w:tcPr>
          <w:p w14:paraId="35442ABE" w14:textId="6622521D"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single" w:sz="4" w:space="0" w:color="auto"/>
              <w:left w:val="single" w:sz="4" w:space="0" w:color="auto"/>
              <w:bottom w:val="double" w:sz="4" w:space="0" w:color="auto"/>
              <w:right w:val="single" w:sz="4" w:space="0" w:color="auto"/>
            </w:tcBorders>
            <w:vAlign w:val="center"/>
          </w:tcPr>
          <w:p w14:paraId="13289132"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single" w:sz="4" w:space="0" w:color="auto"/>
              <w:left w:val="single" w:sz="4" w:space="0" w:color="auto"/>
              <w:bottom w:val="double" w:sz="4" w:space="0" w:color="auto"/>
              <w:right w:val="single" w:sz="4" w:space="0" w:color="auto"/>
            </w:tcBorders>
            <w:vAlign w:val="center"/>
          </w:tcPr>
          <w:p w14:paraId="1656DA4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double" w:sz="4" w:space="0" w:color="auto"/>
              <w:right w:val="single" w:sz="8" w:space="0" w:color="auto"/>
            </w:tcBorders>
            <w:vAlign w:val="center"/>
          </w:tcPr>
          <w:p w14:paraId="1D0152C1" w14:textId="539EC939"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single" w:sz="4" w:space="0" w:color="auto"/>
              <w:left w:val="single" w:sz="8" w:space="0" w:color="auto"/>
              <w:bottom w:val="double" w:sz="4" w:space="0" w:color="auto"/>
              <w:right w:val="single" w:sz="4" w:space="0" w:color="auto"/>
            </w:tcBorders>
            <w:vAlign w:val="center"/>
          </w:tcPr>
          <w:p w14:paraId="56D071FB"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single" w:sz="4" w:space="0" w:color="auto"/>
              <w:left w:val="single" w:sz="4" w:space="0" w:color="auto"/>
              <w:bottom w:val="double" w:sz="4" w:space="0" w:color="auto"/>
              <w:right w:val="single" w:sz="4" w:space="0" w:color="auto"/>
            </w:tcBorders>
            <w:vAlign w:val="center"/>
          </w:tcPr>
          <w:p w14:paraId="15B1890C"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single" w:sz="4" w:space="0" w:color="auto"/>
              <w:left w:val="single" w:sz="4" w:space="0" w:color="auto"/>
              <w:bottom w:val="double" w:sz="4" w:space="0" w:color="auto"/>
              <w:right w:val="single" w:sz="4" w:space="0" w:color="auto"/>
            </w:tcBorders>
            <w:vAlign w:val="center"/>
          </w:tcPr>
          <w:p w14:paraId="56E3433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single" w:sz="4" w:space="0" w:color="auto"/>
              <w:left w:val="single" w:sz="4" w:space="0" w:color="auto"/>
              <w:bottom w:val="double" w:sz="4" w:space="0" w:color="auto"/>
              <w:right w:val="single" w:sz="4" w:space="0" w:color="auto"/>
            </w:tcBorders>
            <w:vAlign w:val="center"/>
          </w:tcPr>
          <w:p w14:paraId="67955A42"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single" w:sz="4" w:space="0" w:color="auto"/>
              <w:left w:val="single" w:sz="4" w:space="0" w:color="auto"/>
              <w:bottom w:val="double" w:sz="4" w:space="0" w:color="auto"/>
              <w:right w:val="single" w:sz="4" w:space="0" w:color="auto"/>
            </w:tcBorders>
            <w:vAlign w:val="center"/>
          </w:tcPr>
          <w:p w14:paraId="67B47D4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r w:rsidR="00DB0500" w:rsidRPr="009A76AA" w14:paraId="77C38A81" w14:textId="77777777" w:rsidTr="003C1F41">
        <w:trPr>
          <w:trHeight w:val="323"/>
          <w:jc w:val="center"/>
        </w:trPr>
        <w:tc>
          <w:tcPr>
            <w:tcW w:w="3459" w:type="dxa"/>
            <w:gridSpan w:val="2"/>
            <w:tcBorders>
              <w:top w:val="double" w:sz="4" w:space="0" w:color="auto"/>
              <w:left w:val="single" w:sz="4" w:space="0" w:color="auto"/>
              <w:bottom w:val="single" w:sz="4" w:space="0" w:color="auto"/>
              <w:right w:val="single" w:sz="4" w:space="0" w:color="auto"/>
            </w:tcBorders>
            <w:vAlign w:val="center"/>
          </w:tcPr>
          <w:p w14:paraId="3BA525F1" w14:textId="0DE23B9F" w:rsidR="00DB0500" w:rsidRPr="009A76AA" w:rsidRDefault="00DB0500" w:rsidP="009A76AA">
            <w:pPr>
              <w:jc w:val="right"/>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TOTAL COSTS</w:t>
            </w:r>
          </w:p>
        </w:tc>
        <w:tc>
          <w:tcPr>
            <w:tcW w:w="1209" w:type="dxa"/>
            <w:tcBorders>
              <w:top w:val="double" w:sz="4" w:space="0" w:color="auto"/>
              <w:left w:val="single" w:sz="4" w:space="0" w:color="auto"/>
              <w:bottom w:val="single" w:sz="4" w:space="0" w:color="auto"/>
              <w:right w:val="single" w:sz="4" w:space="0" w:color="auto"/>
            </w:tcBorders>
            <w:shd w:val="clear" w:color="auto" w:fill="FFFFFF"/>
            <w:vAlign w:val="center"/>
          </w:tcPr>
          <w:p w14:paraId="2B5912C8" w14:textId="50D2A232" w:rsidR="00DB0500" w:rsidRPr="009A76AA" w:rsidRDefault="00DB0500" w:rsidP="009A76AA">
            <w:pPr>
              <w:ind w:right="265"/>
              <w:jc w:val="right"/>
              <w:rPr>
                <w:rFonts w:asciiTheme="minorHAnsi" w:eastAsia="Malgun Gothic" w:hAnsiTheme="minorHAnsi" w:cstheme="minorHAnsi"/>
                <w:sz w:val="20"/>
                <w:szCs w:val="20"/>
                <w:lang w:val="en-GB"/>
              </w:rPr>
            </w:pPr>
          </w:p>
        </w:tc>
        <w:tc>
          <w:tcPr>
            <w:tcW w:w="1296" w:type="dxa"/>
            <w:tcBorders>
              <w:top w:val="double" w:sz="4" w:space="0" w:color="auto"/>
              <w:left w:val="single" w:sz="4" w:space="0" w:color="auto"/>
              <w:bottom w:val="single" w:sz="4" w:space="0" w:color="auto"/>
              <w:right w:val="single" w:sz="4" w:space="0" w:color="auto"/>
            </w:tcBorders>
            <w:vAlign w:val="center"/>
          </w:tcPr>
          <w:p w14:paraId="13324139"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789" w:type="dxa"/>
            <w:tcBorders>
              <w:top w:val="double" w:sz="4" w:space="0" w:color="auto"/>
              <w:left w:val="single" w:sz="4" w:space="0" w:color="auto"/>
              <w:bottom w:val="single" w:sz="4" w:space="0" w:color="auto"/>
              <w:right w:val="single" w:sz="4" w:space="0" w:color="auto"/>
            </w:tcBorders>
            <w:vAlign w:val="center"/>
          </w:tcPr>
          <w:p w14:paraId="09FCF4E3"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double" w:sz="4" w:space="0" w:color="auto"/>
              <w:left w:val="single" w:sz="4" w:space="0" w:color="auto"/>
              <w:bottom w:val="single" w:sz="4" w:space="0" w:color="auto"/>
              <w:right w:val="single" w:sz="8" w:space="0" w:color="auto"/>
            </w:tcBorders>
            <w:vAlign w:val="center"/>
          </w:tcPr>
          <w:p w14:paraId="484B5F63" w14:textId="0D9A625B" w:rsidR="00DB0500" w:rsidRPr="009A76AA" w:rsidRDefault="00DB0500" w:rsidP="009A76AA">
            <w:pPr>
              <w:ind w:right="265"/>
              <w:jc w:val="right"/>
              <w:rPr>
                <w:rFonts w:asciiTheme="minorHAnsi" w:eastAsia="Malgun Gothic" w:hAnsiTheme="minorHAnsi" w:cstheme="minorHAnsi"/>
                <w:sz w:val="20"/>
                <w:szCs w:val="20"/>
                <w:lang w:val="en-GB"/>
              </w:rPr>
            </w:pPr>
          </w:p>
        </w:tc>
        <w:tc>
          <w:tcPr>
            <w:tcW w:w="1097" w:type="dxa"/>
            <w:tcBorders>
              <w:top w:val="double" w:sz="4" w:space="0" w:color="auto"/>
              <w:left w:val="single" w:sz="8" w:space="0" w:color="auto"/>
              <w:bottom w:val="single" w:sz="4" w:space="0" w:color="auto"/>
              <w:right w:val="single" w:sz="4" w:space="0" w:color="auto"/>
            </w:tcBorders>
            <w:vAlign w:val="center"/>
          </w:tcPr>
          <w:p w14:paraId="0E973847"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68" w:type="dxa"/>
            <w:tcBorders>
              <w:top w:val="double" w:sz="4" w:space="0" w:color="auto"/>
              <w:left w:val="single" w:sz="4" w:space="0" w:color="auto"/>
              <w:bottom w:val="single" w:sz="4" w:space="0" w:color="auto"/>
              <w:right w:val="single" w:sz="4" w:space="0" w:color="auto"/>
            </w:tcBorders>
            <w:vAlign w:val="center"/>
          </w:tcPr>
          <w:p w14:paraId="5A56B111"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415" w:type="dxa"/>
            <w:tcBorders>
              <w:top w:val="double" w:sz="4" w:space="0" w:color="auto"/>
              <w:left w:val="single" w:sz="4" w:space="0" w:color="auto"/>
              <w:bottom w:val="single" w:sz="4" w:space="0" w:color="auto"/>
              <w:right w:val="single" w:sz="4" w:space="0" w:color="auto"/>
            </w:tcBorders>
            <w:vAlign w:val="center"/>
          </w:tcPr>
          <w:p w14:paraId="4AD3B8A2"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109" w:type="dxa"/>
            <w:tcBorders>
              <w:top w:val="double" w:sz="4" w:space="0" w:color="auto"/>
              <w:left w:val="single" w:sz="4" w:space="0" w:color="auto"/>
              <w:bottom w:val="single" w:sz="4" w:space="0" w:color="auto"/>
              <w:right w:val="single" w:sz="4" w:space="0" w:color="auto"/>
            </w:tcBorders>
            <w:vAlign w:val="center"/>
          </w:tcPr>
          <w:p w14:paraId="375F086D" w14:textId="77777777" w:rsidR="00DB0500" w:rsidRPr="009A76AA" w:rsidRDefault="00DB0500" w:rsidP="009A76AA">
            <w:pPr>
              <w:ind w:right="265"/>
              <w:jc w:val="right"/>
              <w:rPr>
                <w:rFonts w:asciiTheme="minorHAnsi" w:eastAsia="Malgun Gothic" w:hAnsiTheme="minorHAnsi" w:cstheme="minorHAnsi"/>
                <w:sz w:val="20"/>
                <w:szCs w:val="20"/>
                <w:lang w:val="en-GB"/>
              </w:rPr>
            </w:pPr>
          </w:p>
        </w:tc>
        <w:tc>
          <w:tcPr>
            <w:tcW w:w="1243" w:type="dxa"/>
            <w:tcBorders>
              <w:top w:val="double" w:sz="4" w:space="0" w:color="auto"/>
              <w:left w:val="single" w:sz="4" w:space="0" w:color="auto"/>
              <w:bottom w:val="single" w:sz="4" w:space="0" w:color="auto"/>
              <w:right w:val="single" w:sz="4" w:space="0" w:color="auto"/>
            </w:tcBorders>
            <w:vAlign w:val="center"/>
          </w:tcPr>
          <w:p w14:paraId="53D314D0" w14:textId="77777777" w:rsidR="00DB0500" w:rsidRPr="009A76AA" w:rsidRDefault="00DB0500" w:rsidP="009A76AA">
            <w:pPr>
              <w:ind w:right="265"/>
              <w:jc w:val="right"/>
              <w:rPr>
                <w:rFonts w:asciiTheme="minorHAnsi" w:eastAsia="Malgun Gothic" w:hAnsiTheme="minorHAnsi" w:cstheme="minorHAnsi"/>
                <w:sz w:val="20"/>
                <w:szCs w:val="20"/>
                <w:lang w:val="en-GB"/>
              </w:rPr>
            </w:pPr>
          </w:p>
        </w:tc>
      </w:tr>
    </w:tbl>
    <w:p w14:paraId="31EB263F" w14:textId="77777777" w:rsidR="00602F03" w:rsidRPr="009A76AA" w:rsidRDefault="00602F03" w:rsidP="009A76AA">
      <w:pPr>
        <w:spacing w:after="0" w:line="240" w:lineRule="auto"/>
        <w:rPr>
          <w:rFonts w:ascii="Calibri" w:hAnsi="Calibri" w:cs="Arial"/>
          <w:lang w:val="en-GB"/>
        </w:rPr>
      </w:pPr>
    </w:p>
    <w:p w14:paraId="55A11697" w14:textId="676EBE57" w:rsidR="00FA6AE2" w:rsidRPr="009A76AA" w:rsidRDefault="00602F03" w:rsidP="009A76AA">
      <w:pPr>
        <w:spacing w:after="0" w:line="240" w:lineRule="auto"/>
        <w:rPr>
          <w:rFonts w:ascii="Calibri" w:hAnsi="Calibri"/>
          <w:lang w:val="en-GB"/>
        </w:rPr>
      </w:pPr>
      <w:r w:rsidRPr="009A76AA">
        <w:rPr>
          <w:rFonts w:ascii="Calibri" w:hAnsi="Calibri"/>
          <w:color w:val="EE0000"/>
          <w:lang w:val="en-GB"/>
        </w:rPr>
        <w:t>Additional</w:t>
      </w:r>
      <w:r w:rsidR="005B4C5F" w:rsidRPr="009A76AA">
        <w:rPr>
          <w:rFonts w:ascii="Calibri" w:hAnsi="Calibri"/>
          <w:color w:val="EE0000"/>
          <w:lang w:val="en-GB"/>
        </w:rPr>
        <w:t xml:space="preserve"> content omitted for this section.</w:t>
      </w:r>
      <w:r w:rsidR="00FA6AE2" w:rsidRPr="009A76AA">
        <w:rPr>
          <w:rFonts w:ascii="Calibri" w:hAnsi="Calibri"/>
          <w:lang w:val="en-GB"/>
        </w:rPr>
        <w:br w:type="page"/>
      </w:r>
    </w:p>
    <w:p w14:paraId="75210A6C" w14:textId="5798D950" w:rsidR="00807305" w:rsidRPr="009A76AA" w:rsidRDefault="00807305" w:rsidP="00B52813">
      <w:pPr>
        <w:pStyle w:val="Heading1"/>
        <w:spacing w:before="120" w:after="120" w:line="240" w:lineRule="auto"/>
        <w:ind w:left="431" w:hanging="431"/>
        <w:rPr>
          <w:lang w:val="en-GB"/>
        </w:rPr>
      </w:pPr>
      <w:bookmarkStart w:id="38" w:name="_Toc224138641"/>
      <w:r w:rsidRPr="009A76AA">
        <w:rPr>
          <w:lang w:val="en-GB"/>
        </w:rPr>
        <w:lastRenderedPageBreak/>
        <w:t>Timeline</w:t>
      </w:r>
      <w:bookmarkEnd w:id="38"/>
    </w:p>
    <w:p w14:paraId="60CEBEBC" w14:textId="5664D777" w:rsidR="00807305" w:rsidRDefault="005B4C5F"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Provide a schedule and timeline of all assessment activities in table or Gantt chart format.</w:t>
      </w:r>
    </w:p>
    <w:p w14:paraId="5F7D2B57" w14:textId="77777777" w:rsidR="00A25E2A" w:rsidRPr="009A76AA" w:rsidRDefault="00A25E2A" w:rsidP="00A25E2A">
      <w:pPr>
        <w:pStyle w:val="ListParagraph"/>
        <w:spacing w:after="0" w:line="240" w:lineRule="auto"/>
        <w:ind w:left="936"/>
        <w:rPr>
          <w:rFonts w:ascii="Calibri" w:hAnsi="Calibri" w:cs="Arial"/>
          <w:i/>
          <w:iCs/>
          <w:color w:val="0070C0"/>
          <w:lang w:val="en-GB"/>
        </w:rPr>
      </w:pPr>
    </w:p>
    <w:p w14:paraId="63220A1E" w14:textId="79428759" w:rsidR="00404325" w:rsidRDefault="00404325" w:rsidP="009A76AA">
      <w:pPr>
        <w:spacing w:after="0" w:line="240" w:lineRule="auto"/>
        <w:rPr>
          <w:rFonts w:ascii="Calibri" w:hAnsi="Calibri" w:cs="Arial"/>
          <w:lang w:val="en-GB"/>
        </w:rPr>
      </w:pPr>
      <w:r w:rsidRPr="009A76AA">
        <w:rPr>
          <w:lang w:val="en-GB"/>
        </w:rPr>
        <w:t>The anticipated study timeline is outlined below</w:t>
      </w:r>
      <w:r w:rsidR="002B4DF4" w:rsidRPr="009A76AA">
        <w:rPr>
          <w:lang w:val="en-GB"/>
        </w:rPr>
        <w:t xml:space="preserve"> for key tasks</w:t>
      </w:r>
      <w:r w:rsidRPr="009A76AA">
        <w:rPr>
          <w:rFonts w:ascii="Calibri" w:hAnsi="Calibri" w:cs="Arial"/>
          <w:lang w:val="en-GB"/>
        </w:rPr>
        <w:t>.</w:t>
      </w:r>
    </w:p>
    <w:p w14:paraId="6F9BB0E5" w14:textId="77777777" w:rsidR="00B52813" w:rsidRPr="009A76AA" w:rsidRDefault="00B52813" w:rsidP="009A76AA">
      <w:pPr>
        <w:spacing w:after="0" w:line="240" w:lineRule="auto"/>
        <w:rPr>
          <w:rFonts w:ascii="Calibri" w:hAnsi="Calibri" w:cs="Arial"/>
          <w:lang w:val="en-GB"/>
        </w:rPr>
      </w:pPr>
    </w:p>
    <w:tbl>
      <w:tblPr>
        <w:tblStyle w:val="TableGrid12"/>
        <w:tblW w:w="5000" w:type="pct"/>
        <w:jc w:val="center"/>
        <w:tblInd w:w="0" w:type="dxa"/>
        <w:tblCellMar>
          <w:left w:w="28" w:type="dxa"/>
          <w:right w:w="28" w:type="dxa"/>
        </w:tblCellMar>
        <w:tblLook w:val="04A0" w:firstRow="1" w:lastRow="0" w:firstColumn="1" w:lastColumn="0" w:noHBand="0" w:noVBand="1"/>
      </w:tblPr>
      <w:tblGrid>
        <w:gridCol w:w="3965"/>
        <w:gridCol w:w="1842"/>
        <w:gridCol w:w="544"/>
        <w:gridCol w:w="544"/>
        <w:gridCol w:w="544"/>
        <w:gridCol w:w="544"/>
        <w:gridCol w:w="544"/>
        <w:gridCol w:w="544"/>
        <w:gridCol w:w="416"/>
        <w:gridCol w:w="418"/>
        <w:gridCol w:w="418"/>
        <w:gridCol w:w="416"/>
        <w:gridCol w:w="418"/>
        <w:gridCol w:w="418"/>
        <w:gridCol w:w="418"/>
        <w:gridCol w:w="502"/>
        <w:gridCol w:w="502"/>
        <w:gridCol w:w="502"/>
        <w:gridCol w:w="449"/>
      </w:tblGrid>
      <w:tr w:rsidR="0097693F" w:rsidRPr="009A76AA" w14:paraId="77CD2998" w14:textId="77777777" w:rsidTr="00E3350E">
        <w:trPr>
          <w:trHeight w:val="323"/>
          <w:tblHeader/>
          <w:jc w:val="center"/>
        </w:trPr>
        <w:tc>
          <w:tcPr>
            <w:tcW w:w="1421"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14:paraId="4A2EFBA2" w14:textId="77777777" w:rsidR="0097693F" w:rsidRPr="009A76AA" w:rsidRDefault="0097693F" w:rsidP="009A76AA">
            <w:pP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bCs/>
                <w:sz w:val="20"/>
                <w:szCs w:val="20"/>
                <w:lang w:val="en-GB"/>
              </w:rPr>
              <w:t>Activity</w:t>
            </w:r>
          </w:p>
        </w:tc>
        <w:tc>
          <w:tcPr>
            <w:tcW w:w="660" w:type="pct"/>
            <w:tcBorders>
              <w:top w:val="single" w:sz="4" w:space="0" w:color="auto"/>
              <w:left w:val="single" w:sz="4" w:space="0" w:color="auto"/>
              <w:bottom w:val="single" w:sz="4" w:space="0" w:color="auto"/>
              <w:right w:val="single" w:sz="4" w:space="0" w:color="auto"/>
            </w:tcBorders>
            <w:shd w:val="clear" w:color="auto" w:fill="BFBFBF"/>
            <w:vAlign w:val="center"/>
          </w:tcPr>
          <w:p w14:paraId="07785E4E" w14:textId="6CA8AF0E" w:rsidR="0097693F" w:rsidRPr="009A76AA" w:rsidRDefault="0097693F" w:rsidP="009A76AA">
            <w:pPr>
              <w:jc w:val="right"/>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Timing</w:t>
            </w:r>
          </w:p>
        </w:tc>
        <w:tc>
          <w:tcPr>
            <w:tcW w:w="1170" w:type="pct"/>
            <w:gridSpan w:val="6"/>
            <w:tcBorders>
              <w:top w:val="single" w:sz="4" w:space="0" w:color="auto"/>
              <w:left w:val="single" w:sz="4" w:space="0" w:color="auto"/>
              <w:bottom w:val="single" w:sz="4" w:space="0" w:color="auto"/>
              <w:right w:val="single" w:sz="8" w:space="0" w:color="auto"/>
            </w:tcBorders>
            <w:shd w:val="clear" w:color="auto" w:fill="BFBFBF"/>
            <w:vAlign w:val="center"/>
          </w:tcPr>
          <w:p w14:paraId="35EE9FF6" w14:textId="512B78FC" w:rsidR="0097693F" w:rsidRPr="009A76AA" w:rsidRDefault="0097693F"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Months</w:t>
            </w:r>
            <w:r w:rsidR="00FF2C1E" w:rsidRPr="009A76AA">
              <w:rPr>
                <w:rFonts w:asciiTheme="minorHAnsi" w:eastAsia="Malgun Gothic" w:hAnsiTheme="minorHAnsi" w:cstheme="minorHAnsi"/>
                <w:b/>
                <w:bCs/>
                <w:sz w:val="20"/>
                <w:szCs w:val="20"/>
                <w:lang w:val="en-GB"/>
              </w:rPr>
              <w:t xml:space="preserve"> or weeks</w:t>
            </w:r>
            <w:r w:rsidRPr="009A76AA">
              <w:rPr>
                <w:rFonts w:asciiTheme="minorHAnsi" w:eastAsia="Malgun Gothic" w:hAnsiTheme="minorHAnsi" w:cstheme="minorHAnsi"/>
                <w:b/>
                <w:bCs/>
                <w:sz w:val="20"/>
                <w:szCs w:val="20"/>
                <w:lang w:val="en-GB"/>
              </w:rPr>
              <w:t xml:space="preserve"> from start</w:t>
            </w:r>
          </w:p>
        </w:tc>
        <w:tc>
          <w:tcPr>
            <w:tcW w:w="1047" w:type="pct"/>
            <w:gridSpan w:val="7"/>
            <w:tcBorders>
              <w:top w:val="single" w:sz="4" w:space="0" w:color="auto"/>
              <w:left w:val="single" w:sz="8" w:space="0" w:color="auto"/>
              <w:bottom w:val="single" w:sz="4" w:space="0" w:color="auto"/>
              <w:right w:val="single" w:sz="4" w:space="0" w:color="auto"/>
            </w:tcBorders>
            <w:shd w:val="clear" w:color="auto" w:fill="BFBFBF"/>
            <w:vAlign w:val="center"/>
          </w:tcPr>
          <w:p w14:paraId="35FFF5A2" w14:textId="4C04DF37" w:rsidR="0097693F" w:rsidRPr="009A76AA" w:rsidRDefault="0097693F"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Assessment fieldwork days</w:t>
            </w:r>
          </w:p>
        </w:tc>
        <w:tc>
          <w:tcPr>
            <w:tcW w:w="701" w:type="pct"/>
            <w:gridSpan w:val="4"/>
            <w:tcBorders>
              <w:top w:val="single" w:sz="4" w:space="0" w:color="auto"/>
              <w:left w:val="single" w:sz="8" w:space="0" w:color="auto"/>
              <w:bottom w:val="single" w:sz="4" w:space="0" w:color="auto"/>
              <w:right w:val="single" w:sz="4" w:space="0" w:color="auto"/>
            </w:tcBorders>
            <w:shd w:val="clear" w:color="auto" w:fill="BFBFBF"/>
            <w:vAlign w:val="center"/>
          </w:tcPr>
          <w:p w14:paraId="6FD27486" w14:textId="5584D568" w:rsidR="0097693F" w:rsidRPr="009A76AA" w:rsidRDefault="0097693F"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Weeks after FW</w:t>
            </w:r>
          </w:p>
        </w:tc>
      </w:tr>
      <w:tr w:rsidR="00FF2C1E" w:rsidRPr="009A76AA" w14:paraId="79B98D17" w14:textId="77777777" w:rsidTr="00FF2C1E">
        <w:trPr>
          <w:trHeight w:val="323"/>
          <w:tblHeader/>
          <w:jc w:val="center"/>
        </w:trPr>
        <w:tc>
          <w:tcPr>
            <w:tcW w:w="1421" w:type="pct"/>
            <w:vMerge/>
            <w:tcBorders>
              <w:top w:val="single" w:sz="4" w:space="0" w:color="auto"/>
              <w:left w:val="single" w:sz="4" w:space="0" w:color="auto"/>
              <w:bottom w:val="single" w:sz="4" w:space="0" w:color="auto"/>
              <w:right w:val="single" w:sz="4" w:space="0" w:color="auto"/>
            </w:tcBorders>
            <w:vAlign w:val="center"/>
            <w:hideMark/>
          </w:tcPr>
          <w:p w14:paraId="14C1A23C" w14:textId="77777777" w:rsidR="002239F4" w:rsidRPr="009A76AA" w:rsidRDefault="002239F4" w:rsidP="009A76AA">
            <w:pPr>
              <w:rPr>
                <w:rFonts w:asciiTheme="minorHAnsi" w:eastAsia="Malgun Gothic" w:hAnsiTheme="minorHAnsi" w:cstheme="minorHAnsi"/>
                <w:b/>
                <w:iCs/>
                <w:sz w:val="20"/>
                <w:szCs w:val="20"/>
                <w:lang w:val="en-GB"/>
              </w:rPr>
            </w:pPr>
          </w:p>
        </w:tc>
        <w:tc>
          <w:tcPr>
            <w:tcW w:w="660"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3798E91" w14:textId="77777777"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Responsible</w:t>
            </w:r>
          </w:p>
        </w:tc>
        <w:tc>
          <w:tcPr>
            <w:tcW w:w="19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02B6CE3" w14:textId="4710C511"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-5M</w:t>
            </w:r>
          </w:p>
        </w:tc>
        <w:tc>
          <w:tcPr>
            <w:tcW w:w="19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CFD3114" w14:textId="2368F6CA"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-4M</w:t>
            </w:r>
          </w:p>
        </w:tc>
        <w:tc>
          <w:tcPr>
            <w:tcW w:w="19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850CCB2" w14:textId="5B749B35"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-3M</w:t>
            </w:r>
          </w:p>
        </w:tc>
        <w:tc>
          <w:tcPr>
            <w:tcW w:w="195" w:type="pct"/>
            <w:tcBorders>
              <w:top w:val="single" w:sz="4" w:space="0" w:color="auto"/>
              <w:left w:val="single" w:sz="4" w:space="0" w:color="auto"/>
              <w:bottom w:val="single" w:sz="4" w:space="0" w:color="auto"/>
              <w:right w:val="single" w:sz="8" w:space="0" w:color="auto"/>
            </w:tcBorders>
            <w:shd w:val="clear" w:color="auto" w:fill="D9D9D9"/>
            <w:vAlign w:val="center"/>
            <w:hideMark/>
          </w:tcPr>
          <w:p w14:paraId="6EC98906" w14:textId="1C6CF69D"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-2M</w:t>
            </w:r>
          </w:p>
        </w:tc>
        <w:tc>
          <w:tcPr>
            <w:tcW w:w="195" w:type="pct"/>
            <w:tcBorders>
              <w:top w:val="single" w:sz="4" w:space="0" w:color="auto"/>
              <w:left w:val="single" w:sz="8" w:space="0" w:color="auto"/>
              <w:bottom w:val="single" w:sz="4" w:space="0" w:color="auto"/>
              <w:right w:val="single" w:sz="4" w:space="0" w:color="auto"/>
            </w:tcBorders>
            <w:shd w:val="clear" w:color="auto" w:fill="D9D9D9"/>
            <w:vAlign w:val="center"/>
            <w:hideMark/>
          </w:tcPr>
          <w:p w14:paraId="449AAC82" w14:textId="50B2FF64"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-1M</w:t>
            </w:r>
          </w:p>
        </w:tc>
        <w:tc>
          <w:tcPr>
            <w:tcW w:w="195" w:type="pct"/>
            <w:tcBorders>
              <w:top w:val="single" w:sz="4" w:space="0" w:color="auto"/>
              <w:left w:val="single" w:sz="4" w:space="0" w:color="auto"/>
              <w:bottom w:val="single" w:sz="4" w:space="0" w:color="auto"/>
              <w:right w:val="single" w:sz="4" w:space="0" w:color="auto"/>
            </w:tcBorders>
            <w:shd w:val="clear" w:color="auto" w:fill="D9D9D9"/>
            <w:vAlign w:val="center"/>
          </w:tcPr>
          <w:p w14:paraId="1139DE20" w14:textId="5A9EB459"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-1W</w:t>
            </w:r>
          </w:p>
        </w:tc>
        <w:tc>
          <w:tcPr>
            <w:tcW w:w="14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CD8BE7B" w14:textId="507C5AD9"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0</w:t>
            </w:r>
          </w:p>
        </w:tc>
        <w:tc>
          <w:tcPr>
            <w:tcW w:w="150" w:type="pct"/>
            <w:tcBorders>
              <w:top w:val="single" w:sz="4" w:space="0" w:color="auto"/>
              <w:left w:val="single" w:sz="4" w:space="0" w:color="auto"/>
              <w:bottom w:val="single" w:sz="4" w:space="0" w:color="auto"/>
              <w:right w:val="single" w:sz="4" w:space="0" w:color="auto"/>
            </w:tcBorders>
            <w:shd w:val="clear" w:color="auto" w:fill="D9D9D9"/>
            <w:vAlign w:val="center"/>
          </w:tcPr>
          <w:p w14:paraId="678B3E9E" w14:textId="15799A2B"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1</w:t>
            </w:r>
          </w:p>
        </w:tc>
        <w:tc>
          <w:tcPr>
            <w:tcW w:w="150" w:type="pct"/>
            <w:tcBorders>
              <w:top w:val="single" w:sz="4" w:space="0" w:color="auto"/>
              <w:left w:val="single" w:sz="4" w:space="0" w:color="auto"/>
              <w:bottom w:val="single" w:sz="4" w:space="0" w:color="auto"/>
              <w:right w:val="single" w:sz="4" w:space="0" w:color="auto"/>
            </w:tcBorders>
            <w:shd w:val="clear" w:color="auto" w:fill="D9D9D9"/>
            <w:vAlign w:val="center"/>
          </w:tcPr>
          <w:p w14:paraId="63EE1E65" w14:textId="751C234F"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2</w:t>
            </w:r>
          </w:p>
        </w:tc>
        <w:tc>
          <w:tcPr>
            <w:tcW w:w="149" w:type="pct"/>
            <w:tcBorders>
              <w:top w:val="single" w:sz="4" w:space="0" w:color="auto"/>
              <w:left w:val="single" w:sz="4" w:space="0" w:color="auto"/>
              <w:bottom w:val="single" w:sz="4" w:space="0" w:color="auto"/>
              <w:right w:val="single" w:sz="4" w:space="0" w:color="auto"/>
            </w:tcBorders>
            <w:shd w:val="clear" w:color="auto" w:fill="D9D9D9"/>
            <w:vAlign w:val="center"/>
          </w:tcPr>
          <w:p w14:paraId="4110F137" w14:textId="538376AC"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3</w:t>
            </w:r>
          </w:p>
        </w:tc>
        <w:tc>
          <w:tcPr>
            <w:tcW w:w="150" w:type="pct"/>
            <w:tcBorders>
              <w:top w:val="single" w:sz="4" w:space="0" w:color="auto"/>
              <w:left w:val="single" w:sz="4" w:space="0" w:color="auto"/>
              <w:bottom w:val="single" w:sz="4" w:space="0" w:color="auto"/>
              <w:right w:val="single" w:sz="4" w:space="0" w:color="auto"/>
            </w:tcBorders>
            <w:shd w:val="clear" w:color="auto" w:fill="D9D9D9"/>
            <w:vAlign w:val="center"/>
          </w:tcPr>
          <w:p w14:paraId="4202B3BB" w14:textId="756C90C1"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4</w:t>
            </w:r>
          </w:p>
        </w:tc>
        <w:tc>
          <w:tcPr>
            <w:tcW w:w="150" w:type="pct"/>
            <w:tcBorders>
              <w:top w:val="single" w:sz="4" w:space="0" w:color="auto"/>
              <w:left w:val="single" w:sz="4" w:space="0" w:color="auto"/>
              <w:bottom w:val="single" w:sz="4" w:space="0" w:color="auto"/>
              <w:right w:val="single" w:sz="4" w:space="0" w:color="auto"/>
            </w:tcBorders>
            <w:shd w:val="clear" w:color="auto" w:fill="D9D9D9"/>
            <w:vAlign w:val="center"/>
          </w:tcPr>
          <w:p w14:paraId="7CB5E439" w14:textId="60FA2802"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5</w:t>
            </w:r>
          </w:p>
        </w:tc>
        <w:tc>
          <w:tcPr>
            <w:tcW w:w="150" w:type="pct"/>
            <w:tcBorders>
              <w:top w:val="single" w:sz="4" w:space="0" w:color="auto"/>
              <w:left w:val="single" w:sz="4" w:space="0" w:color="auto"/>
              <w:bottom w:val="single" w:sz="4" w:space="0" w:color="auto"/>
              <w:right w:val="single" w:sz="4" w:space="0" w:color="auto"/>
            </w:tcBorders>
            <w:shd w:val="clear" w:color="auto" w:fill="D9D9D9"/>
            <w:vAlign w:val="center"/>
          </w:tcPr>
          <w:p w14:paraId="69014FFF" w14:textId="77DDC424"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6</w:t>
            </w:r>
          </w:p>
        </w:tc>
        <w:tc>
          <w:tcPr>
            <w:tcW w:w="180"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2106AEC" w14:textId="77D9CA2C"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+1W</w:t>
            </w:r>
          </w:p>
        </w:tc>
        <w:tc>
          <w:tcPr>
            <w:tcW w:w="180"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AE2AB7C" w14:textId="455A1CA1"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+2W</w:t>
            </w:r>
          </w:p>
        </w:tc>
        <w:tc>
          <w:tcPr>
            <w:tcW w:w="180"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4D9A664" w14:textId="753164EA"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b/>
                <w:bCs/>
                <w:sz w:val="20"/>
                <w:szCs w:val="20"/>
                <w:lang w:val="en-GB"/>
              </w:rPr>
              <w:t>+3W</w:t>
            </w:r>
          </w:p>
        </w:tc>
        <w:tc>
          <w:tcPr>
            <w:tcW w:w="161"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CD104FE" w14:textId="6E7E7E9D" w:rsidR="002239F4" w:rsidRPr="009A76AA" w:rsidRDefault="002239F4" w:rsidP="009A76AA">
            <w:pPr>
              <w:jc w:val="cente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+4W</w:t>
            </w:r>
          </w:p>
        </w:tc>
      </w:tr>
      <w:tr w:rsidR="00FF2C1E" w:rsidRPr="009A76AA" w14:paraId="4B4BFD2E"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shd w:val="clear" w:color="auto" w:fill="E5B8B7"/>
            <w:vAlign w:val="center"/>
            <w:hideMark/>
          </w:tcPr>
          <w:p w14:paraId="03C3F0E5" w14:textId="05CB0802" w:rsidR="002239F4" w:rsidRPr="009A76AA" w:rsidRDefault="002239F4" w:rsidP="009A76AA">
            <w:pPr>
              <w:rPr>
                <w:rFonts w:asciiTheme="minorHAnsi" w:eastAsia="Malgun Gothic" w:hAnsiTheme="minorHAnsi" w:cstheme="minorHAnsi"/>
                <w:b/>
                <w:iCs/>
                <w:sz w:val="20"/>
                <w:szCs w:val="20"/>
                <w:lang w:val="en-GB"/>
              </w:rPr>
            </w:pPr>
            <w:r w:rsidRPr="009A76AA">
              <w:rPr>
                <w:rFonts w:asciiTheme="minorHAnsi" w:eastAsia="Malgun Gothic" w:hAnsiTheme="minorHAnsi" w:cstheme="minorHAnsi"/>
                <w:b/>
                <w:iCs/>
                <w:sz w:val="20"/>
                <w:szCs w:val="20"/>
                <w:lang w:val="en-GB"/>
              </w:rPr>
              <w:t xml:space="preserve">Preparatory </w:t>
            </w:r>
            <w:r w:rsidR="00A25E2A">
              <w:rPr>
                <w:rFonts w:asciiTheme="minorHAnsi" w:eastAsia="Malgun Gothic" w:hAnsiTheme="minorHAnsi" w:cstheme="minorHAnsi"/>
                <w:b/>
                <w:iCs/>
                <w:sz w:val="20"/>
                <w:szCs w:val="20"/>
                <w:lang w:val="en-GB"/>
              </w:rPr>
              <w:t>p</w:t>
            </w:r>
            <w:r w:rsidRPr="009A76AA">
              <w:rPr>
                <w:rFonts w:asciiTheme="minorHAnsi" w:eastAsia="Malgun Gothic" w:hAnsiTheme="minorHAnsi" w:cstheme="minorHAnsi"/>
                <w:b/>
                <w:iCs/>
                <w:sz w:val="20"/>
                <w:szCs w:val="20"/>
                <w:lang w:val="en-GB"/>
              </w:rPr>
              <w:t>hase</w:t>
            </w:r>
          </w:p>
        </w:tc>
        <w:tc>
          <w:tcPr>
            <w:tcW w:w="660" w:type="pct"/>
            <w:tcBorders>
              <w:top w:val="single" w:sz="4" w:space="0" w:color="auto"/>
              <w:left w:val="single" w:sz="4" w:space="0" w:color="auto"/>
              <w:bottom w:val="single" w:sz="4" w:space="0" w:color="auto"/>
              <w:right w:val="single" w:sz="4" w:space="0" w:color="auto"/>
            </w:tcBorders>
            <w:shd w:val="clear" w:color="auto" w:fill="E5B8B7"/>
            <w:vAlign w:val="center"/>
          </w:tcPr>
          <w:p w14:paraId="0EFD45AE"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4BE0F8F8"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10BC1425"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1A5D7EF3"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shd w:val="clear" w:color="auto" w:fill="E5B8B7"/>
            <w:vAlign w:val="center"/>
          </w:tcPr>
          <w:p w14:paraId="0FDBE9E7"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shd w:val="clear" w:color="auto" w:fill="E5B8B7"/>
            <w:vAlign w:val="center"/>
          </w:tcPr>
          <w:p w14:paraId="02A8EA2F"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3FB50D94"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E5B8B7"/>
            <w:vAlign w:val="center"/>
          </w:tcPr>
          <w:p w14:paraId="252CC772" w14:textId="6BC48A4C"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567F6BE6"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715B42F9"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E5B8B7"/>
            <w:vAlign w:val="center"/>
          </w:tcPr>
          <w:p w14:paraId="5525444A"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11B9B236"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1BF6879A"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5BBCEB72"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41EC2700" w14:textId="6F3EC7AF"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1BA0F987"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0991714F"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2BB49F32" w14:textId="77777777" w:rsidR="002239F4" w:rsidRPr="009A76AA" w:rsidRDefault="002239F4" w:rsidP="009A76AA">
            <w:pPr>
              <w:jc w:val="center"/>
              <w:rPr>
                <w:rFonts w:asciiTheme="minorHAnsi" w:eastAsia="Malgun Gothic" w:hAnsiTheme="minorHAnsi" w:cstheme="minorHAnsi"/>
                <w:sz w:val="20"/>
                <w:szCs w:val="20"/>
                <w:lang w:val="en-GB"/>
              </w:rPr>
            </w:pPr>
          </w:p>
        </w:tc>
      </w:tr>
      <w:tr w:rsidR="00FF2C1E" w:rsidRPr="009A76AA" w14:paraId="2A911D48"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783BD635" w14:textId="2331988A" w:rsidR="002239F4" w:rsidRPr="009A76AA" w:rsidRDefault="002239F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 xml:space="preserve">Recruit national assessment staff </w:t>
            </w:r>
          </w:p>
        </w:tc>
        <w:tc>
          <w:tcPr>
            <w:tcW w:w="660" w:type="pct"/>
            <w:tcBorders>
              <w:top w:val="single" w:sz="4" w:space="0" w:color="auto"/>
              <w:left w:val="single" w:sz="4" w:space="0" w:color="auto"/>
              <w:bottom w:val="single" w:sz="4" w:space="0" w:color="auto"/>
              <w:right w:val="single" w:sz="4" w:space="0" w:color="auto"/>
            </w:tcBorders>
            <w:vAlign w:val="center"/>
          </w:tcPr>
          <w:p w14:paraId="2A95B561" w14:textId="7C4C6810" w:rsidR="002239F4" w:rsidRPr="009A76AA" w:rsidRDefault="00DD1C8A"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NMP</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00F01DD8" w14:textId="05E04CC5"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4" w:space="0" w:color="auto"/>
            </w:tcBorders>
            <w:vAlign w:val="center"/>
          </w:tcPr>
          <w:p w14:paraId="16B5A4B0" w14:textId="69F432B1"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517BB6C6"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121FB02C"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64B648DF"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40167864"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391564F4"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4CEA934"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73DEB16"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6D70717F"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DBF126C"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6326151"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5CC6773"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DA9668B"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6CFAC14"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8093CFA"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575281F" w14:textId="77777777" w:rsidR="002239F4" w:rsidRPr="009A76AA" w:rsidRDefault="002239F4" w:rsidP="009A76AA">
            <w:pPr>
              <w:jc w:val="center"/>
              <w:rPr>
                <w:rFonts w:asciiTheme="minorHAnsi" w:eastAsia="Malgun Gothic" w:hAnsiTheme="minorHAnsi" w:cstheme="minorHAnsi"/>
                <w:sz w:val="20"/>
                <w:szCs w:val="20"/>
                <w:lang w:val="en-GB"/>
              </w:rPr>
            </w:pPr>
          </w:p>
        </w:tc>
      </w:tr>
      <w:tr w:rsidR="00FF2C1E" w:rsidRPr="009A76AA" w14:paraId="6B07D3AD"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62ADA7C4" w14:textId="1BC2D2CB" w:rsidR="002239F4" w:rsidRPr="009A76AA" w:rsidRDefault="002239F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Decide on digital matching approach (if used)</w:t>
            </w:r>
          </w:p>
        </w:tc>
        <w:tc>
          <w:tcPr>
            <w:tcW w:w="660" w:type="pct"/>
            <w:tcBorders>
              <w:top w:val="single" w:sz="4" w:space="0" w:color="auto"/>
              <w:left w:val="single" w:sz="4" w:space="0" w:color="auto"/>
              <w:bottom w:val="single" w:sz="4" w:space="0" w:color="auto"/>
              <w:right w:val="single" w:sz="4" w:space="0" w:color="auto"/>
            </w:tcBorders>
            <w:vAlign w:val="center"/>
          </w:tcPr>
          <w:p w14:paraId="3B09E278" w14:textId="36987EEB" w:rsidR="002239F4" w:rsidRPr="009A76AA" w:rsidRDefault="00DD1C8A"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NMP</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4D6308CE"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B55B38E" w14:textId="47AFBC46"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4" w:space="0" w:color="auto"/>
            </w:tcBorders>
            <w:vAlign w:val="center"/>
          </w:tcPr>
          <w:p w14:paraId="51D63DEE"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2312AA4E"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1E1C39D2"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BE2EBB4"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B793DFF"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54C1ECD"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4467D09"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6F377E96"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F0022CC"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343D1F1"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BD9B841"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A7E8E2D"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742128CA"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726C26C"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4FD7895" w14:textId="77777777" w:rsidR="002239F4" w:rsidRPr="009A76AA" w:rsidRDefault="002239F4" w:rsidP="009A76AA">
            <w:pPr>
              <w:jc w:val="center"/>
              <w:rPr>
                <w:rFonts w:asciiTheme="minorHAnsi" w:eastAsia="Malgun Gothic" w:hAnsiTheme="minorHAnsi" w:cstheme="minorHAnsi"/>
                <w:sz w:val="20"/>
                <w:szCs w:val="20"/>
                <w:lang w:val="en-GB"/>
              </w:rPr>
            </w:pPr>
          </w:p>
        </w:tc>
      </w:tr>
      <w:tr w:rsidR="00FF2C1E" w:rsidRPr="009A76AA" w14:paraId="6870E572"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3D3CBA82" w14:textId="611784A6" w:rsidR="002239F4" w:rsidRPr="009A76AA" w:rsidRDefault="002239F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Draft protocol and tools</w:t>
            </w:r>
          </w:p>
        </w:tc>
        <w:tc>
          <w:tcPr>
            <w:tcW w:w="660" w:type="pct"/>
            <w:tcBorders>
              <w:top w:val="single" w:sz="4" w:space="0" w:color="auto"/>
              <w:left w:val="single" w:sz="4" w:space="0" w:color="auto"/>
              <w:bottom w:val="single" w:sz="4" w:space="0" w:color="auto"/>
              <w:right w:val="single" w:sz="4" w:space="0" w:color="auto"/>
            </w:tcBorders>
            <w:vAlign w:val="center"/>
          </w:tcPr>
          <w:p w14:paraId="5DCBDD2C" w14:textId="58FED864" w:rsidR="002239F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Assessment </w:t>
            </w:r>
            <w:r w:rsidR="00A25E2A">
              <w:rPr>
                <w:rFonts w:asciiTheme="minorHAnsi" w:eastAsia="Malgun Gothic" w:hAnsiTheme="minorHAnsi" w:cstheme="minorHAnsi"/>
                <w:sz w:val="20"/>
                <w:szCs w:val="20"/>
                <w:lang w:val="en-GB"/>
              </w:rPr>
              <w:t>s</w:t>
            </w:r>
            <w:r w:rsidRPr="009A76AA">
              <w:rPr>
                <w:rFonts w:asciiTheme="minorHAnsi" w:eastAsia="Malgun Gothic" w:hAnsiTheme="minorHAnsi" w:cstheme="minorHAnsi"/>
                <w:sz w:val="20"/>
                <w:szCs w:val="20"/>
                <w:lang w:val="en-GB"/>
              </w:rPr>
              <w:t>taff</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0357AC3F" w14:textId="1435C793"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55779DBD" w14:textId="08EDCEC0"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4" w:space="0" w:color="auto"/>
            </w:tcBorders>
            <w:vAlign w:val="center"/>
            <w:hideMark/>
          </w:tcPr>
          <w:p w14:paraId="68EB45FB" w14:textId="5849ABC8"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24E8A4B9"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0C040E53"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7F849A1"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12A633B6" w14:textId="70E2C79E"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78169FC"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ACBC7C8"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6BC1854"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8FE0BBB"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514EE22"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F006917"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D1A9161" w14:textId="71D65B81"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F47FBEC"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79863BB"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C36ABFD" w14:textId="77777777" w:rsidR="002239F4" w:rsidRPr="009A76AA" w:rsidRDefault="002239F4" w:rsidP="009A76AA">
            <w:pPr>
              <w:jc w:val="center"/>
              <w:rPr>
                <w:rFonts w:asciiTheme="minorHAnsi" w:eastAsia="Malgun Gothic" w:hAnsiTheme="minorHAnsi" w:cstheme="minorHAnsi"/>
                <w:sz w:val="20"/>
                <w:szCs w:val="20"/>
                <w:lang w:val="en-GB"/>
              </w:rPr>
            </w:pPr>
          </w:p>
        </w:tc>
      </w:tr>
      <w:tr w:rsidR="00FF2C1E" w:rsidRPr="009A76AA" w14:paraId="666A2C41"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4E1F2CC4" w14:textId="67F0429B" w:rsidR="002239F4" w:rsidRPr="009A76AA" w:rsidRDefault="002239F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iCs/>
                <w:sz w:val="20"/>
                <w:szCs w:val="20"/>
                <w:lang w:val="en-GB"/>
              </w:rPr>
              <w:t>Share protocol and tools for partner review</w:t>
            </w:r>
          </w:p>
        </w:tc>
        <w:tc>
          <w:tcPr>
            <w:tcW w:w="660" w:type="pct"/>
            <w:tcBorders>
              <w:top w:val="single" w:sz="4" w:space="0" w:color="auto"/>
              <w:left w:val="single" w:sz="4" w:space="0" w:color="auto"/>
              <w:bottom w:val="single" w:sz="4" w:space="0" w:color="auto"/>
              <w:right w:val="single" w:sz="4" w:space="0" w:color="auto"/>
            </w:tcBorders>
            <w:vAlign w:val="center"/>
          </w:tcPr>
          <w:p w14:paraId="1D0539B1" w14:textId="650DFCE3" w:rsidR="002239F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NMP</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01444977"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3C31281"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hideMark/>
          </w:tcPr>
          <w:p w14:paraId="5DA9A226" w14:textId="26216389" w:rsidR="002239F4" w:rsidRPr="009A76AA" w:rsidRDefault="002239F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8" w:space="0" w:color="auto"/>
            </w:tcBorders>
            <w:vAlign w:val="center"/>
          </w:tcPr>
          <w:p w14:paraId="4FBE757E" w14:textId="1D4FFEAF"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58AE314C"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D2D338D"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DA6183D" w14:textId="10C7E0DF"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FBF2E21"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459893E"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9F306E3"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6B5BF393"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19C48AF"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39D4C33"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7FC97A7" w14:textId="068C4EFF"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052C40D"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237ED28" w14:textId="77777777" w:rsidR="002239F4" w:rsidRPr="009A76AA" w:rsidRDefault="002239F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691E77B" w14:textId="77777777" w:rsidR="002239F4" w:rsidRPr="009A76AA" w:rsidRDefault="002239F4" w:rsidP="009A76AA">
            <w:pPr>
              <w:jc w:val="center"/>
              <w:rPr>
                <w:rFonts w:asciiTheme="minorHAnsi" w:eastAsia="Malgun Gothic" w:hAnsiTheme="minorHAnsi" w:cstheme="minorHAnsi"/>
                <w:sz w:val="20"/>
                <w:szCs w:val="20"/>
                <w:lang w:val="en-GB"/>
              </w:rPr>
            </w:pPr>
          </w:p>
        </w:tc>
      </w:tr>
      <w:tr w:rsidR="00FF2C1E" w:rsidRPr="009A76AA" w14:paraId="30A9CECA"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123099E6" w14:textId="0B7E1BE8" w:rsidR="00426F74" w:rsidRPr="009A76AA" w:rsidRDefault="00426F7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 xml:space="preserve">Incorporate partner comments and finalize </w:t>
            </w:r>
          </w:p>
        </w:tc>
        <w:tc>
          <w:tcPr>
            <w:tcW w:w="660" w:type="pct"/>
            <w:tcBorders>
              <w:top w:val="single" w:sz="4" w:space="0" w:color="auto"/>
              <w:left w:val="single" w:sz="4" w:space="0" w:color="auto"/>
              <w:bottom w:val="single" w:sz="4" w:space="0" w:color="auto"/>
              <w:right w:val="single" w:sz="4" w:space="0" w:color="auto"/>
            </w:tcBorders>
            <w:vAlign w:val="center"/>
          </w:tcPr>
          <w:p w14:paraId="6D8CCFB0" w14:textId="43C05FDA"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Assessment </w:t>
            </w:r>
            <w:r w:rsidR="00A25E2A">
              <w:rPr>
                <w:rFonts w:asciiTheme="minorHAnsi" w:eastAsia="Malgun Gothic" w:hAnsiTheme="minorHAnsi" w:cstheme="minorHAnsi"/>
                <w:sz w:val="20"/>
                <w:szCs w:val="20"/>
                <w:lang w:val="en-GB"/>
              </w:rPr>
              <w:t>s</w:t>
            </w:r>
            <w:r w:rsidRPr="009A76AA">
              <w:rPr>
                <w:rFonts w:asciiTheme="minorHAnsi" w:eastAsia="Malgun Gothic" w:hAnsiTheme="minorHAnsi" w:cstheme="minorHAnsi"/>
                <w:sz w:val="20"/>
                <w:szCs w:val="20"/>
                <w:lang w:val="en-GB"/>
              </w:rPr>
              <w:t>taff</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47DB960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4E168B3D" w14:textId="5B3C8A08"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51E88C0F" w14:textId="3C8845D3"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8" w:space="0" w:color="auto"/>
            </w:tcBorders>
            <w:vAlign w:val="center"/>
          </w:tcPr>
          <w:p w14:paraId="615200AD" w14:textId="52EB7F3A"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21F0D5E6"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5AABDCE"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F4AA55C" w14:textId="5F4890C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595E8E4"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314592D"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6EAE183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7E311F4"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D3484BF"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2D57BAF"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DB674DD" w14:textId="31CE621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BAE3633"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25621C4B"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FE433F3" w14:textId="77777777" w:rsidR="00426F74" w:rsidRPr="009A76AA" w:rsidRDefault="00426F74" w:rsidP="009A76AA">
            <w:pPr>
              <w:jc w:val="center"/>
              <w:rPr>
                <w:rFonts w:asciiTheme="minorHAnsi" w:eastAsia="Malgun Gothic" w:hAnsiTheme="minorHAnsi" w:cstheme="minorHAnsi"/>
                <w:sz w:val="20"/>
                <w:szCs w:val="20"/>
                <w:lang w:val="en-GB"/>
              </w:rPr>
            </w:pPr>
          </w:p>
        </w:tc>
      </w:tr>
      <w:tr w:rsidR="00FF2C1E" w:rsidRPr="009A76AA" w14:paraId="0AB1EBFA"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4AA39F5F" w14:textId="7E4C7835" w:rsidR="00426F74" w:rsidRPr="009A76AA" w:rsidRDefault="00426F7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Submit protocol for ethical review (if required)</w:t>
            </w:r>
          </w:p>
        </w:tc>
        <w:tc>
          <w:tcPr>
            <w:tcW w:w="660" w:type="pct"/>
            <w:tcBorders>
              <w:top w:val="single" w:sz="4" w:space="0" w:color="auto"/>
              <w:left w:val="single" w:sz="4" w:space="0" w:color="auto"/>
              <w:bottom w:val="single" w:sz="4" w:space="0" w:color="auto"/>
              <w:right w:val="single" w:sz="4" w:space="0" w:color="auto"/>
            </w:tcBorders>
            <w:vAlign w:val="center"/>
          </w:tcPr>
          <w:p w14:paraId="0225CE0A" w14:textId="4629FAC6"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Assessment </w:t>
            </w:r>
            <w:r w:rsidR="00A25E2A">
              <w:rPr>
                <w:rFonts w:asciiTheme="minorHAnsi" w:eastAsia="Malgun Gothic" w:hAnsiTheme="minorHAnsi" w:cstheme="minorHAnsi"/>
                <w:sz w:val="20"/>
                <w:szCs w:val="20"/>
                <w:lang w:val="en-GB"/>
              </w:rPr>
              <w:t>s</w:t>
            </w:r>
            <w:r w:rsidRPr="009A76AA">
              <w:rPr>
                <w:rFonts w:asciiTheme="minorHAnsi" w:eastAsia="Malgun Gothic" w:hAnsiTheme="minorHAnsi" w:cstheme="minorHAnsi"/>
                <w:sz w:val="20"/>
                <w:szCs w:val="20"/>
                <w:lang w:val="en-GB"/>
              </w:rPr>
              <w:t>taff</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57A1310D"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5DE392D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7E84469F" w14:textId="1D23F7A2"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8" w:space="0" w:color="auto"/>
            </w:tcBorders>
            <w:vAlign w:val="center"/>
          </w:tcPr>
          <w:p w14:paraId="339634C7"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2473893E"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7F64C5EB"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5809C3A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9A2C9B0"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520226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7CD3BAFA"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61B8FD8F"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0E430CB"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D30870F"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69B9FD79"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F3DFF8C"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2881699D"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7BD7804" w14:textId="77777777" w:rsidR="00426F74" w:rsidRPr="009A76AA" w:rsidRDefault="00426F74" w:rsidP="009A76AA">
            <w:pPr>
              <w:jc w:val="center"/>
              <w:rPr>
                <w:rFonts w:asciiTheme="minorHAnsi" w:eastAsia="Malgun Gothic" w:hAnsiTheme="minorHAnsi" w:cstheme="minorHAnsi"/>
                <w:sz w:val="20"/>
                <w:szCs w:val="20"/>
                <w:lang w:val="en-GB"/>
              </w:rPr>
            </w:pPr>
          </w:p>
        </w:tc>
      </w:tr>
      <w:tr w:rsidR="00FF2C1E" w:rsidRPr="009A76AA" w14:paraId="1B6C9432"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37964EB1" w14:textId="6292AE75" w:rsidR="00426F74" w:rsidRPr="009A76AA" w:rsidRDefault="00426F7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Source population data used for HHR planning</w:t>
            </w:r>
          </w:p>
        </w:tc>
        <w:tc>
          <w:tcPr>
            <w:tcW w:w="660" w:type="pct"/>
            <w:tcBorders>
              <w:top w:val="single" w:sz="4" w:space="0" w:color="auto"/>
              <w:left w:val="single" w:sz="4" w:space="0" w:color="auto"/>
              <w:bottom w:val="single" w:sz="4" w:space="0" w:color="auto"/>
              <w:right w:val="single" w:sz="4" w:space="0" w:color="auto"/>
            </w:tcBorders>
            <w:vAlign w:val="center"/>
          </w:tcPr>
          <w:p w14:paraId="1C55AB81" w14:textId="538649D5"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Assessment </w:t>
            </w:r>
            <w:r w:rsidR="00A25E2A">
              <w:rPr>
                <w:rFonts w:asciiTheme="minorHAnsi" w:eastAsia="Malgun Gothic" w:hAnsiTheme="minorHAnsi" w:cstheme="minorHAnsi"/>
                <w:sz w:val="20"/>
                <w:szCs w:val="20"/>
                <w:lang w:val="en-GB"/>
              </w:rPr>
              <w:t>s</w:t>
            </w:r>
            <w:r w:rsidRPr="009A76AA">
              <w:rPr>
                <w:rFonts w:asciiTheme="minorHAnsi" w:eastAsia="Malgun Gothic" w:hAnsiTheme="minorHAnsi" w:cstheme="minorHAnsi"/>
                <w:sz w:val="20"/>
                <w:szCs w:val="20"/>
                <w:lang w:val="en-GB"/>
              </w:rPr>
              <w:t>taff</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4A6666AA"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557D6D82"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hideMark/>
          </w:tcPr>
          <w:p w14:paraId="47DF07B1" w14:textId="77777777"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8" w:space="0" w:color="auto"/>
            </w:tcBorders>
            <w:vAlign w:val="center"/>
          </w:tcPr>
          <w:p w14:paraId="5236E79E"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1F607BD5"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537B4F47"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3C9D39C6"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6BE38BE"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A93CCBA"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1321F794"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923B3EC"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9BA1F55"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450B50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673CB8E2"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F8DA7EC"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86FB8D7"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112DB1D" w14:textId="77777777" w:rsidR="00426F74" w:rsidRPr="009A76AA" w:rsidRDefault="00426F74" w:rsidP="009A76AA">
            <w:pPr>
              <w:jc w:val="center"/>
              <w:rPr>
                <w:rFonts w:asciiTheme="minorHAnsi" w:eastAsia="Malgun Gothic" w:hAnsiTheme="minorHAnsi" w:cstheme="minorHAnsi"/>
                <w:sz w:val="20"/>
                <w:szCs w:val="20"/>
                <w:lang w:val="en-GB"/>
              </w:rPr>
            </w:pPr>
          </w:p>
        </w:tc>
      </w:tr>
      <w:tr w:rsidR="00FF2C1E" w:rsidRPr="009A76AA" w14:paraId="1D7BE94E"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536CDEB0" w14:textId="77777777" w:rsidR="00426F74" w:rsidRPr="009A76AA" w:rsidRDefault="00426F7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 xml:space="preserve">Set-up online assessment server </w:t>
            </w:r>
          </w:p>
        </w:tc>
        <w:tc>
          <w:tcPr>
            <w:tcW w:w="660" w:type="pct"/>
            <w:tcBorders>
              <w:top w:val="single" w:sz="4" w:space="0" w:color="auto"/>
              <w:left w:val="single" w:sz="4" w:space="0" w:color="auto"/>
              <w:bottom w:val="single" w:sz="4" w:space="0" w:color="auto"/>
              <w:right w:val="single" w:sz="4" w:space="0" w:color="auto"/>
            </w:tcBorders>
            <w:vAlign w:val="center"/>
          </w:tcPr>
          <w:p w14:paraId="12A7F1B0" w14:textId="1191EC44"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Data analyst</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380F06FD"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38BF2F3"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1AF4225B"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22D6BAE0" w14:textId="07DFCE95"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8" w:space="0" w:color="auto"/>
              <w:bottom w:val="single" w:sz="4" w:space="0" w:color="auto"/>
              <w:right w:val="single" w:sz="4" w:space="0" w:color="auto"/>
            </w:tcBorders>
            <w:vAlign w:val="center"/>
          </w:tcPr>
          <w:p w14:paraId="22CBF799"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5E6625B"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7257F24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2F5A678"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500110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3E990AD0"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04090ED"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80492E4"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283F08D"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AAFFBC9"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6C5B0817"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7B52426D"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DCB5B57" w14:textId="77777777" w:rsidR="00426F74" w:rsidRPr="009A76AA" w:rsidRDefault="00426F74" w:rsidP="009A76AA">
            <w:pPr>
              <w:jc w:val="center"/>
              <w:rPr>
                <w:rFonts w:asciiTheme="minorHAnsi" w:eastAsia="Malgun Gothic" w:hAnsiTheme="minorHAnsi" w:cstheme="minorHAnsi"/>
                <w:sz w:val="20"/>
                <w:szCs w:val="20"/>
                <w:lang w:val="en-GB"/>
              </w:rPr>
            </w:pPr>
          </w:p>
        </w:tc>
      </w:tr>
      <w:tr w:rsidR="00FF2C1E" w:rsidRPr="009A76AA" w14:paraId="5818BB05"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7D6EE93B" w14:textId="5E486E3F" w:rsidR="00426F74" w:rsidRPr="009A76AA" w:rsidRDefault="00426F7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Programme and test digital assessment tool</w:t>
            </w:r>
          </w:p>
        </w:tc>
        <w:tc>
          <w:tcPr>
            <w:tcW w:w="660" w:type="pct"/>
            <w:tcBorders>
              <w:top w:val="single" w:sz="4" w:space="0" w:color="auto"/>
              <w:left w:val="single" w:sz="4" w:space="0" w:color="auto"/>
              <w:bottom w:val="single" w:sz="4" w:space="0" w:color="auto"/>
              <w:right w:val="single" w:sz="4" w:space="0" w:color="auto"/>
            </w:tcBorders>
            <w:vAlign w:val="center"/>
          </w:tcPr>
          <w:p w14:paraId="22F67213" w14:textId="1F1E9346"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Data analyst</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003AA9FB"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597A626"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hideMark/>
          </w:tcPr>
          <w:p w14:paraId="05CDE0D8" w14:textId="1BBA5E1A"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46376296" w14:textId="77777777"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8" w:space="0" w:color="auto"/>
              <w:bottom w:val="single" w:sz="4" w:space="0" w:color="auto"/>
              <w:right w:val="single" w:sz="4" w:space="0" w:color="auto"/>
            </w:tcBorders>
            <w:vAlign w:val="center"/>
          </w:tcPr>
          <w:p w14:paraId="55CDDD19"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535DACC"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55A7E24B" w14:textId="0C19FD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614DB028"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C6BE524"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52428486"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CE2D8A0"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59D6B10"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320FEBC"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24A14BC3" w14:textId="0D0704BE"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AE43C9F"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0F6963A"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EEDE938" w14:textId="77777777" w:rsidR="00426F74" w:rsidRPr="009A76AA" w:rsidRDefault="00426F74" w:rsidP="009A76AA">
            <w:pPr>
              <w:jc w:val="center"/>
              <w:rPr>
                <w:rFonts w:asciiTheme="minorHAnsi" w:eastAsia="Malgun Gothic" w:hAnsiTheme="minorHAnsi" w:cstheme="minorHAnsi"/>
                <w:sz w:val="20"/>
                <w:szCs w:val="20"/>
                <w:lang w:val="en-GB"/>
              </w:rPr>
            </w:pPr>
          </w:p>
        </w:tc>
      </w:tr>
      <w:tr w:rsidR="00FF2C1E" w:rsidRPr="009A76AA" w14:paraId="63BD7247"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2D657149" w14:textId="5743A49A" w:rsidR="00426F74" w:rsidRPr="009A76AA" w:rsidRDefault="00426F74"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Translate digital assessment tool</w:t>
            </w:r>
          </w:p>
        </w:tc>
        <w:tc>
          <w:tcPr>
            <w:tcW w:w="660" w:type="pct"/>
            <w:tcBorders>
              <w:top w:val="single" w:sz="4" w:space="0" w:color="auto"/>
              <w:left w:val="single" w:sz="4" w:space="0" w:color="auto"/>
              <w:bottom w:val="single" w:sz="4" w:space="0" w:color="auto"/>
              <w:right w:val="single" w:sz="4" w:space="0" w:color="auto"/>
            </w:tcBorders>
            <w:vAlign w:val="center"/>
          </w:tcPr>
          <w:p w14:paraId="27B7C4EE" w14:textId="0FB74996" w:rsidR="00426F74"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NMP</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4125CF01"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2833E84"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0023008"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4EF99A31" w14:textId="3004DD9B" w:rsidR="00426F74" w:rsidRPr="009A76AA" w:rsidRDefault="00426F74"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8" w:space="0" w:color="auto"/>
              <w:bottom w:val="single" w:sz="4" w:space="0" w:color="auto"/>
              <w:right w:val="single" w:sz="4" w:space="0" w:color="auto"/>
            </w:tcBorders>
            <w:vAlign w:val="center"/>
          </w:tcPr>
          <w:p w14:paraId="589D2A3B"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06A10DF"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0160305"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77E9FA7"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FBF6C10"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DA1639A"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376D0DC"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0372719"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EE38CC6"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A9C6597"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CF23C08"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3F5C125" w14:textId="77777777" w:rsidR="00426F74" w:rsidRPr="009A76AA" w:rsidRDefault="00426F74"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5FF71CB" w14:textId="77777777" w:rsidR="00426F74" w:rsidRPr="009A76AA" w:rsidRDefault="00426F74" w:rsidP="009A76AA">
            <w:pPr>
              <w:jc w:val="center"/>
              <w:rPr>
                <w:rFonts w:asciiTheme="minorHAnsi" w:eastAsia="Malgun Gothic" w:hAnsiTheme="minorHAnsi" w:cstheme="minorHAnsi"/>
                <w:sz w:val="20"/>
                <w:szCs w:val="20"/>
                <w:lang w:val="en-GB"/>
              </w:rPr>
            </w:pPr>
          </w:p>
        </w:tc>
      </w:tr>
      <w:tr w:rsidR="00FF2C1E" w:rsidRPr="009A76AA" w14:paraId="226973D9"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795AF7F4" w14:textId="5F544A41" w:rsidR="008B2CAB" w:rsidRPr="009A76AA" w:rsidRDefault="008B2CAB"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Adapt training and fieldwork materials</w:t>
            </w:r>
          </w:p>
        </w:tc>
        <w:tc>
          <w:tcPr>
            <w:tcW w:w="660" w:type="pct"/>
            <w:tcBorders>
              <w:top w:val="single" w:sz="4" w:space="0" w:color="auto"/>
              <w:left w:val="single" w:sz="4" w:space="0" w:color="auto"/>
              <w:bottom w:val="single" w:sz="4" w:space="0" w:color="auto"/>
              <w:right w:val="single" w:sz="4" w:space="0" w:color="auto"/>
            </w:tcBorders>
            <w:vAlign w:val="center"/>
          </w:tcPr>
          <w:p w14:paraId="31E75164" w14:textId="61CB4A4B"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Assessment </w:t>
            </w:r>
            <w:r w:rsidR="00A25E2A">
              <w:rPr>
                <w:rFonts w:asciiTheme="minorHAnsi" w:eastAsia="Malgun Gothic" w:hAnsiTheme="minorHAnsi" w:cstheme="minorHAnsi"/>
                <w:sz w:val="20"/>
                <w:szCs w:val="20"/>
                <w:lang w:val="en-GB"/>
              </w:rPr>
              <w:t>s</w:t>
            </w:r>
            <w:r w:rsidRPr="009A76AA">
              <w:rPr>
                <w:rFonts w:asciiTheme="minorHAnsi" w:eastAsia="Malgun Gothic" w:hAnsiTheme="minorHAnsi" w:cstheme="minorHAnsi"/>
                <w:sz w:val="20"/>
                <w:szCs w:val="20"/>
                <w:lang w:val="en-GB"/>
              </w:rPr>
              <w:t>taff</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75F30D3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8500FB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277B3A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4532DA4A" w14:textId="141F2DE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8" w:space="0" w:color="auto"/>
              <w:bottom w:val="single" w:sz="4" w:space="0" w:color="auto"/>
              <w:right w:val="single" w:sz="4" w:space="0" w:color="auto"/>
            </w:tcBorders>
            <w:vAlign w:val="center"/>
          </w:tcPr>
          <w:p w14:paraId="4AED289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73A31C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5E9520E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A1BDD7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A0BE3C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752D9F4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24384A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3443D2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BEAD63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B28B5A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73CE827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46F05A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23911B7"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1FBF7019"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390D53E6" w14:textId="6F2B3749" w:rsidR="008B2CAB" w:rsidRPr="009A76AA" w:rsidRDefault="008B2CAB"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Recruit sub-national supervisors</w:t>
            </w:r>
          </w:p>
        </w:tc>
        <w:tc>
          <w:tcPr>
            <w:tcW w:w="660" w:type="pct"/>
            <w:tcBorders>
              <w:top w:val="single" w:sz="4" w:space="0" w:color="auto"/>
              <w:left w:val="single" w:sz="4" w:space="0" w:color="auto"/>
              <w:bottom w:val="single" w:sz="4" w:space="0" w:color="auto"/>
              <w:right w:val="single" w:sz="4" w:space="0" w:color="auto"/>
            </w:tcBorders>
            <w:vAlign w:val="center"/>
          </w:tcPr>
          <w:p w14:paraId="4F587AF1" w14:textId="25049CD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Coordinator</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64E2B57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858247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187BD6B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61E87953" w14:textId="2F7DFF8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8" w:space="0" w:color="auto"/>
              <w:bottom w:val="single" w:sz="4" w:space="0" w:color="auto"/>
              <w:right w:val="single" w:sz="4" w:space="0" w:color="auto"/>
            </w:tcBorders>
            <w:vAlign w:val="center"/>
          </w:tcPr>
          <w:p w14:paraId="2E835F5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0EE301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4CB7391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C153E2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5FE68E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4C0C81F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6E21B0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B34780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6EE324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B0BF0C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420454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50F7A5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DD5D7AA"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1CFB6BD8"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28BCD2CE" w14:textId="729973E7" w:rsidR="008B2CAB" w:rsidRPr="009A76AA" w:rsidRDefault="008B2CAB"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Train sub-national supervisors centrally</w:t>
            </w:r>
          </w:p>
        </w:tc>
        <w:tc>
          <w:tcPr>
            <w:tcW w:w="660" w:type="pct"/>
            <w:tcBorders>
              <w:top w:val="single" w:sz="4" w:space="0" w:color="auto"/>
              <w:left w:val="single" w:sz="4" w:space="0" w:color="auto"/>
              <w:bottom w:val="single" w:sz="4" w:space="0" w:color="auto"/>
              <w:right w:val="single" w:sz="4" w:space="0" w:color="auto"/>
            </w:tcBorders>
            <w:vAlign w:val="center"/>
          </w:tcPr>
          <w:p w14:paraId="6EEFE779" w14:textId="4EEDF7E3"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Assessment </w:t>
            </w:r>
            <w:r w:rsidR="00A25E2A">
              <w:rPr>
                <w:rFonts w:asciiTheme="minorHAnsi" w:eastAsia="Malgun Gothic" w:hAnsiTheme="minorHAnsi" w:cstheme="minorHAnsi"/>
                <w:sz w:val="20"/>
                <w:szCs w:val="20"/>
                <w:lang w:val="en-GB"/>
              </w:rPr>
              <w:t>s</w:t>
            </w:r>
            <w:r w:rsidRPr="009A76AA">
              <w:rPr>
                <w:rFonts w:asciiTheme="minorHAnsi" w:eastAsia="Malgun Gothic" w:hAnsiTheme="minorHAnsi" w:cstheme="minorHAnsi"/>
                <w:sz w:val="20"/>
                <w:szCs w:val="20"/>
                <w:lang w:val="en-GB"/>
              </w:rPr>
              <w:t>taff</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247B397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658973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FAF1FE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6C66EC5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43853A71" w14:textId="67F4EDAB"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4" w:space="0" w:color="auto"/>
            </w:tcBorders>
            <w:vAlign w:val="center"/>
          </w:tcPr>
          <w:p w14:paraId="691FD87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5C132A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FC0816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7309B9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1ECCD30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2C8AD2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7A7837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06A4A7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8B7647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E96DE2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CD5A11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A90B84D"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6ED697A5"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5FAE2F29" w14:textId="4F48CC84" w:rsidR="008B2CAB" w:rsidRPr="009A76AA" w:rsidRDefault="008B2CAB"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 xml:space="preserve">Recruit assessment team staff locally </w:t>
            </w:r>
          </w:p>
        </w:tc>
        <w:tc>
          <w:tcPr>
            <w:tcW w:w="660" w:type="pct"/>
            <w:tcBorders>
              <w:top w:val="single" w:sz="4" w:space="0" w:color="auto"/>
              <w:left w:val="single" w:sz="4" w:space="0" w:color="auto"/>
              <w:bottom w:val="single" w:sz="4" w:space="0" w:color="auto"/>
              <w:right w:val="single" w:sz="4" w:space="0" w:color="auto"/>
            </w:tcBorders>
            <w:vAlign w:val="center"/>
          </w:tcPr>
          <w:p w14:paraId="3854151B" w14:textId="33314CB9"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Supervisors</w:t>
            </w:r>
            <w:r w:rsidR="00FF2C1E" w:rsidRPr="009A76AA">
              <w:rPr>
                <w:rFonts w:asciiTheme="minorHAnsi" w:eastAsia="Malgun Gothic" w:hAnsiTheme="minorHAnsi" w:cstheme="minorHAnsi"/>
                <w:sz w:val="20"/>
                <w:szCs w:val="20"/>
                <w:lang w:val="en-GB"/>
              </w:rPr>
              <w:t xml:space="preserve"> </w:t>
            </w:r>
            <w:r w:rsidRPr="009A76AA">
              <w:rPr>
                <w:rFonts w:asciiTheme="minorHAnsi" w:eastAsia="Malgun Gothic" w:hAnsiTheme="minorHAnsi" w:cstheme="minorHAnsi"/>
                <w:sz w:val="20"/>
                <w:szCs w:val="20"/>
                <w:lang w:val="en-GB"/>
              </w:rPr>
              <w:t>/</w:t>
            </w:r>
            <w:r w:rsidR="00FF2C1E" w:rsidRPr="009A76AA">
              <w:rPr>
                <w:rFonts w:asciiTheme="minorHAnsi" w:eastAsia="Malgun Gothic" w:hAnsiTheme="minorHAnsi" w:cstheme="minorHAnsi"/>
                <w:sz w:val="20"/>
                <w:szCs w:val="20"/>
                <w:lang w:val="en-GB"/>
              </w:rPr>
              <w:t xml:space="preserve"> </w:t>
            </w:r>
            <w:r w:rsidRPr="009A76AA">
              <w:rPr>
                <w:rFonts w:asciiTheme="minorHAnsi" w:eastAsia="Malgun Gothic" w:hAnsiTheme="minorHAnsi" w:cstheme="minorHAnsi"/>
                <w:sz w:val="20"/>
                <w:szCs w:val="20"/>
                <w:lang w:val="en-GB"/>
              </w:rPr>
              <w:t>NMP</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6A92E29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00A8D6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4FDF48C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43F832D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23C34A8F" w14:textId="3CB6508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95" w:type="pct"/>
            <w:tcBorders>
              <w:top w:val="single" w:sz="4" w:space="0" w:color="auto"/>
              <w:left w:val="single" w:sz="4" w:space="0" w:color="auto"/>
              <w:bottom w:val="single" w:sz="4" w:space="0" w:color="auto"/>
              <w:right w:val="single" w:sz="4" w:space="0" w:color="auto"/>
            </w:tcBorders>
            <w:vAlign w:val="center"/>
          </w:tcPr>
          <w:p w14:paraId="16100B5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090F09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3698ED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39AAA3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F812E4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9D8AD3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879C78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2E8A13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17DC20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0885FF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AD6DBD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7FBC1DF7"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7E8E4F60"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tcPr>
          <w:p w14:paraId="38743CDA" w14:textId="27ABAD8F" w:rsidR="008B2CAB" w:rsidRPr="009A76AA" w:rsidRDefault="008B2CAB" w:rsidP="009A76AA">
            <w:pPr>
              <w:rPr>
                <w:rFonts w:asciiTheme="minorHAnsi" w:eastAsia="Malgun Gothic" w:hAnsiTheme="minorHAnsi" w:cstheme="minorHAnsi"/>
                <w:bCs/>
                <w:iCs/>
                <w:sz w:val="20"/>
                <w:szCs w:val="20"/>
                <w:lang w:val="en-GB"/>
              </w:rPr>
            </w:pPr>
            <w:r w:rsidRPr="009A76AA">
              <w:rPr>
                <w:rFonts w:asciiTheme="minorHAnsi" w:eastAsia="Malgun Gothic" w:hAnsiTheme="minorHAnsi" w:cstheme="minorHAnsi"/>
                <w:bCs/>
                <w:iCs/>
                <w:sz w:val="20"/>
                <w:szCs w:val="20"/>
                <w:lang w:val="en-GB"/>
              </w:rPr>
              <w:t>Cascade training to assessment teams</w:t>
            </w:r>
          </w:p>
        </w:tc>
        <w:tc>
          <w:tcPr>
            <w:tcW w:w="660" w:type="pct"/>
            <w:tcBorders>
              <w:top w:val="single" w:sz="4" w:space="0" w:color="auto"/>
              <w:left w:val="single" w:sz="4" w:space="0" w:color="auto"/>
              <w:bottom w:val="single" w:sz="4" w:space="0" w:color="auto"/>
              <w:right w:val="single" w:sz="4" w:space="0" w:color="auto"/>
            </w:tcBorders>
            <w:vAlign w:val="center"/>
          </w:tcPr>
          <w:p w14:paraId="5E4F56F4" w14:textId="7C89BFF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Supervisors</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1B607F4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00098C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11F28C3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20F93BF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147D8E5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FC9F712" w14:textId="335FF8E1"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49" w:type="pct"/>
            <w:tcBorders>
              <w:top w:val="single" w:sz="4" w:space="0" w:color="auto"/>
              <w:left w:val="single" w:sz="4" w:space="0" w:color="auto"/>
              <w:bottom w:val="single" w:sz="4" w:space="0" w:color="auto"/>
              <w:right w:val="single" w:sz="4" w:space="0" w:color="auto"/>
            </w:tcBorders>
            <w:vAlign w:val="center"/>
          </w:tcPr>
          <w:p w14:paraId="72183D1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6ED57A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A478A1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5895C9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1B1C43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BC1C7D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41BD2E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A77AFC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2CA0464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BB506D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AD3E895"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5CBB23D3" w14:textId="77777777" w:rsidTr="00FF2C1E">
        <w:trPr>
          <w:trHeight w:val="103"/>
          <w:jc w:val="center"/>
        </w:trPr>
        <w:tc>
          <w:tcPr>
            <w:tcW w:w="1421" w:type="pct"/>
            <w:tcBorders>
              <w:top w:val="single" w:sz="4" w:space="0" w:color="auto"/>
              <w:left w:val="single" w:sz="4" w:space="0" w:color="auto"/>
              <w:bottom w:val="single" w:sz="4" w:space="0" w:color="auto"/>
              <w:right w:val="single" w:sz="4" w:space="0" w:color="auto"/>
            </w:tcBorders>
            <w:shd w:val="clear" w:color="auto" w:fill="BACDE4"/>
            <w:vAlign w:val="center"/>
            <w:hideMark/>
          </w:tcPr>
          <w:p w14:paraId="52DFC84A" w14:textId="1A4B94BC" w:rsidR="008B2CAB" w:rsidRPr="009A76AA" w:rsidRDefault="008B2CAB" w:rsidP="009A76AA">
            <w:pPr>
              <w:rPr>
                <w:rFonts w:asciiTheme="minorHAnsi" w:eastAsia="Malgun Gothic" w:hAnsiTheme="minorHAnsi" w:cstheme="minorHAnsi"/>
                <w:b/>
                <w:bCs/>
                <w:iCs/>
                <w:sz w:val="20"/>
                <w:szCs w:val="20"/>
                <w:lang w:val="en-GB"/>
              </w:rPr>
            </w:pPr>
            <w:r w:rsidRPr="009A76AA">
              <w:rPr>
                <w:rFonts w:asciiTheme="minorHAnsi" w:eastAsia="Malgun Gothic" w:hAnsiTheme="minorHAnsi" w:cstheme="minorHAnsi"/>
                <w:b/>
                <w:bCs/>
                <w:iCs/>
                <w:sz w:val="20"/>
                <w:szCs w:val="20"/>
                <w:lang w:val="en-GB"/>
              </w:rPr>
              <w:t xml:space="preserve">HHR </w:t>
            </w:r>
            <w:r w:rsidR="00A25E2A">
              <w:rPr>
                <w:rFonts w:asciiTheme="minorHAnsi" w:eastAsia="Malgun Gothic" w:hAnsiTheme="minorHAnsi" w:cstheme="minorHAnsi"/>
                <w:b/>
                <w:bCs/>
                <w:iCs/>
                <w:sz w:val="20"/>
                <w:szCs w:val="20"/>
                <w:lang w:val="en-GB"/>
              </w:rPr>
              <w:t>i</w:t>
            </w:r>
            <w:r w:rsidRPr="009A76AA">
              <w:rPr>
                <w:rFonts w:asciiTheme="minorHAnsi" w:eastAsia="Malgun Gothic" w:hAnsiTheme="minorHAnsi" w:cstheme="minorHAnsi"/>
                <w:b/>
                <w:bCs/>
                <w:iCs/>
                <w:sz w:val="20"/>
                <w:szCs w:val="20"/>
                <w:lang w:val="en-GB"/>
              </w:rPr>
              <w:t>mplementation</w:t>
            </w:r>
          </w:p>
        </w:tc>
        <w:tc>
          <w:tcPr>
            <w:tcW w:w="660" w:type="pct"/>
            <w:tcBorders>
              <w:top w:val="single" w:sz="4" w:space="0" w:color="auto"/>
              <w:left w:val="single" w:sz="4" w:space="0" w:color="auto"/>
              <w:bottom w:val="single" w:sz="4" w:space="0" w:color="auto"/>
              <w:right w:val="single" w:sz="4" w:space="0" w:color="auto"/>
            </w:tcBorders>
            <w:shd w:val="clear" w:color="auto" w:fill="BACDE4"/>
            <w:vAlign w:val="center"/>
          </w:tcPr>
          <w:p w14:paraId="6E13B32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BACDE4"/>
            <w:vAlign w:val="center"/>
          </w:tcPr>
          <w:p w14:paraId="59170E9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BACDE4"/>
            <w:vAlign w:val="center"/>
          </w:tcPr>
          <w:p w14:paraId="649836A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BACDE4"/>
            <w:vAlign w:val="center"/>
          </w:tcPr>
          <w:p w14:paraId="3E75CFE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shd w:val="clear" w:color="auto" w:fill="BACDE4"/>
            <w:vAlign w:val="center"/>
          </w:tcPr>
          <w:p w14:paraId="48B4C67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shd w:val="clear" w:color="auto" w:fill="BACDE4"/>
            <w:vAlign w:val="center"/>
          </w:tcPr>
          <w:p w14:paraId="5A2E103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BACDE4"/>
          </w:tcPr>
          <w:p w14:paraId="3430805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BACDE4"/>
            <w:vAlign w:val="center"/>
          </w:tcPr>
          <w:p w14:paraId="43B8878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BACDE4"/>
            <w:vAlign w:val="center"/>
          </w:tcPr>
          <w:p w14:paraId="19355FC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BACDE4"/>
            <w:vAlign w:val="center"/>
          </w:tcPr>
          <w:p w14:paraId="2FA72AA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BACDE4"/>
            <w:vAlign w:val="center"/>
          </w:tcPr>
          <w:p w14:paraId="3B1D3E9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BACDE4"/>
            <w:vAlign w:val="center"/>
          </w:tcPr>
          <w:p w14:paraId="6BF5DC9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BACDE4"/>
            <w:vAlign w:val="center"/>
          </w:tcPr>
          <w:p w14:paraId="521DB67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BACDE4"/>
            <w:vAlign w:val="center"/>
          </w:tcPr>
          <w:p w14:paraId="58ED28D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BACDE4"/>
            <w:vAlign w:val="center"/>
          </w:tcPr>
          <w:p w14:paraId="1D4418B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BACDE4"/>
            <w:vAlign w:val="center"/>
          </w:tcPr>
          <w:p w14:paraId="587429A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BACDE4"/>
            <w:vAlign w:val="center"/>
          </w:tcPr>
          <w:p w14:paraId="7B6F907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BACDE4"/>
            <w:vAlign w:val="center"/>
          </w:tcPr>
          <w:p w14:paraId="0206DF8F"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2B5FAC18" w14:textId="77777777" w:rsidTr="00FF2C1E">
        <w:trPr>
          <w:trHeight w:val="47"/>
          <w:jc w:val="center"/>
        </w:trPr>
        <w:tc>
          <w:tcPr>
            <w:tcW w:w="1421"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125A3C4F" w14:textId="44B1B8F4" w:rsidR="008B2CAB" w:rsidRPr="009A76AA" w:rsidRDefault="008B2CAB" w:rsidP="009A76AA">
            <w:pPr>
              <w:rPr>
                <w:rFonts w:asciiTheme="minorHAnsi" w:eastAsia="Malgun Gothic" w:hAnsiTheme="minorHAnsi" w:cstheme="minorHAnsi"/>
                <w:bCs/>
                <w:sz w:val="20"/>
                <w:szCs w:val="20"/>
                <w:lang w:val="en-GB"/>
              </w:rPr>
            </w:pPr>
            <w:r w:rsidRPr="009A76AA">
              <w:rPr>
                <w:rFonts w:asciiTheme="minorHAnsi" w:eastAsia="Malgun Gothic" w:hAnsiTheme="minorHAnsi" w:cstheme="minorHAnsi"/>
                <w:bCs/>
                <w:iCs/>
                <w:sz w:val="20"/>
                <w:szCs w:val="20"/>
                <w:lang w:val="en-GB"/>
              </w:rPr>
              <w:t>Planned HHR timing</w:t>
            </w:r>
          </w:p>
        </w:tc>
        <w:tc>
          <w:tcPr>
            <w:tcW w:w="660"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2AC86756" w14:textId="3A4E056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HHR teams</w:t>
            </w:r>
          </w:p>
        </w:tc>
        <w:tc>
          <w:tcPr>
            <w:tcW w:w="195" w:type="pct"/>
            <w:tcBorders>
              <w:top w:val="single" w:sz="4" w:space="0" w:color="auto"/>
              <w:left w:val="single" w:sz="4" w:space="0" w:color="auto"/>
              <w:bottom w:val="single" w:sz="4" w:space="0" w:color="auto"/>
              <w:right w:val="single" w:sz="4" w:space="0" w:color="auto"/>
            </w:tcBorders>
            <w:shd w:val="clear" w:color="auto" w:fill="DBE5F1"/>
            <w:vAlign w:val="center"/>
          </w:tcPr>
          <w:p w14:paraId="264F282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DBE5F1"/>
            <w:vAlign w:val="center"/>
          </w:tcPr>
          <w:p w14:paraId="45C4D0E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DBE5F1"/>
            <w:vAlign w:val="center"/>
          </w:tcPr>
          <w:p w14:paraId="2A8F6BF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shd w:val="clear" w:color="auto" w:fill="DBE5F1"/>
            <w:vAlign w:val="center"/>
          </w:tcPr>
          <w:p w14:paraId="5B2CA23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shd w:val="clear" w:color="auto" w:fill="DBE5F1"/>
            <w:vAlign w:val="center"/>
          </w:tcPr>
          <w:p w14:paraId="5A58E60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DBE5F1"/>
          </w:tcPr>
          <w:p w14:paraId="1F7CD17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DBE5F1"/>
            <w:vAlign w:val="center"/>
          </w:tcPr>
          <w:p w14:paraId="127D7E6E" w14:textId="6CB67DFD"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shd w:val="clear" w:color="auto" w:fill="DBE5F1"/>
            <w:vAlign w:val="center"/>
          </w:tcPr>
          <w:p w14:paraId="73680984" w14:textId="300C40E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shd w:val="clear" w:color="auto" w:fill="DBE5F1"/>
            <w:vAlign w:val="center"/>
          </w:tcPr>
          <w:p w14:paraId="7941F8B2" w14:textId="6122D0A2"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49" w:type="pct"/>
            <w:tcBorders>
              <w:top w:val="single" w:sz="4" w:space="0" w:color="auto"/>
              <w:left w:val="single" w:sz="4" w:space="0" w:color="auto"/>
              <w:bottom w:val="single" w:sz="4" w:space="0" w:color="auto"/>
              <w:right w:val="single" w:sz="4" w:space="0" w:color="auto"/>
            </w:tcBorders>
            <w:shd w:val="clear" w:color="auto" w:fill="DBE5F1"/>
            <w:vAlign w:val="center"/>
          </w:tcPr>
          <w:p w14:paraId="72EECCA8" w14:textId="0FAAB43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shd w:val="clear" w:color="auto" w:fill="DBE5F1"/>
            <w:vAlign w:val="center"/>
          </w:tcPr>
          <w:p w14:paraId="4E2E3CF2" w14:textId="22D061E5"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shd w:val="clear" w:color="auto" w:fill="DBE5F1"/>
            <w:vAlign w:val="center"/>
          </w:tcPr>
          <w:p w14:paraId="5EE4E9C0" w14:textId="2F4865B6"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shd w:val="clear" w:color="auto" w:fill="DBE5F1"/>
            <w:vAlign w:val="center"/>
          </w:tcPr>
          <w:p w14:paraId="0EE862CA" w14:textId="0772B09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shd w:val="clear" w:color="auto" w:fill="DBE5F1"/>
            <w:vAlign w:val="center"/>
          </w:tcPr>
          <w:p w14:paraId="0422926A" w14:textId="55ED508B"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shd w:val="clear" w:color="auto" w:fill="DBE5F1"/>
            <w:vAlign w:val="center"/>
          </w:tcPr>
          <w:p w14:paraId="3D57945F" w14:textId="0C37CD79"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shd w:val="clear" w:color="auto" w:fill="DBE5F1"/>
            <w:vAlign w:val="center"/>
          </w:tcPr>
          <w:p w14:paraId="63E3CC4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DBE5F1"/>
            <w:vAlign w:val="center"/>
          </w:tcPr>
          <w:p w14:paraId="352018AE"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14A70011" w14:textId="77777777" w:rsidTr="00FF2C1E">
        <w:trPr>
          <w:trHeight w:val="103"/>
          <w:jc w:val="center"/>
        </w:trPr>
        <w:tc>
          <w:tcPr>
            <w:tcW w:w="1421" w:type="pct"/>
            <w:tcBorders>
              <w:top w:val="single" w:sz="4" w:space="0" w:color="auto"/>
              <w:left w:val="single" w:sz="4" w:space="0" w:color="auto"/>
              <w:bottom w:val="single" w:sz="4" w:space="0" w:color="auto"/>
              <w:right w:val="single" w:sz="4" w:space="0" w:color="auto"/>
            </w:tcBorders>
            <w:shd w:val="clear" w:color="auto" w:fill="E5B8B7"/>
            <w:vAlign w:val="center"/>
            <w:hideMark/>
          </w:tcPr>
          <w:p w14:paraId="7ECDDD52" w14:textId="6095BEE5" w:rsidR="008B2CAB" w:rsidRPr="009A76AA" w:rsidRDefault="008B2CAB" w:rsidP="009A76AA">
            <w:pPr>
              <w:rPr>
                <w:rFonts w:asciiTheme="minorHAnsi" w:eastAsia="Malgun Gothic" w:hAnsiTheme="minorHAnsi" w:cstheme="minorHAnsi"/>
                <w:b/>
                <w:bCs/>
                <w:iCs/>
                <w:sz w:val="20"/>
                <w:szCs w:val="20"/>
                <w:lang w:val="en-GB"/>
              </w:rPr>
            </w:pPr>
            <w:r w:rsidRPr="009A76AA">
              <w:rPr>
                <w:rFonts w:asciiTheme="minorHAnsi" w:eastAsia="Malgun Gothic" w:hAnsiTheme="minorHAnsi" w:cstheme="minorHAnsi"/>
                <w:b/>
                <w:bCs/>
                <w:iCs/>
                <w:sz w:val="20"/>
                <w:szCs w:val="20"/>
                <w:lang w:val="en-GB"/>
              </w:rPr>
              <w:t xml:space="preserve">Assessment </w:t>
            </w:r>
            <w:r w:rsidR="00A25E2A">
              <w:rPr>
                <w:rFonts w:asciiTheme="minorHAnsi" w:eastAsia="Malgun Gothic" w:hAnsiTheme="minorHAnsi" w:cstheme="minorHAnsi"/>
                <w:b/>
                <w:bCs/>
                <w:iCs/>
                <w:sz w:val="20"/>
                <w:szCs w:val="20"/>
                <w:lang w:val="en-GB"/>
              </w:rPr>
              <w:t>i</w:t>
            </w:r>
            <w:r w:rsidRPr="009A76AA">
              <w:rPr>
                <w:rFonts w:asciiTheme="minorHAnsi" w:eastAsia="Malgun Gothic" w:hAnsiTheme="minorHAnsi" w:cstheme="minorHAnsi"/>
                <w:b/>
                <w:bCs/>
                <w:iCs/>
                <w:sz w:val="20"/>
                <w:szCs w:val="20"/>
                <w:lang w:val="en-GB"/>
              </w:rPr>
              <w:t>mplementation</w:t>
            </w:r>
          </w:p>
        </w:tc>
        <w:tc>
          <w:tcPr>
            <w:tcW w:w="660" w:type="pct"/>
            <w:tcBorders>
              <w:top w:val="single" w:sz="4" w:space="0" w:color="auto"/>
              <w:left w:val="single" w:sz="4" w:space="0" w:color="auto"/>
              <w:bottom w:val="single" w:sz="4" w:space="0" w:color="auto"/>
              <w:right w:val="single" w:sz="4" w:space="0" w:color="auto"/>
            </w:tcBorders>
            <w:shd w:val="clear" w:color="auto" w:fill="E5B8B7"/>
            <w:vAlign w:val="center"/>
          </w:tcPr>
          <w:p w14:paraId="3AB09C3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7007E74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7A409CD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1BCE666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shd w:val="clear" w:color="auto" w:fill="E5B8B7"/>
            <w:vAlign w:val="center"/>
          </w:tcPr>
          <w:p w14:paraId="583A9BE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shd w:val="clear" w:color="auto" w:fill="E5B8B7"/>
            <w:vAlign w:val="center"/>
          </w:tcPr>
          <w:p w14:paraId="5B7D13F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tcPr>
          <w:p w14:paraId="58D4998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E5B8B7"/>
            <w:vAlign w:val="center"/>
          </w:tcPr>
          <w:p w14:paraId="6873B309" w14:textId="638E0E83"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17C1F68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071C394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E5B8B7"/>
            <w:vAlign w:val="center"/>
          </w:tcPr>
          <w:p w14:paraId="60CEC35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7727E8C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511AA2F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05E9C04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39A844F9" w14:textId="2C782220"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076AE31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2A96D30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7729AB8C"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4F8EF2B9" w14:textId="77777777" w:rsidTr="00FF2C1E">
        <w:trPr>
          <w:trHeight w:val="47"/>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1C692340" w14:textId="6716BA28"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Assessment fieldwork</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87A0601" w14:textId="6BC945C9" w:rsidR="008B2CAB" w:rsidRPr="009A76AA" w:rsidRDefault="00FF2C1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Assessment </w:t>
            </w:r>
            <w:r w:rsidR="00B76D93">
              <w:rPr>
                <w:rFonts w:asciiTheme="minorHAnsi" w:eastAsia="Malgun Gothic" w:hAnsiTheme="minorHAnsi" w:cstheme="minorHAnsi"/>
                <w:sz w:val="20"/>
                <w:szCs w:val="20"/>
                <w:lang w:val="en-GB"/>
              </w:rPr>
              <w:t>t</w:t>
            </w:r>
            <w:r w:rsidRPr="009A76AA">
              <w:rPr>
                <w:rFonts w:asciiTheme="minorHAnsi" w:eastAsia="Malgun Gothic" w:hAnsiTheme="minorHAnsi" w:cstheme="minorHAnsi"/>
                <w:sz w:val="20"/>
                <w:szCs w:val="20"/>
                <w:lang w:val="en-GB"/>
              </w:rPr>
              <w:t>eam</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70A56C3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1535AFD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47A7523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790A385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1821119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2E32348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47ACA48C" w14:textId="365A2175"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810D20F" w14:textId="53D260CA"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485757D3" w14:textId="48D80A50"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49" w:type="pct"/>
            <w:tcBorders>
              <w:top w:val="single" w:sz="4" w:space="0" w:color="auto"/>
              <w:left w:val="single" w:sz="4" w:space="0" w:color="auto"/>
              <w:bottom w:val="single" w:sz="4" w:space="0" w:color="auto"/>
              <w:right w:val="single" w:sz="4" w:space="0" w:color="auto"/>
            </w:tcBorders>
            <w:vAlign w:val="center"/>
          </w:tcPr>
          <w:p w14:paraId="59D11357" w14:textId="23106C3E"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44DFDAB4" w14:textId="48153D72"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5AD60D05" w14:textId="71E31DB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60BE6CA7" w14:textId="30F81DD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45316EC5" w14:textId="1B841D06"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473423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24C0699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49E7F86"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0E59C4B5" w14:textId="77777777" w:rsidTr="00FF2C1E">
        <w:trPr>
          <w:trHeight w:val="47"/>
          <w:jc w:val="center"/>
        </w:trPr>
        <w:tc>
          <w:tcPr>
            <w:tcW w:w="1421" w:type="pct"/>
            <w:tcBorders>
              <w:top w:val="single" w:sz="4" w:space="0" w:color="auto"/>
              <w:left w:val="single" w:sz="4" w:space="0" w:color="auto"/>
              <w:bottom w:val="single" w:sz="4" w:space="0" w:color="auto"/>
              <w:right w:val="single" w:sz="4" w:space="0" w:color="auto"/>
            </w:tcBorders>
            <w:vAlign w:val="center"/>
          </w:tcPr>
          <w:p w14:paraId="2CB0C6C7" w14:textId="610EC122"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Daily data review</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14C68AC6" w14:textId="4C0E9986"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Data analyst</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2089DFF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46294B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4EF5BD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5DA20AA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2C7FD5E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3F3DD6F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426C5F4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28F09D1" w14:textId="13C6B58D"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54788286" w14:textId="492FAC54"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49" w:type="pct"/>
            <w:tcBorders>
              <w:top w:val="single" w:sz="4" w:space="0" w:color="auto"/>
              <w:left w:val="single" w:sz="4" w:space="0" w:color="auto"/>
              <w:bottom w:val="single" w:sz="4" w:space="0" w:color="auto"/>
              <w:right w:val="single" w:sz="4" w:space="0" w:color="auto"/>
            </w:tcBorders>
            <w:vAlign w:val="center"/>
          </w:tcPr>
          <w:p w14:paraId="2E34223A" w14:textId="44F2DEA5"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2111D2DB" w14:textId="34542866"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43D2CF7C" w14:textId="1B9E9D56"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096E9D2B" w14:textId="2F069C46"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73903B4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7F3F2FF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621006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2B198D98"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47B6D298" w14:textId="77777777" w:rsidTr="00FF2C1E">
        <w:trPr>
          <w:trHeight w:val="47"/>
          <w:jc w:val="center"/>
        </w:trPr>
        <w:tc>
          <w:tcPr>
            <w:tcW w:w="1421" w:type="pct"/>
            <w:tcBorders>
              <w:top w:val="single" w:sz="4" w:space="0" w:color="auto"/>
              <w:left w:val="single" w:sz="4" w:space="0" w:color="auto"/>
              <w:bottom w:val="single" w:sz="4" w:space="0" w:color="auto"/>
              <w:right w:val="single" w:sz="4" w:space="0" w:color="auto"/>
            </w:tcBorders>
            <w:vAlign w:val="center"/>
          </w:tcPr>
          <w:p w14:paraId="22E587E4" w14:textId="3D6EB74B"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lastRenderedPageBreak/>
              <w:t>Data quality feedback to assessment teams</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5A9AF285" w14:textId="4D368EC4"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Supervisors</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6ABB31A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A6D431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CB2A3C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2C415FB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630183D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4C2C785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6111B79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FBDCE3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F9DC996" w14:textId="2BA5ED7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49" w:type="pct"/>
            <w:tcBorders>
              <w:top w:val="single" w:sz="4" w:space="0" w:color="auto"/>
              <w:left w:val="single" w:sz="4" w:space="0" w:color="auto"/>
              <w:bottom w:val="single" w:sz="4" w:space="0" w:color="auto"/>
              <w:right w:val="single" w:sz="4" w:space="0" w:color="auto"/>
            </w:tcBorders>
            <w:vAlign w:val="center"/>
          </w:tcPr>
          <w:p w14:paraId="534B47A6" w14:textId="1793C560"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0A088213" w14:textId="1B07B0DF"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0372D36B" w14:textId="111908F2"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67257268" w14:textId="0878ECA8"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22A2E50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5E3866C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4CBAD1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04BC5288"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1295F995" w14:textId="77777777" w:rsidTr="00FF2C1E">
        <w:trPr>
          <w:trHeight w:val="47"/>
          <w:jc w:val="center"/>
        </w:trPr>
        <w:tc>
          <w:tcPr>
            <w:tcW w:w="1421" w:type="pct"/>
            <w:tcBorders>
              <w:top w:val="single" w:sz="4" w:space="0" w:color="auto"/>
              <w:left w:val="single" w:sz="4" w:space="0" w:color="auto"/>
              <w:bottom w:val="single" w:sz="4" w:space="0" w:color="auto"/>
              <w:right w:val="single" w:sz="4" w:space="0" w:color="auto"/>
            </w:tcBorders>
            <w:vAlign w:val="center"/>
          </w:tcPr>
          <w:p w14:paraId="03351F26" w14:textId="205E5CA2"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HHR error feedback to HHR teams</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7F8A330" w14:textId="58C5EE6E"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HHR supervisors</w:t>
            </w:r>
          </w:p>
        </w:tc>
        <w:tc>
          <w:tcPr>
            <w:tcW w:w="195" w:type="pct"/>
            <w:tcBorders>
              <w:top w:val="single" w:sz="4" w:space="0" w:color="auto"/>
              <w:left w:val="single" w:sz="4" w:space="0" w:color="auto"/>
              <w:bottom w:val="single" w:sz="4" w:space="0" w:color="auto"/>
              <w:right w:val="single" w:sz="4" w:space="0" w:color="auto"/>
            </w:tcBorders>
            <w:shd w:val="clear" w:color="auto" w:fill="FFFFFF"/>
            <w:vAlign w:val="center"/>
          </w:tcPr>
          <w:p w14:paraId="7751CBD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1805EF8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6C270E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5C71E82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18E39CF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6F08D10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4047963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55B91E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4F837E8" w14:textId="221B9A1D"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49" w:type="pct"/>
            <w:tcBorders>
              <w:top w:val="single" w:sz="4" w:space="0" w:color="auto"/>
              <w:left w:val="single" w:sz="4" w:space="0" w:color="auto"/>
              <w:bottom w:val="single" w:sz="4" w:space="0" w:color="auto"/>
              <w:right w:val="single" w:sz="4" w:space="0" w:color="auto"/>
            </w:tcBorders>
            <w:vAlign w:val="center"/>
          </w:tcPr>
          <w:p w14:paraId="7185B0F2" w14:textId="17F3FD0A"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30E222E2" w14:textId="063F2C72"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6E611263" w14:textId="4098D3A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50" w:type="pct"/>
            <w:tcBorders>
              <w:top w:val="single" w:sz="4" w:space="0" w:color="auto"/>
              <w:left w:val="single" w:sz="4" w:space="0" w:color="auto"/>
              <w:bottom w:val="single" w:sz="4" w:space="0" w:color="auto"/>
              <w:right w:val="single" w:sz="4" w:space="0" w:color="auto"/>
            </w:tcBorders>
            <w:vAlign w:val="center"/>
          </w:tcPr>
          <w:p w14:paraId="1D0B5B73" w14:textId="41FC7706"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57C00B7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7D83BE8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230F7A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B9A1EA1"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3E1F0247" w14:textId="77777777" w:rsidTr="00FF2C1E">
        <w:trPr>
          <w:trHeight w:val="47"/>
          <w:jc w:val="center"/>
        </w:trPr>
        <w:tc>
          <w:tcPr>
            <w:tcW w:w="1421" w:type="pct"/>
            <w:tcBorders>
              <w:top w:val="single" w:sz="4" w:space="0" w:color="auto"/>
              <w:left w:val="single" w:sz="4" w:space="0" w:color="auto"/>
              <w:bottom w:val="single" w:sz="4" w:space="0" w:color="auto"/>
              <w:right w:val="single" w:sz="4" w:space="0" w:color="auto"/>
            </w:tcBorders>
            <w:shd w:val="clear" w:color="auto" w:fill="E5B8B7"/>
            <w:vAlign w:val="center"/>
            <w:hideMark/>
          </w:tcPr>
          <w:p w14:paraId="0087960E" w14:textId="23870DC2" w:rsidR="008B2CAB" w:rsidRPr="009A76AA" w:rsidRDefault="008B2CAB" w:rsidP="009A76AA">
            <w:pPr>
              <w:rPr>
                <w:rFonts w:asciiTheme="minorHAnsi" w:eastAsia="Malgun Gothic" w:hAnsiTheme="minorHAnsi" w:cstheme="minorHAnsi"/>
                <w:b/>
                <w:bCs/>
                <w:sz w:val="20"/>
                <w:szCs w:val="20"/>
                <w:lang w:val="en-GB"/>
              </w:rPr>
            </w:pPr>
            <w:r w:rsidRPr="009A76AA">
              <w:rPr>
                <w:rFonts w:asciiTheme="minorHAnsi" w:eastAsia="Malgun Gothic" w:hAnsiTheme="minorHAnsi" w:cstheme="minorHAnsi"/>
                <w:b/>
                <w:bCs/>
                <w:sz w:val="20"/>
                <w:szCs w:val="20"/>
                <w:lang w:val="en-GB"/>
              </w:rPr>
              <w:t xml:space="preserve">Analysis and </w:t>
            </w:r>
            <w:r w:rsidR="00A25E2A">
              <w:rPr>
                <w:rFonts w:asciiTheme="minorHAnsi" w:eastAsia="Malgun Gothic" w:hAnsiTheme="minorHAnsi" w:cstheme="minorHAnsi"/>
                <w:b/>
                <w:bCs/>
                <w:sz w:val="20"/>
                <w:szCs w:val="20"/>
                <w:lang w:val="en-GB"/>
              </w:rPr>
              <w:t>r</w:t>
            </w:r>
            <w:r w:rsidRPr="009A76AA">
              <w:rPr>
                <w:rFonts w:asciiTheme="minorHAnsi" w:eastAsia="Malgun Gothic" w:hAnsiTheme="minorHAnsi" w:cstheme="minorHAnsi"/>
                <w:b/>
                <w:bCs/>
                <w:sz w:val="20"/>
                <w:szCs w:val="20"/>
                <w:lang w:val="en-GB"/>
              </w:rPr>
              <w:t>eporting</w:t>
            </w:r>
          </w:p>
        </w:tc>
        <w:tc>
          <w:tcPr>
            <w:tcW w:w="660" w:type="pct"/>
            <w:tcBorders>
              <w:top w:val="single" w:sz="4" w:space="0" w:color="auto"/>
              <w:left w:val="single" w:sz="4" w:space="0" w:color="auto"/>
              <w:bottom w:val="single" w:sz="4" w:space="0" w:color="auto"/>
              <w:right w:val="single" w:sz="4" w:space="0" w:color="auto"/>
            </w:tcBorders>
            <w:shd w:val="clear" w:color="auto" w:fill="E5B8B7"/>
            <w:vAlign w:val="center"/>
          </w:tcPr>
          <w:p w14:paraId="6C943FB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27874EF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0CED3ED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vAlign w:val="center"/>
          </w:tcPr>
          <w:p w14:paraId="048F665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shd w:val="clear" w:color="auto" w:fill="E5B8B7"/>
            <w:vAlign w:val="center"/>
          </w:tcPr>
          <w:p w14:paraId="0C54E01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shd w:val="clear" w:color="auto" w:fill="E5B8B7"/>
            <w:vAlign w:val="center"/>
          </w:tcPr>
          <w:p w14:paraId="2F264BD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shd w:val="clear" w:color="auto" w:fill="E5B8B7"/>
          </w:tcPr>
          <w:p w14:paraId="2E34FC1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E5B8B7"/>
            <w:vAlign w:val="center"/>
          </w:tcPr>
          <w:p w14:paraId="6B39583D" w14:textId="4BA361A1"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524567A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4BA696E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shd w:val="clear" w:color="auto" w:fill="E5B8B7"/>
            <w:vAlign w:val="center"/>
          </w:tcPr>
          <w:p w14:paraId="50F749C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39D6EDF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0573712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shd w:val="clear" w:color="auto" w:fill="E5B8B7"/>
            <w:vAlign w:val="center"/>
          </w:tcPr>
          <w:p w14:paraId="38C7970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11FB1F23" w14:textId="6708A8ED"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69E648A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shd w:val="clear" w:color="auto" w:fill="E5B8B7"/>
            <w:vAlign w:val="center"/>
          </w:tcPr>
          <w:p w14:paraId="427EC8D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shd w:val="clear" w:color="auto" w:fill="E5B8B7"/>
            <w:vAlign w:val="center"/>
          </w:tcPr>
          <w:p w14:paraId="14EC08EC"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1056B96D" w14:textId="77777777" w:rsidTr="00FF2C1E">
        <w:trPr>
          <w:trHeight w:val="29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46A72EA4" w14:textId="402F6FCC"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Full assessment data processing</w:t>
            </w:r>
          </w:p>
        </w:tc>
        <w:tc>
          <w:tcPr>
            <w:tcW w:w="660" w:type="pct"/>
            <w:tcBorders>
              <w:top w:val="single" w:sz="4" w:space="0" w:color="auto"/>
              <w:left w:val="single" w:sz="4" w:space="0" w:color="auto"/>
              <w:bottom w:val="single" w:sz="4" w:space="0" w:color="auto"/>
              <w:right w:val="single" w:sz="4" w:space="0" w:color="auto"/>
            </w:tcBorders>
            <w:vAlign w:val="center"/>
          </w:tcPr>
          <w:p w14:paraId="16B5230C" w14:textId="0930ED16"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Data analyst</w:t>
            </w:r>
          </w:p>
        </w:tc>
        <w:tc>
          <w:tcPr>
            <w:tcW w:w="195" w:type="pct"/>
            <w:tcBorders>
              <w:top w:val="single" w:sz="4" w:space="0" w:color="auto"/>
              <w:left w:val="single" w:sz="4" w:space="0" w:color="auto"/>
              <w:bottom w:val="single" w:sz="4" w:space="0" w:color="auto"/>
              <w:right w:val="single" w:sz="4" w:space="0" w:color="auto"/>
            </w:tcBorders>
            <w:vAlign w:val="center"/>
          </w:tcPr>
          <w:p w14:paraId="7015F3A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1532113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CCB04A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537F6CA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5A788D5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06D424E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hideMark/>
          </w:tcPr>
          <w:p w14:paraId="5DD37622" w14:textId="6A4C0C9B"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C96F9C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6F9E96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C7C6D5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C7B505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1C4DF4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8B5CAC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467D849" w14:textId="0D6EF45A"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6EE12B81" w14:textId="052FD8B6"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F4EDC8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F6F6A88"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7C9FC696" w14:textId="77777777" w:rsidTr="00FF2C1E">
        <w:trPr>
          <w:trHeight w:val="293"/>
          <w:jc w:val="center"/>
        </w:trPr>
        <w:tc>
          <w:tcPr>
            <w:tcW w:w="1421" w:type="pct"/>
            <w:tcBorders>
              <w:top w:val="single" w:sz="4" w:space="0" w:color="auto"/>
              <w:left w:val="single" w:sz="4" w:space="0" w:color="auto"/>
              <w:bottom w:val="single" w:sz="4" w:space="0" w:color="auto"/>
              <w:right w:val="single" w:sz="4" w:space="0" w:color="auto"/>
            </w:tcBorders>
            <w:vAlign w:val="center"/>
          </w:tcPr>
          <w:p w14:paraId="33DEAEF4" w14:textId="74094E90"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Lot classification</w:t>
            </w:r>
          </w:p>
        </w:tc>
        <w:tc>
          <w:tcPr>
            <w:tcW w:w="660" w:type="pct"/>
            <w:tcBorders>
              <w:top w:val="single" w:sz="4" w:space="0" w:color="auto"/>
              <w:left w:val="single" w:sz="4" w:space="0" w:color="auto"/>
              <w:bottom w:val="single" w:sz="4" w:space="0" w:color="auto"/>
              <w:right w:val="single" w:sz="4" w:space="0" w:color="auto"/>
            </w:tcBorders>
            <w:vAlign w:val="center"/>
          </w:tcPr>
          <w:p w14:paraId="00EA9458" w14:textId="40540C2E"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Data analyst</w:t>
            </w:r>
          </w:p>
        </w:tc>
        <w:tc>
          <w:tcPr>
            <w:tcW w:w="195" w:type="pct"/>
            <w:tcBorders>
              <w:top w:val="single" w:sz="4" w:space="0" w:color="auto"/>
              <w:left w:val="single" w:sz="4" w:space="0" w:color="auto"/>
              <w:bottom w:val="single" w:sz="4" w:space="0" w:color="auto"/>
              <w:right w:val="single" w:sz="4" w:space="0" w:color="auto"/>
            </w:tcBorders>
            <w:vAlign w:val="center"/>
          </w:tcPr>
          <w:p w14:paraId="20BD5A2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1B38C09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6B42528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6A65CD4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5E81FA5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3B6D764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715F751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61C7B8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DBCBC0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C86DA8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2C7A091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60BAA87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3DDCE8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F48B6BC" w14:textId="74A0EBFF"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43970BD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4AECE4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12CBEC8"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69C1F1E4" w14:textId="77777777" w:rsidTr="00FF2C1E">
        <w:trPr>
          <w:trHeight w:val="293"/>
          <w:jc w:val="center"/>
        </w:trPr>
        <w:tc>
          <w:tcPr>
            <w:tcW w:w="1421" w:type="pct"/>
            <w:tcBorders>
              <w:top w:val="single" w:sz="4" w:space="0" w:color="auto"/>
              <w:left w:val="single" w:sz="4" w:space="0" w:color="auto"/>
              <w:bottom w:val="single" w:sz="4" w:space="0" w:color="auto"/>
              <w:right w:val="single" w:sz="4" w:space="0" w:color="auto"/>
            </w:tcBorders>
            <w:vAlign w:val="center"/>
          </w:tcPr>
          <w:p w14:paraId="11E3A77B" w14:textId="5B9A1238"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Lot investigation</w:t>
            </w:r>
          </w:p>
        </w:tc>
        <w:tc>
          <w:tcPr>
            <w:tcW w:w="660" w:type="pct"/>
            <w:tcBorders>
              <w:top w:val="single" w:sz="4" w:space="0" w:color="auto"/>
              <w:left w:val="single" w:sz="4" w:space="0" w:color="auto"/>
              <w:bottom w:val="single" w:sz="4" w:space="0" w:color="auto"/>
              <w:right w:val="single" w:sz="4" w:space="0" w:color="auto"/>
            </w:tcBorders>
            <w:vAlign w:val="center"/>
          </w:tcPr>
          <w:p w14:paraId="659CDDF1" w14:textId="6EF52C04"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NMP</w:t>
            </w:r>
          </w:p>
        </w:tc>
        <w:tc>
          <w:tcPr>
            <w:tcW w:w="195" w:type="pct"/>
            <w:tcBorders>
              <w:top w:val="single" w:sz="4" w:space="0" w:color="auto"/>
              <w:left w:val="single" w:sz="4" w:space="0" w:color="auto"/>
              <w:bottom w:val="single" w:sz="4" w:space="0" w:color="auto"/>
              <w:right w:val="single" w:sz="4" w:space="0" w:color="auto"/>
            </w:tcBorders>
            <w:vAlign w:val="center"/>
          </w:tcPr>
          <w:p w14:paraId="3D9C8E9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A1672D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A3FBED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4A888B0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734983D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6653F78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3E4C75E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654C43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CF73D0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43ED1C5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A653DE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90489E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E2B4BB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E059649" w14:textId="5C8A848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7763355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401A3F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3DFB38E1"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5DD227CF"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6A145227" w14:textId="39DBF348"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Stakeholder meeting</w:t>
            </w:r>
          </w:p>
        </w:tc>
        <w:tc>
          <w:tcPr>
            <w:tcW w:w="660" w:type="pct"/>
            <w:tcBorders>
              <w:top w:val="single" w:sz="4" w:space="0" w:color="auto"/>
              <w:left w:val="single" w:sz="4" w:space="0" w:color="auto"/>
              <w:bottom w:val="single" w:sz="4" w:space="0" w:color="auto"/>
              <w:right w:val="single" w:sz="4" w:space="0" w:color="auto"/>
            </w:tcBorders>
            <w:vAlign w:val="center"/>
          </w:tcPr>
          <w:p w14:paraId="28A08DEB" w14:textId="6864AB33"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Coordinator</w:t>
            </w:r>
          </w:p>
        </w:tc>
        <w:tc>
          <w:tcPr>
            <w:tcW w:w="195" w:type="pct"/>
            <w:tcBorders>
              <w:top w:val="single" w:sz="4" w:space="0" w:color="auto"/>
              <w:left w:val="single" w:sz="4" w:space="0" w:color="auto"/>
              <w:bottom w:val="single" w:sz="4" w:space="0" w:color="auto"/>
              <w:right w:val="single" w:sz="4" w:space="0" w:color="auto"/>
            </w:tcBorders>
            <w:vAlign w:val="center"/>
          </w:tcPr>
          <w:p w14:paraId="6416181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EA76B8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37D4B17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75AA295A"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1C01683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28BF55B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7D06FB6F" w14:textId="228CEE9C"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97AB46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367B50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C99813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7FE545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2F5C2F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945CDF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FE8D726" w14:textId="5F45F2A6"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7292902A" w14:textId="490B28A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7BB1806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63981E60" w14:textId="77777777"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5F5FC599"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624E0F5B" w14:textId="6A87E0CA"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Draft assessment report</w:t>
            </w:r>
          </w:p>
        </w:tc>
        <w:tc>
          <w:tcPr>
            <w:tcW w:w="660" w:type="pct"/>
            <w:tcBorders>
              <w:top w:val="single" w:sz="4" w:space="0" w:color="auto"/>
              <w:left w:val="single" w:sz="4" w:space="0" w:color="auto"/>
              <w:bottom w:val="single" w:sz="4" w:space="0" w:color="auto"/>
              <w:right w:val="single" w:sz="4" w:space="0" w:color="auto"/>
            </w:tcBorders>
            <w:vAlign w:val="center"/>
          </w:tcPr>
          <w:p w14:paraId="67B00A1F" w14:textId="0F2787F2" w:rsidR="008B2CAB" w:rsidRPr="009A76AA" w:rsidRDefault="0063284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Coordinator / </w:t>
            </w:r>
            <w:r w:rsidR="00B76D93">
              <w:rPr>
                <w:rFonts w:asciiTheme="minorHAnsi" w:eastAsia="Malgun Gothic" w:hAnsiTheme="minorHAnsi" w:cstheme="minorHAnsi"/>
                <w:sz w:val="20"/>
                <w:szCs w:val="20"/>
                <w:lang w:val="en-GB"/>
              </w:rPr>
              <w:t>a</w:t>
            </w:r>
            <w:r w:rsidRPr="009A76AA">
              <w:rPr>
                <w:rFonts w:asciiTheme="minorHAnsi" w:eastAsia="Malgun Gothic" w:hAnsiTheme="minorHAnsi" w:cstheme="minorHAnsi"/>
                <w:sz w:val="20"/>
                <w:szCs w:val="20"/>
                <w:lang w:val="en-GB"/>
              </w:rPr>
              <w:t>nalyst</w:t>
            </w:r>
          </w:p>
        </w:tc>
        <w:tc>
          <w:tcPr>
            <w:tcW w:w="195" w:type="pct"/>
            <w:tcBorders>
              <w:top w:val="single" w:sz="4" w:space="0" w:color="auto"/>
              <w:left w:val="single" w:sz="4" w:space="0" w:color="auto"/>
              <w:bottom w:val="single" w:sz="4" w:space="0" w:color="auto"/>
              <w:right w:val="single" w:sz="4" w:space="0" w:color="auto"/>
            </w:tcBorders>
            <w:vAlign w:val="center"/>
          </w:tcPr>
          <w:p w14:paraId="54F0420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023269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7F8D6E2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6FC90BC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0ED5407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3634143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615C143" w14:textId="1D57B521"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F6A161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63DF06B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7E116C73"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D7A6D0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CB5FCCF"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4CB08BDB"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2BA3E023" w14:textId="0F8D6BB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8DA6C6A" w14:textId="4C2360F0"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80" w:type="pct"/>
            <w:tcBorders>
              <w:top w:val="single" w:sz="4" w:space="0" w:color="auto"/>
              <w:left w:val="single" w:sz="4" w:space="0" w:color="auto"/>
              <w:bottom w:val="single" w:sz="4" w:space="0" w:color="auto"/>
              <w:right w:val="single" w:sz="4" w:space="0" w:color="auto"/>
            </w:tcBorders>
            <w:vAlign w:val="center"/>
          </w:tcPr>
          <w:p w14:paraId="7E7E063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43C10814" w14:textId="0F575DE3" w:rsidR="008B2CAB" w:rsidRPr="009A76AA" w:rsidRDefault="008B2CAB" w:rsidP="009A76AA">
            <w:pPr>
              <w:jc w:val="center"/>
              <w:rPr>
                <w:rFonts w:asciiTheme="minorHAnsi" w:eastAsia="Malgun Gothic" w:hAnsiTheme="minorHAnsi" w:cstheme="minorHAnsi"/>
                <w:sz w:val="20"/>
                <w:szCs w:val="20"/>
                <w:lang w:val="en-GB"/>
              </w:rPr>
            </w:pPr>
          </w:p>
        </w:tc>
      </w:tr>
      <w:tr w:rsidR="00FF2C1E" w:rsidRPr="009A76AA" w14:paraId="6089F38F"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5DFBE938" w14:textId="4E2A9210" w:rsidR="008B2CAB" w:rsidRPr="009A76AA" w:rsidRDefault="008B2CAB"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Report validation</w:t>
            </w:r>
          </w:p>
        </w:tc>
        <w:tc>
          <w:tcPr>
            <w:tcW w:w="660" w:type="pct"/>
            <w:tcBorders>
              <w:top w:val="single" w:sz="4" w:space="0" w:color="auto"/>
              <w:left w:val="single" w:sz="4" w:space="0" w:color="auto"/>
              <w:bottom w:val="single" w:sz="4" w:space="0" w:color="auto"/>
              <w:right w:val="single" w:sz="4" w:space="0" w:color="auto"/>
            </w:tcBorders>
            <w:vAlign w:val="center"/>
          </w:tcPr>
          <w:p w14:paraId="242EF6BE" w14:textId="06EC9A99" w:rsidR="008B2CAB" w:rsidRPr="009A76AA" w:rsidRDefault="00E3350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NMP</w:t>
            </w:r>
          </w:p>
        </w:tc>
        <w:tc>
          <w:tcPr>
            <w:tcW w:w="195" w:type="pct"/>
            <w:tcBorders>
              <w:top w:val="single" w:sz="4" w:space="0" w:color="auto"/>
              <w:left w:val="single" w:sz="4" w:space="0" w:color="auto"/>
              <w:bottom w:val="single" w:sz="4" w:space="0" w:color="auto"/>
              <w:right w:val="single" w:sz="4" w:space="0" w:color="auto"/>
            </w:tcBorders>
            <w:vAlign w:val="center"/>
          </w:tcPr>
          <w:p w14:paraId="3539953E"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7D1F287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2F5F4461"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74CF021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44905026"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6F5F9E57"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424A55F5"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8D076A4"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06434D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0F4CE079"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134C41CD"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6F84FFA8"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5C50B3FC"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F15B060"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1E1C26F2" w14:textId="77777777" w:rsidR="008B2CAB" w:rsidRPr="009A76AA" w:rsidRDefault="008B2CAB"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390EE41C" w14:textId="044AC1F7" w:rsidR="008B2CAB" w:rsidRPr="009A76AA" w:rsidRDefault="008B2CAB"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c>
          <w:tcPr>
            <w:tcW w:w="161" w:type="pct"/>
            <w:tcBorders>
              <w:top w:val="single" w:sz="4" w:space="0" w:color="auto"/>
              <w:left w:val="single" w:sz="4" w:space="0" w:color="auto"/>
              <w:bottom w:val="single" w:sz="4" w:space="0" w:color="auto"/>
              <w:right w:val="single" w:sz="4" w:space="0" w:color="auto"/>
            </w:tcBorders>
            <w:vAlign w:val="center"/>
          </w:tcPr>
          <w:p w14:paraId="0B51E9FB" w14:textId="25B98656" w:rsidR="008B2CAB" w:rsidRPr="009A76AA" w:rsidRDefault="008B2CAB" w:rsidP="009A76AA">
            <w:pPr>
              <w:jc w:val="center"/>
              <w:rPr>
                <w:rFonts w:asciiTheme="minorHAnsi" w:eastAsia="Malgun Gothic" w:hAnsiTheme="minorHAnsi" w:cstheme="minorHAnsi"/>
                <w:sz w:val="20"/>
                <w:szCs w:val="20"/>
                <w:lang w:val="en-GB"/>
              </w:rPr>
            </w:pPr>
          </w:p>
        </w:tc>
      </w:tr>
      <w:tr w:rsidR="00E3350E" w:rsidRPr="009A76AA" w14:paraId="39A6D24A" w14:textId="77777777" w:rsidTr="00FF2C1E">
        <w:trPr>
          <w:trHeight w:val="323"/>
          <w:jc w:val="center"/>
        </w:trPr>
        <w:tc>
          <w:tcPr>
            <w:tcW w:w="1421" w:type="pct"/>
            <w:tcBorders>
              <w:top w:val="single" w:sz="4" w:space="0" w:color="auto"/>
              <w:left w:val="single" w:sz="4" w:space="0" w:color="auto"/>
              <w:bottom w:val="single" w:sz="4" w:space="0" w:color="auto"/>
              <w:right w:val="single" w:sz="4" w:space="0" w:color="auto"/>
            </w:tcBorders>
            <w:vAlign w:val="center"/>
            <w:hideMark/>
          </w:tcPr>
          <w:p w14:paraId="2751A9B0" w14:textId="7A9718CA" w:rsidR="00E3350E" w:rsidRPr="009A76AA" w:rsidRDefault="00E3350E" w:rsidP="009A76AA">
            <w:pP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Report finali</w:t>
            </w:r>
            <w:r w:rsidR="00A25E2A">
              <w:rPr>
                <w:rFonts w:asciiTheme="minorHAnsi" w:eastAsia="Malgun Gothic" w:hAnsiTheme="minorHAnsi" w:cstheme="minorHAnsi"/>
                <w:sz w:val="20"/>
                <w:szCs w:val="20"/>
                <w:lang w:val="en-GB"/>
              </w:rPr>
              <w:t>z</w:t>
            </w:r>
            <w:r w:rsidRPr="009A76AA">
              <w:rPr>
                <w:rFonts w:asciiTheme="minorHAnsi" w:eastAsia="Malgun Gothic" w:hAnsiTheme="minorHAnsi" w:cstheme="minorHAnsi"/>
                <w:sz w:val="20"/>
                <w:szCs w:val="20"/>
                <w:lang w:val="en-GB"/>
              </w:rPr>
              <w:t>ed and disseminated</w:t>
            </w:r>
          </w:p>
        </w:tc>
        <w:tc>
          <w:tcPr>
            <w:tcW w:w="660" w:type="pct"/>
            <w:tcBorders>
              <w:top w:val="single" w:sz="4" w:space="0" w:color="auto"/>
              <w:left w:val="single" w:sz="4" w:space="0" w:color="auto"/>
              <w:bottom w:val="single" w:sz="4" w:space="0" w:color="auto"/>
              <w:right w:val="single" w:sz="4" w:space="0" w:color="auto"/>
            </w:tcBorders>
            <w:vAlign w:val="center"/>
          </w:tcPr>
          <w:p w14:paraId="02E79EA1" w14:textId="119F0156" w:rsidR="00E3350E" w:rsidRPr="009A76AA" w:rsidRDefault="00E3350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 xml:space="preserve">Coordinator / </w:t>
            </w:r>
            <w:r w:rsidR="00B76D93">
              <w:rPr>
                <w:rFonts w:asciiTheme="minorHAnsi" w:eastAsia="Malgun Gothic" w:hAnsiTheme="minorHAnsi" w:cstheme="minorHAnsi"/>
                <w:sz w:val="20"/>
                <w:szCs w:val="20"/>
                <w:lang w:val="en-GB"/>
              </w:rPr>
              <w:t>a</w:t>
            </w:r>
            <w:r w:rsidRPr="009A76AA">
              <w:rPr>
                <w:rFonts w:asciiTheme="minorHAnsi" w:eastAsia="Malgun Gothic" w:hAnsiTheme="minorHAnsi" w:cstheme="minorHAnsi"/>
                <w:sz w:val="20"/>
                <w:szCs w:val="20"/>
                <w:lang w:val="en-GB"/>
              </w:rPr>
              <w:t>nalyst</w:t>
            </w:r>
          </w:p>
        </w:tc>
        <w:tc>
          <w:tcPr>
            <w:tcW w:w="195" w:type="pct"/>
            <w:tcBorders>
              <w:top w:val="single" w:sz="4" w:space="0" w:color="auto"/>
              <w:left w:val="single" w:sz="4" w:space="0" w:color="auto"/>
              <w:bottom w:val="single" w:sz="4" w:space="0" w:color="auto"/>
              <w:right w:val="single" w:sz="4" w:space="0" w:color="auto"/>
            </w:tcBorders>
            <w:vAlign w:val="center"/>
          </w:tcPr>
          <w:p w14:paraId="1AD54E58"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42B4414"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vAlign w:val="center"/>
          </w:tcPr>
          <w:p w14:paraId="0ADF6DC0"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8" w:space="0" w:color="auto"/>
            </w:tcBorders>
            <w:vAlign w:val="center"/>
          </w:tcPr>
          <w:p w14:paraId="38821C9B"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8" w:space="0" w:color="auto"/>
              <w:bottom w:val="single" w:sz="4" w:space="0" w:color="auto"/>
              <w:right w:val="single" w:sz="4" w:space="0" w:color="auto"/>
            </w:tcBorders>
            <w:vAlign w:val="center"/>
          </w:tcPr>
          <w:p w14:paraId="72902AD4"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95" w:type="pct"/>
            <w:tcBorders>
              <w:top w:val="single" w:sz="4" w:space="0" w:color="auto"/>
              <w:left w:val="single" w:sz="4" w:space="0" w:color="auto"/>
              <w:bottom w:val="single" w:sz="4" w:space="0" w:color="auto"/>
              <w:right w:val="single" w:sz="4" w:space="0" w:color="auto"/>
            </w:tcBorders>
          </w:tcPr>
          <w:p w14:paraId="1FC7F84F"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558DBAC0"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9423F9A"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3D8EC758"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49" w:type="pct"/>
            <w:tcBorders>
              <w:top w:val="single" w:sz="4" w:space="0" w:color="auto"/>
              <w:left w:val="single" w:sz="4" w:space="0" w:color="auto"/>
              <w:bottom w:val="single" w:sz="4" w:space="0" w:color="auto"/>
              <w:right w:val="single" w:sz="4" w:space="0" w:color="auto"/>
            </w:tcBorders>
            <w:vAlign w:val="center"/>
          </w:tcPr>
          <w:p w14:paraId="298250FD"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0769C178"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7F2FDDF9"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50" w:type="pct"/>
            <w:tcBorders>
              <w:top w:val="single" w:sz="4" w:space="0" w:color="auto"/>
              <w:left w:val="single" w:sz="4" w:space="0" w:color="auto"/>
              <w:bottom w:val="single" w:sz="4" w:space="0" w:color="auto"/>
              <w:right w:val="single" w:sz="4" w:space="0" w:color="auto"/>
            </w:tcBorders>
            <w:vAlign w:val="center"/>
          </w:tcPr>
          <w:p w14:paraId="6A63A14D"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B2FECF4"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48A20849"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80" w:type="pct"/>
            <w:tcBorders>
              <w:top w:val="single" w:sz="4" w:space="0" w:color="auto"/>
              <w:left w:val="single" w:sz="4" w:space="0" w:color="auto"/>
              <w:bottom w:val="single" w:sz="4" w:space="0" w:color="auto"/>
              <w:right w:val="single" w:sz="4" w:space="0" w:color="auto"/>
            </w:tcBorders>
            <w:vAlign w:val="center"/>
          </w:tcPr>
          <w:p w14:paraId="0B24A27A" w14:textId="77777777" w:rsidR="00E3350E" w:rsidRPr="009A76AA" w:rsidRDefault="00E3350E" w:rsidP="009A76AA">
            <w:pPr>
              <w:jc w:val="center"/>
              <w:rPr>
                <w:rFonts w:asciiTheme="minorHAnsi" w:eastAsia="Malgun Gothic" w:hAnsiTheme="minorHAnsi" w:cstheme="minorHAnsi"/>
                <w:sz w:val="20"/>
                <w:szCs w:val="20"/>
                <w:lang w:val="en-GB"/>
              </w:rPr>
            </w:pPr>
          </w:p>
        </w:tc>
        <w:tc>
          <w:tcPr>
            <w:tcW w:w="161" w:type="pct"/>
            <w:tcBorders>
              <w:top w:val="single" w:sz="4" w:space="0" w:color="auto"/>
              <w:left w:val="single" w:sz="4" w:space="0" w:color="auto"/>
              <w:bottom w:val="single" w:sz="4" w:space="0" w:color="auto"/>
              <w:right w:val="single" w:sz="4" w:space="0" w:color="auto"/>
            </w:tcBorders>
            <w:vAlign w:val="center"/>
          </w:tcPr>
          <w:p w14:paraId="1779E083" w14:textId="42FFCDFD" w:rsidR="00E3350E" w:rsidRPr="009A76AA" w:rsidRDefault="00E3350E" w:rsidP="009A76AA">
            <w:pPr>
              <w:jc w:val="center"/>
              <w:rPr>
                <w:rFonts w:asciiTheme="minorHAnsi" w:eastAsia="Malgun Gothic" w:hAnsiTheme="minorHAnsi" w:cstheme="minorHAnsi"/>
                <w:sz w:val="20"/>
                <w:szCs w:val="20"/>
                <w:lang w:val="en-GB"/>
              </w:rPr>
            </w:pPr>
            <w:r w:rsidRPr="009A76AA">
              <w:rPr>
                <w:rFonts w:asciiTheme="minorHAnsi" w:eastAsia="Malgun Gothic" w:hAnsiTheme="minorHAnsi" w:cstheme="minorHAnsi"/>
                <w:sz w:val="20"/>
                <w:szCs w:val="20"/>
                <w:lang w:val="en-GB"/>
              </w:rPr>
              <w:t>X</w:t>
            </w:r>
          </w:p>
        </w:tc>
      </w:tr>
    </w:tbl>
    <w:p w14:paraId="67287E9C" w14:textId="11682361" w:rsidR="005B4C5F" w:rsidRPr="009A76AA" w:rsidRDefault="005B4C5F" w:rsidP="009A76AA">
      <w:pPr>
        <w:spacing w:after="0" w:line="240" w:lineRule="auto"/>
        <w:rPr>
          <w:rFonts w:ascii="Calibri" w:hAnsi="Calibri" w:cs="Arial"/>
          <w:lang w:val="en-GB"/>
        </w:rPr>
      </w:pPr>
      <w:r w:rsidRPr="009A76AA">
        <w:rPr>
          <w:rFonts w:ascii="Calibri" w:hAnsi="Calibri" w:cs="Arial"/>
          <w:lang w:val="en-GB"/>
        </w:rPr>
        <w:br w:type="page"/>
      </w:r>
    </w:p>
    <w:p w14:paraId="1E4E1E45" w14:textId="77777777" w:rsidR="00EE11F3" w:rsidRPr="009A76AA" w:rsidRDefault="00EE11F3" w:rsidP="009A76AA">
      <w:pPr>
        <w:spacing w:after="0" w:line="240" w:lineRule="auto"/>
        <w:rPr>
          <w:rFonts w:ascii="Calibri" w:hAnsi="Calibri" w:cs="Arial"/>
          <w:lang w:val="en-GB"/>
        </w:rPr>
        <w:sectPr w:rsidR="00EE11F3" w:rsidRPr="009A76AA" w:rsidSect="00EE11F3">
          <w:pgSz w:w="16838" w:h="11906" w:orient="landscape" w:code="9"/>
          <w:pgMar w:top="1440" w:right="1440" w:bottom="1440" w:left="1440" w:header="720" w:footer="720" w:gutter="0"/>
          <w:cols w:space="720"/>
          <w:titlePg/>
          <w:docGrid w:linePitch="360"/>
        </w:sectPr>
      </w:pPr>
    </w:p>
    <w:p w14:paraId="1CC0F304" w14:textId="37A4B433" w:rsidR="00272FDC" w:rsidRPr="009A76AA" w:rsidRDefault="00272FDC" w:rsidP="00B52813">
      <w:pPr>
        <w:pStyle w:val="Heading1"/>
        <w:spacing w:before="120" w:after="120" w:line="240" w:lineRule="auto"/>
        <w:ind w:left="431" w:hanging="431"/>
        <w:rPr>
          <w:lang w:val="en-GB"/>
        </w:rPr>
      </w:pPr>
      <w:bookmarkStart w:id="39" w:name="_Toc224138642"/>
      <w:r w:rsidRPr="009A76AA">
        <w:rPr>
          <w:lang w:val="en-GB"/>
        </w:rPr>
        <w:lastRenderedPageBreak/>
        <w:t>Bibliography</w:t>
      </w:r>
      <w:bookmarkEnd w:id="39"/>
    </w:p>
    <w:p w14:paraId="55FB209E" w14:textId="7010444B" w:rsidR="00272FDC" w:rsidRDefault="00272FDC"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Include a bibliography or list of references</w:t>
      </w:r>
      <w:r w:rsidR="00AB24C3" w:rsidRPr="009A76AA">
        <w:rPr>
          <w:rFonts w:ascii="Calibri" w:hAnsi="Calibri" w:cs="Arial"/>
          <w:i/>
          <w:iCs/>
          <w:color w:val="0070C0"/>
          <w:lang w:val="en-GB"/>
        </w:rPr>
        <w:t xml:space="preserve"> used to develop the assessment protocol.</w:t>
      </w:r>
      <w:r w:rsidRPr="009A76AA">
        <w:rPr>
          <w:rFonts w:ascii="Calibri" w:hAnsi="Calibri" w:cs="Arial"/>
          <w:i/>
          <w:iCs/>
          <w:color w:val="0070C0"/>
          <w:lang w:val="en-GB"/>
        </w:rPr>
        <w:t xml:space="preserve"> </w:t>
      </w:r>
    </w:p>
    <w:p w14:paraId="7D775CB0" w14:textId="77777777" w:rsidR="00B76D93" w:rsidRPr="009A76AA" w:rsidRDefault="00B76D93" w:rsidP="00B76D93">
      <w:pPr>
        <w:pStyle w:val="ListParagraph"/>
        <w:spacing w:after="0" w:line="240" w:lineRule="auto"/>
        <w:ind w:left="936"/>
        <w:rPr>
          <w:rFonts w:ascii="Calibri" w:hAnsi="Calibri" w:cs="Arial"/>
          <w:i/>
          <w:iCs/>
          <w:color w:val="0070C0"/>
          <w:lang w:val="en-GB"/>
        </w:rPr>
      </w:pPr>
    </w:p>
    <w:p w14:paraId="0D990E26" w14:textId="041913A8" w:rsidR="00AC5842" w:rsidRPr="009A76AA" w:rsidRDefault="00AC5842" w:rsidP="009A76AA">
      <w:pPr>
        <w:pStyle w:val="NormalWeb"/>
        <w:numPr>
          <w:ilvl w:val="0"/>
          <w:numId w:val="41"/>
        </w:numPr>
        <w:spacing w:before="0" w:beforeAutospacing="0" w:after="0" w:afterAutospacing="0" w:line="240" w:lineRule="auto"/>
        <w:rPr>
          <w:lang w:val="en-GB"/>
        </w:rPr>
      </w:pPr>
      <w:r w:rsidRPr="009A76AA">
        <w:rPr>
          <w:lang w:val="en-GB"/>
        </w:rPr>
        <w:t xml:space="preserve">Alliance for Malaria Prevention (AMP). </w:t>
      </w:r>
      <w:r w:rsidRPr="009A76AA">
        <w:rPr>
          <w:i/>
          <w:iCs/>
          <w:lang w:val="en-GB"/>
        </w:rPr>
        <w:t>Case study: Digitalization of the 2020 and 2023 mass ITN campaigns in Togo: the experience of bring your own device (BYOD)</w:t>
      </w:r>
      <w:r w:rsidRPr="009A76AA">
        <w:rPr>
          <w:lang w:val="en-GB"/>
        </w:rPr>
        <w:t>. November 2024.</w:t>
      </w:r>
      <w:r w:rsidRPr="009A76AA">
        <w:rPr>
          <w:lang w:val="en-GB"/>
        </w:rPr>
        <w:br/>
      </w:r>
      <w:hyperlink r:id="rId16" w:history="1">
        <w:r w:rsidR="00584381" w:rsidRPr="009A76AA">
          <w:rPr>
            <w:rStyle w:val="Hyperlink"/>
            <w:lang w:val="en-GB"/>
          </w:rPr>
          <w:t>https://allianceformalariaprevention.com/wp-content/uploads/2024/11/Togo_CaseStudy_BYOD_112024_EN.pdf</w:t>
        </w:r>
      </w:hyperlink>
      <w:r w:rsidR="00584381" w:rsidRPr="009A76AA">
        <w:rPr>
          <w:lang w:val="en-GB"/>
        </w:rPr>
        <w:t xml:space="preserve"> </w:t>
      </w:r>
    </w:p>
    <w:p w14:paraId="37E55117" w14:textId="0391DB5C" w:rsidR="00ED564B" w:rsidRPr="009A76AA" w:rsidRDefault="00ED564B" w:rsidP="009A76AA">
      <w:pPr>
        <w:pStyle w:val="NormalWeb"/>
        <w:numPr>
          <w:ilvl w:val="0"/>
          <w:numId w:val="41"/>
        </w:numPr>
        <w:spacing w:before="0" w:beforeAutospacing="0" w:after="0" w:afterAutospacing="0" w:line="240" w:lineRule="auto"/>
        <w:rPr>
          <w:lang w:val="en-GB"/>
        </w:rPr>
      </w:pPr>
      <w:r w:rsidRPr="009A76AA">
        <w:rPr>
          <w:lang w:val="en-GB"/>
        </w:rPr>
        <w:t xml:space="preserve">Global Polio Eradication Initiative (GPEI). </w:t>
      </w:r>
      <w:r w:rsidRPr="009A76AA">
        <w:rPr>
          <w:rStyle w:val="Emphasis"/>
          <w:lang w:val="en-GB"/>
        </w:rPr>
        <w:t>Assessing Vaccination Coverage Levels Using Clustered Lot Quality Assurance Sampling. Field Manual. Version Edited for the Global Polio Eradication Initiative (GPEI).</w:t>
      </w:r>
      <w:r w:rsidRPr="009A76AA">
        <w:rPr>
          <w:lang w:val="en-GB"/>
        </w:rPr>
        <w:t xml:space="preserve"> April 27, 2012.</w:t>
      </w:r>
      <w:r w:rsidR="000F26D8" w:rsidRPr="009A76AA">
        <w:rPr>
          <w:lang w:val="en-GB"/>
        </w:rPr>
        <w:t xml:space="preserve"> </w:t>
      </w:r>
      <w:hyperlink r:id="rId17" w:history="1">
        <w:r w:rsidR="00AB24C3" w:rsidRPr="009A76AA">
          <w:rPr>
            <w:rStyle w:val="Hyperlink"/>
            <w:lang w:val="en-GB"/>
          </w:rPr>
          <w:br/>
          <w:t>https://polioeradication.org/wp-content/uploads/2016/09/Assessing-Vaccination-Coverage-Levels-Using-Clustered-LQAS_Apr2012_EN.pdf</w:t>
        </w:r>
      </w:hyperlink>
      <w:r w:rsidR="000F26D8" w:rsidRPr="009A76AA">
        <w:rPr>
          <w:lang w:val="en-GB"/>
        </w:rPr>
        <w:t xml:space="preserve"> </w:t>
      </w:r>
    </w:p>
    <w:p w14:paraId="7364B3A6" w14:textId="2BF57D62" w:rsidR="00ED564B" w:rsidRPr="009A76AA" w:rsidRDefault="00ED564B" w:rsidP="009A76AA">
      <w:pPr>
        <w:pStyle w:val="NormalWeb"/>
        <w:numPr>
          <w:ilvl w:val="0"/>
          <w:numId w:val="41"/>
        </w:numPr>
        <w:spacing w:before="0" w:beforeAutospacing="0" w:after="0" w:afterAutospacing="0" w:line="240" w:lineRule="auto"/>
        <w:rPr>
          <w:lang w:val="en-GB"/>
        </w:rPr>
      </w:pPr>
      <w:r w:rsidRPr="009A76AA">
        <w:rPr>
          <w:lang w:val="en-GB"/>
        </w:rPr>
        <w:t xml:space="preserve">Pezzoli, L., N. Andrews, and O. Olivier Ronveaux. “Clustered </w:t>
      </w:r>
      <w:r w:rsidR="00B76D93">
        <w:rPr>
          <w:lang w:val="en-GB"/>
        </w:rPr>
        <w:t>l</w:t>
      </w:r>
      <w:r w:rsidRPr="009A76AA">
        <w:rPr>
          <w:lang w:val="en-GB"/>
        </w:rPr>
        <w:t xml:space="preserve">ot </w:t>
      </w:r>
      <w:r w:rsidR="00B76D93">
        <w:rPr>
          <w:lang w:val="en-GB"/>
        </w:rPr>
        <w:t>q</w:t>
      </w:r>
      <w:r w:rsidRPr="009A76AA">
        <w:rPr>
          <w:lang w:val="en-GB"/>
        </w:rPr>
        <w:t xml:space="preserve">uality </w:t>
      </w:r>
      <w:r w:rsidR="00B76D93">
        <w:rPr>
          <w:lang w:val="en-GB"/>
        </w:rPr>
        <w:t>a</w:t>
      </w:r>
      <w:r w:rsidRPr="009A76AA">
        <w:rPr>
          <w:lang w:val="en-GB"/>
        </w:rPr>
        <w:t xml:space="preserve">ssurance </w:t>
      </w:r>
      <w:r w:rsidR="00B76D93">
        <w:rPr>
          <w:lang w:val="en-GB"/>
        </w:rPr>
        <w:t>s</w:t>
      </w:r>
      <w:r w:rsidRPr="009A76AA">
        <w:rPr>
          <w:lang w:val="en-GB"/>
        </w:rPr>
        <w:t xml:space="preserve">ampling to </w:t>
      </w:r>
      <w:r w:rsidR="00B76D93">
        <w:rPr>
          <w:lang w:val="en-GB"/>
        </w:rPr>
        <w:t>a</w:t>
      </w:r>
      <w:r w:rsidRPr="009A76AA">
        <w:rPr>
          <w:lang w:val="en-GB"/>
        </w:rPr>
        <w:t xml:space="preserve">ssess </w:t>
      </w:r>
      <w:r w:rsidR="00B76D93">
        <w:rPr>
          <w:lang w:val="en-GB"/>
        </w:rPr>
        <w:t>i</w:t>
      </w:r>
      <w:r w:rsidRPr="009A76AA">
        <w:rPr>
          <w:lang w:val="en-GB"/>
        </w:rPr>
        <w:t xml:space="preserve">mmunisation </w:t>
      </w:r>
      <w:r w:rsidR="00B76D93">
        <w:rPr>
          <w:lang w:val="en-GB"/>
        </w:rPr>
        <w:t>c</w:t>
      </w:r>
      <w:r w:rsidRPr="009A76AA">
        <w:rPr>
          <w:lang w:val="en-GB"/>
        </w:rPr>
        <w:t xml:space="preserve">overage: </w:t>
      </w:r>
      <w:r w:rsidR="00B76D93">
        <w:rPr>
          <w:lang w:val="en-GB"/>
        </w:rPr>
        <w:t>i</w:t>
      </w:r>
      <w:r w:rsidRPr="009A76AA">
        <w:rPr>
          <w:lang w:val="en-GB"/>
        </w:rPr>
        <w:t xml:space="preserve">ncreasing </w:t>
      </w:r>
      <w:r w:rsidR="00B76D93">
        <w:rPr>
          <w:lang w:val="en-GB"/>
        </w:rPr>
        <w:t>r</w:t>
      </w:r>
      <w:r w:rsidRPr="009A76AA">
        <w:rPr>
          <w:lang w:val="en-GB"/>
        </w:rPr>
        <w:t xml:space="preserve">apidity and </w:t>
      </w:r>
      <w:r w:rsidR="00B76D93">
        <w:rPr>
          <w:lang w:val="en-GB"/>
        </w:rPr>
        <w:t>m</w:t>
      </w:r>
      <w:r w:rsidRPr="009A76AA">
        <w:rPr>
          <w:lang w:val="en-GB"/>
        </w:rPr>
        <w:t xml:space="preserve">aintaining </w:t>
      </w:r>
      <w:r w:rsidR="00B76D93">
        <w:rPr>
          <w:lang w:val="en-GB"/>
        </w:rPr>
        <w:t>p</w:t>
      </w:r>
      <w:r w:rsidRPr="009A76AA">
        <w:rPr>
          <w:lang w:val="en-GB"/>
        </w:rPr>
        <w:t xml:space="preserve">recision.” </w:t>
      </w:r>
      <w:r w:rsidRPr="009A76AA">
        <w:rPr>
          <w:rStyle w:val="Emphasis"/>
          <w:lang w:val="en-GB"/>
        </w:rPr>
        <w:t>Tropical Medicine and International Health</w:t>
      </w:r>
      <w:r w:rsidRPr="009A76AA">
        <w:rPr>
          <w:lang w:val="en-GB"/>
        </w:rPr>
        <w:t xml:space="preserve"> 15, no. 5 (May 2010): 540–546. </w:t>
      </w:r>
      <w:hyperlink r:id="rId18" w:history="1">
        <w:r w:rsidRPr="009A76AA">
          <w:rPr>
            <w:rStyle w:val="Hyperlink"/>
            <w:lang w:val="en-GB"/>
          </w:rPr>
          <w:t>https://doi.org/10.1111/j.1365-3156.2010.02482.x</w:t>
        </w:r>
      </w:hyperlink>
      <w:r w:rsidRPr="009A76AA">
        <w:rPr>
          <w:lang w:val="en-GB"/>
        </w:rPr>
        <w:t>.</w:t>
      </w:r>
    </w:p>
    <w:p w14:paraId="794CCE67" w14:textId="165D7F54" w:rsidR="00ED564B" w:rsidRPr="009A76AA" w:rsidRDefault="00ED564B" w:rsidP="009A76AA">
      <w:pPr>
        <w:pStyle w:val="NormalWeb"/>
        <w:numPr>
          <w:ilvl w:val="0"/>
          <w:numId w:val="41"/>
        </w:numPr>
        <w:spacing w:before="0" w:beforeAutospacing="0" w:after="0" w:afterAutospacing="0" w:line="240" w:lineRule="auto"/>
        <w:rPr>
          <w:lang w:val="en-GB"/>
        </w:rPr>
      </w:pPr>
      <w:r w:rsidRPr="009A76AA">
        <w:rPr>
          <w:lang w:val="en-GB"/>
        </w:rPr>
        <w:t xml:space="preserve">Okayasu, H., A. Brown, M. Nzioki, A. Gasasira, M. Takane, P. Mkanda, S. Wassilak, and R. Sutter. “Cluster Lot Quality Assurance Sampling: Effect of Increasing the Number of Clusters on Classification Precision and Operational Feasibility.” </w:t>
      </w:r>
      <w:r w:rsidRPr="009A76AA">
        <w:rPr>
          <w:rStyle w:val="Emphasis"/>
          <w:lang w:val="en-GB"/>
        </w:rPr>
        <w:t>Journal of Infectious Diseases</w:t>
      </w:r>
      <w:r w:rsidRPr="009A76AA">
        <w:rPr>
          <w:lang w:val="en-GB"/>
        </w:rPr>
        <w:t xml:space="preserve"> 210, suppl. 1 (November 1, 2014): S341–S346. </w:t>
      </w:r>
      <w:hyperlink r:id="rId19" w:history="1">
        <w:r w:rsidRPr="009A76AA">
          <w:rPr>
            <w:rStyle w:val="Hyperlink"/>
            <w:lang w:val="en-GB"/>
          </w:rPr>
          <w:t>https://doi.org/10.1093/infdis/jiu162</w:t>
        </w:r>
      </w:hyperlink>
      <w:r w:rsidRPr="009A76AA">
        <w:rPr>
          <w:lang w:val="en-GB"/>
        </w:rPr>
        <w:t>.</w:t>
      </w:r>
    </w:p>
    <w:p w14:paraId="6AEFEC64" w14:textId="76B5C668" w:rsidR="000E5852" w:rsidRPr="009A76AA" w:rsidRDefault="000E5852" w:rsidP="009A76AA">
      <w:pPr>
        <w:pStyle w:val="NormalWeb"/>
        <w:numPr>
          <w:ilvl w:val="0"/>
          <w:numId w:val="41"/>
        </w:numPr>
        <w:spacing w:before="0" w:beforeAutospacing="0" w:after="0" w:afterAutospacing="0" w:line="240" w:lineRule="auto"/>
        <w:rPr>
          <w:lang w:val="en-GB"/>
        </w:rPr>
      </w:pPr>
      <w:r w:rsidRPr="009A76AA">
        <w:rPr>
          <w:lang w:val="en-GB"/>
        </w:rPr>
        <w:t xml:space="preserve">Zegers de Beyl C., Koenker H., Acosta A., Onyefunafoa E.O., Adegbe E., McCartney-Melstad A., et al. “Multi-country comparison of delivery strategies for mass campaigns to achieve universal coverage with insecticide-treated nets: what works best?” </w:t>
      </w:r>
      <w:r w:rsidRPr="009A76AA">
        <w:rPr>
          <w:i/>
          <w:iCs/>
          <w:lang w:val="en-GB"/>
        </w:rPr>
        <w:t>Malaria Journal</w:t>
      </w:r>
      <w:r w:rsidRPr="009A76AA">
        <w:rPr>
          <w:lang w:val="en-GB"/>
        </w:rPr>
        <w:t xml:space="preserve"> 2016; 15:58</w:t>
      </w:r>
      <w:r w:rsidRPr="009A76AA">
        <w:rPr>
          <w:lang w:val="en-GB"/>
        </w:rPr>
        <w:br/>
      </w:r>
      <w:hyperlink r:id="rId20" w:history="1">
        <w:r w:rsidR="007F03CC" w:rsidRPr="009A76AA">
          <w:rPr>
            <w:rStyle w:val="Hyperlink"/>
            <w:lang w:val="en-GB"/>
          </w:rPr>
          <w:t>https://doi.org/10.1186/s12936-016-1108-x</w:t>
        </w:r>
      </w:hyperlink>
      <w:r w:rsidR="007F03CC" w:rsidRPr="009A76AA">
        <w:rPr>
          <w:lang w:val="en-GB"/>
        </w:rPr>
        <w:t xml:space="preserve"> </w:t>
      </w:r>
    </w:p>
    <w:p w14:paraId="0D1AC1EB" w14:textId="77777777" w:rsidR="006D48B5" w:rsidRPr="009A76AA" w:rsidRDefault="006D48B5" w:rsidP="009A76AA">
      <w:pPr>
        <w:spacing w:after="0" w:line="240" w:lineRule="auto"/>
        <w:rPr>
          <w:rFonts w:ascii="Calibri" w:hAnsi="Calibri" w:cs="Arial"/>
          <w:lang w:val="en-GB"/>
        </w:rPr>
      </w:pPr>
    </w:p>
    <w:p w14:paraId="40995914" w14:textId="77777777" w:rsidR="00272FDC" w:rsidRPr="009A76AA" w:rsidRDefault="00272FDC" w:rsidP="009A76AA">
      <w:pPr>
        <w:spacing w:after="0" w:line="240" w:lineRule="auto"/>
        <w:rPr>
          <w:lang w:val="en-GB"/>
        </w:rPr>
      </w:pPr>
    </w:p>
    <w:p w14:paraId="47EEBFE4" w14:textId="2D4463FF" w:rsidR="00272FDC" w:rsidRPr="009A76AA" w:rsidRDefault="00272FDC" w:rsidP="009A76AA">
      <w:pPr>
        <w:spacing w:after="0" w:line="240" w:lineRule="auto"/>
        <w:rPr>
          <w:lang w:val="en-GB"/>
        </w:rPr>
      </w:pPr>
      <w:r w:rsidRPr="009A76AA">
        <w:rPr>
          <w:lang w:val="en-GB"/>
        </w:rPr>
        <w:br w:type="page"/>
      </w:r>
    </w:p>
    <w:p w14:paraId="4D8D23A5" w14:textId="3EF01E23" w:rsidR="00A94470" w:rsidRPr="009A76AA" w:rsidRDefault="005B4C5F" w:rsidP="00B52813">
      <w:pPr>
        <w:pStyle w:val="Heading1"/>
        <w:spacing w:before="120" w:after="120" w:line="240" w:lineRule="auto"/>
        <w:ind w:left="431" w:hanging="431"/>
        <w:rPr>
          <w:lang w:val="en-GB"/>
        </w:rPr>
      </w:pPr>
      <w:bookmarkStart w:id="40" w:name="_Toc224138643"/>
      <w:r w:rsidRPr="009A76AA">
        <w:rPr>
          <w:lang w:val="en-GB"/>
        </w:rPr>
        <w:lastRenderedPageBreak/>
        <w:t>Annexes</w:t>
      </w:r>
      <w:bookmarkEnd w:id="40"/>
    </w:p>
    <w:p w14:paraId="378C5039" w14:textId="4D77C71F" w:rsidR="00D50AD6" w:rsidRPr="009A76AA" w:rsidRDefault="006A471A" w:rsidP="009A76AA">
      <w:pPr>
        <w:pStyle w:val="ListParagraph"/>
        <w:numPr>
          <w:ilvl w:val="0"/>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Include a list of all annexes which may include but are not limited to</w:t>
      </w:r>
      <w:r w:rsidR="00B021BB" w:rsidRPr="009A76AA">
        <w:rPr>
          <w:rFonts w:ascii="Calibri" w:hAnsi="Calibri" w:cs="Arial"/>
          <w:i/>
          <w:iCs/>
          <w:color w:val="0070C0"/>
          <w:lang w:val="en-GB"/>
        </w:rPr>
        <w:t>:</w:t>
      </w:r>
    </w:p>
    <w:p w14:paraId="774CCB53" w14:textId="72659486" w:rsidR="00B021BB" w:rsidRPr="009A76AA" w:rsidRDefault="00B021BB"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Assessment questionnaire, including translations</w:t>
      </w:r>
    </w:p>
    <w:p w14:paraId="17A0F0EC" w14:textId="2B71C944" w:rsidR="00B021BB" w:rsidRPr="009A76AA" w:rsidRDefault="00B021BB"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Participant information sheets</w:t>
      </w:r>
    </w:p>
    <w:p w14:paraId="72E8F6F7" w14:textId="668ACDCE" w:rsidR="00B021BB" w:rsidRPr="009A76AA" w:rsidRDefault="00B021BB"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Participant consent forms</w:t>
      </w:r>
    </w:p>
    <w:p w14:paraId="68057C00" w14:textId="648DFF1A" w:rsidR="00B021BB" w:rsidRPr="009A76AA" w:rsidRDefault="001E5812"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 xml:space="preserve">Other supporting documents (e.g. sub-national notification letters, </w:t>
      </w:r>
      <w:r w:rsidR="002F2A77" w:rsidRPr="009A76AA">
        <w:rPr>
          <w:rFonts w:ascii="Calibri" w:hAnsi="Calibri" w:cs="Arial"/>
          <w:i/>
          <w:iCs/>
          <w:color w:val="0070C0"/>
          <w:lang w:val="en-GB"/>
        </w:rPr>
        <w:t>etc.</w:t>
      </w:r>
      <w:r w:rsidRPr="009A76AA">
        <w:rPr>
          <w:rFonts w:ascii="Calibri" w:hAnsi="Calibri" w:cs="Arial"/>
          <w:i/>
          <w:iCs/>
          <w:color w:val="0070C0"/>
          <w:lang w:val="en-GB"/>
        </w:rPr>
        <w:t>)</w:t>
      </w:r>
    </w:p>
    <w:p w14:paraId="197660AA" w14:textId="75EA86BD" w:rsidR="000A228C" w:rsidRPr="009A76AA" w:rsidRDefault="001E5812" w:rsidP="009A76AA">
      <w:pPr>
        <w:pStyle w:val="ListParagraph"/>
        <w:numPr>
          <w:ilvl w:val="1"/>
          <w:numId w:val="33"/>
        </w:numPr>
        <w:spacing w:after="0" w:line="240" w:lineRule="auto"/>
        <w:rPr>
          <w:rFonts w:ascii="Calibri" w:hAnsi="Calibri" w:cs="Arial"/>
          <w:i/>
          <w:iCs/>
          <w:color w:val="0070C0"/>
          <w:lang w:val="en-GB"/>
        </w:rPr>
      </w:pPr>
      <w:r w:rsidRPr="009A76AA">
        <w:rPr>
          <w:rFonts w:ascii="Calibri" w:hAnsi="Calibri" w:cs="Arial"/>
          <w:i/>
          <w:iCs/>
          <w:color w:val="0070C0"/>
          <w:lang w:val="en-GB"/>
        </w:rPr>
        <w:t>Additional documents required by national IRB if ethical review is required</w:t>
      </w:r>
      <w:r w:rsidR="00BC0479" w:rsidRPr="009A76AA">
        <w:rPr>
          <w:rFonts w:ascii="Calibri" w:hAnsi="Calibri" w:cs="Arial"/>
          <w:i/>
          <w:iCs/>
          <w:color w:val="0070C0"/>
          <w:lang w:val="en-GB"/>
        </w:rPr>
        <w:t xml:space="preserve"> or </w:t>
      </w:r>
      <w:r w:rsidRPr="009A76AA">
        <w:rPr>
          <w:rFonts w:ascii="Calibri" w:hAnsi="Calibri" w:cs="Arial"/>
          <w:i/>
          <w:iCs/>
          <w:color w:val="0070C0"/>
          <w:lang w:val="en-GB"/>
        </w:rPr>
        <w:t>being sought</w:t>
      </w:r>
    </w:p>
    <w:p w14:paraId="5C025658" w14:textId="2D5981F1" w:rsidR="00D438A9" w:rsidRPr="009A76AA" w:rsidRDefault="00D438A9" w:rsidP="009A76AA">
      <w:pPr>
        <w:spacing w:after="0" w:line="240" w:lineRule="auto"/>
        <w:rPr>
          <w:rFonts w:ascii="Calibri" w:hAnsi="Calibri" w:cs="Arial"/>
          <w:i/>
          <w:iCs/>
          <w:color w:val="0070C0"/>
          <w:lang w:val="en-GB"/>
        </w:rPr>
      </w:pPr>
      <w:r w:rsidRPr="009A76AA">
        <w:rPr>
          <w:rFonts w:ascii="Calibri" w:hAnsi="Calibri" w:cs="Arial"/>
          <w:i/>
          <w:iCs/>
          <w:color w:val="0070C0"/>
          <w:lang w:val="en-GB"/>
        </w:rPr>
        <w:br w:type="page"/>
      </w:r>
    </w:p>
    <w:p w14:paraId="74FA3280" w14:textId="1D4403A5" w:rsidR="00D438A9" w:rsidRPr="009A76AA" w:rsidRDefault="00D438A9" w:rsidP="009A76AA">
      <w:pPr>
        <w:pStyle w:val="Heading1"/>
        <w:numPr>
          <w:ilvl w:val="0"/>
          <w:numId w:val="0"/>
        </w:numPr>
        <w:spacing w:before="0" w:line="240" w:lineRule="auto"/>
        <w:ind w:left="432" w:hanging="432"/>
        <w:rPr>
          <w:lang w:val="en-GB"/>
        </w:rPr>
      </w:pPr>
      <w:bookmarkStart w:id="41" w:name="_Toc224138644"/>
      <w:r w:rsidRPr="009A76AA">
        <w:rPr>
          <w:lang w:val="en-GB"/>
        </w:rPr>
        <w:lastRenderedPageBreak/>
        <w:t>Assessment questionnaire</w:t>
      </w:r>
      <w:bookmarkEnd w:id="41"/>
    </w:p>
    <w:p w14:paraId="7504DD15" w14:textId="77777777" w:rsidR="00D438A9" w:rsidRPr="009A76AA" w:rsidRDefault="00D438A9" w:rsidP="009A76AA">
      <w:pPr>
        <w:spacing w:after="0" w:line="240" w:lineRule="auto"/>
        <w:rPr>
          <w:lang w:val="en-GB"/>
        </w:rPr>
      </w:pPr>
    </w:p>
    <w:p w14:paraId="5F46C08E" w14:textId="17B741EF" w:rsidR="00202AB3" w:rsidRPr="009A76AA" w:rsidRDefault="00D8088C" w:rsidP="009A76AA">
      <w:pPr>
        <w:spacing w:after="0" w:line="240" w:lineRule="auto"/>
        <w:rPr>
          <w:i/>
          <w:iCs/>
          <w:color w:val="0070C0"/>
          <w:lang w:val="en-GB"/>
        </w:rPr>
      </w:pPr>
      <w:r w:rsidRPr="009A76AA">
        <w:rPr>
          <w:i/>
          <w:iCs/>
          <w:color w:val="0070C0"/>
          <w:lang w:val="en-GB"/>
        </w:rPr>
        <w:t xml:space="preserve">Generic questionnaire in Word available at </w:t>
      </w:r>
      <w:r w:rsidR="004C69CC" w:rsidRPr="004C69CC">
        <w:rPr>
          <w:i/>
          <w:iCs/>
          <w:color w:val="0070C0"/>
          <w:lang w:val="en-GB"/>
        </w:rPr>
        <w:t>https://github.com/Alliance-for-Malaria-Prevention/amp-clqas-toolkit.git</w:t>
      </w:r>
      <w:r w:rsidR="004C69CC">
        <w:rPr>
          <w:i/>
          <w:iCs/>
          <w:color w:val="0070C0"/>
          <w:lang w:val="en-GB"/>
        </w:rPr>
        <w:t>.</w:t>
      </w:r>
    </w:p>
    <w:p w14:paraId="2D8EB511" w14:textId="56C509DE" w:rsidR="00D438A9" w:rsidRPr="009A76AA" w:rsidRDefault="00D438A9" w:rsidP="009A76AA">
      <w:pPr>
        <w:spacing w:after="0" w:line="240" w:lineRule="auto"/>
        <w:rPr>
          <w:lang w:val="en-GB"/>
        </w:rPr>
      </w:pPr>
      <w:r w:rsidRPr="009A76AA">
        <w:rPr>
          <w:lang w:val="en-GB"/>
        </w:rPr>
        <w:br w:type="page"/>
      </w:r>
    </w:p>
    <w:p w14:paraId="63D83FCD" w14:textId="0523CB3C" w:rsidR="00D438A9" w:rsidRPr="009A76AA" w:rsidRDefault="00D438A9" w:rsidP="009A76AA">
      <w:pPr>
        <w:pStyle w:val="Heading1"/>
        <w:numPr>
          <w:ilvl w:val="0"/>
          <w:numId w:val="0"/>
        </w:numPr>
        <w:spacing w:before="0" w:line="240" w:lineRule="auto"/>
        <w:ind w:left="432" w:hanging="432"/>
        <w:rPr>
          <w:lang w:val="en-GB"/>
        </w:rPr>
      </w:pPr>
      <w:bookmarkStart w:id="42" w:name="_Toc224138645"/>
      <w:r w:rsidRPr="009A76AA">
        <w:rPr>
          <w:lang w:val="en-GB"/>
        </w:rPr>
        <w:lastRenderedPageBreak/>
        <w:t>Participant information sheet</w:t>
      </w:r>
      <w:bookmarkEnd w:id="42"/>
    </w:p>
    <w:p w14:paraId="3CCC66C6" w14:textId="77777777" w:rsidR="00A040AA" w:rsidRPr="009A76AA" w:rsidRDefault="00A040AA" w:rsidP="009A76AA">
      <w:pPr>
        <w:spacing w:after="0" w:line="240" w:lineRule="auto"/>
        <w:jc w:val="center"/>
        <w:rPr>
          <w:rFonts w:cstheme="minorHAnsi"/>
          <w:b/>
          <w:lang w:val="en-GB"/>
        </w:rPr>
      </w:pPr>
    </w:p>
    <w:p w14:paraId="5B7EFD7D" w14:textId="167C621B" w:rsidR="004670FE" w:rsidRPr="009A76AA" w:rsidRDefault="004670FE" w:rsidP="009A76AA">
      <w:pPr>
        <w:spacing w:after="0" w:line="240" w:lineRule="auto"/>
        <w:jc w:val="center"/>
        <w:rPr>
          <w:rFonts w:cstheme="minorHAnsi"/>
          <w:b/>
          <w:i/>
          <w:iCs/>
          <w:color w:val="0070C0"/>
          <w:lang w:val="en-GB"/>
        </w:rPr>
      </w:pPr>
      <w:r w:rsidRPr="009A76AA">
        <w:rPr>
          <w:rFonts w:cstheme="minorHAnsi"/>
          <w:b/>
          <w:lang w:val="en-GB"/>
        </w:rPr>
        <w:t>IN-PROCESS ASSESSMENT OF ITN CAMPAIGN HOUSEHOLD REGISTRATION</w:t>
      </w:r>
      <w:r w:rsidR="00867655" w:rsidRPr="009A76AA">
        <w:rPr>
          <w:rFonts w:cstheme="minorHAnsi"/>
          <w:b/>
          <w:lang w:val="en-GB"/>
        </w:rPr>
        <w:br/>
      </w:r>
      <w:r w:rsidRPr="009A76AA">
        <w:rPr>
          <w:rFonts w:cstheme="minorHAnsi"/>
          <w:b/>
          <w:i/>
          <w:iCs/>
          <w:color w:val="0070C0"/>
          <w:lang w:val="en-GB"/>
        </w:rPr>
        <w:t>COUNTRY AND/OR LOCATIONS, YEAR</w:t>
      </w:r>
    </w:p>
    <w:p w14:paraId="042B0083" w14:textId="77777777" w:rsidR="00A040AA" w:rsidRPr="009A76AA" w:rsidRDefault="00A040AA" w:rsidP="009A76AA">
      <w:pPr>
        <w:spacing w:after="0" w:line="240" w:lineRule="auto"/>
        <w:jc w:val="center"/>
        <w:rPr>
          <w:rFonts w:cstheme="minorHAnsi"/>
          <w:b/>
          <w:lang w:val="en-GB"/>
        </w:rPr>
      </w:pPr>
    </w:p>
    <w:p w14:paraId="75DDADE0" w14:textId="088F7FEB" w:rsidR="00C720A1" w:rsidRPr="009A76AA" w:rsidRDefault="00867655" w:rsidP="009A76AA">
      <w:pPr>
        <w:spacing w:after="0" w:line="240" w:lineRule="auto"/>
        <w:jc w:val="center"/>
        <w:rPr>
          <w:rFonts w:cstheme="minorHAnsi"/>
          <w:b/>
          <w:lang w:val="en-GB"/>
        </w:rPr>
      </w:pPr>
      <w:r w:rsidRPr="009A76AA">
        <w:rPr>
          <w:rFonts w:cstheme="minorHAnsi"/>
          <w:b/>
          <w:lang w:val="en-GB"/>
        </w:rPr>
        <w:t>PARTICIPANT</w:t>
      </w:r>
      <w:r w:rsidR="00C720A1" w:rsidRPr="009A76AA">
        <w:rPr>
          <w:rFonts w:cstheme="minorHAnsi"/>
          <w:b/>
          <w:lang w:val="en-GB"/>
        </w:rPr>
        <w:t xml:space="preserve"> INFORMATION SHEET</w:t>
      </w:r>
    </w:p>
    <w:p w14:paraId="49CD00B7" w14:textId="77777777" w:rsidR="00A040AA" w:rsidRPr="009A76AA" w:rsidRDefault="00A040AA" w:rsidP="009A76AA">
      <w:pPr>
        <w:spacing w:after="0" w:line="240" w:lineRule="auto"/>
        <w:rPr>
          <w:rFonts w:cstheme="minorHAnsi"/>
          <w:b/>
          <w:color w:val="000000"/>
          <w:lang w:val="en-GB"/>
        </w:rPr>
      </w:pPr>
    </w:p>
    <w:p w14:paraId="546462B5" w14:textId="00BF6687" w:rsidR="00C720A1" w:rsidRPr="009A76AA" w:rsidRDefault="00C720A1" w:rsidP="009A76AA">
      <w:pPr>
        <w:spacing w:after="0" w:line="240" w:lineRule="auto"/>
        <w:rPr>
          <w:rFonts w:cstheme="minorHAnsi"/>
          <w:b/>
          <w:color w:val="000000"/>
          <w:lang w:val="en-GB"/>
        </w:rPr>
      </w:pPr>
      <w:r w:rsidRPr="009A76AA">
        <w:rPr>
          <w:rFonts w:cstheme="minorHAnsi"/>
          <w:b/>
          <w:color w:val="000000"/>
          <w:lang w:val="en-GB"/>
        </w:rPr>
        <w:t>SPEAK TO THE HOUSEHOLD HEAD</w:t>
      </w:r>
    </w:p>
    <w:p w14:paraId="2A2BAF2B" w14:textId="77777777" w:rsidR="00C720A1" w:rsidRPr="009A76AA" w:rsidRDefault="00C720A1" w:rsidP="009A76AA">
      <w:pPr>
        <w:spacing w:after="0" w:line="240" w:lineRule="auto"/>
        <w:rPr>
          <w:rFonts w:cstheme="minorHAnsi"/>
          <w:lang w:val="en-GB"/>
        </w:rPr>
      </w:pPr>
      <w:r w:rsidRPr="009A76AA">
        <w:rPr>
          <w:rFonts w:cstheme="minorHAnsi"/>
          <w:lang w:val="en-GB"/>
        </w:rPr>
        <w:t>[Greeting]</w:t>
      </w:r>
    </w:p>
    <w:p w14:paraId="6779F4C6" w14:textId="26B91844" w:rsidR="00144756" w:rsidRPr="009A76AA" w:rsidRDefault="00C720A1" w:rsidP="009A76AA">
      <w:pPr>
        <w:tabs>
          <w:tab w:val="left" w:pos="270"/>
        </w:tabs>
        <w:spacing w:after="0" w:line="240" w:lineRule="auto"/>
        <w:rPr>
          <w:rFonts w:cstheme="minorHAnsi"/>
          <w:lang w:val="en-GB"/>
        </w:rPr>
      </w:pPr>
      <w:r w:rsidRPr="009A76AA">
        <w:rPr>
          <w:rFonts w:cstheme="minorHAnsi"/>
          <w:lang w:val="en-GB"/>
        </w:rPr>
        <w:t>My name is _________</w:t>
      </w:r>
      <w:r w:rsidR="00144756" w:rsidRPr="009A76AA">
        <w:rPr>
          <w:rFonts w:cstheme="minorHAnsi"/>
          <w:lang w:val="en-GB"/>
        </w:rPr>
        <w:t xml:space="preserve"> and this is _________.</w:t>
      </w:r>
    </w:p>
    <w:p w14:paraId="0442310E" w14:textId="77777777" w:rsidR="00144756" w:rsidRPr="009A76AA" w:rsidRDefault="00144756" w:rsidP="009A76AA">
      <w:pPr>
        <w:tabs>
          <w:tab w:val="left" w:pos="270"/>
        </w:tabs>
        <w:spacing w:after="0" w:line="240" w:lineRule="auto"/>
        <w:rPr>
          <w:rFonts w:cstheme="minorHAnsi"/>
          <w:lang w:val="en-GB"/>
        </w:rPr>
      </w:pPr>
    </w:p>
    <w:p w14:paraId="6168A447" w14:textId="492502DF" w:rsidR="005C4394" w:rsidRPr="009A76AA" w:rsidRDefault="00841A27" w:rsidP="009A76AA">
      <w:pPr>
        <w:tabs>
          <w:tab w:val="left" w:pos="270"/>
        </w:tabs>
        <w:spacing w:after="0" w:line="240" w:lineRule="auto"/>
        <w:rPr>
          <w:rFonts w:cstheme="minorHAnsi"/>
          <w:lang w:val="en-GB"/>
        </w:rPr>
      </w:pPr>
      <w:r w:rsidRPr="009A76AA">
        <w:rPr>
          <w:rFonts w:cstheme="minorHAnsi"/>
          <w:lang w:val="en-GB"/>
        </w:rPr>
        <w:t xml:space="preserve">We are working in collaboration with the </w:t>
      </w:r>
      <w:r w:rsidR="00B76D93" w:rsidRPr="00B76D93">
        <w:rPr>
          <w:rFonts w:cstheme="minorHAnsi"/>
          <w:i/>
          <w:iCs/>
          <w:color w:val="0070C0"/>
          <w:lang w:val="en-GB"/>
        </w:rPr>
        <w:t xml:space="preserve">name of </w:t>
      </w:r>
      <w:r w:rsidRPr="00B76D93">
        <w:rPr>
          <w:rFonts w:cstheme="minorHAnsi"/>
          <w:i/>
          <w:iCs/>
          <w:color w:val="0070C0"/>
          <w:lang w:val="en-GB"/>
        </w:rPr>
        <w:t>National Malaria Programme</w:t>
      </w:r>
      <w:r w:rsidRPr="00B76D93">
        <w:rPr>
          <w:rFonts w:cstheme="minorHAnsi"/>
          <w:color w:val="0070C0"/>
          <w:lang w:val="en-GB"/>
        </w:rPr>
        <w:t xml:space="preserve"> </w:t>
      </w:r>
      <w:r w:rsidRPr="009A76AA">
        <w:rPr>
          <w:rFonts w:cstheme="minorHAnsi"/>
          <w:lang w:val="en-GB"/>
        </w:rPr>
        <w:t xml:space="preserve">to </w:t>
      </w:r>
      <w:r w:rsidR="00EF4821" w:rsidRPr="009A76AA">
        <w:rPr>
          <w:rFonts w:cstheme="minorHAnsi"/>
          <w:lang w:val="en-GB"/>
        </w:rPr>
        <w:t>check on preparations for the upcoming ITN campaign, which you might be aware of.</w:t>
      </w:r>
      <w:r w:rsidR="004239CF" w:rsidRPr="009A76AA">
        <w:rPr>
          <w:rFonts w:cstheme="minorHAnsi"/>
          <w:lang w:val="en-GB"/>
        </w:rPr>
        <w:t xml:space="preserve"> </w:t>
      </w:r>
      <w:r w:rsidR="005C4394" w:rsidRPr="009A76AA">
        <w:rPr>
          <w:rFonts w:cstheme="minorHAnsi"/>
          <w:lang w:val="en-GB"/>
        </w:rPr>
        <w:t>We are visiting your community today and would like to collect information from 10 households</w:t>
      </w:r>
      <w:r w:rsidR="003F37DD" w:rsidRPr="009A76AA">
        <w:rPr>
          <w:rFonts w:cstheme="minorHAnsi"/>
          <w:lang w:val="en-GB"/>
        </w:rPr>
        <w:t xml:space="preserve"> like yours.</w:t>
      </w:r>
    </w:p>
    <w:p w14:paraId="504BD836" w14:textId="77777777" w:rsidR="00964149" w:rsidRPr="009A76AA" w:rsidRDefault="00964149" w:rsidP="009A76AA">
      <w:pPr>
        <w:tabs>
          <w:tab w:val="left" w:pos="270"/>
        </w:tabs>
        <w:spacing w:after="0" w:line="240" w:lineRule="auto"/>
        <w:rPr>
          <w:rFonts w:cstheme="minorHAnsi"/>
          <w:lang w:val="en-GB"/>
        </w:rPr>
      </w:pPr>
    </w:p>
    <w:p w14:paraId="78B1C80D" w14:textId="5091EE97" w:rsidR="00964149" w:rsidRPr="009A76AA" w:rsidRDefault="00964149" w:rsidP="009A76AA">
      <w:pPr>
        <w:tabs>
          <w:tab w:val="left" w:pos="270"/>
        </w:tabs>
        <w:spacing w:after="0" w:line="240" w:lineRule="auto"/>
        <w:rPr>
          <w:rFonts w:cstheme="minorHAnsi"/>
          <w:lang w:val="en-GB"/>
        </w:rPr>
      </w:pPr>
      <w:r w:rsidRPr="009A76AA">
        <w:rPr>
          <w:rFonts w:cstheme="minorHAnsi"/>
          <w:lang w:val="en-GB"/>
        </w:rPr>
        <w:t>Before we go further, can I just check:</w:t>
      </w:r>
    </w:p>
    <w:p w14:paraId="494D396C" w14:textId="77777777" w:rsidR="00964149" w:rsidRPr="009A76AA" w:rsidRDefault="00964149" w:rsidP="009A76AA">
      <w:pPr>
        <w:tabs>
          <w:tab w:val="left" w:pos="270"/>
        </w:tabs>
        <w:spacing w:after="0" w:line="240" w:lineRule="auto"/>
        <w:rPr>
          <w:rFonts w:cstheme="minorHAnsi"/>
          <w:lang w:val="en-GB"/>
        </w:rPr>
      </w:pPr>
    </w:p>
    <w:p w14:paraId="5E40B2B3" w14:textId="525797BA" w:rsidR="00964149" w:rsidRPr="009A76AA" w:rsidRDefault="00964149" w:rsidP="009A76AA">
      <w:pPr>
        <w:pStyle w:val="ListParagraph"/>
        <w:numPr>
          <w:ilvl w:val="0"/>
          <w:numId w:val="43"/>
        </w:numPr>
        <w:tabs>
          <w:tab w:val="left" w:pos="270"/>
        </w:tabs>
        <w:spacing w:after="0" w:line="240" w:lineRule="auto"/>
        <w:rPr>
          <w:rFonts w:cstheme="minorHAnsi"/>
          <w:lang w:val="en-GB"/>
        </w:rPr>
      </w:pPr>
      <w:r w:rsidRPr="009A76AA">
        <w:rPr>
          <w:rFonts w:cstheme="minorHAnsi"/>
          <w:lang w:val="en-GB"/>
        </w:rPr>
        <w:t>Are you at least 18 years old?</w:t>
      </w:r>
    </w:p>
    <w:p w14:paraId="00395F54" w14:textId="7F69B59A" w:rsidR="00964149" w:rsidRPr="009A76AA" w:rsidRDefault="00D73ADE" w:rsidP="009A76AA">
      <w:pPr>
        <w:pStyle w:val="ListParagraph"/>
        <w:numPr>
          <w:ilvl w:val="0"/>
          <w:numId w:val="43"/>
        </w:numPr>
        <w:tabs>
          <w:tab w:val="left" w:pos="270"/>
        </w:tabs>
        <w:spacing w:after="0" w:line="240" w:lineRule="auto"/>
        <w:rPr>
          <w:rFonts w:cstheme="minorHAnsi"/>
          <w:lang w:val="en-GB"/>
        </w:rPr>
      </w:pPr>
      <w:r w:rsidRPr="009A76AA">
        <w:rPr>
          <w:rFonts w:cstheme="minorHAnsi"/>
          <w:lang w:val="en-GB"/>
        </w:rPr>
        <w:t>Were you in or around this community yesterday?</w:t>
      </w:r>
    </w:p>
    <w:p w14:paraId="70365673" w14:textId="2B107BF9" w:rsidR="00D73ADE" w:rsidRPr="009A76AA" w:rsidRDefault="00D73ADE" w:rsidP="009A76AA">
      <w:pPr>
        <w:pStyle w:val="ListParagraph"/>
        <w:numPr>
          <w:ilvl w:val="0"/>
          <w:numId w:val="43"/>
        </w:numPr>
        <w:tabs>
          <w:tab w:val="left" w:pos="270"/>
        </w:tabs>
        <w:spacing w:after="0" w:line="240" w:lineRule="auto"/>
        <w:rPr>
          <w:rFonts w:cstheme="minorHAnsi"/>
          <w:lang w:val="en-GB"/>
        </w:rPr>
      </w:pPr>
      <w:r w:rsidRPr="009A76AA">
        <w:rPr>
          <w:rFonts w:cstheme="minorHAnsi"/>
          <w:lang w:val="en-GB"/>
        </w:rPr>
        <w:t>Are you the head of this household?</w:t>
      </w:r>
    </w:p>
    <w:p w14:paraId="5A849E34" w14:textId="710C3E7F" w:rsidR="00D73ADE" w:rsidRPr="009A76AA" w:rsidRDefault="00D73ADE" w:rsidP="009A76AA">
      <w:pPr>
        <w:pStyle w:val="ListParagraph"/>
        <w:numPr>
          <w:ilvl w:val="1"/>
          <w:numId w:val="43"/>
        </w:numPr>
        <w:tabs>
          <w:tab w:val="left" w:pos="270"/>
        </w:tabs>
        <w:spacing w:after="0" w:line="240" w:lineRule="auto"/>
        <w:rPr>
          <w:rFonts w:cstheme="minorHAnsi"/>
          <w:b/>
          <w:bCs/>
          <w:i/>
          <w:iCs/>
          <w:lang w:val="en-GB"/>
        </w:rPr>
      </w:pPr>
      <w:r w:rsidRPr="009A76AA">
        <w:rPr>
          <w:rFonts w:cstheme="minorHAnsi"/>
          <w:b/>
          <w:bCs/>
          <w:i/>
          <w:iCs/>
          <w:lang w:val="en-GB"/>
        </w:rPr>
        <w:t>If the respondent is not the household head, ask to speak to the household head</w:t>
      </w:r>
    </w:p>
    <w:p w14:paraId="5F1A85D9" w14:textId="0828795C" w:rsidR="00D73ADE" w:rsidRPr="009A76AA" w:rsidRDefault="00D73ADE" w:rsidP="009A76AA">
      <w:pPr>
        <w:pStyle w:val="ListParagraph"/>
        <w:numPr>
          <w:ilvl w:val="0"/>
          <w:numId w:val="43"/>
        </w:numPr>
        <w:tabs>
          <w:tab w:val="left" w:pos="270"/>
        </w:tabs>
        <w:spacing w:after="0" w:line="240" w:lineRule="auto"/>
        <w:rPr>
          <w:rFonts w:cstheme="minorHAnsi"/>
          <w:b/>
          <w:bCs/>
          <w:i/>
          <w:iCs/>
          <w:lang w:val="en-GB"/>
        </w:rPr>
      </w:pPr>
      <w:r w:rsidRPr="009A76AA">
        <w:rPr>
          <w:rFonts w:cstheme="minorHAnsi"/>
          <w:lang w:val="en-GB"/>
        </w:rPr>
        <w:t>Are you free to talk with me today?</w:t>
      </w:r>
    </w:p>
    <w:p w14:paraId="6467664B" w14:textId="5CF7C552" w:rsidR="00C720A1" w:rsidRPr="009A76AA" w:rsidRDefault="00C720A1" w:rsidP="009A76AA">
      <w:pPr>
        <w:spacing w:after="0" w:line="240" w:lineRule="auto"/>
        <w:rPr>
          <w:rFonts w:cstheme="minorHAnsi"/>
          <w:b/>
          <w:lang w:val="en-GB"/>
        </w:rPr>
      </w:pPr>
    </w:p>
    <w:p w14:paraId="537101A6" w14:textId="361E4B92" w:rsidR="00C720A1" w:rsidRPr="009A76AA" w:rsidRDefault="00C720A1" w:rsidP="009A76AA">
      <w:pPr>
        <w:spacing w:after="0" w:line="240" w:lineRule="auto"/>
        <w:rPr>
          <w:rFonts w:cstheme="minorHAnsi"/>
          <w:b/>
          <w:lang w:val="en-GB"/>
        </w:rPr>
      </w:pPr>
      <w:r w:rsidRPr="009A76AA">
        <w:rPr>
          <w:rFonts w:cstheme="minorHAnsi"/>
          <w:b/>
          <w:lang w:val="en-GB"/>
        </w:rPr>
        <w:t xml:space="preserve">What is the </w:t>
      </w:r>
      <w:r w:rsidR="002C48B2" w:rsidRPr="009A76AA">
        <w:rPr>
          <w:rFonts w:cstheme="minorHAnsi"/>
          <w:b/>
          <w:lang w:val="en-GB"/>
        </w:rPr>
        <w:t>assessment about</w:t>
      </w:r>
      <w:r w:rsidRPr="009A76AA">
        <w:rPr>
          <w:rFonts w:cstheme="minorHAnsi"/>
          <w:b/>
          <w:lang w:val="en-GB"/>
        </w:rPr>
        <w:t>?</w:t>
      </w:r>
    </w:p>
    <w:p w14:paraId="6DA44903" w14:textId="4290EE05" w:rsidR="002C48B2" w:rsidRPr="009A76AA" w:rsidRDefault="002C48B2" w:rsidP="009A76AA">
      <w:pPr>
        <w:spacing w:after="0" w:line="240" w:lineRule="auto"/>
        <w:rPr>
          <w:rFonts w:cstheme="minorHAnsi"/>
          <w:lang w:val="en-GB"/>
        </w:rPr>
      </w:pPr>
      <w:r w:rsidRPr="009A76AA">
        <w:rPr>
          <w:rFonts w:cstheme="minorHAnsi"/>
          <w:lang w:val="en-GB"/>
        </w:rPr>
        <w:t xml:space="preserve">We are checking on the work performed by the teams that visit households to register them for the </w:t>
      </w:r>
      <w:r w:rsidR="00677C20" w:rsidRPr="009A76AA">
        <w:rPr>
          <w:rFonts w:cstheme="minorHAnsi"/>
          <w:lang w:val="en-GB"/>
        </w:rPr>
        <w:t xml:space="preserve">ITN </w:t>
      </w:r>
      <w:r w:rsidRPr="009A76AA">
        <w:rPr>
          <w:rFonts w:cstheme="minorHAnsi"/>
          <w:lang w:val="en-GB"/>
        </w:rPr>
        <w:t>campaign. One of these teams visited your community yesterday and we would like to check how they performed their work.</w:t>
      </w:r>
      <w:r w:rsidR="001E63A6" w:rsidRPr="009A76AA">
        <w:rPr>
          <w:rFonts w:cstheme="minorHAnsi"/>
          <w:lang w:val="en-GB"/>
        </w:rPr>
        <w:t xml:space="preserve"> This will allow us to give them feedback and </w:t>
      </w:r>
      <w:r w:rsidR="00E653B6" w:rsidRPr="009A76AA">
        <w:rPr>
          <w:rFonts w:cstheme="minorHAnsi"/>
          <w:lang w:val="en-GB"/>
        </w:rPr>
        <w:t>make sure the preparations are complete and of high quality.</w:t>
      </w:r>
    </w:p>
    <w:p w14:paraId="38971E1A" w14:textId="77777777" w:rsidR="00E653B6" w:rsidRPr="009A76AA" w:rsidRDefault="00E653B6" w:rsidP="009A76AA">
      <w:pPr>
        <w:spacing w:after="0" w:line="240" w:lineRule="auto"/>
        <w:rPr>
          <w:rFonts w:cstheme="minorHAnsi"/>
          <w:lang w:val="en-GB"/>
        </w:rPr>
      </w:pPr>
    </w:p>
    <w:p w14:paraId="0D708E33" w14:textId="07067E60" w:rsidR="00822B04" w:rsidRPr="009A76AA" w:rsidRDefault="00822B04" w:rsidP="009A76AA">
      <w:pPr>
        <w:spacing w:after="0" w:line="240" w:lineRule="auto"/>
        <w:rPr>
          <w:rFonts w:cstheme="minorHAnsi"/>
          <w:lang w:val="en-GB"/>
        </w:rPr>
      </w:pPr>
      <w:r w:rsidRPr="009A76AA">
        <w:rPr>
          <w:rFonts w:cstheme="minorHAnsi"/>
          <w:b/>
          <w:lang w:val="en-GB"/>
        </w:rPr>
        <w:t>What questions will you ask?</w:t>
      </w:r>
    </w:p>
    <w:p w14:paraId="4D931BDB" w14:textId="06B3F4FC" w:rsidR="00E653B6" w:rsidRPr="009A76AA" w:rsidRDefault="00E653B6" w:rsidP="009A76AA">
      <w:pPr>
        <w:spacing w:after="0" w:line="240" w:lineRule="auto"/>
        <w:rPr>
          <w:rFonts w:cstheme="minorHAnsi"/>
          <w:lang w:val="en-GB"/>
        </w:rPr>
      </w:pPr>
      <w:r w:rsidRPr="009A76AA">
        <w:rPr>
          <w:rFonts w:cstheme="minorHAnsi"/>
          <w:lang w:val="en-GB"/>
        </w:rPr>
        <w:t xml:space="preserve">If you agree to participate, </w:t>
      </w:r>
      <w:r w:rsidR="00914AED" w:rsidRPr="009A76AA">
        <w:rPr>
          <w:rFonts w:cstheme="minorHAnsi"/>
          <w:lang w:val="en-GB"/>
        </w:rPr>
        <w:t xml:space="preserve">we </w:t>
      </w:r>
      <w:r w:rsidRPr="009A76AA">
        <w:rPr>
          <w:rFonts w:cstheme="minorHAnsi"/>
          <w:lang w:val="en-GB"/>
        </w:rPr>
        <w:t xml:space="preserve">will ask you </w:t>
      </w:r>
      <w:r w:rsidR="00677C20" w:rsidRPr="009A76AA">
        <w:rPr>
          <w:rFonts w:cstheme="minorHAnsi"/>
          <w:lang w:val="en-GB"/>
        </w:rPr>
        <w:t xml:space="preserve">some </w:t>
      </w:r>
      <w:r w:rsidRPr="009A76AA">
        <w:rPr>
          <w:rFonts w:cstheme="minorHAnsi"/>
          <w:lang w:val="en-GB"/>
        </w:rPr>
        <w:t>questions about the members of your household</w:t>
      </w:r>
      <w:r w:rsidR="00677C20" w:rsidRPr="009A76AA">
        <w:rPr>
          <w:rFonts w:cstheme="minorHAnsi"/>
          <w:lang w:val="en-GB"/>
        </w:rPr>
        <w:t xml:space="preserve">, including their first name and their </w:t>
      </w:r>
      <w:r w:rsidR="00914AED" w:rsidRPr="009A76AA">
        <w:rPr>
          <w:rFonts w:cstheme="minorHAnsi"/>
          <w:lang w:val="en-GB"/>
        </w:rPr>
        <w:t>age</w:t>
      </w:r>
      <w:r w:rsidR="00677C20" w:rsidRPr="009A76AA">
        <w:rPr>
          <w:rFonts w:cstheme="minorHAnsi"/>
          <w:lang w:val="en-GB"/>
        </w:rPr>
        <w:t xml:space="preserve">. </w:t>
      </w:r>
      <w:r w:rsidR="00914AED" w:rsidRPr="009A76AA">
        <w:rPr>
          <w:rFonts w:cstheme="minorHAnsi"/>
          <w:lang w:val="en-GB"/>
        </w:rPr>
        <w:t xml:space="preserve">We </w:t>
      </w:r>
      <w:r w:rsidR="00677C20" w:rsidRPr="009A76AA">
        <w:rPr>
          <w:rFonts w:cstheme="minorHAnsi"/>
          <w:lang w:val="en-GB"/>
        </w:rPr>
        <w:t xml:space="preserve">will also ask you to tell me what happened when the ITN registration team visited yesterday. </w:t>
      </w:r>
      <w:r w:rsidR="0039401D" w:rsidRPr="009A76AA">
        <w:rPr>
          <w:rFonts w:cstheme="minorHAnsi"/>
          <w:lang w:val="en-GB"/>
        </w:rPr>
        <w:t>To</w:t>
      </w:r>
      <w:r w:rsidR="00914AED" w:rsidRPr="009A76AA">
        <w:rPr>
          <w:rFonts w:cstheme="minorHAnsi"/>
          <w:lang w:val="en-GB"/>
        </w:rPr>
        <w:t xml:space="preserve"> get accurate information, we would like to speak to the person who interacted with the registration team yesterday.</w:t>
      </w:r>
      <w:r w:rsidR="0083784D" w:rsidRPr="009A76AA">
        <w:rPr>
          <w:rFonts w:cstheme="minorHAnsi"/>
          <w:lang w:val="en-GB"/>
        </w:rPr>
        <w:t xml:space="preserve"> The discussion usually takes about 15 minutes.</w:t>
      </w:r>
      <w:r w:rsidR="00B76D93" w:rsidRPr="00B76D93">
        <w:rPr>
          <w:rFonts w:cstheme="minorHAnsi"/>
          <w:lang w:val="en-GB"/>
        </w:rPr>
        <w:t xml:space="preserve"> </w:t>
      </w:r>
      <w:r w:rsidR="00B76D93" w:rsidRPr="009A76AA">
        <w:rPr>
          <w:rFonts w:cstheme="minorHAnsi"/>
          <w:lang w:val="en-GB"/>
        </w:rPr>
        <w:t>It is okay if the ITN registration team didn’t visit you yesterday, you can still participate.</w:t>
      </w:r>
    </w:p>
    <w:p w14:paraId="6142A44B" w14:textId="77777777" w:rsidR="00914AED" w:rsidRPr="009A76AA" w:rsidRDefault="00914AED" w:rsidP="009A76AA">
      <w:pPr>
        <w:spacing w:after="0" w:line="240" w:lineRule="auto"/>
        <w:rPr>
          <w:rFonts w:cstheme="minorHAnsi"/>
          <w:lang w:val="en-GB"/>
        </w:rPr>
      </w:pPr>
    </w:p>
    <w:p w14:paraId="4B906C24" w14:textId="025A762E" w:rsidR="00822B04" w:rsidRPr="009A76AA" w:rsidRDefault="00822B04" w:rsidP="009A76AA">
      <w:pPr>
        <w:spacing w:after="0" w:line="240" w:lineRule="auto"/>
        <w:rPr>
          <w:rFonts w:cstheme="minorHAnsi"/>
          <w:lang w:val="en-GB"/>
        </w:rPr>
      </w:pPr>
      <w:r w:rsidRPr="009A76AA">
        <w:rPr>
          <w:rFonts w:cstheme="minorHAnsi"/>
          <w:b/>
          <w:lang w:val="en-GB"/>
        </w:rPr>
        <w:t>Do I have to take part?</w:t>
      </w:r>
    </w:p>
    <w:p w14:paraId="754A7E03" w14:textId="2FC40FF8" w:rsidR="00914AED" w:rsidRPr="009A76AA" w:rsidRDefault="00914AED" w:rsidP="009A76AA">
      <w:pPr>
        <w:spacing w:after="0" w:line="240" w:lineRule="auto"/>
        <w:rPr>
          <w:rFonts w:cstheme="minorHAnsi"/>
          <w:lang w:val="en-GB"/>
        </w:rPr>
      </w:pPr>
      <w:r w:rsidRPr="009A76AA">
        <w:rPr>
          <w:rFonts w:cstheme="minorHAnsi"/>
          <w:lang w:val="en-GB"/>
        </w:rPr>
        <w:t xml:space="preserve">Your participation </w:t>
      </w:r>
      <w:r w:rsidR="00CB2849" w:rsidRPr="009A76AA">
        <w:rPr>
          <w:rFonts w:cstheme="minorHAnsi"/>
          <w:lang w:val="en-GB"/>
        </w:rPr>
        <w:t>is voluntary</w:t>
      </w:r>
      <w:r w:rsidR="0083784D" w:rsidRPr="009A76AA">
        <w:rPr>
          <w:rFonts w:cstheme="minorHAnsi"/>
          <w:lang w:val="en-GB"/>
        </w:rPr>
        <w:t xml:space="preserve"> and y</w:t>
      </w:r>
      <w:r w:rsidR="00CB2849" w:rsidRPr="009A76AA">
        <w:rPr>
          <w:rFonts w:cstheme="minorHAnsi"/>
          <w:lang w:val="en-GB"/>
        </w:rPr>
        <w:t>ou do not have to</w:t>
      </w:r>
      <w:r w:rsidR="005A465B" w:rsidRPr="009A76AA">
        <w:rPr>
          <w:rFonts w:cstheme="minorHAnsi"/>
          <w:lang w:val="en-GB"/>
        </w:rPr>
        <w:t xml:space="preserve"> agree</w:t>
      </w:r>
      <w:r w:rsidR="00BC15FA" w:rsidRPr="009A76AA">
        <w:rPr>
          <w:rFonts w:cstheme="minorHAnsi"/>
          <w:lang w:val="en-GB"/>
        </w:rPr>
        <w:t xml:space="preserve"> to take part</w:t>
      </w:r>
      <w:r w:rsidR="0083784D" w:rsidRPr="009A76AA">
        <w:rPr>
          <w:rFonts w:cstheme="minorHAnsi"/>
          <w:lang w:val="en-GB"/>
        </w:rPr>
        <w:t>.</w:t>
      </w:r>
      <w:r w:rsidR="005A465B" w:rsidRPr="009A76AA">
        <w:rPr>
          <w:rFonts w:cstheme="minorHAnsi"/>
          <w:lang w:val="en-GB"/>
        </w:rPr>
        <w:t xml:space="preserve"> There </w:t>
      </w:r>
      <w:r w:rsidR="00280A39" w:rsidRPr="009A76AA">
        <w:rPr>
          <w:rFonts w:cstheme="minorHAnsi"/>
          <w:lang w:val="en-GB"/>
        </w:rPr>
        <w:t>will be no consequences for you or your household if you do not take part.</w:t>
      </w:r>
      <w:r w:rsidR="002A3DC2" w:rsidRPr="009A76AA">
        <w:rPr>
          <w:rFonts w:cstheme="minorHAnsi"/>
          <w:lang w:val="en-GB"/>
        </w:rPr>
        <w:t xml:space="preserve"> It is important to note that taking part or not taking part </w:t>
      </w:r>
      <w:r w:rsidR="00822B04" w:rsidRPr="009A76AA">
        <w:rPr>
          <w:rFonts w:cstheme="minorHAnsi"/>
          <w:lang w:val="en-GB"/>
        </w:rPr>
        <w:t xml:space="preserve">will have no effect on what happens during the </w:t>
      </w:r>
      <w:r w:rsidR="003F1046" w:rsidRPr="009A76AA">
        <w:rPr>
          <w:rFonts w:cstheme="minorHAnsi"/>
          <w:lang w:val="en-GB"/>
        </w:rPr>
        <w:t>ITN campaign. Your household will not get more ITNs if you take part and you will not get fewer ITNs if you do not take part.</w:t>
      </w:r>
      <w:r w:rsidR="00822B04" w:rsidRPr="009A76AA">
        <w:rPr>
          <w:rFonts w:cstheme="minorHAnsi"/>
          <w:lang w:val="en-GB"/>
        </w:rPr>
        <w:t xml:space="preserve"> </w:t>
      </w:r>
    </w:p>
    <w:p w14:paraId="122E4A46" w14:textId="77777777" w:rsidR="00037952" w:rsidRPr="009A76AA" w:rsidRDefault="00037952" w:rsidP="009A76AA">
      <w:pPr>
        <w:spacing w:after="0" w:line="240" w:lineRule="auto"/>
        <w:rPr>
          <w:rFonts w:cstheme="minorHAnsi"/>
          <w:lang w:val="en-GB"/>
        </w:rPr>
      </w:pPr>
    </w:p>
    <w:p w14:paraId="5D012A6B" w14:textId="60163CF4" w:rsidR="003F1046" w:rsidRPr="009A76AA" w:rsidRDefault="00A040AA" w:rsidP="009A76AA">
      <w:pPr>
        <w:spacing w:after="0" w:line="240" w:lineRule="auto"/>
        <w:rPr>
          <w:rFonts w:cstheme="minorHAnsi"/>
          <w:lang w:val="en-GB"/>
        </w:rPr>
      </w:pPr>
      <w:r w:rsidRPr="009A76AA">
        <w:rPr>
          <w:rFonts w:cstheme="minorHAnsi"/>
          <w:b/>
          <w:lang w:val="en-GB"/>
        </w:rPr>
        <w:t>What will you do with the information?</w:t>
      </w:r>
    </w:p>
    <w:p w14:paraId="1067D568" w14:textId="090A9B27" w:rsidR="00037952" w:rsidRPr="009A76AA" w:rsidRDefault="00037952" w:rsidP="009A76AA">
      <w:pPr>
        <w:spacing w:after="0" w:line="240" w:lineRule="auto"/>
        <w:rPr>
          <w:rFonts w:cstheme="minorHAnsi"/>
          <w:lang w:val="en-GB"/>
        </w:rPr>
      </w:pPr>
      <w:r w:rsidRPr="009A76AA">
        <w:rPr>
          <w:rFonts w:cstheme="minorHAnsi"/>
          <w:lang w:val="en-GB"/>
        </w:rPr>
        <w:t xml:space="preserve">If you do take part, all the information we collect will remain confidential. That is, your name and the other information we collect will not be shared with people outside </w:t>
      </w:r>
      <w:r w:rsidR="00C05878" w:rsidRPr="009A76AA">
        <w:rPr>
          <w:rFonts w:cstheme="minorHAnsi"/>
          <w:lang w:val="en-GB"/>
        </w:rPr>
        <w:t>the assessment team. Before the data are analysed</w:t>
      </w:r>
      <w:r w:rsidR="00197C38" w:rsidRPr="009A76AA">
        <w:rPr>
          <w:rFonts w:cstheme="minorHAnsi"/>
          <w:lang w:val="en-GB"/>
        </w:rPr>
        <w:t xml:space="preserve">, we will remove the names </w:t>
      </w:r>
      <w:r w:rsidR="00197C38" w:rsidRPr="009A76AA">
        <w:rPr>
          <w:rFonts w:cstheme="minorHAnsi"/>
          <w:i/>
          <w:iCs/>
          <w:color w:val="0070C0"/>
          <w:lang w:val="en-GB"/>
        </w:rPr>
        <w:t>and phone number(s)</w:t>
      </w:r>
      <w:r w:rsidR="00197C38" w:rsidRPr="009A76AA">
        <w:rPr>
          <w:rFonts w:cstheme="minorHAnsi"/>
          <w:color w:val="0070C0"/>
          <w:lang w:val="en-GB"/>
        </w:rPr>
        <w:t xml:space="preserve"> </w:t>
      </w:r>
      <w:r w:rsidR="00197C38" w:rsidRPr="009A76AA">
        <w:rPr>
          <w:rFonts w:cstheme="minorHAnsi"/>
          <w:lang w:val="en-GB"/>
        </w:rPr>
        <w:t xml:space="preserve">from the data. </w:t>
      </w:r>
    </w:p>
    <w:p w14:paraId="1E88FF97" w14:textId="77777777" w:rsidR="004239CF" w:rsidRPr="009A76AA" w:rsidRDefault="004239CF" w:rsidP="009A76AA">
      <w:pPr>
        <w:tabs>
          <w:tab w:val="left" w:pos="270"/>
        </w:tabs>
        <w:spacing w:after="0" w:line="240" w:lineRule="auto"/>
        <w:rPr>
          <w:rFonts w:cstheme="minorHAnsi"/>
          <w:b/>
          <w:lang w:val="en-GB"/>
        </w:rPr>
      </w:pPr>
    </w:p>
    <w:p w14:paraId="134364B3" w14:textId="76D6923B" w:rsidR="00A040AA" w:rsidRPr="009A76AA" w:rsidRDefault="00A040AA" w:rsidP="009A76AA">
      <w:pPr>
        <w:spacing w:after="0" w:line="240" w:lineRule="auto"/>
        <w:rPr>
          <w:rFonts w:cstheme="minorHAnsi"/>
          <w:b/>
          <w:lang w:val="en-GB"/>
        </w:rPr>
      </w:pPr>
      <w:r w:rsidRPr="009A76AA">
        <w:rPr>
          <w:rFonts w:cstheme="minorHAnsi"/>
          <w:b/>
          <w:lang w:val="en-GB"/>
        </w:rPr>
        <w:t>Is there any benefit to me or my household if I take part?</w:t>
      </w:r>
    </w:p>
    <w:p w14:paraId="10C77C5B" w14:textId="0F6EFC10" w:rsidR="00C720A1" w:rsidRPr="009A76AA" w:rsidRDefault="00C720A1" w:rsidP="009A76AA">
      <w:pPr>
        <w:tabs>
          <w:tab w:val="left" w:pos="270"/>
        </w:tabs>
        <w:spacing w:after="0" w:line="240" w:lineRule="auto"/>
        <w:rPr>
          <w:rFonts w:cstheme="minorHAnsi"/>
          <w:lang w:val="en-GB"/>
        </w:rPr>
      </w:pPr>
      <w:r w:rsidRPr="009A76AA">
        <w:rPr>
          <w:rFonts w:cstheme="minorHAnsi"/>
          <w:lang w:val="en-GB"/>
        </w:rPr>
        <w:t xml:space="preserve">There will be no direct benefit to you from participating. However, the information that you provide will help </w:t>
      </w:r>
      <w:r w:rsidR="00E71283" w:rsidRPr="009A76AA">
        <w:rPr>
          <w:rFonts w:cstheme="minorHAnsi"/>
          <w:lang w:val="en-GB"/>
        </w:rPr>
        <w:t xml:space="preserve">the </w:t>
      </w:r>
      <w:r w:rsidR="00B76D93" w:rsidRPr="00B76D93">
        <w:rPr>
          <w:rFonts w:cstheme="minorHAnsi"/>
          <w:i/>
          <w:iCs/>
          <w:color w:val="0070C0"/>
          <w:lang w:val="en-GB"/>
        </w:rPr>
        <w:t xml:space="preserve">name of </w:t>
      </w:r>
      <w:r w:rsidR="00E71283" w:rsidRPr="00B76D93">
        <w:rPr>
          <w:rFonts w:cstheme="minorHAnsi"/>
          <w:i/>
          <w:iCs/>
          <w:color w:val="0070C0"/>
          <w:lang w:val="en-GB"/>
        </w:rPr>
        <w:t>National Malaria Programme</w:t>
      </w:r>
      <w:r w:rsidR="00E71283" w:rsidRPr="00B76D93">
        <w:rPr>
          <w:rFonts w:cstheme="minorHAnsi"/>
          <w:color w:val="0070C0"/>
          <w:lang w:val="en-GB"/>
        </w:rPr>
        <w:t xml:space="preserve"> </w:t>
      </w:r>
      <w:r w:rsidR="00E71283" w:rsidRPr="009A76AA">
        <w:rPr>
          <w:rFonts w:cstheme="minorHAnsi"/>
          <w:lang w:val="en-GB"/>
        </w:rPr>
        <w:t>and its partners</w:t>
      </w:r>
      <w:r w:rsidR="00F33D0E" w:rsidRPr="009A76AA">
        <w:rPr>
          <w:rFonts w:cstheme="minorHAnsi"/>
          <w:lang w:val="en-GB"/>
        </w:rPr>
        <w:t xml:space="preserve"> make sure preparations for the </w:t>
      </w:r>
      <w:r w:rsidR="00F33D0E" w:rsidRPr="009A76AA">
        <w:rPr>
          <w:rFonts w:cstheme="minorHAnsi"/>
          <w:lang w:val="en-GB"/>
        </w:rPr>
        <w:lastRenderedPageBreak/>
        <w:t xml:space="preserve">ITN campaign are </w:t>
      </w:r>
      <w:r w:rsidR="00B274E6" w:rsidRPr="009A76AA">
        <w:rPr>
          <w:rFonts w:cstheme="minorHAnsi"/>
          <w:lang w:val="en-GB"/>
        </w:rPr>
        <w:t xml:space="preserve">on track. If you have any questions about malaria, mosquito nets or the campaign, we’ll be able to answer those. </w:t>
      </w:r>
    </w:p>
    <w:p w14:paraId="4AD996F6" w14:textId="77777777" w:rsidR="00412DCD" w:rsidRPr="009A76AA" w:rsidRDefault="00412DCD" w:rsidP="009A76AA">
      <w:pPr>
        <w:tabs>
          <w:tab w:val="left" w:pos="270"/>
        </w:tabs>
        <w:spacing w:after="0" w:line="240" w:lineRule="auto"/>
        <w:rPr>
          <w:rFonts w:cstheme="minorHAnsi"/>
          <w:lang w:val="en-GB"/>
        </w:rPr>
      </w:pPr>
    </w:p>
    <w:p w14:paraId="56243D41" w14:textId="3EF9E15A" w:rsidR="00A040AA" w:rsidRPr="009A76AA" w:rsidRDefault="00A040AA" w:rsidP="009A76AA">
      <w:pPr>
        <w:tabs>
          <w:tab w:val="left" w:pos="270"/>
        </w:tabs>
        <w:spacing w:after="0" w:line="240" w:lineRule="auto"/>
        <w:rPr>
          <w:rFonts w:cstheme="minorHAnsi"/>
          <w:b/>
          <w:bCs/>
          <w:lang w:val="en-GB"/>
        </w:rPr>
      </w:pPr>
      <w:r w:rsidRPr="009A76AA">
        <w:rPr>
          <w:rFonts w:cstheme="minorHAnsi"/>
          <w:b/>
          <w:bCs/>
          <w:lang w:val="en-GB"/>
        </w:rPr>
        <w:t>What if I have questions</w:t>
      </w:r>
      <w:r w:rsidR="00BC15FA" w:rsidRPr="009A76AA">
        <w:rPr>
          <w:rFonts w:cstheme="minorHAnsi"/>
          <w:b/>
          <w:bCs/>
          <w:lang w:val="en-GB"/>
        </w:rPr>
        <w:t xml:space="preserve"> about the assessment</w:t>
      </w:r>
      <w:r w:rsidRPr="009A76AA">
        <w:rPr>
          <w:rFonts w:cstheme="minorHAnsi"/>
          <w:b/>
          <w:bCs/>
          <w:lang w:val="en-GB"/>
        </w:rPr>
        <w:t>?</w:t>
      </w:r>
    </w:p>
    <w:p w14:paraId="03AEA116" w14:textId="31B14FD9" w:rsidR="00765C9F" w:rsidRPr="009A76AA" w:rsidRDefault="00AF0A60" w:rsidP="009A76AA">
      <w:pPr>
        <w:tabs>
          <w:tab w:val="left" w:pos="270"/>
        </w:tabs>
        <w:spacing w:after="0" w:line="240" w:lineRule="auto"/>
        <w:rPr>
          <w:rFonts w:cstheme="minorHAnsi"/>
          <w:lang w:val="en-GB"/>
        </w:rPr>
      </w:pPr>
      <w:r w:rsidRPr="009A76AA">
        <w:rPr>
          <w:rFonts w:cstheme="minorHAnsi"/>
          <w:lang w:val="en-GB"/>
        </w:rPr>
        <w:t>If you have any questions or concerns about taking part, you can ask us now.</w:t>
      </w:r>
    </w:p>
    <w:p w14:paraId="41995B0D" w14:textId="77777777" w:rsidR="00765C9F" w:rsidRPr="009A76AA" w:rsidRDefault="00765C9F" w:rsidP="009A76AA">
      <w:pPr>
        <w:tabs>
          <w:tab w:val="left" w:pos="270"/>
        </w:tabs>
        <w:spacing w:after="0" w:line="240" w:lineRule="auto"/>
        <w:rPr>
          <w:rFonts w:cstheme="minorHAnsi"/>
          <w:lang w:val="en-GB"/>
        </w:rPr>
      </w:pPr>
    </w:p>
    <w:p w14:paraId="2EDD6FB2" w14:textId="5D60D5FE" w:rsidR="00412DCD" w:rsidRPr="009A76AA" w:rsidRDefault="00412DCD" w:rsidP="009A76AA">
      <w:pPr>
        <w:tabs>
          <w:tab w:val="left" w:pos="270"/>
        </w:tabs>
        <w:spacing w:after="0" w:line="240" w:lineRule="auto"/>
        <w:rPr>
          <w:rFonts w:cstheme="minorHAnsi"/>
          <w:lang w:val="en-GB"/>
        </w:rPr>
      </w:pPr>
      <w:r w:rsidRPr="009A76AA">
        <w:rPr>
          <w:rFonts w:cstheme="minorHAnsi"/>
          <w:lang w:val="en-GB"/>
        </w:rPr>
        <w:t xml:space="preserve">If you have any questions after we leave, you can talk to the assessment coordinator </w:t>
      </w:r>
      <w:r w:rsidR="00765C9F" w:rsidRPr="009A76AA">
        <w:rPr>
          <w:rFonts w:cstheme="minorHAnsi"/>
          <w:lang w:val="en-GB"/>
        </w:rPr>
        <w:t xml:space="preserve">using this contact information: </w:t>
      </w:r>
    </w:p>
    <w:p w14:paraId="5CFB85CF" w14:textId="77777777" w:rsidR="00C720A1" w:rsidRPr="009A76AA" w:rsidRDefault="00C720A1" w:rsidP="009A76AA">
      <w:pPr>
        <w:tabs>
          <w:tab w:val="left" w:pos="270"/>
        </w:tabs>
        <w:spacing w:after="0" w:line="240" w:lineRule="auto"/>
        <w:rPr>
          <w:rFonts w:cstheme="minorHAnsi"/>
          <w:lang w:val="en-GB"/>
        </w:rPr>
      </w:pPr>
    </w:p>
    <w:tbl>
      <w:tblPr>
        <w:tblW w:w="4390" w:type="dxa"/>
        <w:jc w:val="center"/>
        <w:tblBorders>
          <w:top w:val="single" w:sz="8" w:space="0" w:color="1F497D"/>
          <w:left w:val="single" w:sz="4" w:space="0" w:color="000000"/>
          <w:bottom w:val="single" w:sz="8" w:space="0" w:color="1F497D"/>
          <w:right w:val="single" w:sz="4" w:space="0" w:color="000000"/>
          <w:insideH w:val="single" w:sz="8" w:space="0" w:color="1F497D"/>
          <w:insideV w:val="single" w:sz="8" w:space="0" w:color="1F497D"/>
        </w:tblBorders>
        <w:tblLayout w:type="fixed"/>
        <w:tblLook w:val="0400" w:firstRow="0" w:lastRow="0" w:firstColumn="0" w:lastColumn="0" w:noHBand="0" w:noVBand="1"/>
      </w:tblPr>
      <w:tblGrid>
        <w:gridCol w:w="4390"/>
      </w:tblGrid>
      <w:tr w:rsidR="00C720A1" w:rsidRPr="009A76AA" w14:paraId="7DB3D86C" w14:textId="77777777" w:rsidTr="00765C9F">
        <w:trPr>
          <w:jc w:val="center"/>
        </w:trPr>
        <w:tc>
          <w:tcPr>
            <w:tcW w:w="4390" w:type="dxa"/>
          </w:tcPr>
          <w:p w14:paraId="38494FE2" w14:textId="07CA8A79" w:rsidR="00C720A1" w:rsidRPr="009A76AA" w:rsidRDefault="00765C9F" w:rsidP="009A76AA">
            <w:pPr>
              <w:spacing w:after="0" w:line="240" w:lineRule="auto"/>
              <w:rPr>
                <w:rFonts w:cstheme="minorHAnsi"/>
                <w:lang w:val="en-GB"/>
              </w:rPr>
            </w:pPr>
            <w:r w:rsidRPr="009A76AA">
              <w:rPr>
                <w:rFonts w:cstheme="minorHAnsi"/>
                <w:lang w:val="en-GB"/>
              </w:rPr>
              <w:t>Assessment coordinator’s</w:t>
            </w:r>
            <w:r w:rsidR="00C720A1" w:rsidRPr="009A76AA">
              <w:rPr>
                <w:rFonts w:cstheme="minorHAnsi"/>
                <w:lang w:val="en-GB"/>
              </w:rPr>
              <w:t xml:space="preserve"> contact details</w:t>
            </w:r>
          </w:p>
          <w:p w14:paraId="6F8A6A57" w14:textId="21F8A6CC" w:rsidR="00C720A1" w:rsidRPr="009A76AA" w:rsidRDefault="00C720A1" w:rsidP="009A76AA">
            <w:pPr>
              <w:spacing w:after="0" w:line="240" w:lineRule="auto"/>
              <w:rPr>
                <w:rFonts w:cstheme="minorHAnsi"/>
                <w:lang w:val="en-GB"/>
              </w:rPr>
            </w:pPr>
            <w:r w:rsidRPr="009A76AA">
              <w:rPr>
                <w:rFonts w:cstheme="minorHAnsi"/>
                <w:b/>
                <w:bCs/>
                <w:lang w:val="en-GB"/>
              </w:rPr>
              <w:t>Name</w:t>
            </w:r>
            <w:r w:rsidRPr="009A76AA">
              <w:rPr>
                <w:rFonts w:cstheme="minorHAnsi"/>
                <w:lang w:val="en-GB"/>
              </w:rPr>
              <w:t xml:space="preserve">: </w:t>
            </w:r>
          </w:p>
          <w:p w14:paraId="2C1E7242" w14:textId="5B23AF62" w:rsidR="00C720A1" w:rsidRPr="009A76AA" w:rsidRDefault="00765C9F" w:rsidP="009A76AA">
            <w:pPr>
              <w:spacing w:after="0" w:line="240" w:lineRule="auto"/>
              <w:rPr>
                <w:rFonts w:cstheme="minorHAnsi"/>
                <w:lang w:val="en-GB"/>
              </w:rPr>
            </w:pPr>
            <w:r w:rsidRPr="009A76AA">
              <w:rPr>
                <w:rFonts w:cstheme="minorHAnsi"/>
                <w:b/>
                <w:bCs/>
                <w:lang w:val="en-GB"/>
              </w:rPr>
              <w:t>Contact</w:t>
            </w:r>
            <w:r w:rsidR="00C720A1" w:rsidRPr="009A76AA">
              <w:rPr>
                <w:rFonts w:cstheme="minorHAnsi"/>
                <w:lang w:val="en-GB"/>
              </w:rPr>
              <w:t xml:space="preserve">: </w:t>
            </w:r>
          </w:p>
          <w:p w14:paraId="2712221F" w14:textId="77777777" w:rsidR="00C720A1" w:rsidRPr="009A76AA" w:rsidRDefault="00C720A1" w:rsidP="009A76AA">
            <w:pPr>
              <w:spacing w:after="0" w:line="240" w:lineRule="auto"/>
              <w:rPr>
                <w:rFonts w:cstheme="minorHAnsi"/>
                <w:lang w:val="en-GB"/>
              </w:rPr>
            </w:pPr>
          </w:p>
        </w:tc>
      </w:tr>
    </w:tbl>
    <w:p w14:paraId="7782AD47" w14:textId="77777777" w:rsidR="00C720A1" w:rsidRPr="009A76AA" w:rsidRDefault="00C720A1" w:rsidP="009A76AA">
      <w:pPr>
        <w:tabs>
          <w:tab w:val="left" w:pos="270"/>
        </w:tabs>
        <w:spacing w:after="0" w:line="240" w:lineRule="auto"/>
        <w:rPr>
          <w:rFonts w:cstheme="minorHAnsi"/>
          <w:lang w:val="en-GB"/>
        </w:rPr>
      </w:pPr>
    </w:p>
    <w:p w14:paraId="570ED73A" w14:textId="77777777" w:rsidR="00C720A1" w:rsidRPr="009A76AA" w:rsidRDefault="00C720A1" w:rsidP="009A76AA">
      <w:pPr>
        <w:spacing w:after="0" w:line="240" w:lineRule="auto"/>
        <w:rPr>
          <w:rFonts w:cstheme="minorHAnsi"/>
          <w:lang w:val="en-GB"/>
        </w:rPr>
      </w:pPr>
    </w:p>
    <w:p w14:paraId="6F63BA70" w14:textId="64AC05AA" w:rsidR="00C720A1" w:rsidRPr="009A76AA" w:rsidRDefault="00C720A1" w:rsidP="009A76AA">
      <w:pPr>
        <w:spacing w:after="0" w:line="240" w:lineRule="auto"/>
        <w:jc w:val="center"/>
        <w:rPr>
          <w:rFonts w:cstheme="minorHAnsi"/>
          <w:b/>
          <w:lang w:val="en-GB"/>
        </w:rPr>
      </w:pPr>
      <w:r w:rsidRPr="009A76AA">
        <w:rPr>
          <w:rFonts w:cstheme="minorHAnsi"/>
          <w:b/>
          <w:lang w:val="en-GB"/>
        </w:rPr>
        <w:t xml:space="preserve">You will be given a copy of this </w:t>
      </w:r>
      <w:r w:rsidR="00B76D93">
        <w:rPr>
          <w:rFonts w:cstheme="minorHAnsi"/>
          <w:b/>
          <w:lang w:val="en-GB"/>
        </w:rPr>
        <w:t>i</w:t>
      </w:r>
      <w:r w:rsidRPr="009A76AA">
        <w:rPr>
          <w:rFonts w:cstheme="minorHAnsi"/>
          <w:b/>
          <w:lang w:val="en-GB"/>
        </w:rPr>
        <w:t xml:space="preserve">nformation </w:t>
      </w:r>
      <w:r w:rsidR="00B76D93">
        <w:rPr>
          <w:rFonts w:cstheme="minorHAnsi"/>
          <w:b/>
          <w:lang w:val="en-GB"/>
        </w:rPr>
        <w:t>s</w:t>
      </w:r>
      <w:r w:rsidRPr="009A76AA">
        <w:rPr>
          <w:rFonts w:cstheme="minorHAnsi"/>
          <w:b/>
          <w:lang w:val="en-GB"/>
        </w:rPr>
        <w:t>heet</w:t>
      </w:r>
    </w:p>
    <w:p w14:paraId="73492690" w14:textId="6A549662" w:rsidR="00C720A1" w:rsidRPr="009A76AA" w:rsidRDefault="00C720A1" w:rsidP="009A76AA">
      <w:pPr>
        <w:spacing w:after="0" w:line="240" w:lineRule="auto"/>
        <w:jc w:val="center"/>
        <w:rPr>
          <w:rFonts w:cstheme="minorHAnsi"/>
          <w:lang w:val="en-GB"/>
        </w:rPr>
      </w:pPr>
      <w:r w:rsidRPr="009A76AA">
        <w:rPr>
          <w:rFonts w:cstheme="minorHAnsi"/>
          <w:b/>
          <w:lang w:val="en-GB"/>
        </w:rPr>
        <w:t>You may either read this form yourself or I will read it to you.</w:t>
      </w:r>
    </w:p>
    <w:p w14:paraId="026B85EF" w14:textId="71FDE3C2" w:rsidR="00D438A9" w:rsidRPr="009A76AA" w:rsidRDefault="00D438A9" w:rsidP="009A76AA">
      <w:pPr>
        <w:spacing w:after="0" w:line="240" w:lineRule="auto"/>
        <w:rPr>
          <w:lang w:val="en-GB"/>
        </w:rPr>
      </w:pPr>
      <w:r w:rsidRPr="009A76AA">
        <w:rPr>
          <w:lang w:val="en-GB"/>
        </w:rPr>
        <w:br w:type="page"/>
      </w:r>
    </w:p>
    <w:p w14:paraId="1DFDD40F" w14:textId="7A55DC46" w:rsidR="00D438A9" w:rsidRPr="009A76AA" w:rsidRDefault="00D438A9" w:rsidP="009A76AA">
      <w:pPr>
        <w:pStyle w:val="Heading1"/>
        <w:numPr>
          <w:ilvl w:val="0"/>
          <w:numId w:val="0"/>
        </w:numPr>
        <w:spacing w:before="0" w:line="240" w:lineRule="auto"/>
        <w:ind w:left="432" w:hanging="432"/>
        <w:rPr>
          <w:lang w:val="en-GB"/>
        </w:rPr>
      </w:pPr>
      <w:bookmarkStart w:id="43" w:name="_Toc224138646"/>
      <w:r w:rsidRPr="009A76AA">
        <w:rPr>
          <w:lang w:val="en-GB"/>
        </w:rPr>
        <w:lastRenderedPageBreak/>
        <w:t>Participant consent form</w:t>
      </w:r>
      <w:bookmarkEnd w:id="43"/>
    </w:p>
    <w:p w14:paraId="341783B0" w14:textId="77777777" w:rsidR="00D438A9" w:rsidRPr="009A76AA" w:rsidRDefault="00D438A9" w:rsidP="009A76AA">
      <w:pPr>
        <w:spacing w:after="0" w:line="240" w:lineRule="auto"/>
        <w:rPr>
          <w:lang w:val="en-GB"/>
        </w:rPr>
      </w:pPr>
    </w:p>
    <w:p w14:paraId="6018686E" w14:textId="77777777" w:rsidR="00D438A9" w:rsidRPr="009A76AA" w:rsidRDefault="00D438A9" w:rsidP="009A76AA">
      <w:pPr>
        <w:spacing w:after="0" w:line="240" w:lineRule="auto"/>
        <w:rPr>
          <w:lang w:val="en-GB"/>
        </w:rPr>
      </w:pPr>
    </w:p>
    <w:sectPr w:rsidR="00D438A9" w:rsidRPr="009A76AA" w:rsidSect="002E5D64">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7BAEB" w14:textId="77777777" w:rsidR="004F535E" w:rsidRDefault="004F535E">
      <w:pPr>
        <w:spacing w:after="0" w:line="240" w:lineRule="auto"/>
      </w:pPr>
      <w:r>
        <w:separator/>
      </w:r>
    </w:p>
  </w:endnote>
  <w:endnote w:type="continuationSeparator" w:id="0">
    <w:p w14:paraId="5C3D10C5" w14:textId="77777777" w:rsidR="004F535E" w:rsidRDefault="004F535E">
      <w:pPr>
        <w:spacing w:after="0" w:line="240" w:lineRule="auto"/>
      </w:pPr>
      <w:r>
        <w:continuationSeparator/>
      </w:r>
    </w:p>
  </w:endnote>
  <w:endnote w:type="continuationNotice" w:id="1">
    <w:p w14:paraId="34EC33FD" w14:textId="77777777" w:rsidR="004F535E" w:rsidRDefault="004F53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68FA" w14:textId="77777777" w:rsidR="00A67589" w:rsidRDefault="00A67589" w:rsidP="00096D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5429AB" w14:textId="77777777" w:rsidR="00A67589" w:rsidRDefault="00A67589" w:rsidP="00096D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537D" w14:textId="77777777" w:rsidR="00A67589" w:rsidRDefault="00A67589" w:rsidP="00096D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B4409">
      <w:rPr>
        <w:rStyle w:val="PageNumber"/>
        <w:noProof/>
      </w:rPr>
      <w:t>18</w:t>
    </w:r>
    <w:r>
      <w:rPr>
        <w:rStyle w:val="PageNumber"/>
      </w:rPr>
      <w:fldChar w:fldCharType="end"/>
    </w:r>
  </w:p>
  <w:p w14:paraId="1498B0B7" w14:textId="77777777" w:rsidR="00A67589" w:rsidRDefault="00A67589" w:rsidP="00096D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CAFD6" w14:textId="77777777" w:rsidR="004F535E" w:rsidRDefault="004F535E">
      <w:pPr>
        <w:spacing w:after="0" w:line="240" w:lineRule="auto"/>
      </w:pPr>
      <w:r>
        <w:separator/>
      </w:r>
    </w:p>
  </w:footnote>
  <w:footnote w:type="continuationSeparator" w:id="0">
    <w:p w14:paraId="4647E895" w14:textId="77777777" w:rsidR="004F535E" w:rsidRDefault="004F535E">
      <w:pPr>
        <w:spacing w:after="0" w:line="240" w:lineRule="auto"/>
      </w:pPr>
      <w:r>
        <w:continuationSeparator/>
      </w:r>
    </w:p>
  </w:footnote>
  <w:footnote w:type="continuationNotice" w:id="1">
    <w:p w14:paraId="0F21DD37" w14:textId="77777777" w:rsidR="004F535E" w:rsidRDefault="004F535E">
      <w:pPr>
        <w:spacing w:after="0" w:line="240" w:lineRule="auto"/>
      </w:pPr>
    </w:p>
  </w:footnote>
  <w:footnote w:id="2">
    <w:p w14:paraId="23B890CE" w14:textId="4FB0B8F6" w:rsidR="008E5F35" w:rsidRDefault="008E5F35" w:rsidP="009A76AA">
      <w:pPr>
        <w:pStyle w:val="FootnoteText"/>
        <w:spacing w:after="0" w:line="240" w:lineRule="auto"/>
      </w:pPr>
      <w:r>
        <w:rPr>
          <w:rStyle w:val="FootnoteReference"/>
        </w:rPr>
        <w:footnoteRef/>
      </w:r>
      <w:r w:rsidRPr="004F74A6">
        <w:rPr>
          <w:lang w:val="pt-BR"/>
        </w:rPr>
        <w:t xml:space="preserve"> </w:t>
      </w:r>
      <w:r w:rsidR="0066322F" w:rsidRPr="004F74A6">
        <w:rPr>
          <w:sz w:val="18"/>
          <w:szCs w:val="18"/>
          <w:lang w:val="pt-BR"/>
        </w:rPr>
        <w:t xml:space="preserve">Zegers de Beyl C, Koenker H, Acosta A, Onyefunafoa EO, Adegbe E, McCartney-Melstad A, et al. </w:t>
      </w:r>
      <w:r w:rsidR="0066322F" w:rsidRPr="0066322F">
        <w:rPr>
          <w:sz w:val="18"/>
          <w:szCs w:val="18"/>
        </w:rPr>
        <w:t>‘Multi-country comparison of delivery strategies for mass campaigns to achieve universal coverage with insecticide-treated nets: what works best?’ Malaria Journal 2016; 15:58</w:t>
      </w:r>
    </w:p>
  </w:footnote>
  <w:footnote w:id="3">
    <w:p w14:paraId="4AE41C12" w14:textId="7C9EC219" w:rsidR="00DD7459" w:rsidRPr="004B347C" w:rsidRDefault="00DD7459" w:rsidP="000B0B74">
      <w:pPr>
        <w:pStyle w:val="FootnoteText"/>
        <w:spacing w:after="0" w:line="240" w:lineRule="auto"/>
        <w:rPr>
          <w:i/>
          <w:iCs/>
        </w:rPr>
      </w:pPr>
      <w:r>
        <w:rPr>
          <w:rStyle w:val="FootnoteReference"/>
        </w:rPr>
        <w:footnoteRef/>
      </w:r>
      <w:r>
        <w:t xml:space="preserve"> </w:t>
      </w:r>
      <w:r w:rsidR="00B03F12" w:rsidRPr="00B03F12">
        <w:rPr>
          <w:sz w:val="18"/>
          <w:szCs w:val="18"/>
        </w:rPr>
        <w:t xml:space="preserve">Global Polio Eradication Initiative (GPEI). </w:t>
      </w:r>
      <w:r w:rsidR="00B03F12" w:rsidRPr="00B03F12">
        <w:rPr>
          <w:rStyle w:val="Emphasis"/>
          <w:sz w:val="18"/>
          <w:szCs w:val="18"/>
        </w:rPr>
        <w:t>Assessing Vaccination Coverage Levels Using Clustered Lot Quality Assurance Sampling. Field Manual. Version Edited for the Global Polio Eradication Initiative (GPEI).</w:t>
      </w:r>
      <w:r w:rsidR="00B03F12" w:rsidRPr="00B03F12">
        <w:rPr>
          <w:sz w:val="18"/>
          <w:szCs w:val="18"/>
        </w:rPr>
        <w:t xml:space="preserve"> April 27, 2012.</w:t>
      </w:r>
    </w:p>
  </w:footnote>
  <w:footnote w:id="4">
    <w:p w14:paraId="6D1B41A4" w14:textId="03D85A7E" w:rsidR="00D54092" w:rsidRDefault="00D54092" w:rsidP="000B0B74">
      <w:pPr>
        <w:pStyle w:val="FootnoteText"/>
        <w:spacing w:after="0" w:line="240" w:lineRule="auto"/>
      </w:pPr>
      <w:r>
        <w:rPr>
          <w:rStyle w:val="FootnoteReference"/>
        </w:rPr>
        <w:footnoteRef/>
      </w:r>
      <w:r>
        <w:t xml:space="preserve"> </w:t>
      </w:r>
      <w:r w:rsidR="00B03F12" w:rsidRPr="00B03F12">
        <w:rPr>
          <w:sz w:val="18"/>
          <w:szCs w:val="18"/>
        </w:rPr>
        <w:t xml:space="preserve">Okayasu, H., A. Brown, M. Nzioki, A. Gasasira, M. Takane, P. Mkanda, S. Wassilak, and R. Sutter. “Cluster Lot Quality Assurance Sampling: Effect of Increasing the Number of Clusters on Classification Precision and Operational Feasibility.” </w:t>
      </w:r>
      <w:r w:rsidR="00B03F12" w:rsidRPr="00B03F12">
        <w:rPr>
          <w:rStyle w:val="Emphasis"/>
          <w:sz w:val="18"/>
          <w:szCs w:val="18"/>
        </w:rPr>
        <w:t>Journal of Infectious Diseases</w:t>
      </w:r>
      <w:r w:rsidR="00B03F12" w:rsidRPr="00B03F12">
        <w:rPr>
          <w:sz w:val="18"/>
          <w:szCs w:val="18"/>
        </w:rPr>
        <w:t xml:space="preserve"> 210, suppl. 1 (November 1, 2014): S341–S346</w:t>
      </w:r>
      <w:r w:rsidRPr="00B03F12">
        <w:rPr>
          <w:sz w:val="18"/>
          <w:szCs w:val="18"/>
        </w:rPr>
        <w:t>.</w:t>
      </w:r>
    </w:p>
  </w:footnote>
  <w:footnote w:id="5">
    <w:p w14:paraId="6B35091F" w14:textId="743E1704" w:rsidR="00694CC8" w:rsidRDefault="00DC4F3D" w:rsidP="00CA1AA5">
      <w:pPr>
        <w:pStyle w:val="FootnoteText"/>
        <w:spacing w:after="0" w:line="240" w:lineRule="auto"/>
      </w:pPr>
      <w:r>
        <w:rPr>
          <w:rStyle w:val="FootnoteReference"/>
        </w:rPr>
        <w:footnoteRef/>
      </w:r>
      <w:r>
        <w:t xml:space="preserve"> </w:t>
      </w:r>
      <w:r w:rsidR="00F42577">
        <w:rPr>
          <w:sz w:val="18"/>
          <w:szCs w:val="18"/>
        </w:rPr>
        <w:t>Alliance for Malaria Prevention (AMP)</w:t>
      </w:r>
      <w:r w:rsidR="00F42577" w:rsidRPr="00B03F12">
        <w:rPr>
          <w:sz w:val="18"/>
          <w:szCs w:val="18"/>
        </w:rPr>
        <w:t xml:space="preserve">. </w:t>
      </w:r>
      <w:r w:rsidR="00694CC8" w:rsidRPr="00694CC8">
        <w:rPr>
          <w:i/>
          <w:iCs/>
          <w:sz w:val="18"/>
          <w:szCs w:val="18"/>
        </w:rPr>
        <w:t>Case study: Digitalization of the 2020 and 2023 mass ITN campaigns in Togo: the experience of bring your own device (BYOD)</w:t>
      </w:r>
      <w:r w:rsidR="00694CC8">
        <w:rPr>
          <w:sz w:val="18"/>
          <w:szCs w:val="18"/>
        </w:rPr>
        <w:t xml:space="preserve">. </w:t>
      </w:r>
      <w:r w:rsidR="00121BC1">
        <w:rPr>
          <w:sz w:val="18"/>
          <w:szCs w:val="18"/>
        </w:rPr>
        <w:t>November 2024.</w:t>
      </w:r>
    </w:p>
    <w:p w14:paraId="7DBB0BD8" w14:textId="74793744" w:rsidR="00DC4F3D" w:rsidRDefault="00DC4F3D" w:rsidP="00694CC8">
      <w:pPr>
        <w:pStyle w:val="FootnoteText"/>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16"/>
    <w:multiLevelType w:val="hybridMultilevel"/>
    <w:tmpl w:val="94728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00D40"/>
    <w:multiLevelType w:val="hybridMultilevel"/>
    <w:tmpl w:val="FB3E32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F2B73"/>
    <w:multiLevelType w:val="hybridMultilevel"/>
    <w:tmpl w:val="2F90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A5F9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4408"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E5D2C96"/>
    <w:multiLevelType w:val="hybridMultilevel"/>
    <w:tmpl w:val="F5426878"/>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CC22AEA4">
      <w:start w:val="1"/>
      <w:numFmt w:val="decimal"/>
      <w:lvlText w:val="%3)"/>
      <w:lvlJc w:val="left"/>
      <w:pPr>
        <w:tabs>
          <w:tab w:val="num" w:pos="2160"/>
        </w:tabs>
        <w:ind w:left="2160" w:hanging="360"/>
      </w:pPr>
      <w:rPr>
        <w:rFonts w:hint="default"/>
      </w:rPr>
    </w:lvl>
    <w:lvl w:ilvl="3" w:tplc="08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E967D5"/>
    <w:multiLevelType w:val="hybridMultilevel"/>
    <w:tmpl w:val="3718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F62B7"/>
    <w:multiLevelType w:val="hybridMultilevel"/>
    <w:tmpl w:val="4ECEB0F4"/>
    <w:lvl w:ilvl="0" w:tplc="DC9AA548">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12A87310"/>
    <w:multiLevelType w:val="hybridMultilevel"/>
    <w:tmpl w:val="13B45D22"/>
    <w:lvl w:ilvl="0" w:tplc="77E29B72">
      <w:start w:val="1"/>
      <w:numFmt w:val="bullet"/>
      <w:lvlText w:val=""/>
      <w:lvlJc w:val="left"/>
      <w:pPr>
        <w:tabs>
          <w:tab w:val="num" w:pos="936"/>
        </w:tabs>
        <w:ind w:left="936" w:hanging="360"/>
      </w:pPr>
      <w:rPr>
        <w:rFonts w:ascii="Symbol" w:hAnsi="Symbol" w:hint="default"/>
        <w:color w:val="auto"/>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8" w15:restartNumberingAfterBreak="0">
    <w:nsid w:val="13665B0F"/>
    <w:multiLevelType w:val="hybridMultilevel"/>
    <w:tmpl w:val="096A94FE"/>
    <w:lvl w:ilvl="0" w:tplc="3F06537C">
      <w:start w:val="1"/>
      <w:numFmt w:val="decimal"/>
      <w:lvlText w:val="%1."/>
      <w:lvlJc w:val="left"/>
      <w:pPr>
        <w:ind w:left="360" w:hanging="360"/>
      </w:pPr>
      <w:rPr>
        <w:rFonts w:hint="default"/>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405D92"/>
    <w:multiLevelType w:val="hybridMultilevel"/>
    <w:tmpl w:val="A1EC5102"/>
    <w:lvl w:ilvl="0" w:tplc="5F4A0C06">
      <w:start w:val="1"/>
      <w:numFmt w:val="bullet"/>
      <w:lvlText w:val=""/>
      <w:lvlJc w:val="left"/>
      <w:pPr>
        <w:tabs>
          <w:tab w:val="num" w:pos="936"/>
        </w:tabs>
        <w:ind w:left="936" w:hanging="360"/>
      </w:pPr>
      <w:rPr>
        <w:rFonts w:ascii="Symbol" w:hAnsi="Symbol" w:hint="default"/>
        <w:color w:val="0070C0"/>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0" w15:restartNumberingAfterBreak="0">
    <w:nsid w:val="182746E4"/>
    <w:multiLevelType w:val="hybridMultilevel"/>
    <w:tmpl w:val="843A0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36683C"/>
    <w:multiLevelType w:val="hybridMultilevel"/>
    <w:tmpl w:val="66B0FF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954090"/>
    <w:multiLevelType w:val="hybridMultilevel"/>
    <w:tmpl w:val="33F8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61890"/>
    <w:multiLevelType w:val="multilevel"/>
    <w:tmpl w:val="3738BE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3A31CC"/>
    <w:multiLevelType w:val="hybridMultilevel"/>
    <w:tmpl w:val="BC3CF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092DB2"/>
    <w:multiLevelType w:val="hybridMultilevel"/>
    <w:tmpl w:val="4F26F7D2"/>
    <w:lvl w:ilvl="0" w:tplc="E9C84D86">
      <w:start w:val="1"/>
      <w:numFmt w:val="bullet"/>
      <w:lvlText w:val=""/>
      <w:lvlJc w:val="left"/>
      <w:pPr>
        <w:tabs>
          <w:tab w:val="num" w:pos="936"/>
        </w:tabs>
        <w:ind w:left="936" w:hanging="360"/>
      </w:pPr>
      <w:rPr>
        <w:rFonts w:ascii="Symbol" w:hAnsi="Symbol" w:hint="default"/>
        <w:color w:val="auto"/>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6" w15:restartNumberingAfterBreak="0">
    <w:nsid w:val="265010FF"/>
    <w:multiLevelType w:val="multilevel"/>
    <w:tmpl w:val="DF824004"/>
    <w:lvl w:ilvl="0">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8271FB6"/>
    <w:multiLevelType w:val="hybridMultilevel"/>
    <w:tmpl w:val="84BEF046"/>
    <w:lvl w:ilvl="0" w:tplc="8F22823C">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9879BF"/>
    <w:multiLevelType w:val="hybridMultilevel"/>
    <w:tmpl w:val="B43AC190"/>
    <w:lvl w:ilvl="0" w:tplc="2058280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EA82334"/>
    <w:multiLevelType w:val="hybridMultilevel"/>
    <w:tmpl w:val="442CC980"/>
    <w:lvl w:ilvl="0" w:tplc="8F22823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F5B7DEF"/>
    <w:multiLevelType w:val="hybridMultilevel"/>
    <w:tmpl w:val="0DE67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5428BC"/>
    <w:multiLevelType w:val="hybridMultilevel"/>
    <w:tmpl w:val="7A300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A3BBD"/>
    <w:multiLevelType w:val="hybridMultilevel"/>
    <w:tmpl w:val="89FAD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3149C"/>
    <w:multiLevelType w:val="hybridMultilevel"/>
    <w:tmpl w:val="6354E65C"/>
    <w:lvl w:ilvl="0" w:tplc="E24E8CC8">
      <w:start w:val="23"/>
      <w:numFmt w:val="bullet"/>
      <w:lvlText w:val="-"/>
      <w:lvlJc w:val="left"/>
      <w:pPr>
        <w:tabs>
          <w:tab w:val="num" w:pos="936"/>
        </w:tabs>
        <w:ind w:left="936" w:hanging="360"/>
      </w:pPr>
      <w:rPr>
        <w:rFonts w:ascii="Aptos" w:eastAsiaTheme="minorHAnsi" w:hAnsi="Aptos" w:cstheme="minorBidi" w:hint="default"/>
        <w:color w:val="auto"/>
      </w:rPr>
    </w:lvl>
    <w:lvl w:ilvl="1" w:tplc="FFFFFFFF">
      <w:start w:val="1"/>
      <w:numFmt w:val="bullet"/>
      <w:lvlText w:val="o"/>
      <w:lvlJc w:val="left"/>
      <w:pPr>
        <w:tabs>
          <w:tab w:val="num" w:pos="1656"/>
        </w:tabs>
        <w:ind w:left="1656" w:hanging="360"/>
      </w:pPr>
      <w:rPr>
        <w:rFonts w:ascii="Courier New" w:hAnsi="Courier New" w:cs="Courier New" w:hint="default"/>
      </w:rPr>
    </w:lvl>
    <w:lvl w:ilvl="2" w:tplc="FFFFFFFF">
      <w:start w:val="1"/>
      <w:numFmt w:val="decimal"/>
      <w:lvlText w:val="%3)"/>
      <w:lvlJc w:val="left"/>
      <w:pPr>
        <w:tabs>
          <w:tab w:val="num" w:pos="2376"/>
        </w:tabs>
        <w:ind w:left="2376" w:hanging="360"/>
      </w:pPr>
      <w:rPr>
        <w:rFonts w:hint="default"/>
      </w:rPr>
    </w:lvl>
    <w:lvl w:ilvl="3" w:tplc="FFFFFFFF">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cs="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cs="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24" w15:restartNumberingAfterBreak="0">
    <w:nsid w:val="479A2481"/>
    <w:multiLevelType w:val="multilevel"/>
    <w:tmpl w:val="298E75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341B64"/>
    <w:multiLevelType w:val="hybridMultilevel"/>
    <w:tmpl w:val="298E75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B356C5"/>
    <w:multiLevelType w:val="hybridMultilevel"/>
    <w:tmpl w:val="25B29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35232B"/>
    <w:multiLevelType w:val="hybridMultilevel"/>
    <w:tmpl w:val="C18EE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2B0FD4"/>
    <w:multiLevelType w:val="hybridMultilevel"/>
    <w:tmpl w:val="A3C8DF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AFF3E92"/>
    <w:multiLevelType w:val="hybridMultilevel"/>
    <w:tmpl w:val="97ECE0BA"/>
    <w:lvl w:ilvl="0" w:tplc="632C2818">
      <w:start w:val="6"/>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502C61"/>
    <w:multiLevelType w:val="hybridMultilevel"/>
    <w:tmpl w:val="76BA4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0573DE"/>
    <w:multiLevelType w:val="hybridMultilevel"/>
    <w:tmpl w:val="A91869A0"/>
    <w:lvl w:ilvl="0" w:tplc="6F2682A2">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6193118C"/>
    <w:multiLevelType w:val="hybridMultilevel"/>
    <w:tmpl w:val="95FA2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AC44F8"/>
    <w:multiLevelType w:val="multilevel"/>
    <w:tmpl w:val="29E236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63F443BB"/>
    <w:multiLevelType w:val="hybridMultilevel"/>
    <w:tmpl w:val="3738BE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6ED6174"/>
    <w:multiLevelType w:val="multilevel"/>
    <w:tmpl w:val="C0C6F3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6D215C72"/>
    <w:multiLevelType w:val="multilevel"/>
    <w:tmpl w:val="ACA4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16223"/>
    <w:multiLevelType w:val="hybridMultilevel"/>
    <w:tmpl w:val="4FB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F1075A"/>
    <w:multiLevelType w:val="hybridMultilevel"/>
    <w:tmpl w:val="4D60B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7716AA"/>
    <w:multiLevelType w:val="multilevel"/>
    <w:tmpl w:val="3710CBAE"/>
    <w:lvl w:ilvl="0">
      <w:numFmt w:val="bullet"/>
      <w:lvlText w:val="-"/>
      <w:lvlJc w:val="left"/>
      <w:pPr>
        <w:ind w:left="797" w:hanging="360"/>
      </w:pPr>
      <w:rPr>
        <w:u w:val="none"/>
      </w:rPr>
    </w:lvl>
    <w:lvl w:ilvl="1">
      <w:start w:val="1"/>
      <w:numFmt w:val="bullet"/>
      <w:lvlText w:val="o"/>
      <w:lvlJc w:val="left"/>
      <w:pPr>
        <w:ind w:left="1517" w:hanging="360"/>
      </w:pPr>
      <w:rPr>
        <w:u w:val="none"/>
      </w:rPr>
    </w:lvl>
    <w:lvl w:ilvl="2">
      <w:start w:val="1"/>
      <w:numFmt w:val="bullet"/>
      <w:lvlText w:val="▪"/>
      <w:lvlJc w:val="left"/>
      <w:pPr>
        <w:ind w:left="2237" w:hanging="360"/>
      </w:pPr>
      <w:rPr>
        <w:u w:val="none"/>
      </w:rPr>
    </w:lvl>
    <w:lvl w:ilvl="3">
      <w:start w:val="1"/>
      <w:numFmt w:val="bullet"/>
      <w:lvlText w:val="●"/>
      <w:lvlJc w:val="left"/>
      <w:pPr>
        <w:ind w:left="2957" w:hanging="360"/>
      </w:pPr>
      <w:rPr>
        <w:u w:val="none"/>
      </w:rPr>
    </w:lvl>
    <w:lvl w:ilvl="4">
      <w:start w:val="1"/>
      <w:numFmt w:val="bullet"/>
      <w:lvlText w:val="o"/>
      <w:lvlJc w:val="left"/>
      <w:pPr>
        <w:ind w:left="3677" w:hanging="360"/>
      </w:pPr>
      <w:rPr>
        <w:u w:val="none"/>
      </w:rPr>
    </w:lvl>
    <w:lvl w:ilvl="5">
      <w:start w:val="1"/>
      <w:numFmt w:val="bullet"/>
      <w:lvlText w:val="▪"/>
      <w:lvlJc w:val="left"/>
      <w:pPr>
        <w:ind w:left="4397" w:hanging="360"/>
      </w:pPr>
      <w:rPr>
        <w:u w:val="none"/>
      </w:rPr>
    </w:lvl>
    <w:lvl w:ilvl="6">
      <w:start w:val="1"/>
      <w:numFmt w:val="bullet"/>
      <w:lvlText w:val="●"/>
      <w:lvlJc w:val="left"/>
      <w:pPr>
        <w:ind w:left="5117" w:hanging="360"/>
      </w:pPr>
      <w:rPr>
        <w:u w:val="none"/>
      </w:rPr>
    </w:lvl>
    <w:lvl w:ilvl="7">
      <w:start w:val="1"/>
      <w:numFmt w:val="bullet"/>
      <w:lvlText w:val="o"/>
      <w:lvlJc w:val="left"/>
      <w:pPr>
        <w:ind w:left="5837" w:hanging="360"/>
      </w:pPr>
      <w:rPr>
        <w:u w:val="none"/>
      </w:rPr>
    </w:lvl>
    <w:lvl w:ilvl="8">
      <w:start w:val="1"/>
      <w:numFmt w:val="bullet"/>
      <w:lvlText w:val="▪"/>
      <w:lvlJc w:val="left"/>
      <w:pPr>
        <w:ind w:left="6557" w:hanging="360"/>
      </w:pPr>
      <w:rPr>
        <w:u w:val="none"/>
      </w:rPr>
    </w:lvl>
  </w:abstractNum>
  <w:num w:numId="1" w16cid:durableId="811291323">
    <w:abstractNumId w:val="25"/>
  </w:num>
  <w:num w:numId="2" w16cid:durableId="1573931364">
    <w:abstractNumId w:val="24"/>
  </w:num>
  <w:num w:numId="3" w16cid:durableId="1887329077">
    <w:abstractNumId w:val="17"/>
  </w:num>
  <w:num w:numId="4" w16cid:durableId="304747475">
    <w:abstractNumId w:val="11"/>
  </w:num>
  <w:num w:numId="5" w16cid:durableId="1083457139">
    <w:abstractNumId w:val="19"/>
  </w:num>
  <w:num w:numId="6" w16cid:durableId="1234200732">
    <w:abstractNumId w:val="1"/>
  </w:num>
  <w:num w:numId="7" w16cid:durableId="4138962">
    <w:abstractNumId w:val="34"/>
  </w:num>
  <w:num w:numId="8" w16cid:durableId="1203903948">
    <w:abstractNumId w:val="27"/>
  </w:num>
  <w:num w:numId="9" w16cid:durableId="556861508">
    <w:abstractNumId w:val="13"/>
  </w:num>
  <w:num w:numId="10" w16cid:durableId="953710993">
    <w:abstractNumId w:val="4"/>
  </w:num>
  <w:num w:numId="11" w16cid:durableId="327903663">
    <w:abstractNumId w:val="31"/>
  </w:num>
  <w:num w:numId="12" w16cid:durableId="421949153">
    <w:abstractNumId w:val="6"/>
  </w:num>
  <w:num w:numId="13" w16cid:durableId="463356279">
    <w:abstractNumId w:val="26"/>
  </w:num>
  <w:num w:numId="14" w16cid:durableId="283468936">
    <w:abstractNumId w:val="21"/>
  </w:num>
  <w:num w:numId="15" w16cid:durableId="1171677218">
    <w:abstractNumId w:val="18"/>
  </w:num>
  <w:num w:numId="16" w16cid:durableId="978655707">
    <w:abstractNumId w:val="28"/>
  </w:num>
  <w:num w:numId="17" w16cid:durableId="1511139473">
    <w:abstractNumId w:val="0"/>
  </w:num>
  <w:num w:numId="18" w16cid:durableId="1301425783">
    <w:abstractNumId w:val="12"/>
  </w:num>
  <w:num w:numId="19" w16cid:durableId="99381488">
    <w:abstractNumId w:val="20"/>
  </w:num>
  <w:num w:numId="20" w16cid:durableId="352347201">
    <w:abstractNumId w:val="8"/>
  </w:num>
  <w:num w:numId="21" w16cid:durableId="1644000573">
    <w:abstractNumId w:val="10"/>
  </w:num>
  <w:num w:numId="22" w16cid:durableId="101731453">
    <w:abstractNumId w:val="37"/>
  </w:num>
  <w:num w:numId="23" w16cid:durableId="1108741379">
    <w:abstractNumId w:val="38"/>
  </w:num>
  <w:num w:numId="24" w16cid:durableId="211775609">
    <w:abstractNumId w:val="2"/>
  </w:num>
  <w:num w:numId="25" w16cid:durableId="244922685">
    <w:abstractNumId w:val="22"/>
  </w:num>
  <w:num w:numId="26" w16cid:durableId="1136415334">
    <w:abstractNumId w:val="3"/>
  </w:num>
  <w:num w:numId="27" w16cid:durableId="1799376212">
    <w:abstractNumId w:val="5"/>
  </w:num>
  <w:num w:numId="28" w16cid:durableId="4024131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4487635">
    <w:abstractNumId w:val="32"/>
  </w:num>
  <w:num w:numId="30" w16cid:durableId="355816170">
    <w:abstractNumId w:val="30"/>
  </w:num>
  <w:num w:numId="31" w16cid:durableId="90787732">
    <w:abstractNumId w:val="14"/>
  </w:num>
  <w:num w:numId="32" w16cid:durableId="411438345">
    <w:abstractNumId w:val="29"/>
  </w:num>
  <w:num w:numId="33" w16cid:durableId="1751389292">
    <w:abstractNumId w:val="9"/>
  </w:num>
  <w:num w:numId="34" w16cid:durableId="1243222407">
    <w:abstractNumId w:val="33"/>
  </w:num>
  <w:num w:numId="35" w16cid:durableId="1743867951">
    <w:abstractNumId w:val="39"/>
  </w:num>
  <w:num w:numId="36" w16cid:durableId="1886596119">
    <w:abstractNumId w:val="36"/>
  </w:num>
  <w:num w:numId="37" w16cid:durableId="785580366">
    <w:abstractNumId w:val="36"/>
    <w:lvlOverride w:ilvl="1">
      <w:lvl w:ilvl="1">
        <w:numFmt w:val="bullet"/>
        <w:lvlText w:val=""/>
        <w:lvlJc w:val="left"/>
        <w:pPr>
          <w:tabs>
            <w:tab w:val="num" w:pos="1440"/>
          </w:tabs>
          <w:ind w:left="1440" w:hanging="360"/>
        </w:pPr>
        <w:rPr>
          <w:rFonts w:ascii="Symbol" w:hAnsi="Symbol" w:hint="default"/>
          <w:sz w:val="20"/>
        </w:rPr>
      </w:lvl>
    </w:lvlOverride>
  </w:num>
  <w:num w:numId="38" w16cid:durableId="1811942784">
    <w:abstractNumId w:val="35"/>
  </w:num>
  <w:num w:numId="39" w16cid:durableId="909658960">
    <w:abstractNumId w:val="15"/>
  </w:num>
  <w:num w:numId="40" w16cid:durableId="208958799">
    <w:abstractNumId w:val="3"/>
  </w:num>
  <w:num w:numId="41" w16cid:durableId="1227108826">
    <w:abstractNumId w:val="23"/>
  </w:num>
  <w:num w:numId="42" w16cid:durableId="221597835">
    <w:abstractNumId w:val="16"/>
  </w:num>
  <w:num w:numId="43" w16cid:durableId="891318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70"/>
    <w:rsid w:val="000009AE"/>
    <w:rsid w:val="00001633"/>
    <w:rsid w:val="0000196F"/>
    <w:rsid w:val="00001E12"/>
    <w:rsid w:val="00002791"/>
    <w:rsid w:val="00004520"/>
    <w:rsid w:val="0000526A"/>
    <w:rsid w:val="000057C3"/>
    <w:rsid w:val="00006910"/>
    <w:rsid w:val="0000693C"/>
    <w:rsid w:val="00011388"/>
    <w:rsid w:val="0001215A"/>
    <w:rsid w:val="00012711"/>
    <w:rsid w:val="00013E6F"/>
    <w:rsid w:val="00014361"/>
    <w:rsid w:val="0001485F"/>
    <w:rsid w:val="000154DB"/>
    <w:rsid w:val="00015F8E"/>
    <w:rsid w:val="00017187"/>
    <w:rsid w:val="00017F12"/>
    <w:rsid w:val="0001976F"/>
    <w:rsid w:val="0001A8D9"/>
    <w:rsid w:val="000270EE"/>
    <w:rsid w:val="000304A5"/>
    <w:rsid w:val="000334AD"/>
    <w:rsid w:val="00034506"/>
    <w:rsid w:val="0003587E"/>
    <w:rsid w:val="0003768E"/>
    <w:rsid w:val="00037952"/>
    <w:rsid w:val="00040198"/>
    <w:rsid w:val="00040B98"/>
    <w:rsid w:val="000426A8"/>
    <w:rsid w:val="0004273B"/>
    <w:rsid w:val="00043A48"/>
    <w:rsid w:val="000452ED"/>
    <w:rsid w:val="0004668B"/>
    <w:rsid w:val="00047CBE"/>
    <w:rsid w:val="000507A0"/>
    <w:rsid w:val="000511EB"/>
    <w:rsid w:val="00052183"/>
    <w:rsid w:val="00052DFD"/>
    <w:rsid w:val="00052E35"/>
    <w:rsid w:val="00055FC0"/>
    <w:rsid w:val="000575F4"/>
    <w:rsid w:val="000626C1"/>
    <w:rsid w:val="0006323D"/>
    <w:rsid w:val="00064B1C"/>
    <w:rsid w:val="000706EF"/>
    <w:rsid w:val="00075AFA"/>
    <w:rsid w:val="00077F23"/>
    <w:rsid w:val="00082B0B"/>
    <w:rsid w:val="00083F8C"/>
    <w:rsid w:val="0008497A"/>
    <w:rsid w:val="00084D2C"/>
    <w:rsid w:val="00087369"/>
    <w:rsid w:val="0009045E"/>
    <w:rsid w:val="00093B4F"/>
    <w:rsid w:val="00096D72"/>
    <w:rsid w:val="00097457"/>
    <w:rsid w:val="00097B6C"/>
    <w:rsid w:val="000A0CF2"/>
    <w:rsid w:val="000A228C"/>
    <w:rsid w:val="000A22B9"/>
    <w:rsid w:val="000A242A"/>
    <w:rsid w:val="000A4928"/>
    <w:rsid w:val="000A4C65"/>
    <w:rsid w:val="000A790C"/>
    <w:rsid w:val="000B0891"/>
    <w:rsid w:val="000B0B74"/>
    <w:rsid w:val="000B17F3"/>
    <w:rsid w:val="000B1989"/>
    <w:rsid w:val="000B1B2F"/>
    <w:rsid w:val="000B3059"/>
    <w:rsid w:val="000B3A96"/>
    <w:rsid w:val="000B419C"/>
    <w:rsid w:val="000B71A2"/>
    <w:rsid w:val="000C072A"/>
    <w:rsid w:val="000C182E"/>
    <w:rsid w:val="000C530D"/>
    <w:rsid w:val="000C67E3"/>
    <w:rsid w:val="000D4A13"/>
    <w:rsid w:val="000D5320"/>
    <w:rsid w:val="000D6013"/>
    <w:rsid w:val="000E1228"/>
    <w:rsid w:val="000E2C9D"/>
    <w:rsid w:val="000E54A7"/>
    <w:rsid w:val="000E5852"/>
    <w:rsid w:val="000E5DCB"/>
    <w:rsid w:val="000E64E1"/>
    <w:rsid w:val="000E6DE5"/>
    <w:rsid w:val="000E7938"/>
    <w:rsid w:val="000F0990"/>
    <w:rsid w:val="000F26D8"/>
    <w:rsid w:val="000F29A7"/>
    <w:rsid w:val="000F2AAC"/>
    <w:rsid w:val="000F2C31"/>
    <w:rsid w:val="000F72CC"/>
    <w:rsid w:val="00100C07"/>
    <w:rsid w:val="00102D6F"/>
    <w:rsid w:val="001036CD"/>
    <w:rsid w:val="0010537E"/>
    <w:rsid w:val="001075B4"/>
    <w:rsid w:val="00107783"/>
    <w:rsid w:val="00110432"/>
    <w:rsid w:val="00111FAB"/>
    <w:rsid w:val="00112C39"/>
    <w:rsid w:val="00113AF8"/>
    <w:rsid w:val="00115133"/>
    <w:rsid w:val="00115C20"/>
    <w:rsid w:val="00115F20"/>
    <w:rsid w:val="0011771B"/>
    <w:rsid w:val="00121BC1"/>
    <w:rsid w:val="0012259E"/>
    <w:rsid w:val="00127679"/>
    <w:rsid w:val="00130475"/>
    <w:rsid w:val="00132CAB"/>
    <w:rsid w:val="0014442F"/>
    <w:rsid w:val="00144756"/>
    <w:rsid w:val="001452ED"/>
    <w:rsid w:val="00145FBF"/>
    <w:rsid w:val="00146CFB"/>
    <w:rsid w:val="00147557"/>
    <w:rsid w:val="00150146"/>
    <w:rsid w:val="00150C48"/>
    <w:rsid w:val="001523FC"/>
    <w:rsid w:val="001601F0"/>
    <w:rsid w:val="00160FA6"/>
    <w:rsid w:val="001619B9"/>
    <w:rsid w:val="0016559E"/>
    <w:rsid w:val="00166A37"/>
    <w:rsid w:val="0016745C"/>
    <w:rsid w:val="00175220"/>
    <w:rsid w:val="001765E8"/>
    <w:rsid w:val="00176FA0"/>
    <w:rsid w:val="00177DA1"/>
    <w:rsid w:val="00182BAA"/>
    <w:rsid w:val="00184654"/>
    <w:rsid w:val="0018533A"/>
    <w:rsid w:val="00186B06"/>
    <w:rsid w:val="00187AE5"/>
    <w:rsid w:val="001902D3"/>
    <w:rsid w:val="001903D1"/>
    <w:rsid w:val="001909B3"/>
    <w:rsid w:val="00190F59"/>
    <w:rsid w:val="0019456B"/>
    <w:rsid w:val="001946C6"/>
    <w:rsid w:val="00197901"/>
    <w:rsid w:val="00197C38"/>
    <w:rsid w:val="001A35ED"/>
    <w:rsid w:val="001A699D"/>
    <w:rsid w:val="001B631D"/>
    <w:rsid w:val="001B6D54"/>
    <w:rsid w:val="001C0D4F"/>
    <w:rsid w:val="001C1831"/>
    <w:rsid w:val="001C26F5"/>
    <w:rsid w:val="001C43CB"/>
    <w:rsid w:val="001C4707"/>
    <w:rsid w:val="001D3AEE"/>
    <w:rsid w:val="001D7227"/>
    <w:rsid w:val="001E2188"/>
    <w:rsid w:val="001E3742"/>
    <w:rsid w:val="001E4623"/>
    <w:rsid w:val="001E4DF2"/>
    <w:rsid w:val="001E5812"/>
    <w:rsid w:val="001E592E"/>
    <w:rsid w:val="001E63A6"/>
    <w:rsid w:val="001F064E"/>
    <w:rsid w:val="001F0AFB"/>
    <w:rsid w:val="001F5277"/>
    <w:rsid w:val="001F53F0"/>
    <w:rsid w:val="001F546B"/>
    <w:rsid w:val="001F58E2"/>
    <w:rsid w:val="001F630E"/>
    <w:rsid w:val="001F664E"/>
    <w:rsid w:val="001F6AEB"/>
    <w:rsid w:val="001F7E1C"/>
    <w:rsid w:val="002026E1"/>
    <w:rsid w:val="00202AB3"/>
    <w:rsid w:val="002032BF"/>
    <w:rsid w:val="00204E6E"/>
    <w:rsid w:val="00207F13"/>
    <w:rsid w:val="0021530B"/>
    <w:rsid w:val="0021569D"/>
    <w:rsid w:val="00217101"/>
    <w:rsid w:val="0021753E"/>
    <w:rsid w:val="00220A96"/>
    <w:rsid w:val="0022135E"/>
    <w:rsid w:val="0022265B"/>
    <w:rsid w:val="002230C1"/>
    <w:rsid w:val="002239F4"/>
    <w:rsid w:val="00224773"/>
    <w:rsid w:val="00225BCB"/>
    <w:rsid w:val="00226335"/>
    <w:rsid w:val="002274AB"/>
    <w:rsid w:val="00227BAC"/>
    <w:rsid w:val="00230BE9"/>
    <w:rsid w:val="0023330F"/>
    <w:rsid w:val="00233491"/>
    <w:rsid w:val="00240340"/>
    <w:rsid w:val="00242637"/>
    <w:rsid w:val="002453AA"/>
    <w:rsid w:val="002456F2"/>
    <w:rsid w:val="00245932"/>
    <w:rsid w:val="0024667E"/>
    <w:rsid w:val="00252820"/>
    <w:rsid w:val="00252DD7"/>
    <w:rsid w:val="00255513"/>
    <w:rsid w:val="00256DAD"/>
    <w:rsid w:val="002572B8"/>
    <w:rsid w:val="00260EDD"/>
    <w:rsid w:val="00261E78"/>
    <w:rsid w:val="00262973"/>
    <w:rsid w:val="00265B70"/>
    <w:rsid w:val="00266FEA"/>
    <w:rsid w:val="00270F45"/>
    <w:rsid w:val="002727EB"/>
    <w:rsid w:val="00272FDC"/>
    <w:rsid w:val="002732E6"/>
    <w:rsid w:val="002737D9"/>
    <w:rsid w:val="00277039"/>
    <w:rsid w:val="00277916"/>
    <w:rsid w:val="002779C3"/>
    <w:rsid w:val="00280830"/>
    <w:rsid w:val="00280A39"/>
    <w:rsid w:val="002813DB"/>
    <w:rsid w:val="002861E8"/>
    <w:rsid w:val="0028660D"/>
    <w:rsid w:val="00287E04"/>
    <w:rsid w:val="00290E6A"/>
    <w:rsid w:val="00290F82"/>
    <w:rsid w:val="002916EA"/>
    <w:rsid w:val="00292B9D"/>
    <w:rsid w:val="0029489B"/>
    <w:rsid w:val="002953E6"/>
    <w:rsid w:val="0029688E"/>
    <w:rsid w:val="0029712A"/>
    <w:rsid w:val="00297E21"/>
    <w:rsid w:val="002A284E"/>
    <w:rsid w:val="002A28CE"/>
    <w:rsid w:val="002A3DC2"/>
    <w:rsid w:val="002A56B0"/>
    <w:rsid w:val="002A67CE"/>
    <w:rsid w:val="002A68D9"/>
    <w:rsid w:val="002A7F4C"/>
    <w:rsid w:val="002B114F"/>
    <w:rsid w:val="002B1445"/>
    <w:rsid w:val="002B3AED"/>
    <w:rsid w:val="002B4DF4"/>
    <w:rsid w:val="002C16C9"/>
    <w:rsid w:val="002C27CA"/>
    <w:rsid w:val="002C2E85"/>
    <w:rsid w:val="002C32CD"/>
    <w:rsid w:val="002C48B2"/>
    <w:rsid w:val="002C6224"/>
    <w:rsid w:val="002C73BE"/>
    <w:rsid w:val="002D1BAB"/>
    <w:rsid w:val="002D45B4"/>
    <w:rsid w:val="002D60AA"/>
    <w:rsid w:val="002D691F"/>
    <w:rsid w:val="002D7AEB"/>
    <w:rsid w:val="002E09D4"/>
    <w:rsid w:val="002E1D29"/>
    <w:rsid w:val="002E482E"/>
    <w:rsid w:val="002E4EBE"/>
    <w:rsid w:val="002E5677"/>
    <w:rsid w:val="002E5C64"/>
    <w:rsid w:val="002E5D64"/>
    <w:rsid w:val="002E5F9F"/>
    <w:rsid w:val="002F009D"/>
    <w:rsid w:val="002F0488"/>
    <w:rsid w:val="002F0B5E"/>
    <w:rsid w:val="002F1DAC"/>
    <w:rsid w:val="002F2A3B"/>
    <w:rsid w:val="002F2A77"/>
    <w:rsid w:val="002F479E"/>
    <w:rsid w:val="002F6516"/>
    <w:rsid w:val="002F70E1"/>
    <w:rsid w:val="002F77CA"/>
    <w:rsid w:val="003001FA"/>
    <w:rsid w:val="003046AE"/>
    <w:rsid w:val="00304D12"/>
    <w:rsid w:val="00310C49"/>
    <w:rsid w:val="00311F54"/>
    <w:rsid w:val="003120B8"/>
    <w:rsid w:val="003125D9"/>
    <w:rsid w:val="0031341B"/>
    <w:rsid w:val="00314349"/>
    <w:rsid w:val="00315C3D"/>
    <w:rsid w:val="0032384C"/>
    <w:rsid w:val="00323FA7"/>
    <w:rsid w:val="00327DB6"/>
    <w:rsid w:val="00330F40"/>
    <w:rsid w:val="00332C9C"/>
    <w:rsid w:val="00333659"/>
    <w:rsid w:val="00333C49"/>
    <w:rsid w:val="00336E0E"/>
    <w:rsid w:val="0033732D"/>
    <w:rsid w:val="00337A86"/>
    <w:rsid w:val="00341A61"/>
    <w:rsid w:val="0034246B"/>
    <w:rsid w:val="00344721"/>
    <w:rsid w:val="00344BC6"/>
    <w:rsid w:val="00347326"/>
    <w:rsid w:val="0034780C"/>
    <w:rsid w:val="00351161"/>
    <w:rsid w:val="00351C5D"/>
    <w:rsid w:val="00361478"/>
    <w:rsid w:val="00362135"/>
    <w:rsid w:val="003625F3"/>
    <w:rsid w:val="003626D2"/>
    <w:rsid w:val="003629B4"/>
    <w:rsid w:val="00362F85"/>
    <w:rsid w:val="003631E8"/>
    <w:rsid w:val="00365369"/>
    <w:rsid w:val="0036642F"/>
    <w:rsid w:val="00370323"/>
    <w:rsid w:val="00371261"/>
    <w:rsid w:val="00371F52"/>
    <w:rsid w:val="0037794C"/>
    <w:rsid w:val="00380274"/>
    <w:rsid w:val="00381906"/>
    <w:rsid w:val="00382189"/>
    <w:rsid w:val="00384B28"/>
    <w:rsid w:val="00385692"/>
    <w:rsid w:val="00386D82"/>
    <w:rsid w:val="00386E30"/>
    <w:rsid w:val="00391DB5"/>
    <w:rsid w:val="003928E7"/>
    <w:rsid w:val="003933B7"/>
    <w:rsid w:val="0039401D"/>
    <w:rsid w:val="003966C1"/>
    <w:rsid w:val="003A0A0E"/>
    <w:rsid w:val="003A0AF9"/>
    <w:rsid w:val="003A1B84"/>
    <w:rsid w:val="003A2B87"/>
    <w:rsid w:val="003A2D2C"/>
    <w:rsid w:val="003A3D01"/>
    <w:rsid w:val="003B0551"/>
    <w:rsid w:val="003B1094"/>
    <w:rsid w:val="003B125C"/>
    <w:rsid w:val="003B4036"/>
    <w:rsid w:val="003B42B7"/>
    <w:rsid w:val="003B4954"/>
    <w:rsid w:val="003B4D56"/>
    <w:rsid w:val="003B7180"/>
    <w:rsid w:val="003B7750"/>
    <w:rsid w:val="003C1F41"/>
    <w:rsid w:val="003C2B04"/>
    <w:rsid w:val="003C2CCB"/>
    <w:rsid w:val="003C2E49"/>
    <w:rsid w:val="003C30A4"/>
    <w:rsid w:val="003C3C84"/>
    <w:rsid w:val="003C7BD5"/>
    <w:rsid w:val="003D2042"/>
    <w:rsid w:val="003D3273"/>
    <w:rsid w:val="003D51BE"/>
    <w:rsid w:val="003D6E6F"/>
    <w:rsid w:val="003D7270"/>
    <w:rsid w:val="003E44AD"/>
    <w:rsid w:val="003E4D8A"/>
    <w:rsid w:val="003E5F26"/>
    <w:rsid w:val="003E6F0E"/>
    <w:rsid w:val="003F1046"/>
    <w:rsid w:val="003F126F"/>
    <w:rsid w:val="003F2C8B"/>
    <w:rsid w:val="003F36C9"/>
    <w:rsid w:val="003F378E"/>
    <w:rsid w:val="003F37DD"/>
    <w:rsid w:val="003F41BE"/>
    <w:rsid w:val="003F5A20"/>
    <w:rsid w:val="003F6738"/>
    <w:rsid w:val="003F7020"/>
    <w:rsid w:val="003F7FA4"/>
    <w:rsid w:val="004020D8"/>
    <w:rsid w:val="00404325"/>
    <w:rsid w:val="00404CFF"/>
    <w:rsid w:val="00410058"/>
    <w:rsid w:val="004105C2"/>
    <w:rsid w:val="00410E77"/>
    <w:rsid w:val="0041105D"/>
    <w:rsid w:val="004118B2"/>
    <w:rsid w:val="00412DCD"/>
    <w:rsid w:val="00414E4A"/>
    <w:rsid w:val="004167B0"/>
    <w:rsid w:val="0042068C"/>
    <w:rsid w:val="0042156D"/>
    <w:rsid w:val="004239CF"/>
    <w:rsid w:val="00424BB0"/>
    <w:rsid w:val="00425BBB"/>
    <w:rsid w:val="0042624F"/>
    <w:rsid w:val="00426F74"/>
    <w:rsid w:val="00427226"/>
    <w:rsid w:val="004274A5"/>
    <w:rsid w:val="004313AF"/>
    <w:rsid w:val="00431A18"/>
    <w:rsid w:val="00434151"/>
    <w:rsid w:val="00437FA0"/>
    <w:rsid w:val="004404E7"/>
    <w:rsid w:val="004409A7"/>
    <w:rsid w:val="00440F4D"/>
    <w:rsid w:val="004425CD"/>
    <w:rsid w:val="004430FD"/>
    <w:rsid w:val="004465DB"/>
    <w:rsid w:val="00451022"/>
    <w:rsid w:val="004514DF"/>
    <w:rsid w:val="0045399F"/>
    <w:rsid w:val="00453DE8"/>
    <w:rsid w:val="00454056"/>
    <w:rsid w:val="0045547A"/>
    <w:rsid w:val="004554B7"/>
    <w:rsid w:val="00455CCD"/>
    <w:rsid w:val="00457802"/>
    <w:rsid w:val="00457A0E"/>
    <w:rsid w:val="00457F07"/>
    <w:rsid w:val="00462570"/>
    <w:rsid w:val="00462695"/>
    <w:rsid w:val="00464124"/>
    <w:rsid w:val="00466748"/>
    <w:rsid w:val="00466A76"/>
    <w:rsid w:val="004670FE"/>
    <w:rsid w:val="00474B39"/>
    <w:rsid w:val="004754DC"/>
    <w:rsid w:val="00476C75"/>
    <w:rsid w:val="00477717"/>
    <w:rsid w:val="00483F96"/>
    <w:rsid w:val="00486646"/>
    <w:rsid w:val="00490D53"/>
    <w:rsid w:val="004926B2"/>
    <w:rsid w:val="004944DE"/>
    <w:rsid w:val="0049484F"/>
    <w:rsid w:val="00495363"/>
    <w:rsid w:val="004953C9"/>
    <w:rsid w:val="00495DEE"/>
    <w:rsid w:val="004A0FC6"/>
    <w:rsid w:val="004A20A4"/>
    <w:rsid w:val="004A67F0"/>
    <w:rsid w:val="004A7694"/>
    <w:rsid w:val="004B04AF"/>
    <w:rsid w:val="004B1A4F"/>
    <w:rsid w:val="004B347C"/>
    <w:rsid w:val="004B3687"/>
    <w:rsid w:val="004B3D77"/>
    <w:rsid w:val="004B41B3"/>
    <w:rsid w:val="004B771B"/>
    <w:rsid w:val="004B7D9C"/>
    <w:rsid w:val="004C1CF8"/>
    <w:rsid w:val="004C69CC"/>
    <w:rsid w:val="004C6F4E"/>
    <w:rsid w:val="004D1B4E"/>
    <w:rsid w:val="004D1FB4"/>
    <w:rsid w:val="004D2031"/>
    <w:rsid w:val="004D2B7C"/>
    <w:rsid w:val="004D355B"/>
    <w:rsid w:val="004D55EF"/>
    <w:rsid w:val="004D5AA8"/>
    <w:rsid w:val="004D674E"/>
    <w:rsid w:val="004D6B9E"/>
    <w:rsid w:val="004D7896"/>
    <w:rsid w:val="004E0C0D"/>
    <w:rsid w:val="004E0CF8"/>
    <w:rsid w:val="004E2571"/>
    <w:rsid w:val="004E31AB"/>
    <w:rsid w:val="004E365B"/>
    <w:rsid w:val="004E39CF"/>
    <w:rsid w:val="004E457C"/>
    <w:rsid w:val="004E5376"/>
    <w:rsid w:val="004E6485"/>
    <w:rsid w:val="004E6934"/>
    <w:rsid w:val="004E6BE9"/>
    <w:rsid w:val="004F2E2A"/>
    <w:rsid w:val="004F32AB"/>
    <w:rsid w:val="004F535E"/>
    <w:rsid w:val="004F74A6"/>
    <w:rsid w:val="0050009F"/>
    <w:rsid w:val="00500D7A"/>
    <w:rsid w:val="00503F97"/>
    <w:rsid w:val="00505D78"/>
    <w:rsid w:val="00507668"/>
    <w:rsid w:val="005101D0"/>
    <w:rsid w:val="0051134B"/>
    <w:rsid w:val="00514009"/>
    <w:rsid w:val="005147B6"/>
    <w:rsid w:val="005205B8"/>
    <w:rsid w:val="00522A82"/>
    <w:rsid w:val="00524A34"/>
    <w:rsid w:val="00526282"/>
    <w:rsid w:val="00531950"/>
    <w:rsid w:val="00531E5A"/>
    <w:rsid w:val="00532BD2"/>
    <w:rsid w:val="00534C1A"/>
    <w:rsid w:val="00537477"/>
    <w:rsid w:val="0054144B"/>
    <w:rsid w:val="00541922"/>
    <w:rsid w:val="0054391C"/>
    <w:rsid w:val="00544840"/>
    <w:rsid w:val="005453F1"/>
    <w:rsid w:val="00546716"/>
    <w:rsid w:val="00547E26"/>
    <w:rsid w:val="00550E23"/>
    <w:rsid w:val="0055173B"/>
    <w:rsid w:val="0055201F"/>
    <w:rsid w:val="00552A69"/>
    <w:rsid w:val="0055377E"/>
    <w:rsid w:val="00553EA2"/>
    <w:rsid w:val="00554EC5"/>
    <w:rsid w:val="00556456"/>
    <w:rsid w:val="00557028"/>
    <w:rsid w:val="00557C6E"/>
    <w:rsid w:val="00560F1A"/>
    <w:rsid w:val="00560F78"/>
    <w:rsid w:val="005633B3"/>
    <w:rsid w:val="0057020A"/>
    <w:rsid w:val="00573E8B"/>
    <w:rsid w:val="00573F4A"/>
    <w:rsid w:val="005748EE"/>
    <w:rsid w:val="00574DDF"/>
    <w:rsid w:val="00575E6E"/>
    <w:rsid w:val="00582817"/>
    <w:rsid w:val="00582DEB"/>
    <w:rsid w:val="005839C5"/>
    <w:rsid w:val="00584316"/>
    <w:rsid w:val="00584381"/>
    <w:rsid w:val="00585748"/>
    <w:rsid w:val="005877CD"/>
    <w:rsid w:val="005926D4"/>
    <w:rsid w:val="00593516"/>
    <w:rsid w:val="00594406"/>
    <w:rsid w:val="005A02F9"/>
    <w:rsid w:val="005A465B"/>
    <w:rsid w:val="005A4CFF"/>
    <w:rsid w:val="005A64CA"/>
    <w:rsid w:val="005A6F09"/>
    <w:rsid w:val="005A7F2D"/>
    <w:rsid w:val="005B01DF"/>
    <w:rsid w:val="005B16C8"/>
    <w:rsid w:val="005B28F5"/>
    <w:rsid w:val="005B421E"/>
    <w:rsid w:val="005B4C5F"/>
    <w:rsid w:val="005B5DB2"/>
    <w:rsid w:val="005B6D16"/>
    <w:rsid w:val="005B7BA8"/>
    <w:rsid w:val="005C14BF"/>
    <w:rsid w:val="005C1818"/>
    <w:rsid w:val="005C25EE"/>
    <w:rsid w:val="005C4394"/>
    <w:rsid w:val="005C63F0"/>
    <w:rsid w:val="005C6F4A"/>
    <w:rsid w:val="005C6FC2"/>
    <w:rsid w:val="005C7A0C"/>
    <w:rsid w:val="005D1D2E"/>
    <w:rsid w:val="005D581E"/>
    <w:rsid w:val="005E1355"/>
    <w:rsid w:val="005E6B9E"/>
    <w:rsid w:val="005E7914"/>
    <w:rsid w:val="005F3470"/>
    <w:rsid w:val="005F5873"/>
    <w:rsid w:val="005F6C4E"/>
    <w:rsid w:val="005F725B"/>
    <w:rsid w:val="005F7CE2"/>
    <w:rsid w:val="006003D9"/>
    <w:rsid w:val="00602F03"/>
    <w:rsid w:val="006038CF"/>
    <w:rsid w:val="00604896"/>
    <w:rsid w:val="0061312A"/>
    <w:rsid w:val="006179C7"/>
    <w:rsid w:val="0062019A"/>
    <w:rsid w:val="00620527"/>
    <w:rsid w:val="00620706"/>
    <w:rsid w:val="00620D96"/>
    <w:rsid w:val="006231D9"/>
    <w:rsid w:val="00625688"/>
    <w:rsid w:val="00626303"/>
    <w:rsid w:val="00626A1C"/>
    <w:rsid w:val="00630DA2"/>
    <w:rsid w:val="0063284E"/>
    <w:rsid w:val="00633E39"/>
    <w:rsid w:val="006347DC"/>
    <w:rsid w:val="00641EB7"/>
    <w:rsid w:val="006432CB"/>
    <w:rsid w:val="0064367D"/>
    <w:rsid w:val="00643979"/>
    <w:rsid w:val="00645F43"/>
    <w:rsid w:val="006474EF"/>
    <w:rsid w:val="006505B8"/>
    <w:rsid w:val="00651D3D"/>
    <w:rsid w:val="006520A4"/>
    <w:rsid w:val="00653023"/>
    <w:rsid w:val="006561CE"/>
    <w:rsid w:val="00656970"/>
    <w:rsid w:val="0066322F"/>
    <w:rsid w:val="006645B7"/>
    <w:rsid w:val="00664827"/>
    <w:rsid w:val="00666C88"/>
    <w:rsid w:val="0066778D"/>
    <w:rsid w:val="00667F23"/>
    <w:rsid w:val="00670AEA"/>
    <w:rsid w:val="0067108B"/>
    <w:rsid w:val="0067223C"/>
    <w:rsid w:val="00673748"/>
    <w:rsid w:val="0067535E"/>
    <w:rsid w:val="006753B6"/>
    <w:rsid w:val="00677C20"/>
    <w:rsid w:val="006802CF"/>
    <w:rsid w:val="00681A5C"/>
    <w:rsid w:val="0068652F"/>
    <w:rsid w:val="00687F2C"/>
    <w:rsid w:val="0069049E"/>
    <w:rsid w:val="006934D2"/>
    <w:rsid w:val="00694CC8"/>
    <w:rsid w:val="0069557F"/>
    <w:rsid w:val="00696933"/>
    <w:rsid w:val="006A109A"/>
    <w:rsid w:val="006A1CE0"/>
    <w:rsid w:val="006A1FD8"/>
    <w:rsid w:val="006A353B"/>
    <w:rsid w:val="006A4120"/>
    <w:rsid w:val="006A471A"/>
    <w:rsid w:val="006A5BD7"/>
    <w:rsid w:val="006B1635"/>
    <w:rsid w:val="006B1F48"/>
    <w:rsid w:val="006B3660"/>
    <w:rsid w:val="006B3EF8"/>
    <w:rsid w:val="006B4AA2"/>
    <w:rsid w:val="006B4E50"/>
    <w:rsid w:val="006B5DFE"/>
    <w:rsid w:val="006B6572"/>
    <w:rsid w:val="006B6E90"/>
    <w:rsid w:val="006B73AD"/>
    <w:rsid w:val="006C1B48"/>
    <w:rsid w:val="006C44C5"/>
    <w:rsid w:val="006C7819"/>
    <w:rsid w:val="006D380A"/>
    <w:rsid w:val="006D42B1"/>
    <w:rsid w:val="006D48B5"/>
    <w:rsid w:val="006D4BDF"/>
    <w:rsid w:val="006D4C12"/>
    <w:rsid w:val="006D55CD"/>
    <w:rsid w:val="006D55D6"/>
    <w:rsid w:val="006D7016"/>
    <w:rsid w:val="006D7AED"/>
    <w:rsid w:val="006E046F"/>
    <w:rsid w:val="006E21CA"/>
    <w:rsid w:val="006E3344"/>
    <w:rsid w:val="006E48ED"/>
    <w:rsid w:val="006E63A5"/>
    <w:rsid w:val="006F01F1"/>
    <w:rsid w:val="006F04CB"/>
    <w:rsid w:val="006F290F"/>
    <w:rsid w:val="006F2EEE"/>
    <w:rsid w:val="006F44AF"/>
    <w:rsid w:val="006F4C73"/>
    <w:rsid w:val="00700E69"/>
    <w:rsid w:val="007019E3"/>
    <w:rsid w:val="00705334"/>
    <w:rsid w:val="007058DF"/>
    <w:rsid w:val="0070679D"/>
    <w:rsid w:val="00706F8E"/>
    <w:rsid w:val="007071D3"/>
    <w:rsid w:val="00707D19"/>
    <w:rsid w:val="00710B1E"/>
    <w:rsid w:val="007134C1"/>
    <w:rsid w:val="007141E8"/>
    <w:rsid w:val="00715352"/>
    <w:rsid w:val="00715E5A"/>
    <w:rsid w:val="0071775C"/>
    <w:rsid w:val="00717ABE"/>
    <w:rsid w:val="00717C76"/>
    <w:rsid w:val="007200E6"/>
    <w:rsid w:val="00720E16"/>
    <w:rsid w:val="00722208"/>
    <w:rsid w:val="007224DB"/>
    <w:rsid w:val="0072312D"/>
    <w:rsid w:val="00723400"/>
    <w:rsid w:val="00726D2B"/>
    <w:rsid w:val="00731503"/>
    <w:rsid w:val="0073152E"/>
    <w:rsid w:val="00731B72"/>
    <w:rsid w:val="00732F16"/>
    <w:rsid w:val="00733901"/>
    <w:rsid w:val="00734044"/>
    <w:rsid w:val="00736F83"/>
    <w:rsid w:val="00737959"/>
    <w:rsid w:val="0074256C"/>
    <w:rsid w:val="00742745"/>
    <w:rsid w:val="0074470F"/>
    <w:rsid w:val="00744C93"/>
    <w:rsid w:val="00744E29"/>
    <w:rsid w:val="00745D68"/>
    <w:rsid w:val="007529D8"/>
    <w:rsid w:val="00752A87"/>
    <w:rsid w:val="00752D0D"/>
    <w:rsid w:val="007530B9"/>
    <w:rsid w:val="0075404D"/>
    <w:rsid w:val="00754817"/>
    <w:rsid w:val="00760640"/>
    <w:rsid w:val="00760B33"/>
    <w:rsid w:val="0076406F"/>
    <w:rsid w:val="00765C9F"/>
    <w:rsid w:val="00766C64"/>
    <w:rsid w:val="0077265D"/>
    <w:rsid w:val="00772DA3"/>
    <w:rsid w:val="007737FE"/>
    <w:rsid w:val="00773A09"/>
    <w:rsid w:val="00774DE9"/>
    <w:rsid w:val="00774EBB"/>
    <w:rsid w:val="00775994"/>
    <w:rsid w:val="0077720C"/>
    <w:rsid w:val="00777E1E"/>
    <w:rsid w:val="00780D45"/>
    <w:rsid w:val="00781278"/>
    <w:rsid w:val="00782035"/>
    <w:rsid w:val="007828C5"/>
    <w:rsid w:val="00783123"/>
    <w:rsid w:val="00783B29"/>
    <w:rsid w:val="00784F67"/>
    <w:rsid w:val="0079287C"/>
    <w:rsid w:val="00793E70"/>
    <w:rsid w:val="0079678B"/>
    <w:rsid w:val="00796A5F"/>
    <w:rsid w:val="007A166C"/>
    <w:rsid w:val="007A182E"/>
    <w:rsid w:val="007A2267"/>
    <w:rsid w:val="007A33D6"/>
    <w:rsid w:val="007A3D85"/>
    <w:rsid w:val="007A44AE"/>
    <w:rsid w:val="007A5036"/>
    <w:rsid w:val="007A6544"/>
    <w:rsid w:val="007A7056"/>
    <w:rsid w:val="007B16FF"/>
    <w:rsid w:val="007B1C19"/>
    <w:rsid w:val="007B3B46"/>
    <w:rsid w:val="007B4948"/>
    <w:rsid w:val="007C065C"/>
    <w:rsid w:val="007C11BC"/>
    <w:rsid w:val="007C184D"/>
    <w:rsid w:val="007C2789"/>
    <w:rsid w:val="007C619D"/>
    <w:rsid w:val="007C62CA"/>
    <w:rsid w:val="007C7D64"/>
    <w:rsid w:val="007C7EC7"/>
    <w:rsid w:val="007D06AA"/>
    <w:rsid w:val="007D1C89"/>
    <w:rsid w:val="007D2038"/>
    <w:rsid w:val="007D3E2D"/>
    <w:rsid w:val="007D4AB0"/>
    <w:rsid w:val="007D4FD7"/>
    <w:rsid w:val="007D7486"/>
    <w:rsid w:val="007E00CA"/>
    <w:rsid w:val="007E14FE"/>
    <w:rsid w:val="007E153D"/>
    <w:rsid w:val="007E21C7"/>
    <w:rsid w:val="007E4C9D"/>
    <w:rsid w:val="007E545B"/>
    <w:rsid w:val="007E563E"/>
    <w:rsid w:val="007E6DC3"/>
    <w:rsid w:val="007F016A"/>
    <w:rsid w:val="007F03CC"/>
    <w:rsid w:val="007F0508"/>
    <w:rsid w:val="007F0A11"/>
    <w:rsid w:val="007F20E0"/>
    <w:rsid w:val="007F4B39"/>
    <w:rsid w:val="007F7EE3"/>
    <w:rsid w:val="00800916"/>
    <w:rsid w:val="00802E6F"/>
    <w:rsid w:val="00804CB9"/>
    <w:rsid w:val="00807305"/>
    <w:rsid w:val="008078EE"/>
    <w:rsid w:val="008112BD"/>
    <w:rsid w:val="00811A80"/>
    <w:rsid w:val="00812E5D"/>
    <w:rsid w:val="00812FA5"/>
    <w:rsid w:val="0081462D"/>
    <w:rsid w:val="00817C0D"/>
    <w:rsid w:val="008202DC"/>
    <w:rsid w:val="00821BE8"/>
    <w:rsid w:val="00822B04"/>
    <w:rsid w:val="00823632"/>
    <w:rsid w:val="008238CE"/>
    <w:rsid w:val="00824070"/>
    <w:rsid w:val="00831928"/>
    <w:rsid w:val="00832B31"/>
    <w:rsid w:val="0083335F"/>
    <w:rsid w:val="008345C0"/>
    <w:rsid w:val="00834DB3"/>
    <w:rsid w:val="00835AD8"/>
    <w:rsid w:val="0083784D"/>
    <w:rsid w:val="008403F9"/>
    <w:rsid w:val="00840A55"/>
    <w:rsid w:val="00841A27"/>
    <w:rsid w:val="0084294D"/>
    <w:rsid w:val="00847718"/>
    <w:rsid w:val="00847C1A"/>
    <w:rsid w:val="00850E8D"/>
    <w:rsid w:val="0085379E"/>
    <w:rsid w:val="00853A1B"/>
    <w:rsid w:val="00854299"/>
    <w:rsid w:val="00854753"/>
    <w:rsid w:val="00856EA2"/>
    <w:rsid w:val="00857C32"/>
    <w:rsid w:val="0086380F"/>
    <w:rsid w:val="00863D5A"/>
    <w:rsid w:val="008642A9"/>
    <w:rsid w:val="00866202"/>
    <w:rsid w:val="00866CAD"/>
    <w:rsid w:val="00867154"/>
    <w:rsid w:val="00867655"/>
    <w:rsid w:val="00867DC5"/>
    <w:rsid w:val="0087159E"/>
    <w:rsid w:val="00871C53"/>
    <w:rsid w:val="008721FB"/>
    <w:rsid w:val="008744C9"/>
    <w:rsid w:val="00874BD7"/>
    <w:rsid w:val="0087545D"/>
    <w:rsid w:val="00882875"/>
    <w:rsid w:val="008849DD"/>
    <w:rsid w:val="008853FD"/>
    <w:rsid w:val="00891E2C"/>
    <w:rsid w:val="008925F9"/>
    <w:rsid w:val="00893A90"/>
    <w:rsid w:val="008959B8"/>
    <w:rsid w:val="00896F87"/>
    <w:rsid w:val="008A060E"/>
    <w:rsid w:val="008A29AE"/>
    <w:rsid w:val="008A4D71"/>
    <w:rsid w:val="008A6C93"/>
    <w:rsid w:val="008A7FEE"/>
    <w:rsid w:val="008B23A8"/>
    <w:rsid w:val="008B2CAB"/>
    <w:rsid w:val="008C3B7B"/>
    <w:rsid w:val="008C461C"/>
    <w:rsid w:val="008D0DB5"/>
    <w:rsid w:val="008D2001"/>
    <w:rsid w:val="008D2F11"/>
    <w:rsid w:val="008D2F5D"/>
    <w:rsid w:val="008D5812"/>
    <w:rsid w:val="008D7DAA"/>
    <w:rsid w:val="008E4D6C"/>
    <w:rsid w:val="008E517E"/>
    <w:rsid w:val="008E57F5"/>
    <w:rsid w:val="008E5F35"/>
    <w:rsid w:val="008E65E1"/>
    <w:rsid w:val="008E7D6B"/>
    <w:rsid w:val="008F111B"/>
    <w:rsid w:val="008F161C"/>
    <w:rsid w:val="008F30FE"/>
    <w:rsid w:val="008F3313"/>
    <w:rsid w:val="008F490D"/>
    <w:rsid w:val="008F6C9D"/>
    <w:rsid w:val="0090022A"/>
    <w:rsid w:val="009009D0"/>
    <w:rsid w:val="00903505"/>
    <w:rsid w:val="009053D5"/>
    <w:rsid w:val="00905812"/>
    <w:rsid w:val="009066AF"/>
    <w:rsid w:val="00906DAB"/>
    <w:rsid w:val="009070E8"/>
    <w:rsid w:val="009121D4"/>
    <w:rsid w:val="00912539"/>
    <w:rsid w:val="00914AED"/>
    <w:rsid w:val="00914CA8"/>
    <w:rsid w:val="00914E61"/>
    <w:rsid w:val="00915FF0"/>
    <w:rsid w:val="0091620E"/>
    <w:rsid w:val="009213A4"/>
    <w:rsid w:val="009234BF"/>
    <w:rsid w:val="00924BF6"/>
    <w:rsid w:val="0092750D"/>
    <w:rsid w:val="009276D5"/>
    <w:rsid w:val="00930062"/>
    <w:rsid w:val="009312D9"/>
    <w:rsid w:val="00931A0F"/>
    <w:rsid w:val="00931CF3"/>
    <w:rsid w:val="009332B0"/>
    <w:rsid w:val="009337E7"/>
    <w:rsid w:val="00935C37"/>
    <w:rsid w:val="0093693D"/>
    <w:rsid w:val="00937045"/>
    <w:rsid w:val="00937225"/>
    <w:rsid w:val="00940B4B"/>
    <w:rsid w:val="009436B6"/>
    <w:rsid w:val="00944EC8"/>
    <w:rsid w:val="00945BE3"/>
    <w:rsid w:val="00945C85"/>
    <w:rsid w:val="009470C4"/>
    <w:rsid w:val="00950DEB"/>
    <w:rsid w:val="009519E8"/>
    <w:rsid w:val="0095218C"/>
    <w:rsid w:val="00953C6B"/>
    <w:rsid w:val="00954B16"/>
    <w:rsid w:val="00954DE7"/>
    <w:rsid w:val="009566F3"/>
    <w:rsid w:val="00956AEC"/>
    <w:rsid w:val="009578A1"/>
    <w:rsid w:val="00957AB8"/>
    <w:rsid w:val="00960335"/>
    <w:rsid w:val="00961811"/>
    <w:rsid w:val="00963EAA"/>
    <w:rsid w:val="00964149"/>
    <w:rsid w:val="00964F4F"/>
    <w:rsid w:val="0096756E"/>
    <w:rsid w:val="00967B5C"/>
    <w:rsid w:val="009701A8"/>
    <w:rsid w:val="0097522A"/>
    <w:rsid w:val="00975787"/>
    <w:rsid w:val="0097693F"/>
    <w:rsid w:val="00980832"/>
    <w:rsid w:val="00980E7A"/>
    <w:rsid w:val="00982DFD"/>
    <w:rsid w:val="00984428"/>
    <w:rsid w:val="00993161"/>
    <w:rsid w:val="009953D6"/>
    <w:rsid w:val="009A3756"/>
    <w:rsid w:val="009A7178"/>
    <w:rsid w:val="009A76AA"/>
    <w:rsid w:val="009A7EA9"/>
    <w:rsid w:val="009B55F1"/>
    <w:rsid w:val="009B73E4"/>
    <w:rsid w:val="009B7C26"/>
    <w:rsid w:val="009C67FC"/>
    <w:rsid w:val="009C682B"/>
    <w:rsid w:val="009C6B96"/>
    <w:rsid w:val="009C7568"/>
    <w:rsid w:val="009D1C2E"/>
    <w:rsid w:val="009D3C64"/>
    <w:rsid w:val="009D4ADC"/>
    <w:rsid w:val="009D56B9"/>
    <w:rsid w:val="009D57C0"/>
    <w:rsid w:val="009E125D"/>
    <w:rsid w:val="009E1BBB"/>
    <w:rsid w:val="009E1D2F"/>
    <w:rsid w:val="009E2998"/>
    <w:rsid w:val="009E33C0"/>
    <w:rsid w:val="009E3457"/>
    <w:rsid w:val="009E41FF"/>
    <w:rsid w:val="009E4C62"/>
    <w:rsid w:val="009E5B68"/>
    <w:rsid w:val="009F36EE"/>
    <w:rsid w:val="009F435A"/>
    <w:rsid w:val="009F4BAE"/>
    <w:rsid w:val="009F6272"/>
    <w:rsid w:val="009F68E8"/>
    <w:rsid w:val="009F70CC"/>
    <w:rsid w:val="00A00565"/>
    <w:rsid w:val="00A01316"/>
    <w:rsid w:val="00A01AC9"/>
    <w:rsid w:val="00A0317A"/>
    <w:rsid w:val="00A032A0"/>
    <w:rsid w:val="00A03E4E"/>
    <w:rsid w:val="00A040AA"/>
    <w:rsid w:val="00A0435B"/>
    <w:rsid w:val="00A0457C"/>
    <w:rsid w:val="00A054CB"/>
    <w:rsid w:val="00A07380"/>
    <w:rsid w:val="00A10681"/>
    <w:rsid w:val="00A10731"/>
    <w:rsid w:val="00A12238"/>
    <w:rsid w:val="00A12E99"/>
    <w:rsid w:val="00A15D60"/>
    <w:rsid w:val="00A16888"/>
    <w:rsid w:val="00A2307C"/>
    <w:rsid w:val="00A236AE"/>
    <w:rsid w:val="00A25E2A"/>
    <w:rsid w:val="00A27399"/>
    <w:rsid w:val="00A30371"/>
    <w:rsid w:val="00A30798"/>
    <w:rsid w:val="00A31191"/>
    <w:rsid w:val="00A320D6"/>
    <w:rsid w:val="00A35178"/>
    <w:rsid w:val="00A3563E"/>
    <w:rsid w:val="00A35A83"/>
    <w:rsid w:val="00A36B8A"/>
    <w:rsid w:val="00A37380"/>
    <w:rsid w:val="00A374EA"/>
    <w:rsid w:val="00A45D2E"/>
    <w:rsid w:val="00A57382"/>
    <w:rsid w:val="00A57EC6"/>
    <w:rsid w:val="00A603C3"/>
    <w:rsid w:val="00A61422"/>
    <w:rsid w:val="00A61894"/>
    <w:rsid w:val="00A61D6A"/>
    <w:rsid w:val="00A6248D"/>
    <w:rsid w:val="00A65FA0"/>
    <w:rsid w:val="00A6685C"/>
    <w:rsid w:val="00A672E1"/>
    <w:rsid w:val="00A67589"/>
    <w:rsid w:val="00A760D0"/>
    <w:rsid w:val="00A85085"/>
    <w:rsid w:val="00A8590E"/>
    <w:rsid w:val="00A868FC"/>
    <w:rsid w:val="00A86B23"/>
    <w:rsid w:val="00A86D1E"/>
    <w:rsid w:val="00A86F85"/>
    <w:rsid w:val="00A91EEB"/>
    <w:rsid w:val="00A94470"/>
    <w:rsid w:val="00A945B6"/>
    <w:rsid w:val="00A95560"/>
    <w:rsid w:val="00A96A75"/>
    <w:rsid w:val="00A97C9B"/>
    <w:rsid w:val="00AA349A"/>
    <w:rsid w:val="00AB07C2"/>
    <w:rsid w:val="00AB101F"/>
    <w:rsid w:val="00AB24C3"/>
    <w:rsid w:val="00AB4E24"/>
    <w:rsid w:val="00AB6662"/>
    <w:rsid w:val="00AC217C"/>
    <w:rsid w:val="00AC365C"/>
    <w:rsid w:val="00AC4CE2"/>
    <w:rsid w:val="00AC5842"/>
    <w:rsid w:val="00AC5C1C"/>
    <w:rsid w:val="00AC6E40"/>
    <w:rsid w:val="00AD0852"/>
    <w:rsid w:val="00AD0D58"/>
    <w:rsid w:val="00AD22CA"/>
    <w:rsid w:val="00AD668C"/>
    <w:rsid w:val="00AD6B8A"/>
    <w:rsid w:val="00AE060C"/>
    <w:rsid w:val="00AE0676"/>
    <w:rsid w:val="00AE1EF6"/>
    <w:rsid w:val="00AE2137"/>
    <w:rsid w:val="00AE4AB0"/>
    <w:rsid w:val="00AF0A60"/>
    <w:rsid w:val="00AF100B"/>
    <w:rsid w:val="00AF1E3F"/>
    <w:rsid w:val="00AF22D1"/>
    <w:rsid w:val="00AF25A0"/>
    <w:rsid w:val="00AF7415"/>
    <w:rsid w:val="00B021BB"/>
    <w:rsid w:val="00B0244B"/>
    <w:rsid w:val="00B02F53"/>
    <w:rsid w:val="00B0342A"/>
    <w:rsid w:val="00B03F12"/>
    <w:rsid w:val="00B04323"/>
    <w:rsid w:val="00B0434D"/>
    <w:rsid w:val="00B078B9"/>
    <w:rsid w:val="00B12614"/>
    <w:rsid w:val="00B12B35"/>
    <w:rsid w:val="00B14313"/>
    <w:rsid w:val="00B15396"/>
    <w:rsid w:val="00B170C1"/>
    <w:rsid w:val="00B176D0"/>
    <w:rsid w:val="00B209E8"/>
    <w:rsid w:val="00B21025"/>
    <w:rsid w:val="00B21C20"/>
    <w:rsid w:val="00B2355B"/>
    <w:rsid w:val="00B23BD0"/>
    <w:rsid w:val="00B24C75"/>
    <w:rsid w:val="00B24EFD"/>
    <w:rsid w:val="00B25646"/>
    <w:rsid w:val="00B2609F"/>
    <w:rsid w:val="00B26676"/>
    <w:rsid w:val="00B274E6"/>
    <w:rsid w:val="00B33B9C"/>
    <w:rsid w:val="00B33F23"/>
    <w:rsid w:val="00B344C5"/>
    <w:rsid w:val="00B34E21"/>
    <w:rsid w:val="00B37D23"/>
    <w:rsid w:val="00B41081"/>
    <w:rsid w:val="00B4323C"/>
    <w:rsid w:val="00B45E4A"/>
    <w:rsid w:val="00B45F81"/>
    <w:rsid w:val="00B461A0"/>
    <w:rsid w:val="00B465D9"/>
    <w:rsid w:val="00B46AEC"/>
    <w:rsid w:val="00B509A6"/>
    <w:rsid w:val="00B52813"/>
    <w:rsid w:val="00B52A7A"/>
    <w:rsid w:val="00B536E8"/>
    <w:rsid w:val="00B56307"/>
    <w:rsid w:val="00B57393"/>
    <w:rsid w:val="00B5776D"/>
    <w:rsid w:val="00B61066"/>
    <w:rsid w:val="00B61C96"/>
    <w:rsid w:val="00B6370F"/>
    <w:rsid w:val="00B63808"/>
    <w:rsid w:val="00B63B58"/>
    <w:rsid w:val="00B70143"/>
    <w:rsid w:val="00B7153E"/>
    <w:rsid w:val="00B72004"/>
    <w:rsid w:val="00B72797"/>
    <w:rsid w:val="00B7316C"/>
    <w:rsid w:val="00B73B8E"/>
    <w:rsid w:val="00B76D93"/>
    <w:rsid w:val="00B8276A"/>
    <w:rsid w:val="00B82EEC"/>
    <w:rsid w:val="00B84669"/>
    <w:rsid w:val="00B84B6C"/>
    <w:rsid w:val="00B85134"/>
    <w:rsid w:val="00B86127"/>
    <w:rsid w:val="00B90CD2"/>
    <w:rsid w:val="00B94F8C"/>
    <w:rsid w:val="00B95C21"/>
    <w:rsid w:val="00BA04B2"/>
    <w:rsid w:val="00BA170C"/>
    <w:rsid w:val="00BA2514"/>
    <w:rsid w:val="00BA2E95"/>
    <w:rsid w:val="00BA474E"/>
    <w:rsid w:val="00BA731D"/>
    <w:rsid w:val="00BB105D"/>
    <w:rsid w:val="00BB2CF9"/>
    <w:rsid w:val="00BB4327"/>
    <w:rsid w:val="00BB47C0"/>
    <w:rsid w:val="00BB53DC"/>
    <w:rsid w:val="00BB5649"/>
    <w:rsid w:val="00BB5D24"/>
    <w:rsid w:val="00BB6394"/>
    <w:rsid w:val="00BB72C5"/>
    <w:rsid w:val="00BB7A79"/>
    <w:rsid w:val="00BC0479"/>
    <w:rsid w:val="00BC15FA"/>
    <w:rsid w:val="00BC166C"/>
    <w:rsid w:val="00BC563F"/>
    <w:rsid w:val="00BC6094"/>
    <w:rsid w:val="00BC7D29"/>
    <w:rsid w:val="00BD3078"/>
    <w:rsid w:val="00BD3246"/>
    <w:rsid w:val="00BD4183"/>
    <w:rsid w:val="00BD7873"/>
    <w:rsid w:val="00BE28A5"/>
    <w:rsid w:val="00BE4EF6"/>
    <w:rsid w:val="00BE52B5"/>
    <w:rsid w:val="00BE5976"/>
    <w:rsid w:val="00BE709D"/>
    <w:rsid w:val="00BE7767"/>
    <w:rsid w:val="00BE7C58"/>
    <w:rsid w:val="00BF1D25"/>
    <w:rsid w:val="00BF234D"/>
    <w:rsid w:val="00BF381D"/>
    <w:rsid w:val="00BF3DC1"/>
    <w:rsid w:val="00BF42A9"/>
    <w:rsid w:val="00BF4E8E"/>
    <w:rsid w:val="00BF7E9D"/>
    <w:rsid w:val="00C009C1"/>
    <w:rsid w:val="00C02DA4"/>
    <w:rsid w:val="00C03BDD"/>
    <w:rsid w:val="00C0552A"/>
    <w:rsid w:val="00C05878"/>
    <w:rsid w:val="00C10E85"/>
    <w:rsid w:val="00C10ED5"/>
    <w:rsid w:val="00C11471"/>
    <w:rsid w:val="00C1245D"/>
    <w:rsid w:val="00C12939"/>
    <w:rsid w:val="00C14F10"/>
    <w:rsid w:val="00C16597"/>
    <w:rsid w:val="00C17702"/>
    <w:rsid w:val="00C21869"/>
    <w:rsid w:val="00C22322"/>
    <w:rsid w:val="00C23AE3"/>
    <w:rsid w:val="00C25287"/>
    <w:rsid w:val="00C30142"/>
    <w:rsid w:val="00C31611"/>
    <w:rsid w:val="00C34323"/>
    <w:rsid w:val="00C3598C"/>
    <w:rsid w:val="00C3658C"/>
    <w:rsid w:val="00C36BF2"/>
    <w:rsid w:val="00C4092D"/>
    <w:rsid w:val="00C41119"/>
    <w:rsid w:val="00C41A5A"/>
    <w:rsid w:val="00C42135"/>
    <w:rsid w:val="00C46E70"/>
    <w:rsid w:val="00C47549"/>
    <w:rsid w:val="00C515A9"/>
    <w:rsid w:val="00C52376"/>
    <w:rsid w:val="00C53E96"/>
    <w:rsid w:val="00C54CD8"/>
    <w:rsid w:val="00C57D1D"/>
    <w:rsid w:val="00C6123A"/>
    <w:rsid w:val="00C64785"/>
    <w:rsid w:val="00C720A1"/>
    <w:rsid w:val="00C72FC2"/>
    <w:rsid w:val="00C74636"/>
    <w:rsid w:val="00C75087"/>
    <w:rsid w:val="00C7615F"/>
    <w:rsid w:val="00C77604"/>
    <w:rsid w:val="00C80F80"/>
    <w:rsid w:val="00C81609"/>
    <w:rsid w:val="00C8516C"/>
    <w:rsid w:val="00C875D5"/>
    <w:rsid w:val="00C90226"/>
    <w:rsid w:val="00C90B74"/>
    <w:rsid w:val="00C9246F"/>
    <w:rsid w:val="00C93A3D"/>
    <w:rsid w:val="00C9443F"/>
    <w:rsid w:val="00C97E7D"/>
    <w:rsid w:val="00CA10F5"/>
    <w:rsid w:val="00CA19C4"/>
    <w:rsid w:val="00CA1AA5"/>
    <w:rsid w:val="00CA2EE8"/>
    <w:rsid w:val="00CA3C51"/>
    <w:rsid w:val="00CA4DD4"/>
    <w:rsid w:val="00CA557E"/>
    <w:rsid w:val="00CB1638"/>
    <w:rsid w:val="00CB2017"/>
    <w:rsid w:val="00CB2849"/>
    <w:rsid w:val="00CB2C81"/>
    <w:rsid w:val="00CB5DDE"/>
    <w:rsid w:val="00CB6B8D"/>
    <w:rsid w:val="00CC0367"/>
    <w:rsid w:val="00CC0E9A"/>
    <w:rsid w:val="00CC221A"/>
    <w:rsid w:val="00CC3F5A"/>
    <w:rsid w:val="00CC5072"/>
    <w:rsid w:val="00CC5D2C"/>
    <w:rsid w:val="00CC63B3"/>
    <w:rsid w:val="00CC6F54"/>
    <w:rsid w:val="00CC7018"/>
    <w:rsid w:val="00CD043D"/>
    <w:rsid w:val="00CD0E7C"/>
    <w:rsid w:val="00CD3AC6"/>
    <w:rsid w:val="00CD4CC7"/>
    <w:rsid w:val="00CD5C57"/>
    <w:rsid w:val="00CD5C6A"/>
    <w:rsid w:val="00CE0294"/>
    <w:rsid w:val="00CE22AA"/>
    <w:rsid w:val="00CE2E5D"/>
    <w:rsid w:val="00CE4536"/>
    <w:rsid w:val="00CE5A25"/>
    <w:rsid w:val="00CE69C1"/>
    <w:rsid w:val="00CF039C"/>
    <w:rsid w:val="00CF192A"/>
    <w:rsid w:val="00CF23F0"/>
    <w:rsid w:val="00CF3054"/>
    <w:rsid w:val="00CF314B"/>
    <w:rsid w:val="00CF3BF6"/>
    <w:rsid w:val="00CF4DCC"/>
    <w:rsid w:val="00CF66B2"/>
    <w:rsid w:val="00CF7897"/>
    <w:rsid w:val="00CF78CF"/>
    <w:rsid w:val="00D00160"/>
    <w:rsid w:val="00D00343"/>
    <w:rsid w:val="00D00686"/>
    <w:rsid w:val="00D00A04"/>
    <w:rsid w:val="00D054BB"/>
    <w:rsid w:val="00D074B0"/>
    <w:rsid w:val="00D11E85"/>
    <w:rsid w:val="00D1271E"/>
    <w:rsid w:val="00D14490"/>
    <w:rsid w:val="00D2148E"/>
    <w:rsid w:val="00D23CC1"/>
    <w:rsid w:val="00D315F0"/>
    <w:rsid w:val="00D31949"/>
    <w:rsid w:val="00D32246"/>
    <w:rsid w:val="00D32ECF"/>
    <w:rsid w:val="00D34FD0"/>
    <w:rsid w:val="00D357F2"/>
    <w:rsid w:val="00D35CEA"/>
    <w:rsid w:val="00D36E6C"/>
    <w:rsid w:val="00D4115B"/>
    <w:rsid w:val="00D41E31"/>
    <w:rsid w:val="00D4237F"/>
    <w:rsid w:val="00D4266A"/>
    <w:rsid w:val="00D42EDB"/>
    <w:rsid w:val="00D438A9"/>
    <w:rsid w:val="00D4566F"/>
    <w:rsid w:val="00D45D68"/>
    <w:rsid w:val="00D5099C"/>
    <w:rsid w:val="00D50AD6"/>
    <w:rsid w:val="00D521AA"/>
    <w:rsid w:val="00D5278A"/>
    <w:rsid w:val="00D52D78"/>
    <w:rsid w:val="00D53E19"/>
    <w:rsid w:val="00D54092"/>
    <w:rsid w:val="00D545EA"/>
    <w:rsid w:val="00D54A74"/>
    <w:rsid w:val="00D568E5"/>
    <w:rsid w:val="00D6062E"/>
    <w:rsid w:val="00D60EFE"/>
    <w:rsid w:val="00D616D7"/>
    <w:rsid w:val="00D65B73"/>
    <w:rsid w:val="00D664EC"/>
    <w:rsid w:val="00D711D9"/>
    <w:rsid w:val="00D724C1"/>
    <w:rsid w:val="00D73696"/>
    <w:rsid w:val="00D73ADE"/>
    <w:rsid w:val="00D749DF"/>
    <w:rsid w:val="00D75D05"/>
    <w:rsid w:val="00D8005A"/>
    <w:rsid w:val="00D8088C"/>
    <w:rsid w:val="00D80ABF"/>
    <w:rsid w:val="00D80F6B"/>
    <w:rsid w:val="00D815C9"/>
    <w:rsid w:val="00D86906"/>
    <w:rsid w:val="00D86942"/>
    <w:rsid w:val="00D86DE0"/>
    <w:rsid w:val="00D90040"/>
    <w:rsid w:val="00D902B1"/>
    <w:rsid w:val="00D945BC"/>
    <w:rsid w:val="00D95341"/>
    <w:rsid w:val="00D96F69"/>
    <w:rsid w:val="00D97F6C"/>
    <w:rsid w:val="00DA0859"/>
    <w:rsid w:val="00DA0E79"/>
    <w:rsid w:val="00DA2F92"/>
    <w:rsid w:val="00DA5655"/>
    <w:rsid w:val="00DA5E59"/>
    <w:rsid w:val="00DA7DB4"/>
    <w:rsid w:val="00DB0500"/>
    <w:rsid w:val="00DB132C"/>
    <w:rsid w:val="00DB143C"/>
    <w:rsid w:val="00DB1F4A"/>
    <w:rsid w:val="00DB3716"/>
    <w:rsid w:val="00DB4409"/>
    <w:rsid w:val="00DB543E"/>
    <w:rsid w:val="00DB5ECE"/>
    <w:rsid w:val="00DB666D"/>
    <w:rsid w:val="00DB67BC"/>
    <w:rsid w:val="00DC039F"/>
    <w:rsid w:val="00DC3931"/>
    <w:rsid w:val="00DC3970"/>
    <w:rsid w:val="00DC4F3D"/>
    <w:rsid w:val="00DC79CE"/>
    <w:rsid w:val="00DD1C8A"/>
    <w:rsid w:val="00DD20D2"/>
    <w:rsid w:val="00DD2794"/>
    <w:rsid w:val="00DD2EE0"/>
    <w:rsid w:val="00DD4186"/>
    <w:rsid w:val="00DD4E0D"/>
    <w:rsid w:val="00DD56AB"/>
    <w:rsid w:val="00DD7459"/>
    <w:rsid w:val="00DE159F"/>
    <w:rsid w:val="00DE26DD"/>
    <w:rsid w:val="00DE310B"/>
    <w:rsid w:val="00DE5679"/>
    <w:rsid w:val="00DE682A"/>
    <w:rsid w:val="00DF0E75"/>
    <w:rsid w:val="00DF1620"/>
    <w:rsid w:val="00DF4A3D"/>
    <w:rsid w:val="00DF63EA"/>
    <w:rsid w:val="00E02928"/>
    <w:rsid w:val="00E0583C"/>
    <w:rsid w:val="00E060B0"/>
    <w:rsid w:val="00E06471"/>
    <w:rsid w:val="00E07303"/>
    <w:rsid w:val="00E07AF5"/>
    <w:rsid w:val="00E10505"/>
    <w:rsid w:val="00E10C49"/>
    <w:rsid w:val="00E11603"/>
    <w:rsid w:val="00E13FE6"/>
    <w:rsid w:val="00E160A8"/>
    <w:rsid w:val="00E160CB"/>
    <w:rsid w:val="00E21516"/>
    <w:rsid w:val="00E22E68"/>
    <w:rsid w:val="00E27306"/>
    <w:rsid w:val="00E2780C"/>
    <w:rsid w:val="00E30C9E"/>
    <w:rsid w:val="00E3268C"/>
    <w:rsid w:val="00E3350E"/>
    <w:rsid w:val="00E360CD"/>
    <w:rsid w:val="00E37C42"/>
    <w:rsid w:val="00E40E95"/>
    <w:rsid w:val="00E41570"/>
    <w:rsid w:val="00E419C0"/>
    <w:rsid w:val="00E42309"/>
    <w:rsid w:val="00E427D4"/>
    <w:rsid w:val="00E43DF8"/>
    <w:rsid w:val="00E442C3"/>
    <w:rsid w:val="00E44C7B"/>
    <w:rsid w:val="00E452B2"/>
    <w:rsid w:val="00E45A54"/>
    <w:rsid w:val="00E46107"/>
    <w:rsid w:val="00E46342"/>
    <w:rsid w:val="00E46933"/>
    <w:rsid w:val="00E46D36"/>
    <w:rsid w:val="00E46EC7"/>
    <w:rsid w:val="00E51D62"/>
    <w:rsid w:val="00E5210B"/>
    <w:rsid w:val="00E569E1"/>
    <w:rsid w:val="00E601C2"/>
    <w:rsid w:val="00E609A1"/>
    <w:rsid w:val="00E60E45"/>
    <w:rsid w:val="00E61216"/>
    <w:rsid w:val="00E6165A"/>
    <w:rsid w:val="00E616D2"/>
    <w:rsid w:val="00E64DEA"/>
    <w:rsid w:val="00E653B6"/>
    <w:rsid w:val="00E672C1"/>
    <w:rsid w:val="00E70972"/>
    <w:rsid w:val="00E71283"/>
    <w:rsid w:val="00E7415B"/>
    <w:rsid w:val="00E74B51"/>
    <w:rsid w:val="00E81402"/>
    <w:rsid w:val="00E81750"/>
    <w:rsid w:val="00E90C7F"/>
    <w:rsid w:val="00E93DED"/>
    <w:rsid w:val="00E94FF3"/>
    <w:rsid w:val="00E95B92"/>
    <w:rsid w:val="00E96379"/>
    <w:rsid w:val="00EA7668"/>
    <w:rsid w:val="00EA7AD1"/>
    <w:rsid w:val="00EB0773"/>
    <w:rsid w:val="00EB121E"/>
    <w:rsid w:val="00EB2399"/>
    <w:rsid w:val="00EB5A1D"/>
    <w:rsid w:val="00EB6D69"/>
    <w:rsid w:val="00EB6FF7"/>
    <w:rsid w:val="00EC4CF0"/>
    <w:rsid w:val="00EC5D58"/>
    <w:rsid w:val="00EC66E3"/>
    <w:rsid w:val="00EC707C"/>
    <w:rsid w:val="00ED2F5E"/>
    <w:rsid w:val="00ED3425"/>
    <w:rsid w:val="00ED3934"/>
    <w:rsid w:val="00ED564B"/>
    <w:rsid w:val="00ED700B"/>
    <w:rsid w:val="00EE00E6"/>
    <w:rsid w:val="00EE11F3"/>
    <w:rsid w:val="00EE1C5A"/>
    <w:rsid w:val="00EE44C3"/>
    <w:rsid w:val="00EE46C6"/>
    <w:rsid w:val="00EE4796"/>
    <w:rsid w:val="00EF194E"/>
    <w:rsid w:val="00EF1DEA"/>
    <w:rsid w:val="00EF23B8"/>
    <w:rsid w:val="00EF4821"/>
    <w:rsid w:val="00F00786"/>
    <w:rsid w:val="00F03679"/>
    <w:rsid w:val="00F03E05"/>
    <w:rsid w:val="00F05A8F"/>
    <w:rsid w:val="00F06865"/>
    <w:rsid w:val="00F06ACF"/>
    <w:rsid w:val="00F074F4"/>
    <w:rsid w:val="00F110DF"/>
    <w:rsid w:val="00F11E90"/>
    <w:rsid w:val="00F11EA4"/>
    <w:rsid w:val="00F2293C"/>
    <w:rsid w:val="00F231FA"/>
    <w:rsid w:val="00F27CFC"/>
    <w:rsid w:val="00F30379"/>
    <w:rsid w:val="00F31CE1"/>
    <w:rsid w:val="00F327AD"/>
    <w:rsid w:val="00F32F3B"/>
    <w:rsid w:val="00F33660"/>
    <w:rsid w:val="00F33D0E"/>
    <w:rsid w:val="00F34CC0"/>
    <w:rsid w:val="00F358BD"/>
    <w:rsid w:val="00F364B2"/>
    <w:rsid w:val="00F3675A"/>
    <w:rsid w:val="00F375B5"/>
    <w:rsid w:val="00F42577"/>
    <w:rsid w:val="00F42C64"/>
    <w:rsid w:val="00F43356"/>
    <w:rsid w:val="00F44C72"/>
    <w:rsid w:val="00F45315"/>
    <w:rsid w:val="00F51A65"/>
    <w:rsid w:val="00F51D62"/>
    <w:rsid w:val="00F52A7B"/>
    <w:rsid w:val="00F53106"/>
    <w:rsid w:val="00F53A22"/>
    <w:rsid w:val="00F60426"/>
    <w:rsid w:val="00F6446B"/>
    <w:rsid w:val="00F650C8"/>
    <w:rsid w:val="00F662AB"/>
    <w:rsid w:val="00F733BC"/>
    <w:rsid w:val="00F73A4E"/>
    <w:rsid w:val="00F7547C"/>
    <w:rsid w:val="00F75D67"/>
    <w:rsid w:val="00F77B95"/>
    <w:rsid w:val="00F805FE"/>
    <w:rsid w:val="00F81E71"/>
    <w:rsid w:val="00F82C12"/>
    <w:rsid w:val="00F90E5F"/>
    <w:rsid w:val="00F916A0"/>
    <w:rsid w:val="00F93534"/>
    <w:rsid w:val="00F94A2E"/>
    <w:rsid w:val="00F94BC3"/>
    <w:rsid w:val="00F9753E"/>
    <w:rsid w:val="00FA1357"/>
    <w:rsid w:val="00FA14F5"/>
    <w:rsid w:val="00FA29D2"/>
    <w:rsid w:val="00FA2C20"/>
    <w:rsid w:val="00FA6AE2"/>
    <w:rsid w:val="00FA6B75"/>
    <w:rsid w:val="00FA7043"/>
    <w:rsid w:val="00FA7F6F"/>
    <w:rsid w:val="00FB2AF8"/>
    <w:rsid w:val="00FB40CD"/>
    <w:rsid w:val="00FB4A9D"/>
    <w:rsid w:val="00FB62A6"/>
    <w:rsid w:val="00FB66DD"/>
    <w:rsid w:val="00FC0CF9"/>
    <w:rsid w:val="00FC1067"/>
    <w:rsid w:val="00FC4203"/>
    <w:rsid w:val="00FC5029"/>
    <w:rsid w:val="00FC5D42"/>
    <w:rsid w:val="00FC6E68"/>
    <w:rsid w:val="00FD09A5"/>
    <w:rsid w:val="00FD1E5C"/>
    <w:rsid w:val="00FD3918"/>
    <w:rsid w:val="00FD3A9F"/>
    <w:rsid w:val="00FE1ED9"/>
    <w:rsid w:val="00FE25EE"/>
    <w:rsid w:val="00FE6757"/>
    <w:rsid w:val="00FE7525"/>
    <w:rsid w:val="00FF1209"/>
    <w:rsid w:val="00FF13E9"/>
    <w:rsid w:val="00FF2C1E"/>
    <w:rsid w:val="00FF32B4"/>
    <w:rsid w:val="00FF496D"/>
    <w:rsid w:val="00FF4E69"/>
    <w:rsid w:val="00FF5403"/>
    <w:rsid w:val="00FF545D"/>
    <w:rsid w:val="00FF5D29"/>
    <w:rsid w:val="00FF65B0"/>
    <w:rsid w:val="058E4811"/>
    <w:rsid w:val="05C8CB85"/>
    <w:rsid w:val="0630786B"/>
    <w:rsid w:val="078F0D6E"/>
    <w:rsid w:val="0A443D9F"/>
    <w:rsid w:val="0AC1BD1C"/>
    <w:rsid w:val="0B98DF29"/>
    <w:rsid w:val="0C49B71F"/>
    <w:rsid w:val="0D0ABA19"/>
    <w:rsid w:val="0E554248"/>
    <w:rsid w:val="15FFAA07"/>
    <w:rsid w:val="16C5FB81"/>
    <w:rsid w:val="18723444"/>
    <w:rsid w:val="1A6D5AB5"/>
    <w:rsid w:val="1C9F9620"/>
    <w:rsid w:val="1D02180D"/>
    <w:rsid w:val="1D33DF22"/>
    <w:rsid w:val="1F5809CA"/>
    <w:rsid w:val="1F6CA938"/>
    <w:rsid w:val="2011A7E8"/>
    <w:rsid w:val="201378E8"/>
    <w:rsid w:val="2382D607"/>
    <w:rsid w:val="249D52B8"/>
    <w:rsid w:val="26BA76C9"/>
    <w:rsid w:val="29375693"/>
    <w:rsid w:val="2BA9D1C7"/>
    <w:rsid w:val="2D3609B2"/>
    <w:rsid w:val="2EF42FF2"/>
    <w:rsid w:val="311B8EA5"/>
    <w:rsid w:val="3775233F"/>
    <w:rsid w:val="3A059205"/>
    <w:rsid w:val="3A32DAF7"/>
    <w:rsid w:val="4089A501"/>
    <w:rsid w:val="41148BBE"/>
    <w:rsid w:val="426C9420"/>
    <w:rsid w:val="42CF8373"/>
    <w:rsid w:val="43A81D66"/>
    <w:rsid w:val="474EFC5D"/>
    <w:rsid w:val="4B18E525"/>
    <w:rsid w:val="4B3D592C"/>
    <w:rsid w:val="4BA50332"/>
    <w:rsid w:val="4E8C667B"/>
    <w:rsid w:val="53B01517"/>
    <w:rsid w:val="56449601"/>
    <w:rsid w:val="592DEB44"/>
    <w:rsid w:val="599447A5"/>
    <w:rsid w:val="59BF02A3"/>
    <w:rsid w:val="5D6EE1FC"/>
    <w:rsid w:val="5F50001B"/>
    <w:rsid w:val="64201A7F"/>
    <w:rsid w:val="64C9A314"/>
    <w:rsid w:val="6569F6C8"/>
    <w:rsid w:val="67D5457A"/>
    <w:rsid w:val="67D5D5C0"/>
    <w:rsid w:val="6A3D67EB"/>
    <w:rsid w:val="6A812FEA"/>
    <w:rsid w:val="6B0F7AD4"/>
    <w:rsid w:val="6BD9384C"/>
    <w:rsid w:val="6F10D90E"/>
    <w:rsid w:val="72037413"/>
    <w:rsid w:val="7331407F"/>
    <w:rsid w:val="75142F9E"/>
    <w:rsid w:val="7601FC2A"/>
    <w:rsid w:val="768EA656"/>
    <w:rsid w:val="7DA8D892"/>
    <w:rsid w:val="7DD05106"/>
    <w:rsid w:val="7E41958F"/>
    <w:rsid w:val="7FD630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5D2B6"/>
  <w15:docId w15:val="{D88CB66B-55B8-43CF-95CF-3B05CF425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70"/>
    <w:rPr>
      <w:rFonts w:eastAsiaTheme="minorEastAsia"/>
    </w:rPr>
  </w:style>
  <w:style w:type="paragraph" w:styleId="Heading1">
    <w:name w:val="heading 1"/>
    <w:basedOn w:val="Normal"/>
    <w:next w:val="Normal"/>
    <w:link w:val="Heading1Char"/>
    <w:uiPriority w:val="9"/>
    <w:qFormat/>
    <w:rsid w:val="00A94470"/>
    <w:pPr>
      <w:keepNext/>
      <w:keepLines/>
      <w:numPr>
        <w:numId w:val="26"/>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4470"/>
    <w:pPr>
      <w:keepNext/>
      <w:keepLines/>
      <w:numPr>
        <w:ilvl w:val="1"/>
        <w:numId w:val="26"/>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94470"/>
    <w:pPr>
      <w:keepNext/>
      <w:keepLines/>
      <w:numPr>
        <w:ilvl w:val="2"/>
        <w:numId w:val="26"/>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94470"/>
    <w:pPr>
      <w:keepNext/>
      <w:keepLines/>
      <w:numPr>
        <w:ilvl w:val="3"/>
        <w:numId w:val="26"/>
      </w:numPr>
      <w:spacing w:before="200" w:after="0"/>
      <w:ind w:left="86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94470"/>
    <w:pPr>
      <w:keepNext/>
      <w:keepLines/>
      <w:numPr>
        <w:ilvl w:val="4"/>
        <w:numId w:val="2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94470"/>
    <w:pPr>
      <w:keepNext/>
      <w:keepLines/>
      <w:numPr>
        <w:ilvl w:val="5"/>
        <w:numId w:val="2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94470"/>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94470"/>
    <w:pPr>
      <w:keepNext/>
      <w:keepLines/>
      <w:numPr>
        <w:ilvl w:val="7"/>
        <w:numId w:val="26"/>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94470"/>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7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447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9447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9447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9447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9447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944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9447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94470"/>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rsid w:val="00A94470"/>
    <w:pPr>
      <w:tabs>
        <w:tab w:val="center" w:pos="4320"/>
        <w:tab w:val="right" w:pos="8640"/>
      </w:tabs>
    </w:pPr>
  </w:style>
  <w:style w:type="character" w:customStyle="1" w:styleId="FooterChar">
    <w:name w:val="Footer Char"/>
    <w:basedOn w:val="DefaultParagraphFont"/>
    <w:link w:val="Footer"/>
    <w:rsid w:val="00A94470"/>
    <w:rPr>
      <w:rFonts w:eastAsiaTheme="minorEastAsia"/>
    </w:rPr>
  </w:style>
  <w:style w:type="character" w:styleId="PageNumber">
    <w:name w:val="page number"/>
    <w:basedOn w:val="DefaultParagraphFont"/>
    <w:rsid w:val="00A94470"/>
  </w:style>
  <w:style w:type="character" w:styleId="Hyperlink">
    <w:name w:val="Hyperlink"/>
    <w:uiPriority w:val="99"/>
    <w:rsid w:val="00A94470"/>
    <w:rPr>
      <w:color w:val="0000FF"/>
      <w:u w:val="single"/>
    </w:rPr>
  </w:style>
  <w:style w:type="paragraph" w:styleId="BodyText3">
    <w:name w:val="Body Text 3"/>
    <w:basedOn w:val="Normal"/>
    <w:link w:val="BodyText3Char"/>
    <w:rsid w:val="00A94470"/>
    <w:pPr>
      <w:jc w:val="both"/>
    </w:pPr>
    <w:rPr>
      <w:rFonts w:ascii="Arial" w:hAnsi="Arial"/>
      <w:szCs w:val="20"/>
      <w:lang w:val="de-DE"/>
    </w:rPr>
  </w:style>
  <w:style w:type="character" w:customStyle="1" w:styleId="BodyText3Char">
    <w:name w:val="Body Text 3 Char"/>
    <w:basedOn w:val="DefaultParagraphFont"/>
    <w:link w:val="BodyText3"/>
    <w:rsid w:val="00A94470"/>
    <w:rPr>
      <w:rFonts w:ascii="Arial" w:eastAsiaTheme="minorEastAsia" w:hAnsi="Arial"/>
      <w:szCs w:val="20"/>
      <w:lang w:val="de-DE"/>
    </w:rPr>
  </w:style>
  <w:style w:type="character" w:styleId="FollowedHyperlink">
    <w:name w:val="FollowedHyperlink"/>
    <w:rsid w:val="00A94470"/>
    <w:rPr>
      <w:color w:val="800080"/>
      <w:u w:val="single"/>
    </w:rPr>
  </w:style>
  <w:style w:type="paragraph" w:styleId="Caption">
    <w:name w:val="caption"/>
    <w:basedOn w:val="Normal"/>
    <w:next w:val="Normal"/>
    <w:uiPriority w:val="35"/>
    <w:unhideWhenUsed/>
    <w:qFormat/>
    <w:rsid w:val="00A94470"/>
    <w:pPr>
      <w:spacing w:line="240" w:lineRule="auto"/>
    </w:pPr>
    <w:rPr>
      <w:b/>
      <w:bCs/>
      <w:color w:val="4F81BD" w:themeColor="accent1"/>
      <w:sz w:val="18"/>
      <w:szCs w:val="18"/>
    </w:rPr>
  </w:style>
  <w:style w:type="paragraph" w:styleId="BalloonText">
    <w:name w:val="Balloon Text"/>
    <w:basedOn w:val="Normal"/>
    <w:link w:val="BalloonTextChar"/>
    <w:semiHidden/>
    <w:rsid w:val="00A94470"/>
    <w:rPr>
      <w:rFonts w:ascii="Tahoma" w:hAnsi="Tahoma"/>
      <w:sz w:val="16"/>
      <w:szCs w:val="16"/>
    </w:rPr>
  </w:style>
  <w:style w:type="character" w:customStyle="1" w:styleId="BalloonTextChar">
    <w:name w:val="Balloon Text Char"/>
    <w:basedOn w:val="DefaultParagraphFont"/>
    <w:link w:val="BalloonText"/>
    <w:semiHidden/>
    <w:rsid w:val="00A94470"/>
    <w:rPr>
      <w:rFonts w:ascii="Tahoma" w:eastAsiaTheme="minorEastAsia" w:hAnsi="Tahoma"/>
      <w:sz w:val="16"/>
      <w:szCs w:val="16"/>
    </w:rPr>
  </w:style>
  <w:style w:type="paragraph" w:styleId="Title">
    <w:name w:val="Title"/>
    <w:basedOn w:val="Normal"/>
    <w:next w:val="Normal"/>
    <w:link w:val="TitleChar"/>
    <w:uiPriority w:val="10"/>
    <w:qFormat/>
    <w:rsid w:val="00A944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A94470"/>
    <w:rPr>
      <w:rFonts w:asciiTheme="majorHAnsi" w:eastAsiaTheme="majorEastAsia" w:hAnsiTheme="majorHAnsi" w:cstheme="majorBidi"/>
      <w:color w:val="17365D" w:themeColor="text2" w:themeShade="BF"/>
      <w:spacing w:val="5"/>
      <w:sz w:val="52"/>
      <w:szCs w:val="52"/>
    </w:rPr>
  </w:style>
  <w:style w:type="paragraph" w:styleId="CommentText">
    <w:name w:val="annotation text"/>
    <w:basedOn w:val="Normal"/>
    <w:link w:val="CommentTextChar"/>
    <w:semiHidden/>
    <w:rsid w:val="00A94470"/>
    <w:rPr>
      <w:sz w:val="20"/>
      <w:szCs w:val="20"/>
      <w:lang w:val="en-GB"/>
    </w:rPr>
  </w:style>
  <w:style w:type="character" w:customStyle="1" w:styleId="CommentTextChar">
    <w:name w:val="Comment Text Char"/>
    <w:basedOn w:val="DefaultParagraphFont"/>
    <w:link w:val="CommentText"/>
    <w:semiHidden/>
    <w:rsid w:val="00A94470"/>
    <w:rPr>
      <w:rFonts w:eastAsiaTheme="minorEastAsia"/>
      <w:sz w:val="20"/>
      <w:szCs w:val="20"/>
      <w:lang w:val="en-GB"/>
    </w:rPr>
  </w:style>
  <w:style w:type="paragraph" w:styleId="Header">
    <w:name w:val="header"/>
    <w:basedOn w:val="Normal"/>
    <w:link w:val="HeaderChar"/>
    <w:rsid w:val="00A94470"/>
    <w:pPr>
      <w:tabs>
        <w:tab w:val="center" w:pos="4819"/>
        <w:tab w:val="right" w:pos="9638"/>
      </w:tabs>
    </w:pPr>
    <w:rPr>
      <w:lang w:val="en-GB"/>
    </w:rPr>
  </w:style>
  <w:style w:type="character" w:customStyle="1" w:styleId="HeaderChar">
    <w:name w:val="Header Char"/>
    <w:basedOn w:val="DefaultParagraphFont"/>
    <w:link w:val="Header"/>
    <w:rsid w:val="00A94470"/>
    <w:rPr>
      <w:rFonts w:eastAsiaTheme="minorEastAsia"/>
      <w:lang w:val="en-GB"/>
    </w:rPr>
  </w:style>
  <w:style w:type="character" w:customStyle="1" w:styleId="CommentSubjectChar">
    <w:name w:val="Comment Subject Char"/>
    <w:link w:val="CommentSubject"/>
    <w:semiHidden/>
    <w:rsid w:val="00A94470"/>
    <w:rPr>
      <w:b/>
      <w:bCs/>
      <w:lang w:val="en-GB"/>
    </w:rPr>
  </w:style>
  <w:style w:type="paragraph" w:styleId="CommentSubject">
    <w:name w:val="annotation subject"/>
    <w:basedOn w:val="CommentText"/>
    <w:next w:val="CommentText"/>
    <w:link w:val="CommentSubjectChar"/>
    <w:semiHidden/>
    <w:rsid w:val="00A94470"/>
    <w:rPr>
      <w:rFonts w:eastAsiaTheme="minorHAnsi"/>
      <w:b/>
      <w:bCs/>
      <w:sz w:val="22"/>
      <w:szCs w:val="22"/>
    </w:rPr>
  </w:style>
  <w:style w:type="character" w:customStyle="1" w:styleId="CommentSubjectChar1">
    <w:name w:val="Comment Subject Char1"/>
    <w:basedOn w:val="CommentTextChar"/>
    <w:uiPriority w:val="99"/>
    <w:semiHidden/>
    <w:rsid w:val="00A94470"/>
    <w:rPr>
      <w:rFonts w:eastAsiaTheme="minorEastAsia"/>
      <w:b/>
      <w:bCs/>
      <w:sz w:val="20"/>
      <w:szCs w:val="20"/>
      <w:lang w:val="en-GB"/>
    </w:rPr>
  </w:style>
  <w:style w:type="character" w:customStyle="1" w:styleId="FootnoteTextChar">
    <w:name w:val="Footnote Text Char"/>
    <w:link w:val="FootnoteText"/>
    <w:semiHidden/>
    <w:rsid w:val="00A94470"/>
    <w:rPr>
      <w:lang w:val="en-GB"/>
    </w:rPr>
  </w:style>
  <w:style w:type="paragraph" w:styleId="FootnoteText">
    <w:name w:val="footnote text"/>
    <w:basedOn w:val="Normal"/>
    <w:link w:val="FootnoteTextChar"/>
    <w:semiHidden/>
    <w:rsid w:val="00A94470"/>
    <w:rPr>
      <w:rFonts w:eastAsiaTheme="minorHAnsi"/>
      <w:lang w:val="en-GB"/>
    </w:rPr>
  </w:style>
  <w:style w:type="character" w:customStyle="1" w:styleId="FootnoteTextChar1">
    <w:name w:val="Footnote Text Char1"/>
    <w:basedOn w:val="DefaultParagraphFont"/>
    <w:uiPriority w:val="99"/>
    <w:semiHidden/>
    <w:rsid w:val="00A94470"/>
    <w:rPr>
      <w:rFonts w:eastAsiaTheme="minorEastAsia"/>
      <w:sz w:val="20"/>
      <w:szCs w:val="20"/>
    </w:rPr>
  </w:style>
  <w:style w:type="paragraph" w:styleId="Revision">
    <w:name w:val="Revision"/>
    <w:hidden/>
    <w:uiPriority w:val="99"/>
    <w:semiHidden/>
    <w:rsid w:val="00A94470"/>
    <w:rPr>
      <w:rFonts w:eastAsiaTheme="minorEastAsia"/>
      <w:sz w:val="24"/>
      <w:szCs w:val="24"/>
      <w:lang w:val="en-GB"/>
    </w:rPr>
  </w:style>
  <w:style w:type="character" w:styleId="FootnoteReference">
    <w:name w:val="footnote reference"/>
    <w:uiPriority w:val="99"/>
    <w:semiHidden/>
    <w:unhideWhenUsed/>
    <w:rsid w:val="00A94470"/>
    <w:rPr>
      <w:vertAlign w:val="superscript"/>
    </w:rPr>
  </w:style>
  <w:style w:type="table" w:styleId="TableGrid">
    <w:name w:val="Table Grid"/>
    <w:basedOn w:val="TableNormal"/>
    <w:rsid w:val="00A9447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4470"/>
    <w:pPr>
      <w:ind w:left="720"/>
      <w:contextualSpacing/>
    </w:pPr>
  </w:style>
  <w:style w:type="paragraph" w:styleId="NormalWeb">
    <w:name w:val="Normal (Web)"/>
    <w:basedOn w:val="Normal"/>
    <w:uiPriority w:val="99"/>
    <w:semiHidden/>
    <w:unhideWhenUsed/>
    <w:rsid w:val="00A94470"/>
    <w:pPr>
      <w:spacing w:before="100" w:beforeAutospacing="1" w:after="100" w:afterAutospacing="1"/>
    </w:pPr>
  </w:style>
  <w:style w:type="paragraph" w:styleId="NoSpacing">
    <w:name w:val="No Spacing"/>
    <w:uiPriority w:val="1"/>
    <w:qFormat/>
    <w:rsid w:val="00A94470"/>
    <w:pPr>
      <w:spacing w:after="0" w:line="240" w:lineRule="auto"/>
    </w:pPr>
    <w:rPr>
      <w:rFonts w:eastAsiaTheme="minorEastAsia"/>
    </w:rPr>
  </w:style>
  <w:style w:type="paragraph" w:styleId="DocumentMap">
    <w:name w:val="Document Map"/>
    <w:basedOn w:val="Normal"/>
    <w:link w:val="DocumentMapChar"/>
    <w:uiPriority w:val="99"/>
    <w:semiHidden/>
    <w:unhideWhenUsed/>
    <w:rsid w:val="00A94470"/>
    <w:rPr>
      <w:rFonts w:ascii="Lucida Grande" w:hAnsi="Lucida Grande" w:cs="Lucida Grande"/>
    </w:rPr>
  </w:style>
  <w:style w:type="character" w:customStyle="1" w:styleId="DocumentMapChar">
    <w:name w:val="Document Map Char"/>
    <w:basedOn w:val="DefaultParagraphFont"/>
    <w:link w:val="DocumentMap"/>
    <w:uiPriority w:val="99"/>
    <w:semiHidden/>
    <w:rsid w:val="00A94470"/>
    <w:rPr>
      <w:rFonts w:ascii="Lucida Grande" w:eastAsiaTheme="minorEastAsia" w:hAnsi="Lucida Grande" w:cs="Lucida Grande"/>
    </w:rPr>
  </w:style>
  <w:style w:type="paragraph" w:styleId="Subtitle">
    <w:name w:val="Subtitle"/>
    <w:basedOn w:val="Normal"/>
    <w:next w:val="Normal"/>
    <w:link w:val="SubtitleChar"/>
    <w:uiPriority w:val="11"/>
    <w:qFormat/>
    <w:rsid w:val="00A944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9447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A94470"/>
    <w:rPr>
      <w:b/>
      <w:bCs/>
    </w:rPr>
  </w:style>
  <w:style w:type="character" w:styleId="Emphasis">
    <w:name w:val="Emphasis"/>
    <w:basedOn w:val="DefaultParagraphFont"/>
    <w:uiPriority w:val="20"/>
    <w:qFormat/>
    <w:rsid w:val="00A94470"/>
    <w:rPr>
      <w:i/>
      <w:iCs/>
    </w:rPr>
  </w:style>
  <w:style w:type="paragraph" w:styleId="Quote">
    <w:name w:val="Quote"/>
    <w:basedOn w:val="Normal"/>
    <w:next w:val="Normal"/>
    <w:link w:val="QuoteChar"/>
    <w:uiPriority w:val="29"/>
    <w:qFormat/>
    <w:rsid w:val="00A94470"/>
    <w:rPr>
      <w:i/>
      <w:iCs/>
      <w:color w:val="000000" w:themeColor="text1"/>
    </w:rPr>
  </w:style>
  <w:style w:type="character" w:customStyle="1" w:styleId="QuoteChar">
    <w:name w:val="Quote Char"/>
    <w:basedOn w:val="DefaultParagraphFont"/>
    <w:link w:val="Quote"/>
    <w:uiPriority w:val="29"/>
    <w:rsid w:val="00A94470"/>
    <w:rPr>
      <w:rFonts w:eastAsiaTheme="minorEastAsia"/>
      <w:i/>
      <w:iCs/>
      <w:color w:val="000000" w:themeColor="text1"/>
    </w:rPr>
  </w:style>
  <w:style w:type="paragraph" w:styleId="IntenseQuote">
    <w:name w:val="Intense Quote"/>
    <w:basedOn w:val="Normal"/>
    <w:next w:val="Normal"/>
    <w:link w:val="IntenseQuoteChar"/>
    <w:uiPriority w:val="30"/>
    <w:qFormat/>
    <w:rsid w:val="00A9447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94470"/>
    <w:rPr>
      <w:rFonts w:eastAsiaTheme="minorEastAsia"/>
      <w:b/>
      <w:bCs/>
      <w:i/>
      <w:iCs/>
      <w:color w:val="4F81BD" w:themeColor="accent1"/>
    </w:rPr>
  </w:style>
  <w:style w:type="character" w:styleId="SubtleEmphasis">
    <w:name w:val="Subtle Emphasis"/>
    <w:basedOn w:val="DefaultParagraphFont"/>
    <w:uiPriority w:val="19"/>
    <w:qFormat/>
    <w:rsid w:val="00A94470"/>
    <w:rPr>
      <w:i/>
      <w:iCs/>
      <w:color w:val="808080" w:themeColor="text1" w:themeTint="7F"/>
    </w:rPr>
  </w:style>
  <w:style w:type="character" w:styleId="IntenseEmphasis">
    <w:name w:val="Intense Emphasis"/>
    <w:basedOn w:val="DefaultParagraphFont"/>
    <w:uiPriority w:val="21"/>
    <w:qFormat/>
    <w:rsid w:val="00A94470"/>
    <w:rPr>
      <w:b/>
      <w:bCs/>
      <w:i/>
      <w:iCs/>
      <w:color w:val="4F81BD" w:themeColor="accent1"/>
    </w:rPr>
  </w:style>
  <w:style w:type="character" w:styleId="SubtleReference">
    <w:name w:val="Subtle Reference"/>
    <w:basedOn w:val="DefaultParagraphFont"/>
    <w:uiPriority w:val="31"/>
    <w:qFormat/>
    <w:rsid w:val="00A94470"/>
    <w:rPr>
      <w:smallCaps/>
      <w:color w:val="C0504D" w:themeColor="accent2"/>
      <w:u w:val="single"/>
    </w:rPr>
  </w:style>
  <w:style w:type="character" w:styleId="IntenseReference">
    <w:name w:val="Intense Reference"/>
    <w:basedOn w:val="DefaultParagraphFont"/>
    <w:uiPriority w:val="32"/>
    <w:qFormat/>
    <w:rsid w:val="00A94470"/>
    <w:rPr>
      <w:b/>
      <w:bCs/>
      <w:smallCaps/>
      <w:color w:val="C0504D" w:themeColor="accent2"/>
      <w:spacing w:val="5"/>
      <w:u w:val="single"/>
    </w:rPr>
  </w:style>
  <w:style w:type="character" w:styleId="BookTitle">
    <w:name w:val="Book Title"/>
    <w:basedOn w:val="DefaultParagraphFont"/>
    <w:uiPriority w:val="33"/>
    <w:qFormat/>
    <w:rsid w:val="00A94470"/>
    <w:rPr>
      <w:b/>
      <w:bCs/>
      <w:smallCaps/>
      <w:spacing w:val="5"/>
    </w:rPr>
  </w:style>
  <w:style w:type="paragraph" w:styleId="TOCHeading">
    <w:name w:val="TOC Heading"/>
    <w:basedOn w:val="Heading1"/>
    <w:next w:val="Normal"/>
    <w:uiPriority w:val="39"/>
    <w:unhideWhenUsed/>
    <w:qFormat/>
    <w:rsid w:val="00A94470"/>
    <w:pPr>
      <w:numPr>
        <w:numId w:val="0"/>
      </w:numPr>
      <w:outlineLvl w:val="9"/>
    </w:pPr>
  </w:style>
  <w:style w:type="paragraph" w:styleId="TOC1">
    <w:name w:val="toc 1"/>
    <w:basedOn w:val="Normal"/>
    <w:next w:val="Normal"/>
    <w:autoRedefine/>
    <w:uiPriority w:val="39"/>
    <w:unhideWhenUsed/>
    <w:rsid w:val="0018533A"/>
    <w:pPr>
      <w:spacing w:after="100"/>
    </w:pPr>
  </w:style>
  <w:style w:type="paragraph" w:styleId="TOC2">
    <w:name w:val="toc 2"/>
    <w:basedOn w:val="Normal"/>
    <w:next w:val="Normal"/>
    <w:autoRedefine/>
    <w:uiPriority w:val="39"/>
    <w:unhideWhenUsed/>
    <w:rsid w:val="0018533A"/>
    <w:pPr>
      <w:spacing w:after="100"/>
      <w:ind w:left="220"/>
    </w:pPr>
  </w:style>
  <w:style w:type="paragraph" w:styleId="TOC3">
    <w:name w:val="toc 3"/>
    <w:basedOn w:val="Normal"/>
    <w:next w:val="Normal"/>
    <w:autoRedefine/>
    <w:uiPriority w:val="39"/>
    <w:unhideWhenUsed/>
    <w:rsid w:val="0018533A"/>
    <w:pPr>
      <w:spacing w:after="100"/>
      <w:ind w:left="440"/>
    </w:pPr>
  </w:style>
  <w:style w:type="character" w:styleId="CommentReference">
    <w:name w:val="annotation reference"/>
    <w:basedOn w:val="DefaultParagraphFont"/>
    <w:uiPriority w:val="99"/>
    <w:semiHidden/>
    <w:unhideWhenUsed/>
    <w:rsid w:val="00115C20"/>
    <w:rPr>
      <w:sz w:val="16"/>
      <w:szCs w:val="16"/>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67535E"/>
    <w:rPr>
      <w:color w:val="605E5C"/>
      <w:shd w:val="clear" w:color="auto" w:fill="E1DFDD"/>
    </w:rPr>
  </w:style>
  <w:style w:type="table" w:customStyle="1" w:styleId="TableGrid12">
    <w:name w:val="Table Grid12"/>
    <w:basedOn w:val="TableNormal"/>
    <w:uiPriority w:val="39"/>
    <w:rsid w:val="00A8590E"/>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tnuse.org" TargetMode="External"/><Relationship Id="rId18" Type="http://schemas.openxmlformats.org/officeDocument/2006/relationships/hyperlink" Target="https://doi.org/10.1111/j.1365-3156.2010.02482.x"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Alliance-for-Malaria-Prevention/amp-clqas-toolkit" TargetMode="External"/><Relationship Id="rId17" Type="http://schemas.openxmlformats.org/officeDocument/2006/relationships/hyperlink" Target="https://polioeradication.org/wp-content/uploads/2016/09/Assessing-Vaccination-Coverage-Levels-Using-Clustered-LQAS_Apr2012_EN.pdf" TargetMode="External"/><Relationship Id="rId2" Type="http://schemas.openxmlformats.org/officeDocument/2006/relationships/customXml" Target="../customXml/item2.xml"/><Relationship Id="rId16" Type="http://schemas.openxmlformats.org/officeDocument/2006/relationships/hyperlink" Target="https://allianceformalariaprevention.com/wp-content/uploads/2024/11/Togo_CaseStudy_BYOD_112024_EN.pdf" TargetMode="External"/><Relationship Id="rId20" Type="http://schemas.openxmlformats.org/officeDocument/2006/relationships/hyperlink" Target="https://doi.org/10.1186/s12936-016-1108-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allianceformalariaprevention.com" TargetMode="External"/><Relationship Id="rId5" Type="http://schemas.openxmlformats.org/officeDocument/2006/relationships/numbering" Target="numbering.xml"/><Relationship Id="rId15" Type="http://schemas.openxmlformats.org/officeDocument/2006/relationships/footer" Target="footer2.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doi.org/10.1093/infdis/jiu16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3C068122-4958-4593-8FA8-9201496C8DDB}">
    <t:Anchor>
      <t:Comment id="1410949761"/>
    </t:Anchor>
    <t:History>
      <t:Event id="{27C71902-FEEE-4239-9D8A-79266F4B7BAA}" time="2022-02-15T11:36:00.427Z">
        <t:Attribution userId="S::eobi@psinigeria.org::54cf9b42-6843-4405-8776-7ed6b678eb90" userProvider="AD" userName="Emmanuel Obi"/>
        <t:Anchor>
          <t:Comment id="1410949761"/>
        </t:Anchor>
        <t:Create/>
      </t:Event>
      <t:Event id="{6AB907F0-61F1-464A-8050-6C1AD6B5EF03}" time="2022-02-15T11:36:00.427Z">
        <t:Attribution userId="S::eobi@psinigeria.org::54cf9b42-6843-4405-8776-7ed6b678eb90" userProvider="AD" userName="Emmanuel Obi"/>
        <t:Anchor>
          <t:Comment id="1410949761"/>
        </t:Anchor>
        <t:Assign userId="S::spoyer@psi.org::2c045e30-2af8-4af3-8f21-77ec7517a065" userProvider="AD" userName="Stephen Poyer"/>
      </t:Event>
      <t:Event id="{FFB61C36-D8A2-4326-92C3-6F80403B981A}" time="2022-02-15T11:36:00.427Z">
        <t:Attribution userId="S::eobi@psinigeria.org::54cf9b42-6843-4405-8776-7ed6b678eb90" userProvider="AD" userName="Emmanuel Obi"/>
        <t:Anchor>
          <t:Comment id="1410949761"/>
        </t:Anchor>
        <t:SetTitle title="@Stephen Poyer can you confirm we can delete this statement or keep it?"/>
      </t:Event>
    </t:History>
  </t:Task>
  <t:Task id="{82E564DD-35D4-43FC-87AC-34458C45B448}">
    <t:Anchor>
      <t:Comment id="125346955"/>
    </t:Anchor>
    <t:History>
      <t:Event id="{6441C2B3-31C2-47C6-9445-CDE9CEE35752}" time="2022-02-15T11:51:30.638Z">
        <t:Attribution userId="S::eobi@psinigeria.org::54cf9b42-6843-4405-8776-7ed6b678eb90" userProvider="AD" userName="Emmanuel Obi"/>
        <t:Anchor>
          <t:Comment id="125346955"/>
        </t:Anchor>
        <t:Create/>
      </t:Event>
      <t:Event id="{8C797A9C-20C3-4B4D-A555-A4E12DE846FD}" time="2022-02-15T11:51:30.638Z">
        <t:Attribution userId="S::eobi@psinigeria.org::54cf9b42-6843-4405-8776-7ed6b678eb90" userProvider="AD" userName="Emmanuel Obi"/>
        <t:Anchor>
          <t:Comment id="125346955"/>
        </t:Anchor>
        <t:Assign userId="S::spoyer@psi.org::2c045e30-2af8-4af3-8f21-77ec7517a065" userProvider="AD" userName="Stephen Poyer"/>
      </t:Event>
      <t:Event id="{522D99B7-8102-47EA-9180-B0C0439E059C}" time="2022-02-15T11:51:30.638Z">
        <t:Attribution userId="S::eobi@psinigeria.org::54cf9b42-6843-4405-8776-7ed6b678eb90" userProvider="AD" userName="Emmanuel Obi"/>
        <t:Anchor>
          <t:Comment id="125346955"/>
        </t:Anchor>
        <t:SetTitle title="@Stephen Poyer Same as above, do we need to keep thi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11AF2F54683D48B47D51E7C5C20D0A" ma:contentTypeVersion="21" ma:contentTypeDescription="Create a new document." ma:contentTypeScope="" ma:versionID="6c3ec6b3112fff6afcb2e1bceac7318f">
  <xsd:schema xmlns:xsd="http://www.w3.org/2001/XMLSchema" xmlns:xs="http://www.w3.org/2001/XMLSchema" xmlns:p="http://schemas.microsoft.com/office/2006/metadata/properties" xmlns:ns2="7a2ce8f2-2204-4367-a41c-b735e7c03037" xmlns:ns3="f53cdae7-58e9-463a-80c4-ff1f1a52caeb" targetNamespace="http://schemas.microsoft.com/office/2006/metadata/properties" ma:root="true" ma:fieldsID="1733b412cddd9f821d661af390973bad" ns2:_="" ns3:_="">
    <xsd:import namespace="7a2ce8f2-2204-4367-a41c-b735e7c03037"/>
    <xsd:import namespace="f53cdae7-58e9-463a-80c4-ff1f1a52cae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e8f2-2204-4367-a41c-b735e7c03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f481388-e4f2-439f-bf9b-2973949102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erson" ma:index="26"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3cdae7-58e9-463a-80c4-ff1f1a52cae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80ac432-b52e-4b43-bc4d-225ae3d48219}" ma:internalName="TaxCatchAll" ma:showField="CatchAllData" ma:web="f53cdae7-58e9-463a-80c4-ff1f1a52ca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53cdae7-58e9-463a-80c4-ff1f1a52caeb">
      <UserInfo>
        <DisplayName>Stephen Poyer</DisplayName>
        <AccountId>17</AccountId>
        <AccountType/>
      </UserInfo>
      <UserInfo>
        <DisplayName>Alisse Palmer</DisplayName>
        <AccountId>707</AccountId>
        <AccountType/>
      </UserInfo>
      <UserInfo>
        <DisplayName>Emmanuel Obi</DisplayName>
        <AccountId>695</AccountId>
        <AccountType/>
      </UserInfo>
    </SharedWithUsers>
    <Person xmlns="7a2ce8f2-2204-4367-a41c-b735e7c03037">
      <UserInfo>
        <DisplayName/>
        <AccountId xsi:nil="true"/>
        <AccountType/>
      </UserInfo>
    </Person>
    <TaxCatchAll xmlns="f53cdae7-58e9-463a-80c4-ff1f1a52caeb" xsi:nil="true"/>
    <lcf76f155ced4ddcb4097134ff3c332f xmlns="7a2ce8f2-2204-4367-a41c-b735e7c030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9E7B9A-758D-4EDD-A063-CA4592602BB0}">
  <ds:schemaRefs>
    <ds:schemaRef ds:uri="http://schemas.microsoft.com/sharepoint/v3/contenttype/forms"/>
  </ds:schemaRefs>
</ds:datastoreItem>
</file>

<file path=customXml/itemProps2.xml><?xml version="1.0" encoding="utf-8"?>
<ds:datastoreItem xmlns:ds="http://schemas.openxmlformats.org/officeDocument/2006/customXml" ds:itemID="{38554B63-2874-4205-BBF8-B46C7B222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ce8f2-2204-4367-a41c-b735e7c03037"/>
    <ds:schemaRef ds:uri="f53cdae7-58e9-463a-80c4-ff1f1a52c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D7742D-DE2F-4E14-A886-F8AC2DBF8DDA}">
  <ds:schemaRefs>
    <ds:schemaRef ds:uri="http://schemas.openxmlformats.org/officeDocument/2006/bibliography"/>
  </ds:schemaRefs>
</ds:datastoreItem>
</file>

<file path=customXml/itemProps4.xml><?xml version="1.0" encoding="utf-8"?>
<ds:datastoreItem xmlns:ds="http://schemas.openxmlformats.org/officeDocument/2006/customXml" ds:itemID="{8B413012-430E-4DD0-9F33-FC1E671E5935}">
  <ds:schemaRefs>
    <ds:schemaRef ds:uri="http://schemas.microsoft.com/office/2006/metadata/properties"/>
    <ds:schemaRef ds:uri="http://schemas.microsoft.com/office/infopath/2007/PartnerControls"/>
    <ds:schemaRef ds:uri="f53cdae7-58e9-463a-80c4-ff1f1a52caeb"/>
    <ds:schemaRef ds:uri="7a2ce8f2-2204-4367-a41c-b735e7c03037"/>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30</Pages>
  <Words>9174</Words>
  <Characters>52294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61346</CharactersWithSpaces>
  <SharedDoc>false</SharedDoc>
  <HLinks>
    <vt:vector size="288" baseType="variant">
      <vt:variant>
        <vt:i4>983063</vt:i4>
      </vt:variant>
      <vt:variant>
        <vt:i4>279</vt:i4>
      </vt:variant>
      <vt:variant>
        <vt:i4>0</vt:i4>
      </vt:variant>
      <vt:variant>
        <vt:i4>5</vt:i4>
      </vt:variant>
      <vt:variant>
        <vt:lpwstr>https://doi.org/10.1186/s12936-016-1108-x</vt:lpwstr>
      </vt:variant>
      <vt:variant>
        <vt:lpwstr/>
      </vt:variant>
      <vt:variant>
        <vt:i4>4849736</vt:i4>
      </vt:variant>
      <vt:variant>
        <vt:i4>276</vt:i4>
      </vt:variant>
      <vt:variant>
        <vt:i4>0</vt:i4>
      </vt:variant>
      <vt:variant>
        <vt:i4>5</vt:i4>
      </vt:variant>
      <vt:variant>
        <vt:lpwstr>https://doi.org/10.1093/infdis/jiu162</vt:lpwstr>
      </vt:variant>
      <vt:variant>
        <vt:lpwstr/>
      </vt:variant>
      <vt:variant>
        <vt:i4>6029332</vt:i4>
      </vt:variant>
      <vt:variant>
        <vt:i4>273</vt:i4>
      </vt:variant>
      <vt:variant>
        <vt:i4>0</vt:i4>
      </vt:variant>
      <vt:variant>
        <vt:i4>5</vt:i4>
      </vt:variant>
      <vt:variant>
        <vt:lpwstr>https://doi.org/10.1111/j.1365-3156.2010.02482.x</vt:lpwstr>
      </vt:variant>
      <vt:variant>
        <vt:lpwstr/>
      </vt:variant>
      <vt:variant>
        <vt:i4>5111832</vt:i4>
      </vt:variant>
      <vt:variant>
        <vt:i4>270</vt:i4>
      </vt:variant>
      <vt:variant>
        <vt:i4>0</vt:i4>
      </vt:variant>
      <vt:variant>
        <vt:i4>5</vt:i4>
      </vt:variant>
      <vt:variant>
        <vt:lpwstr>https://polioeradication.org/wp-content/uploads/2016/09/Assessing-Vaccination-Coverage-Levels-Using-Clustered-LQAS_Apr2012_EN.pdf</vt:lpwstr>
      </vt:variant>
      <vt:variant>
        <vt:lpwstr/>
      </vt:variant>
      <vt:variant>
        <vt:i4>6815780</vt:i4>
      </vt:variant>
      <vt:variant>
        <vt:i4>267</vt:i4>
      </vt:variant>
      <vt:variant>
        <vt:i4>0</vt:i4>
      </vt:variant>
      <vt:variant>
        <vt:i4>5</vt:i4>
      </vt:variant>
      <vt:variant>
        <vt:lpwstr>https://allianceformalariaprevention.com/wp-content/uploads/2024/11/Togo_CaseStudy_BYOD_112024_EN.pdf</vt:lpwstr>
      </vt:variant>
      <vt:variant>
        <vt:lpwstr/>
      </vt:variant>
      <vt:variant>
        <vt:i4>2883644</vt:i4>
      </vt:variant>
      <vt:variant>
        <vt:i4>255</vt:i4>
      </vt:variant>
      <vt:variant>
        <vt:i4>0</vt:i4>
      </vt:variant>
      <vt:variant>
        <vt:i4>5</vt:i4>
      </vt:variant>
      <vt:variant>
        <vt:lpwstr>http://www.itnuse.org/</vt:lpwstr>
      </vt:variant>
      <vt:variant>
        <vt:lpwstr/>
      </vt:variant>
      <vt:variant>
        <vt:i4>1245244</vt:i4>
      </vt:variant>
      <vt:variant>
        <vt:i4>248</vt:i4>
      </vt:variant>
      <vt:variant>
        <vt:i4>0</vt:i4>
      </vt:variant>
      <vt:variant>
        <vt:i4>5</vt:i4>
      </vt:variant>
      <vt:variant>
        <vt:lpwstr/>
      </vt:variant>
      <vt:variant>
        <vt:lpwstr>_Toc207984194</vt:lpwstr>
      </vt:variant>
      <vt:variant>
        <vt:i4>1245244</vt:i4>
      </vt:variant>
      <vt:variant>
        <vt:i4>242</vt:i4>
      </vt:variant>
      <vt:variant>
        <vt:i4>0</vt:i4>
      </vt:variant>
      <vt:variant>
        <vt:i4>5</vt:i4>
      </vt:variant>
      <vt:variant>
        <vt:lpwstr/>
      </vt:variant>
      <vt:variant>
        <vt:lpwstr>_Toc207984193</vt:lpwstr>
      </vt:variant>
      <vt:variant>
        <vt:i4>1245244</vt:i4>
      </vt:variant>
      <vt:variant>
        <vt:i4>236</vt:i4>
      </vt:variant>
      <vt:variant>
        <vt:i4>0</vt:i4>
      </vt:variant>
      <vt:variant>
        <vt:i4>5</vt:i4>
      </vt:variant>
      <vt:variant>
        <vt:lpwstr/>
      </vt:variant>
      <vt:variant>
        <vt:lpwstr>_Toc207984192</vt:lpwstr>
      </vt:variant>
      <vt:variant>
        <vt:i4>1245244</vt:i4>
      </vt:variant>
      <vt:variant>
        <vt:i4>230</vt:i4>
      </vt:variant>
      <vt:variant>
        <vt:i4>0</vt:i4>
      </vt:variant>
      <vt:variant>
        <vt:i4>5</vt:i4>
      </vt:variant>
      <vt:variant>
        <vt:lpwstr/>
      </vt:variant>
      <vt:variant>
        <vt:lpwstr>_Toc207984191</vt:lpwstr>
      </vt:variant>
      <vt:variant>
        <vt:i4>1245244</vt:i4>
      </vt:variant>
      <vt:variant>
        <vt:i4>224</vt:i4>
      </vt:variant>
      <vt:variant>
        <vt:i4>0</vt:i4>
      </vt:variant>
      <vt:variant>
        <vt:i4>5</vt:i4>
      </vt:variant>
      <vt:variant>
        <vt:lpwstr/>
      </vt:variant>
      <vt:variant>
        <vt:lpwstr>_Toc207984190</vt:lpwstr>
      </vt:variant>
      <vt:variant>
        <vt:i4>1179708</vt:i4>
      </vt:variant>
      <vt:variant>
        <vt:i4>218</vt:i4>
      </vt:variant>
      <vt:variant>
        <vt:i4>0</vt:i4>
      </vt:variant>
      <vt:variant>
        <vt:i4>5</vt:i4>
      </vt:variant>
      <vt:variant>
        <vt:lpwstr/>
      </vt:variant>
      <vt:variant>
        <vt:lpwstr>_Toc207984189</vt:lpwstr>
      </vt:variant>
      <vt:variant>
        <vt:i4>1179708</vt:i4>
      </vt:variant>
      <vt:variant>
        <vt:i4>212</vt:i4>
      </vt:variant>
      <vt:variant>
        <vt:i4>0</vt:i4>
      </vt:variant>
      <vt:variant>
        <vt:i4>5</vt:i4>
      </vt:variant>
      <vt:variant>
        <vt:lpwstr/>
      </vt:variant>
      <vt:variant>
        <vt:lpwstr>_Toc207984188</vt:lpwstr>
      </vt:variant>
      <vt:variant>
        <vt:i4>1179708</vt:i4>
      </vt:variant>
      <vt:variant>
        <vt:i4>206</vt:i4>
      </vt:variant>
      <vt:variant>
        <vt:i4>0</vt:i4>
      </vt:variant>
      <vt:variant>
        <vt:i4>5</vt:i4>
      </vt:variant>
      <vt:variant>
        <vt:lpwstr/>
      </vt:variant>
      <vt:variant>
        <vt:lpwstr>_Toc207984187</vt:lpwstr>
      </vt:variant>
      <vt:variant>
        <vt:i4>1179708</vt:i4>
      </vt:variant>
      <vt:variant>
        <vt:i4>200</vt:i4>
      </vt:variant>
      <vt:variant>
        <vt:i4>0</vt:i4>
      </vt:variant>
      <vt:variant>
        <vt:i4>5</vt:i4>
      </vt:variant>
      <vt:variant>
        <vt:lpwstr/>
      </vt:variant>
      <vt:variant>
        <vt:lpwstr>_Toc207984186</vt:lpwstr>
      </vt:variant>
      <vt:variant>
        <vt:i4>1179708</vt:i4>
      </vt:variant>
      <vt:variant>
        <vt:i4>194</vt:i4>
      </vt:variant>
      <vt:variant>
        <vt:i4>0</vt:i4>
      </vt:variant>
      <vt:variant>
        <vt:i4>5</vt:i4>
      </vt:variant>
      <vt:variant>
        <vt:lpwstr/>
      </vt:variant>
      <vt:variant>
        <vt:lpwstr>_Toc207984185</vt:lpwstr>
      </vt:variant>
      <vt:variant>
        <vt:i4>1179708</vt:i4>
      </vt:variant>
      <vt:variant>
        <vt:i4>188</vt:i4>
      </vt:variant>
      <vt:variant>
        <vt:i4>0</vt:i4>
      </vt:variant>
      <vt:variant>
        <vt:i4>5</vt:i4>
      </vt:variant>
      <vt:variant>
        <vt:lpwstr/>
      </vt:variant>
      <vt:variant>
        <vt:lpwstr>_Toc207984184</vt:lpwstr>
      </vt:variant>
      <vt:variant>
        <vt:i4>1179708</vt:i4>
      </vt:variant>
      <vt:variant>
        <vt:i4>182</vt:i4>
      </vt:variant>
      <vt:variant>
        <vt:i4>0</vt:i4>
      </vt:variant>
      <vt:variant>
        <vt:i4>5</vt:i4>
      </vt:variant>
      <vt:variant>
        <vt:lpwstr/>
      </vt:variant>
      <vt:variant>
        <vt:lpwstr>_Toc207984183</vt:lpwstr>
      </vt:variant>
      <vt:variant>
        <vt:i4>1179708</vt:i4>
      </vt:variant>
      <vt:variant>
        <vt:i4>176</vt:i4>
      </vt:variant>
      <vt:variant>
        <vt:i4>0</vt:i4>
      </vt:variant>
      <vt:variant>
        <vt:i4>5</vt:i4>
      </vt:variant>
      <vt:variant>
        <vt:lpwstr/>
      </vt:variant>
      <vt:variant>
        <vt:lpwstr>_Toc207984182</vt:lpwstr>
      </vt:variant>
      <vt:variant>
        <vt:i4>1179708</vt:i4>
      </vt:variant>
      <vt:variant>
        <vt:i4>170</vt:i4>
      </vt:variant>
      <vt:variant>
        <vt:i4>0</vt:i4>
      </vt:variant>
      <vt:variant>
        <vt:i4>5</vt:i4>
      </vt:variant>
      <vt:variant>
        <vt:lpwstr/>
      </vt:variant>
      <vt:variant>
        <vt:lpwstr>_Toc207984181</vt:lpwstr>
      </vt:variant>
      <vt:variant>
        <vt:i4>1179708</vt:i4>
      </vt:variant>
      <vt:variant>
        <vt:i4>164</vt:i4>
      </vt:variant>
      <vt:variant>
        <vt:i4>0</vt:i4>
      </vt:variant>
      <vt:variant>
        <vt:i4>5</vt:i4>
      </vt:variant>
      <vt:variant>
        <vt:lpwstr/>
      </vt:variant>
      <vt:variant>
        <vt:lpwstr>_Toc207984180</vt:lpwstr>
      </vt:variant>
      <vt:variant>
        <vt:i4>1900604</vt:i4>
      </vt:variant>
      <vt:variant>
        <vt:i4>158</vt:i4>
      </vt:variant>
      <vt:variant>
        <vt:i4>0</vt:i4>
      </vt:variant>
      <vt:variant>
        <vt:i4>5</vt:i4>
      </vt:variant>
      <vt:variant>
        <vt:lpwstr/>
      </vt:variant>
      <vt:variant>
        <vt:lpwstr>_Toc207984179</vt:lpwstr>
      </vt:variant>
      <vt:variant>
        <vt:i4>1900604</vt:i4>
      </vt:variant>
      <vt:variant>
        <vt:i4>152</vt:i4>
      </vt:variant>
      <vt:variant>
        <vt:i4>0</vt:i4>
      </vt:variant>
      <vt:variant>
        <vt:i4>5</vt:i4>
      </vt:variant>
      <vt:variant>
        <vt:lpwstr/>
      </vt:variant>
      <vt:variant>
        <vt:lpwstr>_Toc207984178</vt:lpwstr>
      </vt:variant>
      <vt:variant>
        <vt:i4>1900604</vt:i4>
      </vt:variant>
      <vt:variant>
        <vt:i4>146</vt:i4>
      </vt:variant>
      <vt:variant>
        <vt:i4>0</vt:i4>
      </vt:variant>
      <vt:variant>
        <vt:i4>5</vt:i4>
      </vt:variant>
      <vt:variant>
        <vt:lpwstr/>
      </vt:variant>
      <vt:variant>
        <vt:lpwstr>_Toc207984177</vt:lpwstr>
      </vt:variant>
      <vt:variant>
        <vt:i4>1900604</vt:i4>
      </vt:variant>
      <vt:variant>
        <vt:i4>140</vt:i4>
      </vt:variant>
      <vt:variant>
        <vt:i4>0</vt:i4>
      </vt:variant>
      <vt:variant>
        <vt:i4>5</vt:i4>
      </vt:variant>
      <vt:variant>
        <vt:lpwstr/>
      </vt:variant>
      <vt:variant>
        <vt:lpwstr>_Toc207984176</vt:lpwstr>
      </vt:variant>
      <vt:variant>
        <vt:i4>1900604</vt:i4>
      </vt:variant>
      <vt:variant>
        <vt:i4>134</vt:i4>
      </vt:variant>
      <vt:variant>
        <vt:i4>0</vt:i4>
      </vt:variant>
      <vt:variant>
        <vt:i4>5</vt:i4>
      </vt:variant>
      <vt:variant>
        <vt:lpwstr/>
      </vt:variant>
      <vt:variant>
        <vt:lpwstr>_Toc207984175</vt:lpwstr>
      </vt:variant>
      <vt:variant>
        <vt:i4>1900604</vt:i4>
      </vt:variant>
      <vt:variant>
        <vt:i4>128</vt:i4>
      </vt:variant>
      <vt:variant>
        <vt:i4>0</vt:i4>
      </vt:variant>
      <vt:variant>
        <vt:i4>5</vt:i4>
      </vt:variant>
      <vt:variant>
        <vt:lpwstr/>
      </vt:variant>
      <vt:variant>
        <vt:lpwstr>_Toc207984174</vt:lpwstr>
      </vt:variant>
      <vt:variant>
        <vt:i4>1900604</vt:i4>
      </vt:variant>
      <vt:variant>
        <vt:i4>122</vt:i4>
      </vt:variant>
      <vt:variant>
        <vt:i4>0</vt:i4>
      </vt:variant>
      <vt:variant>
        <vt:i4>5</vt:i4>
      </vt:variant>
      <vt:variant>
        <vt:lpwstr/>
      </vt:variant>
      <vt:variant>
        <vt:lpwstr>_Toc207984173</vt:lpwstr>
      </vt:variant>
      <vt:variant>
        <vt:i4>1900604</vt:i4>
      </vt:variant>
      <vt:variant>
        <vt:i4>116</vt:i4>
      </vt:variant>
      <vt:variant>
        <vt:i4>0</vt:i4>
      </vt:variant>
      <vt:variant>
        <vt:i4>5</vt:i4>
      </vt:variant>
      <vt:variant>
        <vt:lpwstr/>
      </vt:variant>
      <vt:variant>
        <vt:lpwstr>_Toc207984172</vt:lpwstr>
      </vt:variant>
      <vt:variant>
        <vt:i4>1900604</vt:i4>
      </vt:variant>
      <vt:variant>
        <vt:i4>110</vt:i4>
      </vt:variant>
      <vt:variant>
        <vt:i4>0</vt:i4>
      </vt:variant>
      <vt:variant>
        <vt:i4>5</vt:i4>
      </vt:variant>
      <vt:variant>
        <vt:lpwstr/>
      </vt:variant>
      <vt:variant>
        <vt:lpwstr>_Toc207984171</vt:lpwstr>
      </vt:variant>
      <vt:variant>
        <vt:i4>1900604</vt:i4>
      </vt:variant>
      <vt:variant>
        <vt:i4>104</vt:i4>
      </vt:variant>
      <vt:variant>
        <vt:i4>0</vt:i4>
      </vt:variant>
      <vt:variant>
        <vt:i4>5</vt:i4>
      </vt:variant>
      <vt:variant>
        <vt:lpwstr/>
      </vt:variant>
      <vt:variant>
        <vt:lpwstr>_Toc207984170</vt:lpwstr>
      </vt:variant>
      <vt:variant>
        <vt:i4>1835068</vt:i4>
      </vt:variant>
      <vt:variant>
        <vt:i4>98</vt:i4>
      </vt:variant>
      <vt:variant>
        <vt:i4>0</vt:i4>
      </vt:variant>
      <vt:variant>
        <vt:i4>5</vt:i4>
      </vt:variant>
      <vt:variant>
        <vt:lpwstr/>
      </vt:variant>
      <vt:variant>
        <vt:lpwstr>_Toc207984169</vt:lpwstr>
      </vt:variant>
      <vt:variant>
        <vt:i4>1835068</vt:i4>
      </vt:variant>
      <vt:variant>
        <vt:i4>92</vt:i4>
      </vt:variant>
      <vt:variant>
        <vt:i4>0</vt:i4>
      </vt:variant>
      <vt:variant>
        <vt:i4>5</vt:i4>
      </vt:variant>
      <vt:variant>
        <vt:lpwstr/>
      </vt:variant>
      <vt:variant>
        <vt:lpwstr>_Toc207984168</vt:lpwstr>
      </vt:variant>
      <vt:variant>
        <vt:i4>1835068</vt:i4>
      </vt:variant>
      <vt:variant>
        <vt:i4>86</vt:i4>
      </vt:variant>
      <vt:variant>
        <vt:i4>0</vt:i4>
      </vt:variant>
      <vt:variant>
        <vt:i4>5</vt:i4>
      </vt:variant>
      <vt:variant>
        <vt:lpwstr/>
      </vt:variant>
      <vt:variant>
        <vt:lpwstr>_Toc207984167</vt:lpwstr>
      </vt:variant>
      <vt:variant>
        <vt:i4>1835068</vt:i4>
      </vt:variant>
      <vt:variant>
        <vt:i4>80</vt:i4>
      </vt:variant>
      <vt:variant>
        <vt:i4>0</vt:i4>
      </vt:variant>
      <vt:variant>
        <vt:i4>5</vt:i4>
      </vt:variant>
      <vt:variant>
        <vt:lpwstr/>
      </vt:variant>
      <vt:variant>
        <vt:lpwstr>_Toc207984166</vt:lpwstr>
      </vt:variant>
      <vt:variant>
        <vt:i4>1835068</vt:i4>
      </vt:variant>
      <vt:variant>
        <vt:i4>74</vt:i4>
      </vt:variant>
      <vt:variant>
        <vt:i4>0</vt:i4>
      </vt:variant>
      <vt:variant>
        <vt:i4>5</vt:i4>
      </vt:variant>
      <vt:variant>
        <vt:lpwstr/>
      </vt:variant>
      <vt:variant>
        <vt:lpwstr>_Toc207984165</vt:lpwstr>
      </vt:variant>
      <vt:variant>
        <vt:i4>1835068</vt:i4>
      </vt:variant>
      <vt:variant>
        <vt:i4>68</vt:i4>
      </vt:variant>
      <vt:variant>
        <vt:i4>0</vt:i4>
      </vt:variant>
      <vt:variant>
        <vt:i4>5</vt:i4>
      </vt:variant>
      <vt:variant>
        <vt:lpwstr/>
      </vt:variant>
      <vt:variant>
        <vt:lpwstr>_Toc207984164</vt:lpwstr>
      </vt:variant>
      <vt:variant>
        <vt:i4>1835068</vt:i4>
      </vt:variant>
      <vt:variant>
        <vt:i4>62</vt:i4>
      </vt:variant>
      <vt:variant>
        <vt:i4>0</vt:i4>
      </vt:variant>
      <vt:variant>
        <vt:i4>5</vt:i4>
      </vt:variant>
      <vt:variant>
        <vt:lpwstr/>
      </vt:variant>
      <vt:variant>
        <vt:lpwstr>_Toc207984163</vt:lpwstr>
      </vt:variant>
      <vt:variant>
        <vt:i4>1835068</vt:i4>
      </vt:variant>
      <vt:variant>
        <vt:i4>56</vt:i4>
      </vt:variant>
      <vt:variant>
        <vt:i4>0</vt:i4>
      </vt:variant>
      <vt:variant>
        <vt:i4>5</vt:i4>
      </vt:variant>
      <vt:variant>
        <vt:lpwstr/>
      </vt:variant>
      <vt:variant>
        <vt:lpwstr>_Toc207984162</vt:lpwstr>
      </vt:variant>
      <vt:variant>
        <vt:i4>1835068</vt:i4>
      </vt:variant>
      <vt:variant>
        <vt:i4>50</vt:i4>
      </vt:variant>
      <vt:variant>
        <vt:i4>0</vt:i4>
      </vt:variant>
      <vt:variant>
        <vt:i4>5</vt:i4>
      </vt:variant>
      <vt:variant>
        <vt:lpwstr/>
      </vt:variant>
      <vt:variant>
        <vt:lpwstr>_Toc207984161</vt:lpwstr>
      </vt:variant>
      <vt:variant>
        <vt:i4>1835068</vt:i4>
      </vt:variant>
      <vt:variant>
        <vt:i4>44</vt:i4>
      </vt:variant>
      <vt:variant>
        <vt:i4>0</vt:i4>
      </vt:variant>
      <vt:variant>
        <vt:i4>5</vt:i4>
      </vt:variant>
      <vt:variant>
        <vt:lpwstr/>
      </vt:variant>
      <vt:variant>
        <vt:lpwstr>_Toc207984160</vt:lpwstr>
      </vt:variant>
      <vt:variant>
        <vt:i4>2031676</vt:i4>
      </vt:variant>
      <vt:variant>
        <vt:i4>38</vt:i4>
      </vt:variant>
      <vt:variant>
        <vt:i4>0</vt:i4>
      </vt:variant>
      <vt:variant>
        <vt:i4>5</vt:i4>
      </vt:variant>
      <vt:variant>
        <vt:lpwstr/>
      </vt:variant>
      <vt:variant>
        <vt:lpwstr>_Toc207984159</vt:lpwstr>
      </vt:variant>
      <vt:variant>
        <vt:i4>2031676</vt:i4>
      </vt:variant>
      <vt:variant>
        <vt:i4>32</vt:i4>
      </vt:variant>
      <vt:variant>
        <vt:i4>0</vt:i4>
      </vt:variant>
      <vt:variant>
        <vt:i4>5</vt:i4>
      </vt:variant>
      <vt:variant>
        <vt:lpwstr/>
      </vt:variant>
      <vt:variant>
        <vt:lpwstr>_Toc207984158</vt:lpwstr>
      </vt:variant>
      <vt:variant>
        <vt:i4>2031676</vt:i4>
      </vt:variant>
      <vt:variant>
        <vt:i4>26</vt:i4>
      </vt:variant>
      <vt:variant>
        <vt:i4>0</vt:i4>
      </vt:variant>
      <vt:variant>
        <vt:i4>5</vt:i4>
      </vt:variant>
      <vt:variant>
        <vt:lpwstr/>
      </vt:variant>
      <vt:variant>
        <vt:lpwstr>_Toc207984157</vt:lpwstr>
      </vt:variant>
      <vt:variant>
        <vt:i4>2031676</vt:i4>
      </vt:variant>
      <vt:variant>
        <vt:i4>20</vt:i4>
      </vt:variant>
      <vt:variant>
        <vt:i4>0</vt:i4>
      </vt:variant>
      <vt:variant>
        <vt:i4>5</vt:i4>
      </vt:variant>
      <vt:variant>
        <vt:lpwstr/>
      </vt:variant>
      <vt:variant>
        <vt:lpwstr>_Toc207984156</vt:lpwstr>
      </vt:variant>
      <vt:variant>
        <vt:i4>2031676</vt:i4>
      </vt:variant>
      <vt:variant>
        <vt:i4>14</vt:i4>
      </vt:variant>
      <vt:variant>
        <vt:i4>0</vt:i4>
      </vt:variant>
      <vt:variant>
        <vt:i4>5</vt:i4>
      </vt:variant>
      <vt:variant>
        <vt:lpwstr/>
      </vt:variant>
      <vt:variant>
        <vt:lpwstr>_Toc207984155</vt:lpwstr>
      </vt:variant>
      <vt:variant>
        <vt:i4>2031676</vt:i4>
      </vt:variant>
      <vt:variant>
        <vt:i4>8</vt:i4>
      </vt:variant>
      <vt:variant>
        <vt:i4>0</vt:i4>
      </vt:variant>
      <vt:variant>
        <vt:i4>5</vt:i4>
      </vt:variant>
      <vt:variant>
        <vt:lpwstr/>
      </vt:variant>
      <vt:variant>
        <vt:lpwstr>_Toc207984154</vt:lpwstr>
      </vt:variant>
      <vt:variant>
        <vt:i4>2031676</vt:i4>
      </vt:variant>
      <vt:variant>
        <vt:i4>2</vt:i4>
      </vt:variant>
      <vt:variant>
        <vt:i4>0</vt:i4>
      </vt:variant>
      <vt:variant>
        <vt:i4>5</vt:i4>
      </vt:variant>
      <vt:variant>
        <vt:lpwstr/>
      </vt:variant>
      <vt:variant>
        <vt:lpwstr>_Toc207984153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Koenker</dc:creator>
  <cp:keywords/>
  <cp:lastModifiedBy>Eleanore Sternberg | Tropical Health</cp:lastModifiedBy>
  <cp:revision>25</cp:revision>
  <dcterms:created xsi:type="dcterms:W3CDTF">2026-03-09T10:49:00Z</dcterms:created>
  <dcterms:modified xsi:type="dcterms:W3CDTF">2026-03-11T15:24:00Z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0x010100BF11AF2F54683D48B47D51E7C5C20D0A</vt:lpwstr>
  </property>
  <property fmtid="{D5CDD505-2E9C-101B-9397-08002B2CF9AE}" pid="3" name="MediaServiceImageTags">
    <vt:lpwstr/>
  </property>
</Properties>
</file>