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31F1" w14:textId="6117791C" w:rsidR="00641337" w:rsidRDefault="00441640" w:rsidP="00586893">
      <w:pPr>
        <w:pStyle w:val="1"/>
      </w:pPr>
      <w:r>
        <w:rPr>
          <w:rFonts w:hint="eastAsia"/>
        </w:rPr>
        <w:t>零件库设计方法简略索引</w:t>
      </w:r>
    </w:p>
    <w:p w14:paraId="5C8E1B3C" w14:textId="27379E2C" w:rsidR="00441640" w:rsidRDefault="00441640" w:rsidP="00441640">
      <w:pPr>
        <w:pStyle w:val="2"/>
      </w:pPr>
      <w:r>
        <w:rPr>
          <w:rFonts w:hint="eastAsia"/>
        </w:rPr>
        <w:t>前言</w:t>
      </w:r>
    </w:p>
    <w:p w14:paraId="1BBBBA28" w14:textId="33BB3C41" w:rsidR="00441640" w:rsidRDefault="00441640" w:rsidP="00441640">
      <w:pPr>
        <w:ind w:firstLine="480"/>
      </w:pPr>
      <w:r>
        <w:rPr>
          <w:rFonts w:hint="eastAsia"/>
        </w:rPr>
        <w:t>因本人精力时间有限，同时也因为零件库中的内容不够全面，且需要定期更新，特此简单列出所用的操作，以方便后续的修改。</w:t>
      </w:r>
    </w:p>
    <w:p w14:paraId="310351C5" w14:textId="105D3114" w:rsidR="00441640" w:rsidRDefault="00441640" w:rsidP="00441640">
      <w:pPr>
        <w:pStyle w:val="2"/>
      </w:pPr>
      <w:r>
        <w:rPr>
          <w:rFonts w:hint="eastAsia"/>
        </w:rPr>
        <w:t>操作陈列</w:t>
      </w:r>
    </w:p>
    <w:p w14:paraId="62309492" w14:textId="7C763B96" w:rsidR="00441640" w:rsidRDefault="00441640" w:rsidP="005E132A">
      <w:pPr>
        <w:ind w:firstLine="480"/>
      </w:pPr>
      <w:r>
        <w:rPr>
          <w:rFonts w:hint="eastAsia"/>
        </w:rPr>
        <w:t>配置</w:t>
      </w:r>
      <w:r w:rsidR="00F83602">
        <w:rPr>
          <w:rFonts w:hint="eastAsia"/>
        </w:rPr>
        <w:t>，让紧固件或者模块有多种状态</w:t>
      </w:r>
    </w:p>
    <w:p w14:paraId="79D5AE3D" w14:textId="33C324F9" w:rsidR="00441640" w:rsidRDefault="00441640" w:rsidP="00441640">
      <w:pPr>
        <w:ind w:firstLine="480"/>
      </w:pPr>
      <w:r>
        <w:rPr>
          <w:rFonts w:hint="eastAsia"/>
        </w:rPr>
        <w:t>设计表</w:t>
      </w:r>
      <w:r w:rsidR="00F83602">
        <w:rPr>
          <w:rFonts w:hint="eastAsia"/>
        </w:rPr>
        <w:t>，</w:t>
      </w:r>
      <w:r w:rsidR="005E132A">
        <w:rPr>
          <w:rFonts w:hint="eastAsia"/>
        </w:rPr>
        <w:t>应用在紧固件，可以使单个零件拥有多种状态</w:t>
      </w:r>
    </w:p>
    <w:p w14:paraId="148A2B60" w14:textId="502BA867" w:rsidR="005E132A" w:rsidRDefault="005E132A" w:rsidP="00441640">
      <w:pPr>
        <w:ind w:firstLine="480"/>
        <w:rPr>
          <w:rFonts w:hint="eastAsia"/>
        </w:rPr>
      </w:pPr>
      <w:r>
        <w:rPr>
          <w:rFonts w:hint="eastAsia"/>
        </w:rPr>
        <w:t>快速配合捕捉，可以取代配合参考，并达到快速装配的效果</w:t>
      </w:r>
    </w:p>
    <w:p w14:paraId="2EE7E5C0" w14:textId="29E74FDC" w:rsidR="00441640" w:rsidRDefault="00441640" w:rsidP="00441640">
      <w:pPr>
        <w:ind w:firstLine="480"/>
      </w:pPr>
      <w:r>
        <w:rPr>
          <w:rFonts w:hint="eastAsia"/>
        </w:rPr>
        <w:t>装饰螺纹线</w:t>
      </w:r>
      <w:r w:rsidR="00F83602">
        <w:rPr>
          <w:rFonts w:hint="eastAsia"/>
        </w:rPr>
        <w:t>，装饰</w:t>
      </w:r>
    </w:p>
    <w:p w14:paraId="29EF68D0" w14:textId="1901E6D2" w:rsidR="00F83602" w:rsidRDefault="00F83602" w:rsidP="00441640">
      <w:pPr>
        <w:ind w:firstLine="480"/>
        <w:rPr>
          <w:rFonts w:hint="eastAsia"/>
        </w:rPr>
      </w:pPr>
      <w:r>
        <w:rPr>
          <w:rFonts w:hint="eastAsia"/>
        </w:rPr>
        <w:t>外观编辑，装饰</w:t>
      </w:r>
    </w:p>
    <w:p w14:paraId="587C5B91" w14:textId="7ACE538D" w:rsidR="00441640" w:rsidRDefault="005E132A" w:rsidP="00441640">
      <w:pPr>
        <w:ind w:firstLine="480"/>
      </w:pPr>
      <w:r>
        <w:rPr>
          <w:rFonts w:hint="eastAsia"/>
        </w:rPr>
        <w:t>插入零件、</w:t>
      </w:r>
      <w:r w:rsidR="00441640">
        <w:rPr>
          <w:rFonts w:hint="eastAsia"/>
        </w:rPr>
        <w:t>移动复制实体</w:t>
      </w:r>
      <w:r>
        <w:rPr>
          <w:rFonts w:hint="eastAsia"/>
        </w:rPr>
        <w:t>，这两者可以使编辑零件的操作像装配体的配合那样方便</w:t>
      </w:r>
    </w:p>
    <w:p w14:paraId="639EF40B" w14:textId="33A5ADF3" w:rsidR="00441640" w:rsidRDefault="00441640" w:rsidP="00441640">
      <w:pPr>
        <w:ind w:firstLine="480"/>
      </w:pPr>
      <w:r>
        <w:rPr>
          <w:rFonts w:hint="eastAsia"/>
        </w:rPr>
        <w:t>解散特征</w:t>
      </w:r>
      <w:r w:rsidR="00D373B6">
        <w:rPr>
          <w:rFonts w:hint="eastAsia"/>
        </w:rPr>
        <w:t>，可以把S</w:t>
      </w:r>
      <w:r w:rsidR="00D373B6">
        <w:t>TEP</w:t>
      </w:r>
      <w:r w:rsidR="00D373B6">
        <w:rPr>
          <w:rFonts w:hint="eastAsia"/>
        </w:rPr>
        <w:t>中的各种实体解散出来</w:t>
      </w:r>
    </w:p>
    <w:p w14:paraId="5601BF95" w14:textId="6CF6A9EE" w:rsidR="004577FC" w:rsidRDefault="004577FC" w:rsidP="00441640">
      <w:pPr>
        <w:ind w:firstLine="480"/>
      </w:pPr>
      <w:r>
        <w:rPr>
          <w:rFonts w:hint="eastAsia"/>
        </w:rPr>
        <w:t>移动面</w:t>
      </w:r>
      <w:r w:rsidR="00D373B6">
        <w:rPr>
          <w:rFonts w:hint="eastAsia"/>
        </w:rPr>
        <w:t>，在这里主要是把螺纹孔扩大一下，以免使螺纹孔和螺栓再装配体中产生干涉</w:t>
      </w:r>
    </w:p>
    <w:p w14:paraId="6BE661B8" w14:textId="7D133E60" w:rsidR="00D80212" w:rsidRPr="00D80212" w:rsidRDefault="00D80212" w:rsidP="00441640">
      <w:pPr>
        <w:ind w:firstLine="480"/>
        <w:rPr>
          <w:rFonts w:hint="eastAsia"/>
        </w:rPr>
      </w:pPr>
      <w:r>
        <w:rPr>
          <w:rFonts w:hint="eastAsia"/>
        </w:rPr>
        <w:t>将装配体另存为零件</w:t>
      </w:r>
      <w:r w:rsidR="00590A33">
        <w:rPr>
          <w:rFonts w:hint="eastAsia"/>
        </w:rPr>
        <w:t>，可以用另存为的零件取代之前的装配体以及其中的零件，能有效减少文件个数</w:t>
      </w:r>
    </w:p>
    <w:sectPr w:rsidR="00D80212" w:rsidRPr="00D80212" w:rsidSect="005868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283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0D10" w14:textId="77777777" w:rsidR="00437C5F" w:rsidRDefault="00437C5F" w:rsidP="00586893">
      <w:pPr>
        <w:ind w:firstLine="480"/>
      </w:pPr>
      <w:r>
        <w:separator/>
      </w:r>
    </w:p>
  </w:endnote>
  <w:endnote w:type="continuationSeparator" w:id="0">
    <w:p w14:paraId="7E26473E" w14:textId="77777777" w:rsidR="00437C5F" w:rsidRDefault="00437C5F" w:rsidP="0058689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16028" w14:textId="77777777" w:rsidR="00586893" w:rsidRDefault="0058689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D4C9" w14:textId="77777777" w:rsidR="00586893" w:rsidRDefault="0058689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E761" w14:textId="77777777" w:rsidR="00586893" w:rsidRDefault="0058689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83513" w14:textId="77777777" w:rsidR="00437C5F" w:rsidRDefault="00437C5F" w:rsidP="00586893">
      <w:pPr>
        <w:ind w:firstLine="480"/>
      </w:pPr>
      <w:r>
        <w:separator/>
      </w:r>
    </w:p>
  </w:footnote>
  <w:footnote w:type="continuationSeparator" w:id="0">
    <w:p w14:paraId="688426E7" w14:textId="77777777" w:rsidR="00437C5F" w:rsidRDefault="00437C5F" w:rsidP="0058689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96AC" w14:textId="77777777" w:rsidR="00586893" w:rsidRDefault="0058689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0498" w14:textId="77777777" w:rsidR="00586893" w:rsidRPr="00586893" w:rsidRDefault="00586893" w:rsidP="0058689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D717" w14:textId="77777777" w:rsidR="00586893" w:rsidRDefault="00586893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20"/>
    <w:rsid w:val="00042C40"/>
    <w:rsid w:val="00210720"/>
    <w:rsid w:val="00251AF6"/>
    <w:rsid w:val="002661BD"/>
    <w:rsid w:val="002A7399"/>
    <w:rsid w:val="00437C5F"/>
    <w:rsid w:val="00441640"/>
    <w:rsid w:val="004577FC"/>
    <w:rsid w:val="00582C00"/>
    <w:rsid w:val="00586893"/>
    <w:rsid w:val="00590A33"/>
    <w:rsid w:val="005E132A"/>
    <w:rsid w:val="005E546D"/>
    <w:rsid w:val="00641337"/>
    <w:rsid w:val="006E4CB1"/>
    <w:rsid w:val="00BF15A4"/>
    <w:rsid w:val="00C07B5C"/>
    <w:rsid w:val="00D373B6"/>
    <w:rsid w:val="00D80212"/>
    <w:rsid w:val="00F83602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1823"/>
  <w15:chartTrackingRefBased/>
  <w15:docId w15:val="{647ACEB5-7D70-407A-AA52-EC5A0442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6E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F15A4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color w:val="2E74B5" w:themeColor="accent5" w:themeShade="BF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5A4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color w:val="2E74B5" w:themeColor="accent5" w:themeShade="BF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5A4"/>
    <w:pPr>
      <w:keepNext/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color w:val="1F4E79" w:themeColor="accent5" w:themeShade="80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15A4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6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5A4"/>
    <w:rPr>
      <w:rFonts w:eastAsia="黑体"/>
      <w:b/>
      <w:bCs/>
      <w:color w:val="2E74B5" w:themeColor="accent5" w:themeShade="BF"/>
      <w:kern w:val="44"/>
      <w:sz w:val="52"/>
      <w:szCs w:val="44"/>
    </w:rPr>
  </w:style>
  <w:style w:type="paragraph" w:styleId="a3">
    <w:name w:val="No Spacing"/>
    <w:aliases w:val="首行无缩进"/>
    <w:next w:val="a"/>
    <w:uiPriority w:val="1"/>
    <w:qFormat/>
    <w:rsid w:val="00C07B5C"/>
    <w:pPr>
      <w:widowControl w:val="0"/>
      <w:jc w:val="both"/>
    </w:pPr>
    <w:rPr>
      <w:sz w:val="24"/>
    </w:rPr>
  </w:style>
  <w:style w:type="character" w:customStyle="1" w:styleId="20">
    <w:name w:val="标题 2 字符"/>
    <w:basedOn w:val="a0"/>
    <w:link w:val="2"/>
    <w:uiPriority w:val="9"/>
    <w:rsid w:val="00BF15A4"/>
    <w:rPr>
      <w:rFonts w:asciiTheme="majorHAnsi" w:eastAsia="黑体" w:hAnsiTheme="majorHAnsi" w:cstheme="majorBidi"/>
      <w:b/>
      <w:bCs/>
      <w:color w:val="2E74B5" w:themeColor="accent5" w:themeShade="BF"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BF15A4"/>
    <w:rPr>
      <w:rFonts w:eastAsia="黑体"/>
      <w:b/>
      <w:bCs/>
      <w:color w:val="1F4E79" w:themeColor="accent5" w:themeShade="8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BF15A4"/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76EE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86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68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6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小龙</dc:creator>
  <cp:keywords/>
  <dc:description/>
  <cp:lastModifiedBy>东 小龙</cp:lastModifiedBy>
  <cp:revision>15</cp:revision>
  <dcterms:created xsi:type="dcterms:W3CDTF">2021-07-30T17:18:00Z</dcterms:created>
  <dcterms:modified xsi:type="dcterms:W3CDTF">2021-09-18T10:21:00Z</dcterms:modified>
</cp:coreProperties>
</file>