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DCED" w14:textId="3B1474B8" w:rsidR="00C97D6E" w:rsidRPr="00C97D6E" w:rsidRDefault="00C97D6E" w:rsidP="00C97D6E">
      <w:pPr>
        <w:bidi/>
        <w:rPr>
          <w:rFonts w:cs="B Nazanin"/>
          <w:b/>
          <w:bCs/>
          <w:sz w:val="28"/>
          <w:szCs w:val="28"/>
        </w:rPr>
      </w:pPr>
      <w:r w:rsidRPr="00C97D6E">
        <w:rPr>
          <w:rFonts w:cs="B Nazanin"/>
          <w:b/>
          <w:bCs/>
          <w:sz w:val="28"/>
          <w:szCs w:val="28"/>
          <w:rtl/>
        </w:rPr>
        <w:t>واسط</w:t>
      </w:r>
      <w:r>
        <w:rPr>
          <w:rFonts w:cs="B Nazanin"/>
          <w:b/>
          <w:bCs/>
          <w:sz w:val="28"/>
          <w:szCs w:val="28"/>
          <w:rtl/>
        </w:rPr>
        <w:softHyphen/>
      </w:r>
      <w:r w:rsidRPr="00C97D6E">
        <w:rPr>
          <w:rFonts w:cs="B Nazanin"/>
          <w:b/>
          <w:bCs/>
          <w:sz w:val="28"/>
          <w:szCs w:val="28"/>
          <w:rtl/>
        </w:rPr>
        <w:t>ها</w:t>
      </w:r>
      <w:r w:rsidRPr="00C97D6E">
        <w:rPr>
          <w:rFonts w:cs="B Nazanin" w:hint="cs"/>
          <w:b/>
          <w:bCs/>
          <w:sz w:val="28"/>
          <w:szCs w:val="28"/>
          <w:rtl/>
        </w:rPr>
        <w:t>ی</w:t>
      </w:r>
      <w:r w:rsidRPr="00C97D6E">
        <w:rPr>
          <w:rFonts w:cs="B Nazanin"/>
          <w:b/>
          <w:bCs/>
          <w:sz w:val="28"/>
          <w:szCs w:val="28"/>
          <w:rtl/>
        </w:rPr>
        <w:t xml:space="preserve"> کاربر</w:t>
      </w:r>
    </w:p>
    <w:p w14:paraId="34D5DB35" w14:textId="78EAD2E1" w:rsidR="00B433C6" w:rsidRPr="00C97D6E" w:rsidRDefault="00C97D6E" w:rsidP="00C97D6E">
      <w:pPr>
        <w:bidi/>
        <w:jc w:val="both"/>
        <w:rPr>
          <w:rFonts w:cs="B Nazanin"/>
          <w:sz w:val="28"/>
          <w:szCs w:val="28"/>
        </w:rPr>
      </w:pPr>
      <w:r w:rsidRPr="00C97D6E">
        <w:rPr>
          <w:rFonts w:cs="B Nazanin" w:hint="eastAsia"/>
          <w:sz w:val="28"/>
          <w:szCs w:val="28"/>
          <w:rtl/>
        </w:rPr>
        <w:t>سامانه</w:t>
      </w:r>
      <w:r w:rsidRPr="00C97D6E">
        <w:rPr>
          <w:rFonts w:cs="B Nazanin"/>
          <w:sz w:val="28"/>
          <w:szCs w:val="28"/>
          <w:rtl/>
        </w:rPr>
        <w:t xml:space="preserve"> ثنا با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 w:hint="eastAsia"/>
          <w:sz w:val="28"/>
          <w:szCs w:val="28"/>
          <w:rtl/>
        </w:rPr>
        <w:t>د</w:t>
      </w:r>
      <w:r w:rsidRPr="00C97D6E">
        <w:rPr>
          <w:rFonts w:cs="B Nazanin"/>
          <w:sz w:val="28"/>
          <w:szCs w:val="28"/>
          <w:rtl/>
        </w:rPr>
        <w:t xml:space="preserve"> برا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/>
          <w:sz w:val="28"/>
          <w:szCs w:val="28"/>
          <w:rtl/>
        </w:rPr>
        <w:t xml:space="preserve"> همه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/>
          <w:sz w:val="28"/>
          <w:szCs w:val="28"/>
          <w:rtl/>
        </w:rPr>
        <w:t xml:space="preserve"> اشخاص اعم از حق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 w:hint="eastAsia"/>
          <w:sz w:val="28"/>
          <w:szCs w:val="28"/>
          <w:rtl/>
        </w:rPr>
        <w:t>ق</w:t>
      </w:r>
      <w:r w:rsidRPr="00C97D6E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،</w:t>
      </w:r>
      <w:r w:rsidRPr="00C97D6E">
        <w:rPr>
          <w:rFonts w:cs="B Nazanin"/>
          <w:sz w:val="28"/>
          <w:szCs w:val="28"/>
          <w:rtl/>
        </w:rPr>
        <w:t xml:space="preserve"> حقوق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/>
          <w:sz w:val="28"/>
          <w:szCs w:val="28"/>
          <w:rtl/>
        </w:rPr>
        <w:t xml:space="preserve"> و نما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 w:hint="eastAsia"/>
          <w:sz w:val="28"/>
          <w:szCs w:val="28"/>
          <w:rtl/>
        </w:rPr>
        <w:t>ندگان</w:t>
      </w:r>
      <w:r w:rsidRPr="00C97D6E">
        <w:rPr>
          <w:rFonts w:cs="B Nazanin"/>
          <w:sz w:val="28"/>
          <w:szCs w:val="28"/>
          <w:rtl/>
        </w:rPr>
        <w:t xml:space="preserve"> قانون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/>
          <w:sz w:val="28"/>
          <w:szCs w:val="28"/>
          <w:rtl/>
        </w:rPr>
        <w:t xml:space="preserve"> آنان در دسترس باشد. رابط</w:t>
      </w:r>
      <w:r>
        <w:rPr>
          <w:rFonts w:cs="B Nazanin"/>
          <w:sz w:val="28"/>
          <w:szCs w:val="28"/>
          <w:rtl/>
        </w:rPr>
        <w:softHyphen/>
      </w:r>
      <w:r w:rsidRPr="00C97D6E">
        <w:rPr>
          <w:rFonts w:cs="B Nazanin"/>
          <w:sz w:val="28"/>
          <w:szCs w:val="28"/>
          <w:rtl/>
        </w:rPr>
        <w:t>کاربر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/>
          <w:sz w:val="28"/>
          <w:szCs w:val="28"/>
          <w:rtl/>
        </w:rPr>
        <w:t xml:space="preserve"> با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 w:hint="eastAsia"/>
          <w:sz w:val="28"/>
          <w:szCs w:val="28"/>
          <w:rtl/>
        </w:rPr>
        <w:t>د</w:t>
      </w:r>
      <w:r w:rsidRPr="00C97D6E">
        <w:rPr>
          <w:rFonts w:cs="B Nazanin"/>
          <w:sz w:val="28"/>
          <w:szCs w:val="28"/>
          <w:rtl/>
        </w:rPr>
        <w:t xml:space="preserve"> به نحو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/>
          <w:sz w:val="28"/>
          <w:szCs w:val="28"/>
          <w:rtl/>
        </w:rPr>
        <w:t xml:space="preserve"> باشد که قابل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 w:hint="eastAsia"/>
          <w:sz w:val="28"/>
          <w:szCs w:val="28"/>
          <w:rtl/>
        </w:rPr>
        <w:t>ت</w:t>
      </w:r>
      <w:r w:rsidRPr="00C97D6E">
        <w:rPr>
          <w:rFonts w:cs="B Nazanin"/>
          <w:sz w:val="28"/>
          <w:szCs w:val="28"/>
          <w:rtl/>
        </w:rPr>
        <w:t xml:space="preserve"> استفاده کاربر با حداقل آموزش 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 w:hint="eastAsia"/>
          <w:sz w:val="28"/>
          <w:szCs w:val="28"/>
          <w:rtl/>
        </w:rPr>
        <w:t>ا</w:t>
      </w:r>
      <w:r w:rsidRPr="00C97D6E">
        <w:rPr>
          <w:rFonts w:cs="B Nazanin"/>
          <w:sz w:val="28"/>
          <w:szCs w:val="28"/>
          <w:rtl/>
        </w:rPr>
        <w:t xml:space="preserve"> بدون آموزش به راحت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</w:t>
      </w:r>
      <w:r w:rsidRPr="00C97D6E">
        <w:rPr>
          <w:rFonts w:cs="B Nazanin"/>
          <w:sz w:val="28"/>
          <w:szCs w:val="28"/>
          <w:rtl/>
        </w:rPr>
        <w:t>وجود باشد</w:t>
      </w:r>
      <w:r>
        <w:rPr>
          <w:rFonts w:cs="B Nazanin" w:hint="cs"/>
          <w:sz w:val="28"/>
          <w:szCs w:val="28"/>
          <w:rtl/>
        </w:rPr>
        <w:t xml:space="preserve"> و</w:t>
      </w:r>
      <w:r w:rsidRPr="00C97D6E">
        <w:rPr>
          <w:rFonts w:cs="B Nazanin"/>
          <w:sz w:val="28"/>
          <w:szCs w:val="28"/>
          <w:rtl/>
        </w:rPr>
        <w:t xml:space="preserve"> درصورت ن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 w:hint="eastAsia"/>
          <w:sz w:val="28"/>
          <w:szCs w:val="28"/>
          <w:rtl/>
        </w:rPr>
        <w:t>از</w:t>
      </w:r>
      <w:r w:rsidRPr="00C97D6E">
        <w:rPr>
          <w:rFonts w:cs="B Nazanin"/>
          <w:sz w:val="28"/>
          <w:szCs w:val="28"/>
          <w:rtl/>
        </w:rPr>
        <w:t xml:space="preserve"> آموزش ها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/>
          <w:sz w:val="28"/>
          <w:szCs w:val="28"/>
          <w:rtl/>
        </w:rPr>
        <w:t xml:space="preserve"> لازم توسط</w:t>
      </w:r>
      <w:r w:rsidRPr="00C97D6E">
        <w:rPr>
          <w:rFonts w:cs="B Nazanin"/>
          <w:sz w:val="28"/>
          <w:szCs w:val="28"/>
        </w:rPr>
        <w:t xml:space="preserve"> UI </w:t>
      </w:r>
      <w:r w:rsidRPr="00C97D6E">
        <w:rPr>
          <w:rFonts w:cs="B Nazanin"/>
          <w:sz w:val="28"/>
          <w:szCs w:val="28"/>
          <w:rtl/>
        </w:rPr>
        <w:t>س</w:t>
      </w:r>
      <w:r w:rsidRPr="00C97D6E">
        <w:rPr>
          <w:rFonts w:cs="B Nazanin" w:hint="cs"/>
          <w:sz w:val="28"/>
          <w:szCs w:val="28"/>
          <w:rtl/>
        </w:rPr>
        <w:t>ی</w:t>
      </w:r>
      <w:r w:rsidRPr="00C97D6E">
        <w:rPr>
          <w:rFonts w:cs="B Nazanin" w:hint="eastAsia"/>
          <w:sz w:val="28"/>
          <w:szCs w:val="28"/>
          <w:rtl/>
        </w:rPr>
        <w:t>ستم</w:t>
      </w:r>
      <w:r w:rsidRPr="00C97D6E">
        <w:rPr>
          <w:rFonts w:cs="B Nazanin"/>
          <w:sz w:val="28"/>
          <w:szCs w:val="28"/>
          <w:rtl/>
        </w:rPr>
        <w:t xml:space="preserve"> به کاربران ارائ</w:t>
      </w:r>
      <w:r w:rsidRPr="00C97D6E">
        <w:rPr>
          <w:rFonts w:cs="B Nazanin" w:hint="eastAsia"/>
          <w:sz w:val="28"/>
          <w:szCs w:val="28"/>
          <w:rtl/>
        </w:rPr>
        <w:t>ه</w:t>
      </w:r>
      <w:r w:rsidRPr="00C97D6E">
        <w:rPr>
          <w:rFonts w:cs="B Nazanin"/>
          <w:sz w:val="28"/>
          <w:szCs w:val="28"/>
          <w:rtl/>
        </w:rPr>
        <w:t xml:space="preserve"> شود</w:t>
      </w:r>
      <w:r w:rsidRPr="00C97D6E">
        <w:rPr>
          <w:rFonts w:cs="B Nazanin"/>
          <w:sz w:val="28"/>
          <w:szCs w:val="28"/>
        </w:rPr>
        <w:t xml:space="preserve"> .</w:t>
      </w:r>
    </w:p>
    <w:sectPr w:rsidR="00B433C6" w:rsidRPr="00C9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FE"/>
    <w:rsid w:val="004748FE"/>
    <w:rsid w:val="00B433C6"/>
    <w:rsid w:val="00C9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BDBB"/>
  <w15:chartTrackingRefBased/>
  <w15:docId w15:val="{3809332E-2C91-452B-AEC1-10732A80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43AD4-2870-47B0-830C-902FD7F0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2</cp:revision>
  <dcterms:created xsi:type="dcterms:W3CDTF">2022-03-03T21:18:00Z</dcterms:created>
  <dcterms:modified xsi:type="dcterms:W3CDTF">2022-03-03T21:21:00Z</dcterms:modified>
</cp:coreProperties>
</file>